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FD005">
      <w:pPr>
        <w:pStyle w:val="13"/>
        <w:jc w:val="center"/>
        <w:rPr>
          <w:sz w:val="56"/>
          <w:szCs w:val="56"/>
        </w:rPr>
      </w:pPr>
    </w:p>
    <w:p w14:paraId="5DEC379D">
      <w:pPr>
        <w:pStyle w:val="13"/>
        <w:jc w:val="center"/>
        <w:rPr>
          <w:sz w:val="56"/>
          <w:szCs w:val="56"/>
        </w:rPr>
      </w:pPr>
    </w:p>
    <w:p w14:paraId="390669E5">
      <w:pPr>
        <w:pStyle w:val="13"/>
        <w:jc w:val="center"/>
        <w:rPr>
          <w:sz w:val="84"/>
          <w:szCs w:val="84"/>
        </w:rPr>
      </w:pPr>
    </w:p>
    <w:p w14:paraId="123EEAB6">
      <w:pPr>
        <w:pStyle w:val="13"/>
        <w:jc w:val="center"/>
        <w:rPr>
          <w:sz w:val="84"/>
          <w:szCs w:val="84"/>
        </w:rPr>
      </w:pPr>
    </w:p>
    <w:p w14:paraId="1E88AECF">
      <w:pPr>
        <w:pStyle w:val="13"/>
        <w:jc w:val="center"/>
        <w:rPr>
          <w:sz w:val="84"/>
          <w:szCs w:val="84"/>
        </w:rPr>
      </w:pPr>
      <w:bookmarkStart w:id="6" w:name="_GoBack"/>
      <w:r>
        <w:rPr>
          <w:rFonts w:hint="eastAsia"/>
          <w:sz w:val="84"/>
          <w:szCs w:val="84"/>
        </w:rPr>
        <w:t>2021年度</w:t>
      </w:r>
    </w:p>
    <w:p w14:paraId="5E466245">
      <w:pPr>
        <w:pStyle w:val="13"/>
        <w:jc w:val="center"/>
        <w:rPr>
          <w:sz w:val="72"/>
          <w:szCs w:val="72"/>
        </w:rPr>
      </w:pPr>
      <w:r>
        <w:rPr>
          <w:rFonts w:hint="eastAsia"/>
          <w:sz w:val="72"/>
          <w:szCs w:val="72"/>
        </w:rPr>
        <w:t>湖南省有色地质勘查局二总队</w:t>
      </w:r>
    </w:p>
    <w:p w14:paraId="38F3D397">
      <w:pPr>
        <w:pStyle w:val="13"/>
        <w:jc w:val="center"/>
        <w:rPr>
          <w:sz w:val="72"/>
          <w:szCs w:val="72"/>
        </w:rPr>
      </w:pPr>
      <w:r>
        <w:rPr>
          <w:rFonts w:hint="eastAsia"/>
          <w:sz w:val="72"/>
          <w:szCs w:val="72"/>
        </w:rPr>
        <w:t>部门决算</w:t>
      </w:r>
    </w:p>
    <w:bookmarkEnd w:id="6"/>
    <w:p w14:paraId="29ADEFED">
      <w:pPr>
        <w:pStyle w:val="13"/>
        <w:spacing w:line="500" w:lineRule="exact"/>
        <w:jc w:val="both"/>
        <w:rPr>
          <w:b/>
          <w:sz w:val="36"/>
          <w:szCs w:val="28"/>
        </w:rPr>
      </w:pPr>
    </w:p>
    <w:p w14:paraId="6173DE79">
      <w:pPr>
        <w:pStyle w:val="13"/>
        <w:spacing w:line="500" w:lineRule="exact"/>
        <w:jc w:val="both"/>
        <w:rPr>
          <w:b/>
          <w:sz w:val="36"/>
          <w:szCs w:val="28"/>
        </w:rPr>
      </w:pPr>
    </w:p>
    <w:p w14:paraId="2E86AFA3">
      <w:pPr>
        <w:pStyle w:val="13"/>
        <w:spacing w:line="500" w:lineRule="exact"/>
        <w:jc w:val="center"/>
        <w:rPr>
          <w:b/>
          <w:sz w:val="36"/>
          <w:szCs w:val="28"/>
        </w:rPr>
      </w:pPr>
    </w:p>
    <w:p w14:paraId="54319330">
      <w:pPr>
        <w:pStyle w:val="13"/>
        <w:spacing w:line="500" w:lineRule="exact"/>
        <w:jc w:val="center"/>
        <w:rPr>
          <w:b/>
          <w:sz w:val="36"/>
          <w:szCs w:val="28"/>
        </w:rPr>
      </w:pPr>
    </w:p>
    <w:p w14:paraId="55FB7C15">
      <w:pPr>
        <w:pStyle w:val="13"/>
        <w:spacing w:line="500" w:lineRule="exact"/>
        <w:jc w:val="center"/>
        <w:rPr>
          <w:b/>
          <w:sz w:val="36"/>
          <w:szCs w:val="28"/>
        </w:rPr>
      </w:pPr>
    </w:p>
    <w:p w14:paraId="71C45A0F">
      <w:pPr>
        <w:pStyle w:val="13"/>
        <w:spacing w:line="500" w:lineRule="exact"/>
        <w:jc w:val="center"/>
        <w:rPr>
          <w:b/>
          <w:sz w:val="36"/>
          <w:szCs w:val="28"/>
        </w:rPr>
      </w:pPr>
    </w:p>
    <w:p w14:paraId="290F94CF">
      <w:pPr>
        <w:pStyle w:val="13"/>
        <w:spacing w:line="500" w:lineRule="exact"/>
        <w:jc w:val="center"/>
        <w:rPr>
          <w:b/>
          <w:sz w:val="36"/>
          <w:szCs w:val="28"/>
        </w:rPr>
      </w:pPr>
    </w:p>
    <w:p w14:paraId="1AF7CEE3">
      <w:pPr>
        <w:pStyle w:val="13"/>
        <w:spacing w:line="500" w:lineRule="exact"/>
        <w:jc w:val="center"/>
        <w:rPr>
          <w:b/>
          <w:sz w:val="36"/>
          <w:szCs w:val="28"/>
        </w:rPr>
      </w:pPr>
    </w:p>
    <w:p w14:paraId="58A53FD6">
      <w:pPr>
        <w:pStyle w:val="13"/>
        <w:spacing w:line="500" w:lineRule="exact"/>
        <w:jc w:val="center"/>
        <w:rPr>
          <w:b/>
          <w:sz w:val="36"/>
          <w:szCs w:val="28"/>
        </w:rPr>
      </w:pPr>
    </w:p>
    <w:p w14:paraId="3CBEDD13">
      <w:pPr>
        <w:pStyle w:val="13"/>
        <w:spacing w:line="500" w:lineRule="exact"/>
        <w:jc w:val="center"/>
        <w:rPr>
          <w:b/>
          <w:sz w:val="36"/>
          <w:szCs w:val="28"/>
        </w:rPr>
      </w:pPr>
    </w:p>
    <w:p w14:paraId="1B060876">
      <w:pPr>
        <w:pStyle w:val="13"/>
        <w:spacing w:line="500" w:lineRule="exact"/>
        <w:jc w:val="center"/>
        <w:rPr>
          <w:b/>
          <w:sz w:val="36"/>
          <w:szCs w:val="28"/>
        </w:rPr>
      </w:pPr>
    </w:p>
    <w:p w14:paraId="13C6A4B5">
      <w:pPr>
        <w:pStyle w:val="13"/>
        <w:spacing w:line="500" w:lineRule="exact"/>
        <w:jc w:val="center"/>
        <w:rPr>
          <w:b/>
          <w:sz w:val="36"/>
          <w:szCs w:val="28"/>
        </w:rPr>
      </w:pPr>
    </w:p>
    <w:p w14:paraId="54AE60B9">
      <w:pPr>
        <w:pStyle w:val="13"/>
        <w:spacing w:line="500" w:lineRule="exact"/>
        <w:jc w:val="center"/>
        <w:rPr>
          <w:b/>
          <w:sz w:val="36"/>
          <w:szCs w:val="28"/>
        </w:rPr>
      </w:pPr>
    </w:p>
    <w:p w14:paraId="67B7A6D5">
      <w:pPr>
        <w:pStyle w:val="13"/>
        <w:spacing w:line="500" w:lineRule="exact"/>
        <w:jc w:val="center"/>
        <w:rPr>
          <w:b/>
          <w:sz w:val="36"/>
          <w:szCs w:val="28"/>
        </w:rPr>
      </w:pPr>
    </w:p>
    <w:p w14:paraId="077D3CA6">
      <w:pPr>
        <w:pStyle w:val="13"/>
        <w:spacing w:line="500" w:lineRule="exact"/>
        <w:jc w:val="center"/>
        <w:rPr>
          <w:b/>
          <w:sz w:val="36"/>
          <w:szCs w:val="28"/>
        </w:rPr>
      </w:pPr>
    </w:p>
    <w:p w14:paraId="7C065DB3">
      <w:pPr>
        <w:pStyle w:val="13"/>
        <w:spacing w:line="500" w:lineRule="exact"/>
        <w:jc w:val="center"/>
        <w:rPr>
          <w:b/>
          <w:sz w:val="36"/>
          <w:szCs w:val="28"/>
        </w:rPr>
      </w:pPr>
      <w:r>
        <w:rPr>
          <w:rFonts w:hint="eastAsia"/>
          <w:b/>
          <w:sz w:val="36"/>
          <w:szCs w:val="28"/>
        </w:rPr>
        <w:t>目录</w:t>
      </w:r>
    </w:p>
    <w:p w14:paraId="7942D902">
      <w:pPr>
        <w:pStyle w:val="13"/>
        <w:jc w:val="both"/>
        <w:rPr>
          <w:rFonts w:ascii="仿宋_GB2312" w:hAnsi="仿宋_GB2312" w:cs="仿宋_GB2312"/>
          <w:b/>
          <w:sz w:val="28"/>
          <w:szCs w:val="28"/>
        </w:rPr>
      </w:pPr>
      <w:r>
        <w:rPr>
          <w:rFonts w:hint="eastAsia"/>
          <w:b/>
          <w:sz w:val="28"/>
          <w:szCs w:val="28"/>
        </w:rPr>
        <w:t>第一部分湖南省有色地质勘查局二总队单位概况</w:t>
      </w:r>
    </w:p>
    <w:p w14:paraId="19481A88">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E0444AB">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0BB76ACF">
      <w:pPr>
        <w:pStyle w:val="13"/>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066EFD07">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3FAB4DF8">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38D7EDDC">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5A5CFA15">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D01DEFD">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F1D7667">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3072154C">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6E4D511A">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78880CD7">
      <w:pPr>
        <w:pStyle w:val="13"/>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2D03078D">
      <w:pPr>
        <w:pStyle w:val="13"/>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1EB54DD8">
      <w:pPr>
        <w:pStyle w:val="13"/>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2A936D86">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7CB7954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FF869B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38A1F73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3B655C9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1E813F2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28D8AED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1269501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10DD39C">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2F34B1F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417A30CD">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0CCEAD2C">
      <w:pPr>
        <w:pStyle w:val="13"/>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42FA72F1">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24D08EA">
      <w:pPr>
        <w:autoSpaceDE w:val="0"/>
        <w:autoSpaceDN w:val="0"/>
        <w:adjustRightInd w:val="0"/>
        <w:spacing w:line="500" w:lineRule="exact"/>
        <w:jc w:val="left"/>
        <w:rPr>
          <w:sz w:val="72"/>
          <w:szCs w:val="72"/>
        </w:rPr>
      </w:pPr>
      <w:r>
        <w:rPr>
          <w:rFonts w:hint="eastAsia" w:ascii="黑体" w:hAnsi="黑体" w:eastAsia="黑体" w:cs="黑体"/>
          <w:b/>
          <w:color w:val="000000"/>
          <w:kern w:val="0"/>
          <w:sz w:val="28"/>
          <w:szCs w:val="28"/>
        </w:rPr>
        <w:t>第五部分附件</w:t>
      </w:r>
    </w:p>
    <w:p w14:paraId="0CA5329D">
      <w:pPr>
        <w:pStyle w:val="13"/>
        <w:jc w:val="center"/>
        <w:rPr>
          <w:sz w:val="84"/>
          <w:szCs w:val="84"/>
        </w:rPr>
      </w:pPr>
    </w:p>
    <w:p w14:paraId="49AF58AC">
      <w:pPr>
        <w:pStyle w:val="13"/>
        <w:jc w:val="center"/>
        <w:rPr>
          <w:sz w:val="84"/>
          <w:szCs w:val="84"/>
        </w:rPr>
      </w:pPr>
    </w:p>
    <w:p w14:paraId="23EBF06A">
      <w:pPr>
        <w:pStyle w:val="13"/>
        <w:jc w:val="center"/>
        <w:rPr>
          <w:sz w:val="84"/>
          <w:szCs w:val="84"/>
        </w:rPr>
      </w:pPr>
    </w:p>
    <w:p w14:paraId="111D3BBF">
      <w:pPr>
        <w:pStyle w:val="13"/>
        <w:jc w:val="center"/>
        <w:rPr>
          <w:sz w:val="84"/>
          <w:szCs w:val="84"/>
        </w:rPr>
      </w:pPr>
    </w:p>
    <w:p w14:paraId="35D21DCE">
      <w:pPr>
        <w:pStyle w:val="13"/>
        <w:jc w:val="center"/>
        <w:rPr>
          <w:sz w:val="84"/>
          <w:szCs w:val="84"/>
        </w:rPr>
      </w:pPr>
      <w:r>
        <w:rPr>
          <w:rFonts w:hint="eastAsia"/>
          <w:sz w:val="84"/>
          <w:szCs w:val="84"/>
        </w:rPr>
        <w:t>第一部分</w:t>
      </w:r>
    </w:p>
    <w:p w14:paraId="6F0D97A3">
      <w:pPr>
        <w:pStyle w:val="13"/>
        <w:jc w:val="center"/>
        <w:rPr>
          <w:sz w:val="84"/>
          <w:szCs w:val="84"/>
        </w:rPr>
      </w:pPr>
    </w:p>
    <w:p w14:paraId="57C7DE9A">
      <w:pPr>
        <w:pStyle w:val="13"/>
        <w:jc w:val="center"/>
        <w:rPr>
          <w:sz w:val="72"/>
          <w:szCs w:val="72"/>
        </w:rPr>
      </w:pPr>
      <w:r>
        <w:rPr>
          <w:rFonts w:hint="eastAsia"/>
          <w:sz w:val="72"/>
          <w:szCs w:val="72"/>
        </w:rPr>
        <w:t>湖南省有色地质勘查局二总队</w:t>
      </w:r>
    </w:p>
    <w:p w14:paraId="48169668">
      <w:pPr>
        <w:pStyle w:val="13"/>
        <w:jc w:val="center"/>
        <w:rPr>
          <w:sz w:val="72"/>
          <w:szCs w:val="72"/>
        </w:rPr>
      </w:pPr>
      <w:r>
        <w:rPr>
          <w:rFonts w:hint="eastAsia"/>
          <w:sz w:val="72"/>
          <w:szCs w:val="72"/>
        </w:rPr>
        <w:t>概况</w:t>
      </w:r>
    </w:p>
    <w:p w14:paraId="4293FC04">
      <w:pPr>
        <w:jc w:val="center"/>
        <w:rPr>
          <w:sz w:val="72"/>
          <w:szCs w:val="72"/>
        </w:rPr>
      </w:pPr>
    </w:p>
    <w:p w14:paraId="70D3A9C7">
      <w:pPr>
        <w:jc w:val="center"/>
        <w:rPr>
          <w:sz w:val="72"/>
          <w:szCs w:val="72"/>
        </w:rPr>
      </w:pPr>
    </w:p>
    <w:p w14:paraId="731BC22F">
      <w:pPr>
        <w:jc w:val="center"/>
        <w:rPr>
          <w:sz w:val="72"/>
          <w:szCs w:val="72"/>
        </w:rPr>
      </w:pPr>
    </w:p>
    <w:p w14:paraId="28571413">
      <w:pPr>
        <w:pStyle w:val="8"/>
        <w:rPr>
          <w:sz w:val="72"/>
          <w:szCs w:val="72"/>
        </w:rPr>
      </w:pPr>
    </w:p>
    <w:p w14:paraId="66728FF0">
      <w:pPr>
        <w:pStyle w:val="2"/>
      </w:pPr>
    </w:p>
    <w:p w14:paraId="42108636">
      <w:pPr>
        <w:jc w:val="center"/>
        <w:rPr>
          <w:sz w:val="72"/>
          <w:szCs w:val="72"/>
        </w:rPr>
      </w:pPr>
    </w:p>
    <w:p w14:paraId="3715DE5D">
      <w:pPr>
        <w:pStyle w:val="14"/>
        <w:ind w:firstLine="0" w:firstLineChars="0"/>
        <w:jc w:val="left"/>
        <w:rPr>
          <w:rFonts w:ascii="黑体" w:hAnsi="黑体" w:eastAsia="黑体"/>
          <w:sz w:val="32"/>
          <w:szCs w:val="32"/>
        </w:rPr>
      </w:pPr>
    </w:p>
    <w:p w14:paraId="3C8B27CD">
      <w:pPr>
        <w:pStyle w:val="14"/>
        <w:ind w:left="720" w:firstLine="0" w:firstLineChars="0"/>
        <w:jc w:val="left"/>
        <w:rPr>
          <w:rFonts w:ascii="黑体" w:hAnsi="黑体" w:eastAsia="黑体"/>
          <w:sz w:val="32"/>
          <w:szCs w:val="32"/>
        </w:rPr>
      </w:pPr>
    </w:p>
    <w:p w14:paraId="218A8EF1">
      <w:pPr>
        <w:pStyle w:val="14"/>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734232F8">
      <w:pPr>
        <w:widowControl/>
        <w:spacing w:line="600" w:lineRule="exact"/>
        <w:ind w:firstLine="627" w:firstLineChars="196"/>
        <w:jc w:val="left"/>
        <w:rPr>
          <w:rFonts w:asciiTheme="minorEastAsia" w:hAnsiTheme="minorEastAsia"/>
          <w:sz w:val="32"/>
          <w:szCs w:val="32"/>
        </w:rPr>
      </w:pPr>
      <w:r>
        <w:rPr>
          <w:rFonts w:hint="eastAsia" w:ascii="宋体" w:hAnsi="宋体" w:eastAsia="宋体" w:cs="宋体"/>
          <w:bCs/>
          <w:kern w:val="0"/>
          <w:sz w:val="32"/>
          <w:szCs w:val="32"/>
        </w:rPr>
        <w:t>湖南省有色地质勘查局二总队</w:t>
      </w:r>
      <w:r>
        <w:rPr>
          <w:rFonts w:hint="eastAsia" w:ascii="宋体" w:hAnsi="宋体" w:eastAsia="宋体" w:cs="宋体"/>
          <w:sz w:val="32"/>
          <w:szCs w:val="32"/>
        </w:rPr>
        <w:t>为湖南省地质院所属二级预算单位，为财政补助事业单位。</w:t>
      </w:r>
      <w:r>
        <w:rPr>
          <w:rFonts w:hint="eastAsia" w:ascii="宋体" w:hAnsi="宋体" w:eastAsia="宋体" w:cs="宋体"/>
          <w:color w:val="000000"/>
          <w:sz w:val="30"/>
          <w:szCs w:val="30"/>
        </w:rPr>
        <w:t>主要从事地质勘查服务、地质调查、矿产勘查与施工,兼营基础工程和工民建业务施工等。</w:t>
      </w:r>
    </w:p>
    <w:p w14:paraId="7EB35463">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0AD25312">
      <w:pPr>
        <w:widowControl/>
        <w:spacing w:line="600" w:lineRule="exact"/>
        <w:ind w:firstLine="627" w:firstLineChars="196"/>
        <w:jc w:val="left"/>
        <w:rPr>
          <w:rFonts w:asciiTheme="minorEastAsia" w:hAnsiTheme="minorEastAsia"/>
          <w:bCs/>
          <w:kern w:val="0"/>
          <w:sz w:val="32"/>
          <w:szCs w:val="32"/>
        </w:rPr>
      </w:pPr>
      <w:r>
        <w:rPr>
          <w:rFonts w:hint="eastAsia" w:asciiTheme="minorEastAsia" w:hAnsiTheme="minorEastAsia"/>
          <w:bCs/>
          <w:kern w:val="0"/>
          <w:sz w:val="32"/>
          <w:szCs w:val="32"/>
        </w:rPr>
        <w:t>（一）内设机构设置。</w:t>
      </w:r>
    </w:p>
    <w:p w14:paraId="410348D1">
      <w:pPr>
        <w:widowControl/>
        <w:spacing w:line="600" w:lineRule="exact"/>
        <w:ind w:firstLine="627" w:firstLineChars="196"/>
        <w:jc w:val="left"/>
        <w:rPr>
          <w:rFonts w:ascii="宋体" w:hAnsi="宋体" w:eastAsia="宋体" w:cs="宋体"/>
          <w:sz w:val="32"/>
          <w:szCs w:val="32"/>
        </w:rPr>
      </w:pPr>
      <w:r>
        <w:rPr>
          <w:rFonts w:hint="eastAsia" w:ascii="宋体" w:hAnsi="宋体" w:eastAsia="宋体" w:cs="宋体"/>
          <w:sz w:val="32"/>
          <w:szCs w:val="32"/>
        </w:rPr>
        <w:t>下设有办公室、财务科、审计科、人事科、经营科、总工办、安全设备科、党委办、纪检监察室等12个职能部门。</w:t>
      </w:r>
    </w:p>
    <w:p w14:paraId="5A9E82D8">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（二）决算单位构成。湖南省有色地质勘查局二总队2</w:t>
      </w:r>
      <w:r>
        <w:rPr>
          <w:rFonts w:asciiTheme="minorEastAsia" w:hAnsiTheme="minorEastAsia"/>
          <w:bCs/>
          <w:kern w:val="0"/>
          <w:sz w:val="32"/>
          <w:szCs w:val="32"/>
        </w:rPr>
        <w:t>0</w:t>
      </w:r>
      <w:r>
        <w:rPr>
          <w:rFonts w:hint="eastAsia" w:asciiTheme="minorEastAsia" w:hAnsiTheme="minorEastAsia"/>
          <w:bCs/>
          <w:kern w:val="0"/>
          <w:sz w:val="32"/>
          <w:szCs w:val="32"/>
        </w:rPr>
        <w:t>21年部门决算汇总公开单位构成包括：湖南省有色地质勘查局二总队本级</w:t>
      </w:r>
    </w:p>
    <w:p w14:paraId="50C4484A">
      <w:pPr>
        <w:jc w:val="left"/>
        <w:rPr>
          <w:rFonts w:ascii="仿宋_GB2312" w:eastAsia="仿宋_GB2312" w:hAnsiTheme="minorEastAsia"/>
          <w:sz w:val="28"/>
          <w:szCs w:val="32"/>
        </w:rPr>
      </w:pPr>
    </w:p>
    <w:p w14:paraId="6CC21EB6">
      <w:pPr>
        <w:jc w:val="center"/>
        <w:rPr>
          <w:rFonts w:ascii="黑体" w:hAnsi="黑体" w:eastAsia="黑体"/>
          <w:sz w:val="28"/>
          <w:szCs w:val="28"/>
        </w:rPr>
      </w:pPr>
    </w:p>
    <w:p w14:paraId="14072B53">
      <w:pPr>
        <w:jc w:val="center"/>
        <w:rPr>
          <w:rFonts w:ascii="黑体" w:hAnsi="黑体" w:eastAsia="黑体"/>
          <w:sz w:val="28"/>
          <w:szCs w:val="28"/>
        </w:rPr>
      </w:pPr>
    </w:p>
    <w:p w14:paraId="763787E3">
      <w:pPr>
        <w:jc w:val="center"/>
        <w:rPr>
          <w:rFonts w:ascii="黑体" w:hAnsi="黑体" w:eastAsia="黑体"/>
          <w:sz w:val="28"/>
          <w:szCs w:val="28"/>
        </w:rPr>
      </w:pPr>
    </w:p>
    <w:p w14:paraId="70FFC3FD">
      <w:pPr>
        <w:jc w:val="center"/>
        <w:rPr>
          <w:rFonts w:ascii="黑体" w:hAnsi="黑体" w:eastAsia="黑体"/>
          <w:sz w:val="28"/>
          <w:szCs w:val="28"/>
        </w:rPr>
      </w:pPr>
    </w:p>
    <w:p w14:paraId="09E83402">
      <w:pPr>
        <w:jc w:val="center"/>
        <w:rPr>
          <w:rFonts w:ascii="黑体" w:hAnsi="黑体" w:eastAsia="黑体"/>
          <w:sz w:val="28"/>
          <w:szCs w:val="28"/>
        </w:rPr>
      </w:pPr>
    </w:p>
    <w:p w14:paraId="274543A5">
      <w:pPr>
        <w:tabs>
          <w:tab w:val="left" w:pos="3732"/>
        </w:tabs>
        <w:jc w:val="left"/>
        <w:rPr>
          <w:sz w:val="72"/>
          <w:szCs w:val="72"/>
        </w:rPr>
      </w:pPr>
    </w:p>
    <w:p w14:paraId="39BA369A">
      <w:pPr>
        <w:jc w:val="center"/>
        <w:rPr>
          <w:sz w:val="72"/>
          <w:szCs w:val="72"/>
        </w:rPr>
      </w:pPr>
    </w:p>
    <w:p w14:paraId="5A6148BC">
      <w:pPr>
        <w:pStyle w:val="8"/>
        <w:rPr>
          <w:sz w:val="72"/>
          <w:szCs w:val="72"/>
        </w:rPr>
      </w:pPr>
    </w:p>
    <w:p w14:paraId="11C07A3B">
      <w:pPr>
        <w:pStyle w:val="2"/>
        <w:rPr>
          <w:sz w:val="72"/>
          <w:szCs w:val="72"/>
        </w:rPr>
      </w:pPr>
    </w:p>
    <w:p w14:paraId="3D1D8BFE">
      <w:pPr>
        <w:pStyle w:val="2"/>
        <w:rPr>
          <w:sz w:val="72"/>
          <w:szCs w:val="72"/>
        </w:rPr>
      </w:pPr>
    </w:p>
    <w:p w14:paraId="3856AD72">
      <w:pPr>
        <w:pStyle w:val="2"/>
        <w:rPr>
          <w:sz w:val="72"/>
          <w:szCs w:val="72"/>
        </w:rPr>
      </w:pPr>
    </w:p>
    <w:p w14:paraId="293C42B1">
      <w:pPr>
        <w:pStyle w:val="2"/>
        <w:rPr>
          <w:sz w:val="72"/>
          <w:szCs w:val="72"/>
        </w:rPr>
      </w:pPr>
    </w:p>
    <w:p w14:paraId="18263837">
      <w:pPr>
        <w:pStyle w:val="2"/>
        <w:rPr>
          <w:sz w:val="72"/>
          <w:szCs w:val="72"/>
        </w:rPr>
      </w:pPr>
    </w:p>
    <w:p w14:paraId="541D5833">
      <w:pPr>
        <w:pStyle w:val="2"/>
        <w:rPr>
          <w:sz w:val="72"/>
          <w:szCs w:val="72"/>
        </w:rPr>
      </w:pPr>
    </w:p>
    <w:p w14:paraId="496D0589">
      <w:pPr>
        <w:jc w:val="center"/>
        <w:rPr>
          <w:sz w:val="72"/>
          <w:szCs w:val="72"/>
        </w:rPr>
      </w:pPr>
    </w:p>
    <w:p w14:paraId="7E3A2B0B">
      <w:pPr>
        <w:jc w:val="center"/>
        <w:rPr>
          <w:sz w:val="72"/>
          <w:szCs w:val="72"/>
        </w:rPr>
      </w:pPr>
    </w:p>
    <w:p w14:paraId="139FC539">
      <w:pPr>
        <w:jc w:val="center"/>
        <w:rPr>
          <w:sz w:val="72"/>
          <w:szCs w:val="72"/>
        </w:rPr>
      </w:pPr>
      <w:r>
        <w:rPr>
          <w:rFonts w:hint="eastAsia"/>
          <w:sz w:val="72"/>
          <w:szCs w:val="72"/>
        </w:rPr>
        <w:t>第二部分</w:t>
      </w:r>
    </w:p>
    <w:p w14:paraId="7CF7912C">
      <w:pPr>
        <w:jc w:val="center"/>
        <w:rPr>
          <w:sz w:val="72"/>
          <w:szCs w:val="72"/>
        </w:rPr>
      </w:pPr>
    </w:p>
    <w:p w14:paraId="64DAA99C">
      <w:pPr>
        <w:jc w:val="center"/>
        <w:rPr>
          <w:sz w:val="72"/>
          <w:szCs w:val="72"/>
        </w:rPr>
      </w:pPr>
      <w:r>
        <w:rPr>
          <w:rFonts w:hint="eastAsia"/>
          <w:sz w:val="72"/>
          <w:szCs w:val="72"/>
        </w:rPr>
        <w:t>部门决算表</w:t>
      </w:r>
    </w:p>
    <w:p w14:paraId="08AAE8DE">
      <w:pPr>
        <w:widowControl/>
        <w:tabs>
          <w:tab w:val="left" w:pos="2337"/>
        </w:tabs>
        <w:jc w:val="left"/>
        <w:rPr>
          <w:sz w:val="72"/>
          <w:szCs w:val="72"/>
        </w:rPr>
      </w:pPr>
    </w:p>
    <w:p w14:paraId="56F13B98">
      <w:pPr>
        <w:widowControl/>
        <w:jc w:val="left"/>
        <w:rPr>
          <w:sz w:val="72"/>
          <w:szCs w:val="72"/>
        </w:rPr>
      </w:pPr>
    </w:p>
    <w:p w14:paraId="78B357F3">
      <w:pPr>
        <w:widowControl/>
        <w:jc w:val="left"/>
        <w:rPr>
          <w:sz w:val="72"/>
          <w:szCs w:val="72"/>
        </w:rPr>
      </w:pPr>
    </w:p>
    <w:p w14:paraId="31219DFA">
      <w:pPr>
        <w:widowControl/>
        <w:jc w:val="left"/>
        <w:rPr>
          <w:rFonts w:ascii="Times New Roman" w:hAnsi="Times New Roman" w:eastAsia="黑体" w:cs="Times New Roman"/>
          <w:bCs/>
          <w:kern w:val="0"/>
          <w:sz w:val="32"/>
          <w:szCs w:val="32"/>
        </w:rPr>
        <w:sectPr>
          <w:pgSz w:w="11906" w:h="16838"/>
          <w:pgMar w:top="720" w:right="720" w:bottom="720" w:left="720" w:header="851" w:footer="992" w:gutter="0"/>
          <w:cols w:space="0" w:num="1"/>
          <w:docGrid w:type="lines" w:linePitch="312" w:charSpace="0"/>
        </w:sectPr>
      </w:pPr>
    </w:p>
    <w:p w14:paraId="705110FB">
      <w:pPr>
        <w:widowControl/>
        <w:jc w:val="left"/>
        <w:rPr>
          <w:rFonts w:ascii="Times New Roman" w:hAnsi="Times New Roman" w:eastAsia="黑体" w:cs="Times New Roman"/>
          <w:bCs/>
          <w:kern w:val="0"/>
          <w:sz w:val="32"/>
          <w:szCs w:val="32"/>
        </w:rPr>
      </w:pPr>
    </w:p>
    <w:tbl>
      <w:tblPr>
        <w:tblStyle w:val="9"/>
        <w:tblW w:w="15480" w:type="dxa"/>
        <w:tblInd w:w="91" w:type="dxa"/>
        <w:tblLayout w:type="autofit"/>
        <w:tblCellMar>
          <w:top w:w="0" w:type="dxa"/>
          <w:left w:w="108" w:type="dxa"/>
          <w:bottom w:w="0" w:type="dxa"/>
          <w:right w:w="108" w:type="dxa"/>
        </w:tblCellMar>
      </w:tblPr>
      <w:tblGrid>
        <w:gridCol w:w="4964"/>
        <w:gridCol w:w="959"/>
        <w:gridCol w:w="1531"/>
        <w:gridCol w:w="4678"/>
        <w:gridCol w:w="959"/>
        <w:gridCol w:w="2389"/>
      </w:tblGrid>
      <w:tr w14:paraId="50B16A9A">
        <w:tblPrEx>
          <w:tblCellMar>
            <w:top w:w="0" w:type="dxa"/>
            <w:left w:w="108" w:type="dxa"/>
            <w:bottom w:w="0" w:type="dxa"/>
            <w:right w:w="108" w:type="dxa"/>
          </w:tblCellMar>
        </w:tblPrEx>
        <w:trPr>
          <w:cantSplit/>
          <w:trHeight w:val="227" w:hRule="exact"/>
        </w:trPr>
        <w:tc>
          <w:tcPr>
            <w:tcW w:w="15480" w:type="dxa"/>
            <w:gridSpan w:val="6"/>
            <w:tcBorders>
              <w:top w:val="nil"/>
              <w:left w:val="nil"/>
              <w:bottom w:val="nil"/>
              <w:right w:val="nil"/>
            </w:tcBorders>
            <w:shd w:val="clear" w:color="auto" w:fill="auto"/>
            <w:noWrap/>
            <w:vAlign w:val="bottom"/>
          </w:tcPr>
          <w:p w14:paraId="0DF265CE">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收入支出决算总表</w:t>
            </w:r>
          </w:p>
        </w:tc>
      </w:tr>
      <w:tr w14:paraId="412E1013">
        <w:tblPrEx>
          <w:tblCellMar>
            <w:top w:w="0" w:type="dxa"/>
            <w:left w:w="108" w:type="dxa"/>
            <w:bottom w:w="0" w:type="dxa"/>
            <w:right w:w="108" w:type="dxa"/>
          </w:tblCellMar>
        </w:tblPrEx>
        <w:trPr>
          <w:cantSplit/>
          <w:trHeight w:val="227" w:hRule="exact"/>
        </w:trPr>
        <w:tc>
          <w:tcPr>
            <w:tcW w:w="0" w:type="auto"/>
            <w:tcBorders>
              <w:top w:val="nil"/>
              <w:left w:val="nil"/>
              <w:bottom w:val="nil"/>
              <w:right w:val="nil"/>
            </w:tcBorders>
            <w:shd w:val="clear" w:color="auto" w:fill="auto"/>
            <w:noWrap/>
            <w:vAlign w:val="bottom"/>
          </w:tcPr>
          <w:p w14:paraId="4035054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623510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A7297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2420D4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4AAAC5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3CFE120">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公开01表</w:t>
            </w:r>
          </w:p>
        </w:tc>
      </w:tr>
      <w:tr w14:paraId="099D1663">
        <w:tblPrEx>
          <w:tblCellMar>
            <w:top w:w="0" w:type="dxa"/>
            <w:left w:w="108" w:type="dxa"/>
            <w:bottom w:w="0" w:type="dxa"/>
            <w:right w:w="108" w:type="dxa"/>
          </w:tblCellMar>
        </w:tblPrEx>
        <w:trPr>
          <w:cantSplit/>
          <w:trHeight w:val="227" w:hRule="exact"/>
        </w:trPr>
        <w:tc>
          <w:tcPr>
            <w:tcW w:w="0" w:type="auto"/>
            <w:tcBorders>
              <w:top w:val="nil"/>
              <w:left w:val="nil"/>
              <w:bottom w:val="nil"/>
              <w:right w:val="nil"/>
            </w:tcBorders>
            <w:shd w:val="clear" w:color="auto" w:fill="auto"/>
            <w:noWrap/>
            <w:vAlign w:val="bottom"/>
          </w:tcPr>
          <w:p w14:paraId="5A4FB7C8">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5675A3A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1257EC0">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D1FF0A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2100B4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AF5BEF0">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7E71EED1">
        <w:tblPrEx>
          <w:tblCellMar>
            <w:top w:w="0" w:type="dxa"/>
            <w:left w:w="108" w:type="dxa"/>
            <w:bottom w:w="0" w:type="dxa"/>
            <w:right w:w="108" w:type="dxa"/>
          </w:tblCellMar>
        </w:tblPrEx>
        <w:trPr>
          <w:cantSplit/>
          <w:trHeight w:val="227"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09A020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14:paraId="73266CD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支出</w:t>
            </w:r>
          </w:p>
        </w:tc>
      </w:tr>
      <w:tr w14:paraId="2D1D245C">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271E1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0" w:type="auto"/>
            <w:tcBorders>
              <w:top w:val="nil"/>
              <w:left w:val="nil"/>
              <w:bottom w:val="single" w:color="000000" w:sz="4" w:space="0"/>
              <w:right w:val="single" w:color="000000" w:sz="4" w:space="0"/>
            </w:tcBorders>
            <w:shd w:val="clear" w:color="FFFFFF" w:fill="C0C0C0"/>
            <w:noWrap/>
            <w:vAlign w:val="center"/>
          </w:tcPr>
          <w:p w14:paraId="088733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行次</w:t>
            </w:r>
          </w:p>
        </w:tc>
        <w:tc>
          <w:tcPr>
            <w:tcW w:w="0" w:type="auto"/>
            <w:tcBorders>
              <w:top w:val="nil"/>
              <w:left w:val="nil"/>
              <w:bottom w:val="single" w:color="000000" w:sz="4" w:space="0"/>
              <w:right w:val="single" w:color="000000" w:sz="4" w:space="0"/>
            </w:tcBorders>
            <w:shd w:val="clear" w:color="FFFFFF" w:fill="C0C0C0"/>
            <w:noWrap/>
            <w:vAlign w:val="center"/>
          </w:tcPr>
          <w:p w14:paraId="7C284D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w:t>
            </w:r>
          </w:p>
        </w:tc>
        <w:tc>
          <w:tcPr>
            <w:tcW w:w="0" w:type="auto"/>
            <w:tcBorders>
              <w:top w:val="nil"/>
              <w:left w:val="nil"/>
              <w:bottom w:val="single" w:color="000000" w:sz="4" w:space="0"/>
              <w:right w:val="single" w:color="000000" w:sz="4" w:space="0"/>
            </w:tcBorders>
            <w:shd w:val="clear" w:color="FFFFFF" w:fill="C0C0C0"/>
            <w:noWrap/>
            <w:vAlign w:val="center"/>
          </w:tcPr>
          <w:p w14:paraId="68384A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0" w:type="auto"/>
            <w:tcBorders>
              <w:top w:val="nil"/>
              <w:left w:val="nil"/>
              <w:bottom w:val="single" w:color="000000" w:sz="4" w:space="0"/>
              <w:right w:val="single" w:color="000000" w:sz="4" w:space="0"/>
            </w:tcBorders>
            <w:shd w:val="clear" w:color="FFFFFF" w:fill="C0C0C0"/>
            <w:noWrap/>
            <w:vAlign w:val="center"/>
          </w:tcPr>
          <w:p w14:paraId="35DB18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行次</w:t>
            </w:r>
          </w:p>
        </w:tc>
        <w:tc>
          <w:tcPr>
            <w:tcW w:w="0" w:type="auto"/>
            <w:tcBorders>
              <w:top w:val="nil"/>
              <w:left w:val="nil"/>
              <w:bottom w:val="single" w:color="000000" w:sz="4" w:space="0"/>
              <w:right w:val="single" w:color="000000" w:sz="4" w:space="0"/>
            </w:tcBorders>
            <w:shd w:val="clear" w:color="FFFFFF" w:fill="C0C0C0"/>
            <w:noWrap/>
            <w:vAlign w:val="center"/>
          </w:tcPr>
          <w:p w14:paraId="47B345E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w:t>
            </w:r>
          </w:p>
        </w:tc>
      </w:tr>
      <w:tr w14:paraId="4A62E787">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00380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04C2B73C">
            <w:pPr>
              <w:jc w:val="center"/>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4885B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FFFFFF" w:fill="C0C0C0"/>
            <w:noWrap/>
            <w:vAlign w:val="center"/>
          </w:tcPr>
          <w:p w14:paraId="43EE02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698F4B29">
            <w:pPr>
              <w:jc w:val="center"/>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4C68B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r>
      <w:tr w14:paraId="4ECA40C4">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200B0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06EFD6C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auto" w:fill="auto"/>
            <w:noWrap/>
            <w:vAlign w:val="center"/>
          </w:tcPr>
          <w:p w14:paraId="6ADAA27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3,859.93</w:t>
            </w:r>
          </w:p>
        </w:tc>
        <w:tc>
          <w:tcPr>
            <w:tcW w:w="0" w:type="auto"/>
            <w:tcBorders>
              <w:top w:val="nil"/>
              <w:left w:val="nil"/>
              <w:bottom w:val="single" w:color="000000" w:sz="4" w:space="0"/>
              <w:right w:val="single" w:color="000000" w:sz="4" w:space="0"/>
            </w:tcBorders>
            <w:shd w:val="clear" w:color="FFFFFF" w:fill="C0C0C0"/>
            <w:noWrap/>
            <w:vAlign w:val="center"/>
          </w:tcPr>
          <w:p w14:paraId="2FFCF2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5C9E06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0" w:type="auto"/>
            <w:tcBorders>
              <w:top w:val="nil"/>
              <w:left w:val="nil"/>
              <w:bottom w:val="single" w:color="000000" w:sz="4" w:space="0"/>
              <w:right w:val="single" w:color="000000" w:sz="4" w:space="0"/>
            </w:tcBorders>
            <w:shd w:val="clear" w:color="auto" w:fill="auto"/>
            <w:noWrap/>
            <w:vAlign w:val="center"/>
          </w:tcPr>
          <w:p w14:paraId="3578C797">
            <w:pPr>
              <w:jc w:val="right"/>
              <w:rPr>
                <w:rFonts w:ascii="宋体" w:hAnsi="宋体" w:eastAsia="宋体" w:cs="宋体"/>
                <w:color w:val="000000"/>
                <w:sz w:val="16"/>
                <w:szCs w:val="16"/>
              </w:rPr>
            </w:pPr>
          </w:p>
        </w:tc>
      </w:tr>
      <w:tr w14:paraId="2CA7BC95">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FD2BA2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58AFBAF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0" w:type="auto"/>
            <w:tcBorders>
              <w:top w:val="nil"/>
              <w:left w:val="nil"/>
              <w:bottom w:val="single" w:color="000000" w:sz="4" w:space="0"/>
              <w:right w:val="single" w:color="000000" w:sz="4" w:space="0"/>
            </w:tcBorders>
            <w:shd w:val="clear" w:color="auto" w:fill="auto"/>
            <w:noWrap/>
            <w:vAlign w:val="center"/>
          </w:tcPr>
          <w:p w14:paraId="1EB9DE2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C86EBD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48E1E15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0" w:type="auto"/>
            <w:tcBorders>
              <w:top w:val="nil"/>
              <w:left w:val="nil"/>
              <w:bottom w:val="single" w:color="000000" w:sz="4" w:space="0"/>
              <w:right w:val="single" w:color="000000" w:sz="4" w:space="0"/>
            </w:tcBorders>
            <w:shd w:val="clear" w:color="auto" w:fill="auto"/>
            <w:noWrap/>
            <w:vAlign w:val="center"/>
          </w:tcPr>
          <w:p w14:paraId="4CB77CEE">
            <w:pPr>
              <w:jc w:val="right"/>
              <w:rPr>
                <w:rFonts w:ascii="宋体" w:hAnsi="宋体" w:eastAsia="宋体" w:cs="宋体"/>
                <w:color w:val="000000"/>
                <w:sz w:val="16"/>
                <w:szCs w:val="16"/>
              </w:rPr>
            </w:pPr>
          </w:p>
        </w:tc>
      </w:tr>
      <w:tr w14:paraId="6180590A">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486E36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14:paraId="403AE6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0" w:type="auto"/>
            <w:tcBorders>
              <w:top w:val="nil"/>
              <w:left w:val="nil"/>
              <w:bottom w:val="single" w:color="000000" w:sz="4" w:space="0"/>
              <w:right w:val="single" w:color="000000" w:sz="4" w:space="0"/>
            </w:tcBorders>
            <w:shd w:val="clear" w:color="auto" w:fill="auto"/>
            <w:noWrap/>
            <w:vAlign w:val="center"/>
          </w:tcPr>
          <w:p w14:paraId="4B64CEE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1F8788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17BF3B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0" w:type="auto"/>
            <w:tcBorders>
              <w:top w:val="nil"/>
              <w:left w:val="nil"/>
              <w:bottom w:val="single" w:color="000000" w:sz="4" w:space="0"/>
              <w:right w:val="single" w:color="000000" w:sz="4" w:space="0"/>
            </w:tcBorders>
            <w:shd w:val="clear" w:color="auto" w:fill="auto"/>
            <w:noWrap/>
            <w:vAlign w:val="center"/>
          </w:tcPr>
          <w:p w14:paraId="466E288F">
            <w:pPr>
              <w:jc w:val="right"/>
              <w:rPr>
                <w:rFonts w:ascii="宋体" w:hAnsi="宋体" w:eastAsia="宋体" w:cs="宋体"/>
                <w:color w:val="000000"/>
                <w:sz w:val="16"/>
                <w:szCs w:val="16"/>
              </w:rPr>
            </w:pPr>
          </w:p>
        </w:tc>
      </w:tr>
      <w:tr w14:paraId="76B76FA1">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AF02C8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14:paraId="725B36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0" w:type="auto"/>
            <w:tcBorders>
              <w:top w:val="nil"/>
              <w:left w:val="nil"/>
              <w:bottom w:val="single" w:color="000000" w:sz="4" w:space="0"/>
              <w:right w:val="single" w:color="000000" w:sz="4" w:space="0"/>
            </w:tcBorders>
            <w:shd w:val="clear" w:color="auto" w:fill="auto"/>
            <w:noWrap/>
            <w:vAlign w:val="center"/>
          </w:tcPr>
          <w:p w14:paraId="56738BB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979D43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51F8704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0" w:type="auto"/>
            <w:tcBorders>
              <w:top w:val="nil"/>
              <w:left w:val="nil"/>
              <w:bottom w:val="single" w:color="000000" w:sz="4" w:space="0"/>
              <w:right w:val="single" w:color="000000" w:sz="4" w:space="0"/>
            </w:tcBorders>
            <w:shd w:val="clear" w:color="auto" w:fill="auto"/>
            <w:noWrap/>
            <w:vAlign w:val="center"/>
          </w:tcPr>
          <w:p w14:paraId="54BE47B7">
            <w:pPr>
              <w:jc w:val="right"/>
              <w:rPr>
                <w:rFonts w:ascii="宋体" w:hAnsi="宋体" w:eastAsia="宋体" w:cs="宋体"/>
                <w:color w:val="000000"/>
                <w:sz w:val="16"/>
                <w:szCs w:val="16"/>
              </w:rPr>
            </w:pPr>
          </w:p>
        </w:tc>
      </w:tr>
      <w:tr w14:paraId="769C686F">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F0E6A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14:paraId="4BF357A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0" w:type="auto"/>
            <w:tcBorders>
              <w:top w:val="nil"/>
              <w:left w:val="nil"/>
              <w:bottom w:val="single" w:color="000000" w:sz="4" w:space="0"/>
              <w:right w:val="single" w:color="000000" w:sz="4" w:space="0"/>
            </w:tcBorders>
            <w:shd w:val="clear" w:color="auto" w:fill="auto"/>
            <w:noWrap/>
            <w:vAlign w:val="center"/>
          </w:tcPr>
          <w:p w14:paraId="48758A1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B29000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66F6B7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0" w:type="auto"/>
            <w:tcBorders>
              <w:top w:val="nil"/>
              <w:left w:val="nil"/>
              <w:bottom w:val="single" w:color="000000" w:sz="4" w:space="0"/>
              <w:right w:val="single" w:color="000000" w:sz="4" w:space="0"/>
            </w:tcBorders>
            <w:shd w:val="clear" w:color="auto" w:fill="auto"/>
            <w:noWrap/>
            <w:vAlign w:val="center"/>
          </w:tcPr>
          <w:p w14:paraId="5C9A01C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r>
      <w:tr w14:paraId="7AD200F1">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F15608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14:paraId="3E56F5C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0" w:type="auto"/>
            <w:tcBorders>
              <w:top w:val="nil"/>
              <w:left w:val="nil"/>
              <w:bottom w:val="single" w:color="000000" w:sz="4" w:space="0"/>
              <w:right w:val="single" w:color="000000" w:sz="4" w:space="0"/>
            </w:tcBorders>
            <w:shd w:val="clear" w:color="auto" w:fill="auto"/>
            <w:noWrap/>
            <w:vAlign w:val="center"/>
          </w:tcPr>
          <w:p w14:paraId="666AC06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3,350.43</w:t>
            </w:r>
          </w:p>
        </w:tc>
        <w:tc>
          <w:tcPr>
            <w:tcW w:w="0" w:type="auto"/>
            <w:tcBorders>
              <w:top w:val="nil"/>
              <w:left w:val="nil"/>
              <w:bottom w:val="single" w:color="000000" w:sz="4" w:space="0"/>
              <w:right w:val="single" w:color="000000" w:sz="4" w:space="0"/>
            </w:tcBorders>
            <w:shd w:val="clear" w:color="FFFFFF" w:fill="C0C0C0"/>
            <w:noWrap/>
            <w:vAlign w:val="center"/>
          </w:tcPr>
          <w:p w14:paraId="709CCA1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764599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0" w:type="auto"/>
            <w:tcBorders>
              <w:top w:val="nil"/>
              <w:left w:val="nil"/>
              <w:bottom w:val="single" w:color="000000" w:sz="4" w:space="0"/>
              <w:right w:val="single" w:color="000000" w:sz="4" w:space="0"/>
            </w:tcBorders>
            <w:shd w:val="clear" w:color="auto" w:fill="auto"/>
            <w:noWrap/>
            <w:vAlign w:val="center"/>
          </w:tcPr>
          <w:p w14:paraId="3AEB5DA6">
            <w:pPr>
              <w:jc w:val="right"/>
              <w:rPr>
                <w:rFonts w:ascii="宋体" w:hAnsi="宋体" w:eastAsia="宋体" w:cs="宋体"/>
                <w:color w:val="000000"/>
                <w:sz w:val="16"/>
                <w:szCs w:val="16"/>
              </w:rPr>
            </w:pPr>
          </w:p>
        </w:tc>
      </w:tr>
      <w:tr w14:paraId="478F2F88">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B236A3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14:paraId="069DA7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0" w:type="auto"/>
            <w:tcBorders>
              <w:top w:val="nil"/>
              <w:left w:val="nil"/>
              <w:bottom w:val="single" w:color="000000" w:sz="4" w:space="0"/>
              <w:right w:val="single" w:color="000000" w:sz="4" w:space="0"/>
            </w:tcBorders>
            <w:shd w:val="clear" w:color="auto" w:fill="auto"/>
            <w:noWrap/>
            <w:vAlign w:val="center"/>
          </w:tcPr>
          <w:p w14:paraId="0563E1B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3C24F7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34311E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0" w:type="auto"/>
            <w:tcBorders>
              <w:top w:val="nil"/>
              <w:left w:val="nil"/>
              <w:bottom w:val="single" w:color="000000" w:sz="4" w:space="0"/>
              <w:right w:val="single" w:color="000000" w:sz="4" w:space="0"/>
            </w:tcBorders>
            <w:shd w:val="clear" w:color="auto" w:fill="auto"/>
            <w:noWrap/>
            <w:vAlign w:val="center"/>
          </w:tcPr>
          <w:p w14:paraId="5ACC867A">
            <w:pPr>
              <w:jc w:val="right"/>
              <w:rPr>
                <w:rFonts w:ascii="宋体" w:hAnsi="宋体" w:eastAsia="宋体" w:cs="宋体"/>
                <w:color w:val="000000"/>
                <w:sz w:val="16"/>
                <w:szCs w:val="16"/>
              </w:rPr>
            </w:pPr>
          </w:p>
        </w:tc>
      </w:tr>
      <w:tr w14:paraId="06C31FCE">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7D0AB9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14:paraId="5FC0C9C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0" w:type="auto"/>
            <w:tcBorders>
              <w:top w:val="nil"/>
              <w:left w:val="nil"/>
              <w:bottom w:val="single" w:color="000000" w:sz="4" w:space="0"/>
              <w:right w:val="single" w:color="000000" w:sz="4" w:space="0"/>
            </w:tcBorders>
            <w:shd w:val="clear" w:color="auto" w:fill="auto"/>
            <w:noWrap/>
            <w:vAlign w:val="center"/>
          </w:tcPr>
          <w:p w14:paraId="4369442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4B2A8A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074C29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0" w:type="auto"/>
            <w:tcBorders>
              <w:top w:val="nil"/>
              <w:left w:val="nil"/>
              <w:bottom w:val="single" w:color="000000" w:sz="4" w:space="0"/>
              <w:right w:val="single" w:color="000000" w:sz="4" w:space="0"/>
            </w:tcBorders>
            <w:shd w:val="clear" w:color="auto" w:fill="auto"/>
            <w:noWrap/>
            <w:vAlign w:val="center"/>
          </w:tcPr>
          <w:p w14:paraId="0AFDC7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r>
      <w:tr w14:paraId="2A713344">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92820B3">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0AD69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0" w:type="auto"/>
            <w:tcBorders>
              <w:top w:val="nil"/>
              <w:left w:val="nil"/>
              <w:bottom w:val="single" w:color="000000" w:sz="4" w:space="0"/>
              <w:right w:val="single" w:color="000000" w:sz="4" w:space="0"/>
            </w:tcBorders>
            <w:shd w:val="clear" w:color="auto" w:fill="auto"/>
            <w:noWrap/>
            <w:vAlign w:val="center"/>
          </w:tcPr>
          <w:p w14:paraId="4F2E29A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1D78CE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0F66C1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0" w:type="auto"/>
            <w:tcBorders>
              <w:top w:val="nil"/>
              <w:left w:val="nil"/>
              <w:bottom w:val="single" w:color="000000" w:sz="4" w:space="0"/>
              <w:right w:val="single" w:color="000000" w:sz="4" w:space="0"/>
            </w:tcBorders>
            <w:shd w:val="clear" w:color="auto" w:fill="auto"/>
            <w:noWrap/>
            <w:vAlign w:val="center"/>
          </w:tcPr>
          <w:p w14:paraId="1C79496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r>
      <w:tr w14:paraId="28D54AC7">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CC24D0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72B28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0" w:type="auto"/>
            <w:tcBorders>
              <w:top w:val="nil"/>
              <w:left w:val="nil"/>
              <w:bottom w:val="single" w:color="000000" w:sz="4" w:space="0"/>
              <w:right w:val="single" w:color="000000" w:sz="4" w:space="0"/>
            </w:tcBorders>
            <w:shd w:val="clear" w:color="auto" w:fill="auto"/>
            <w:noWrap/>
            <w:vAlign w:val="center"/>
          </w:tcPr>
          <w:p w14:paraId="71E4FE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B4ECC8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644F49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0" w:type="auto"/>
            <w:tcBorders>
              <w:top w:val="nil"/>
              <w:left w:val="nil"/>
              <w:bottom w:val="single" w:color="000000" w:sz="4" w:space="0"/>
              <w:right w:val="single" w:color="000000" w:sz="4" w:space="0"/>
            </w:tcBorders>
            <w:shd w:val="clear" w:color="auto" w:fill="auto"/>
            <w:noWrap/>
            <w:vAlign w:val="center"/>
          </w:tcPr>
          <w:p w14:paraId="208F7853">
            <w:pPr>
              <w:jc w:val="right"/>
              <w:rPr>
                <w:rFonts w:ascii="宋体" w:hAnsi="宋体" w:eastAsia="宋体" w:cs="宋体"/>
                <w:color w:val="000000"/>
                <w:sz w:val="16"/>
                <w:szCs w:val="16"/>
              </w:rPr>
            </w:pPr>
          </w:p>
        </w:tc>
      </w:tr>
      <w:tr w14:paraId="01296444">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316103">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030B9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0" w:type="auto"/>
            <w:tcBorders>
              <w:top w:val="nil"/>
              <w:left w:val="nil"/>
              <w:bottom w:val="single" w:color="000000" w:sz="4" w:space="0"/>
              <w:right w:val="single" w:color="000000" w:sz="4" w:space="0"/>
            </w:tcBorders>
            <w:shd w:val="clear" w:color="auto" w:fill="auto"/>
            <w:noWrap/>
            <w:vAlign w:val="center"/>
          </w:tcPr>
          <w:p w14:paraId="4B35726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A7AA4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3A3D95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0" w:type="auto"/>
            <w:tcBorders>
              <w:top w:val="nil"/>
              <w:left w:val="nil"/>
              <w:bottom w:val="single" w:color="000000" w:sz="4" w:space="0"/>
              <w:right w:val="single" w:color="000000" w:sz="4" w:space="0"/>
            </w:tcBorders>
            <w:shd w:val="clear" w:color="auto" w:fill="auto"/>
            <w:noWrap/>
            <w:vAlign w:val="center"/>
          </w:tcPr>
          <w:p w14:paraId="4949B8F1">
            <w:pPr>
              <w:jc w:val="right"/>
              <w:rPr>
                <w:rFonts w:ascii="宋体" w:hAnsi="宋体" w:eastAsia="宋体" w:cs="宋体"/>
                <w:color w:val="000000"/>
                <w:sz w:val="16"/>
                <w:szCs w:val="16"/>
              </w:rPr>
            </w:pPr>
          </w:p>
        </w:tc>
      </w:tr>
      <w:tr w14:paraId="133764F9">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C5462CF">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D0D1FE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0" w:type="auto"/>
            <w:tcBorders>
              <w:top w:val="nil"/>
              <w:left w:val="nil"/>
              <w:bottom w:val="single" w:color="000000" w:sz="4" w:space="0"/>
              <w:right w:val="single" w:color="000000" w:sz="4" w:space="0"/>
            </w:tcBorders>
            <w:shd w:val="clear" w:color="auto" w:fill="auto"/>
            <w:noWrap/>
            <w:vAlign w:val="center"/>
          </w:tcPr>
          <w:p w14:paraId="434D3E2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07AF36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184044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0" w:type="auto"/>
            <w:tcBorders>
              <w:top w:val="nil"/>
              <w:left w:val="nil"/>
              <w:bottom w:val="single" w:color="000000" w:sz="4" w:space="0"/>
              <w:right w:val="single" w:color="000000" w:sz="4" w:space="0"/>
            </w:tcBorders>
            <w:shd w:val="clear" w:color="auto" w:fill="auto"/>
            <w:noWrap/>
            <w:vAlign w:val="center"/>
          </w:tcPr>
          <w:p w14:paraId="4649797D">
            <w:pPr>
              <w:jc w:val="right"/>
              <w:rPr>
                <w:rFonts w:ascii="宋体" w:hAnsi="宋体" w:eastAsia="宋体" w:cs="宋体"/>
                <w:color w:val="000000"/>
                <w:sz w:val="16"/>
                <w:szCs w:val="16"/>
              </w:rPr>
            </w:pPr>
          </w:p>
        </w:tc>
      </w:tr>
      <w:tr w14:paraId="70AA1CE3">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F14926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6D160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0" w:type="auto"/>
            <w:tcBorders>
              <w:top w:val="nil"/>
              <w:left w:val="nil"/>
              <w:bottom w:val="single" w:color="000000" w:sz="4" w:space="0"/>
              <w:right w:val="single" w:color="000000" w:sz="4" w:space="0"/>
            </w:tcBorders>
            <w:shd w:val="clear" w:color="auto" w:fill="auto"/>
            <w:noWrap/>
            <w:vAlign w:val="center"/>
          </w:tcPr>
          <w:p w14:paraId="5232AED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DFE45D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47A5547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0" w:type="auto"/>
            <w:tcBorders>
              <w:top w:val="nil"/>
              <w:left w:val="nil"/>
              <w:bottom w:val="single" w:color="000000" w:sz="4" w:space="0"/>
              <w:right w:val="single" w:color="000000" w:sz="4" w:space="0"/>
            </w:tcBorders>
            <w:shd w:val="clear" w:color="auto" w:fill="auto"/>
            <w:noWrap/>
            <w:vAlign w:val="center"/>
          </w:tcPr>
          <w:p w14:paraId="0BDB1F3D">
            <w:pPr>
              <w:jc w:val="right"/>
              <w:rPr>
                <w:rFonts w:ascii="宋体" w:hAnsi="宋体" w:eastAsia="宋体" w:cs="宋体"/>
                <w:color w:val="000000"/>
                <w:sz w:val="16"/>
                <w:szCs w:val="16"/>
              </w:rPr>
            </w:pPr>
          </w:p>
        </w:tc>
      </w:tr>
      <w:tr w14:paraId="445A6642">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34B007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DAC1E1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0" w:type="auto"/>
            <w:tcBorders>
              <w:top w:val="nil"/>
              <w:left w:val="nil"/>
              <w:bottom w:val="single" w:color="000000" w:sz="4" w:space="0"/>
              <w:right w:val="single" w:color="000000" w:sz="4" w:space="0"/>
            </w:tcBorders>
            <w:shd w:val="clear" w:color="auto" w:fill="auto"/>
            <w:noWrap/>
            <w:vAlign w:val="center"/>
          </w:tcPr>
          <w:p w14:paraId="10DB8E7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9F6873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55A140B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0" w:type="auto"/>
            <w:tcBorders>
              <w:top w:val="nil"/>
              <w:left w:val="nil"/>
              <w:bottom w:val="single" w:color="000000" w:sz="4" w:space="0"/>
              <w:right w:val="single" w:color="000000" w:sz="4" w:space="0"/>
            </w:tcBorders>
            <w:shd w:val="clear" w:color="auto" w:fill="auto"/>
            <w:noWrap/>
            <w:vAlign w:val="center"/>
          </w:tcPr>
          <w:p w14:paraId="67CEA59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r>
      <w:tr w14:paraId="59702830">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5840B5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B258DF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0" w:type="auto"/>
            <w:tcBorders>
              <w:top w:val="nil"/>
              <w:left w:val="nil"/>
              <w:bottom w:val="single" w:color="000000" w:sz="4" w:space="0"/>
              <w:right w:val="single" w:color="000000" w:sz="4" w:space="0"/>
            </w:tcBorders>
            <w:shd w:val="clear" w:color="auto" w:fill="auto"/>
            <w:noWrap/>
            <w:vAlign w:val="center"/>
          </w:tcPr>
          <w:p w14:paraId="4A91594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86554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7B1649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0" w:type="auto"/>
            <w:tcBorders>
              <w:top w:val="nil"/>
              <w:left w:val="nil"/>
              <w:bottom w:val="single" w:color="000000" w:sz="4" w:space="0"/>
              <w:right w:val="single" w:color="000000" w:sz="4" w:space="0"/>
            </w:tcBorders>
            <w:shd w:val="clear" w:color="auto" w:fill="auto"/>
            <w:noWrap/>
            <w:vAlign w:val="center"/>
          </w:tcPr>
          <w:p w14:paraId="53860B03">
            <w:pPr>
              <w:jc w:val="right"/>
              <w:rPr>
                <w:rFonts w:ascii="宋体" w:hAnsi="宋体" w:eastAsia="宋体" w:cs="宋体"/>
                <w:color w:val="000000"/>
                <w:sz w:val="16"/>
                <w:szCs w:val="16"/>
              </w:rPr>
            </w:pPr>
          </w:p>
        </w:tc>
      </w:tr>
      <w:tr w14:paraId="3EF274E3">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2A931A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9F26A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0" w:type="auto"/>
            <w:tcBorders>
              <w:top w:val="nil"/>
              <w:left w:val="nil"/>
              <w:bottom w:val="single" w:color="000000" w:sz="4" w:space="0"/>
              <w:right w:val="single" w:color="000000" w:sz="4" w:space="0"/>
            </w:tcBorders>
            <w:shd w:val="clear" w:color="auto" w:fill="auto"/>
            <w:noWrap/>
            <w:vAlign w:val="center"/>
          </w:tcPr>
          <w:p w14:paraId="6936DEE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7F873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7BA0D3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0" w:type="auto"/>
            <w:tcBorders>
              <w:top w:val="nil"/>
              <w:left w:val="nil"/>
              <w:bottom w:val="single" w:color="000000" w:sz="4" w:space="0"/>
              <w:right w:val="single" w:color="000000" w:sz="4" w:space="0"/>
            </w:tcBorders>
            <w:shd w:val="clear" w:color="auto" w:fill="auto"/>
            <w:noWrap/>
            <w:vAlign w:val="center"/>
          </w:tcPr>
          <w:p w14:paraId="1FE7C2F6">
            <w:pPr>
              <w:jc w:val="right"/>
              <w:rPr>
                <w:rFonts w:ascii="宋体" w:hAnsi="宋体" w:eastAsia="宋体" w:cs="宋体"/>
                <w:color w:val="000000"/>
                <w:sz w:val="16"/>
                <w:szCs w:val="16"/>
              </w:rPr>
            </w:pPr>
          </w:p>
        </w:tc>
      </w:tr>
      <w:tr w14:paraId="75117D0A">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930D4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16FD8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0" w:type="auto"/>
            <w:tcBorders>
              <w:top w:val="nil"/>
              <w:left w:val="nil"/>
              <w:bottom w:val="single" w:color="000000" w:sz="4" w:space="0"/>
              <w:right w:val="single" w:color="000000" w:sz="4" w:space="0"/>
            </w:tcBorders>
            <w:shd w:val="clear" w:color="auto" w:fill="auto"/>
            <w:noWrap/>
            <w:vAlign w:val="center"/>
          </w:tcPr>
          <w:p w14:paraId="1CEA9D0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EE2F22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19215A9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0" w:type="auto"/>
            <w:tcBorders>
              <w:top w:val="nil"/>
              <w:left w:val="nil"/>
              <w:bottom w:val="single" w:color="000000" w:sz="4" w:space="0"/>
              <w:right w:val="single" w:color="000000" w:sz="4" w:space="0"/>
            </w:tcBorders>
            <w:shd w:val="clear" w:color="auto" w:fill="auto"/>
            <w:noWrap/>
            <w:vAlign w:val="center"/>
          </w:tcPr>
          <w:p w14:paraId="72DCD8EA">
            <w:pPr>
              <w:jc w:val="right"/>
              <w:rPr>
                <w:rFonts w:ascii="宋体" w:hAnsi="宋体" w:eastAsia="宋体" w:cs="宋体"/>
                <w:color w:val="000000"/>
                <w:sz w:val="16"/>
                <w:szCs w:val="16"/>
              </w:rPr>
            </w:pPr>
          </w:p>
        </w:tc>
      </w:tr>
      <w:tr w14:paraId="7C9A2703">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7D6FBE5">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75565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0" w:type="auto"/>
            <w:tcBorders>
              <w:top w:val="nil"/>
              <w:left w:val="nil"/>
              <w:bottom w:val="single" w:color="000000" w:sz="4" w:space="0"/>
              <w:right w:val="single" w:color="000000" w:sz="4" w:space="0"/>
            </w:tcBorders>
            <w:shd w:val="clear" w:color="auto" w:fill="auto"/>
            <w:noWrap/>
            <w:vAlign w:val="center"/>
          </w:tcPr>
          <w:p w14:paraId="74246D9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6FB14E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2D42521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0" w:type="auto"/>
            <w:tcBorders>
              <w:top w:val="nil"/>
              <w:left w:val="nil"/>
              <w:bottom w:val="single" w:color="000000" w:sz="4" w:space="0"/>
              <w:right w:val="single" w:color="000000" w:sz="4" w:space="0"/>
            </w:tcBorders>
            <w:shd w:val="clear" w:color="auto" w:fill="auto"/>
            <w:noWrap/>
            <w:vAlign w:val="center"/>
          </w:tcPr>
          <w:p w14:paraId="40A0455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4,886.82</w:t>
            </w:r>
          </w:p>
        </w:tc>
      </w:tr>
      <w:tr w14:paraId="5F932F75">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11EFC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2C84D4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0" w:type="auto"/>
            <w:tcBorders>
              <w:top w:val="nil"/>
              <w:left w:val="nil"/>
              <w:bottom w:val="single" w:color="000000" w:sz="4" w:space="0"/>
              <w:right w:val="single" w:color="000000" w:sz="4" w:space="0"/>
            </w:tcBorders>
            <w:shd w:val="clear" w:color="auto" w:fill="auto"/>
            <w:noWrap/>
            <w:vAlign w:val="center"/>
          </w:tcPr>
          <w:p w14:paraId="7BE1349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991FAE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486441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0" w:type="auto"/>
            <w:tcBorders>
              <w:top w:val="nil"/>
              <w:left w:val="nil"/>
              <w:bottom w:val="single" w:color="000000" w:sz="4" w:space="0"/>
              <w:right w:val="single" w:color="000000" w:sz="4" w:space="0"/>
            </w:tcBorders>
            <w:shd w:val="clear" w:color="auto" w:fill="auto"/>
            <w:noWrap/>
            <w:vAlign w:val="center"/>
          </w:tcPr>
          <w:p w14:paraId="07C76D3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r>
      <w:tr w14:paraId="3002EB10">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CDC368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A961A7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0" w:type="auto"/>
            <w:tcBorders>
              <w:top w:val="nil"/>
              <w:left w:val="nil"/>
              <w:bottom w:val="single" w:color="000000" w:sz="4" w:space="0"/>
              <w:right w:val="single" w:color="000000" w:sz="4" w:space="0"/>
            </w:tcBorders>
            <w:shd w:val="clear" w:color="auto" w:fill="auto"/>
            <w:noWrap/>
            <w:vAlign w:val="center"/>
          </w:tcPr>
          <w:p w14:paraId="58E090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3E4680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5AFE19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0" w:type="auto"/>
            <w:tcBorders>
              <w:top w:val="nil"/>
              <w:left w:val="nil"/>
              <w:bottom w:val="single" w:color="000000" w:sz="4" w:space="0"/>
              <w:right w:val="single" w:color="000000" w:sz="4" w:space="0"/>
            </w:tcBorders>
            <w:shd w:val="clear" w:color="auto" w:fill="auto"/>
            <w:noWrap/>
            <w:vAlign w:val="center"/>
          </w:tcPr>
          <w:p w14:paraId="1315DD1A">
            <w:pPr>
              <w:jc w:val="right"/>
              <w:rPr>
                <w:rFonts w:ascii="宋体" w:hAnsi="宋体" w:eastAsia="宋体" w:cs="宋体"/>
                <w:color w:val="000000"/>
                <w:sz w:val="16"/>
                <w:szCs w:val="16"/>
              </w:rPr>
            </w:pPr>
          </w:p>
        </w:tc>
      </w:tr>
      <w:tr w14:paraId="3827C6A9">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324CC5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348A6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0" w:type="auto"/>
            <w:tcBorders>
              <w:top w:val="nil"/>
              <w:left w:val="nil"/>
              <w:bottom w:val="single" w:color="000000" w:sz="4" w:space="0"/>
              <w:right w:val="single" w:color="000000" w:sz="4" w:space="0"/>
            </w:tcBorders>
            <w:shd w:val="clear" w:color="auto" w:fill="auto"/>
            <w:noWrap/>
            <w:vAlign w:val="center"/>
          </w:tcPr>
          <w:p w14:paraId="47625BA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76FFCD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55114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0" w:type="auto"/>
            <w:tcBorders>
              <w:top w:val="nil"/>
              <w:left w:val="nil"/>
              <w:bottom w:val="single" w:color="000000" w:sz="4" w:space="0"/>
              <w:right w:val="single" w:color="000000" w:sz="4" w:space="0"/>
            </w:tcBorders>
            <w:shd w:val="clear" w:color="auto" w:fill="auto"/>
            <w:noWrap/>
            <w:vAlign w:val="center"/>
          </w:tcPr>
          <w:p w14:paraId="6360ADF4">
            <w:pPr>
              <w:jc w:val="right"/>
              <w:rPr>
                <w:rFonts w:ascii="宋体" w:hAnsi="宋体" w:eastAsia="宋体" w:cs="宋体"/>
                <w:color w:val="000000"/>
                <w:sz w:val="16"/>
                <w:szCs w:val="16"/>
              </w:rPr>
            </w:pPr>
          </w:p>
        </w:tc>
      </w:tr>
      <w:tr w14:paraId="7D77AB4E">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D73C103">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287B32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0" w:type="auto"/>
            <w:tcBorders>
              <w:top w:val="nil"/>
              <w:left w:val="nil"/>
              <w:bottom w:val="single" w:color="000000" w:sz="4" w:space="0"/>
              <w:right w:val="single" w:color="000000" w:sz="4" w:space="0"/>
            </w:tcBorders>
            <w:shd w:val="clear" w:color="auto" w:fill="auto"/>
            <w:noWrap/>
            <w:vAlign w:val="center"/>
          </w:tcPr>
          <w:p w14:paraId="292AD12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2A038C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62B0A2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0" w:type="auto"/>
            <w:tcBorders>
              <w:top w:val="nil"/>
              <w:left w:val="nil"/>
              <w:bottom w:val="single" w:color="000000" w:sz="4" w:space="0"/>
              <w:right w:val="single" w:color="000000" w:sz="4" w:space="0"/>
            </w:tcBorders>
            <w:shd w:val="clear" w:color="auto" w:fill="auto"/>
            <w:noWrap/>
            <w:vAlign w:val="center"/>
          </w:tcPr>
          <w:p w14:paraId="6A9FA59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r>
      <w:tr w14:paraId="0CCF7A91">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D306CB4">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F3433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0" w:type="auto"/>
            <w:tcBorders>
              <w:top w:val="nil"/>
              <w:left w:val="nil"/>
              <w:bottom w:val="single" w:color="000000" w:sz="4" w:space="0"/>
              <w:right w:val="single" w:color="000000" w:sz="4" w:space="0"/>
            </w:tcBorders>
            <w:shd w:val="clear" w:color="auto" w:fill="auto"/>
            <w:noWrap/>
            <w:vAlign w:val="center"/>
          </w:tcPr>
          <w:p w14:paraId="5E266C0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18DA62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27EF41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0" w:type="auto"/>
            <w:tcBorders>
              <w:top w:val="nil"/>
              <w:left w:val="nil"/>
              <w:bottom w:val="single" w:color="000000" w:sz="4" w:space="0"/>
              <w:right w:val="single" w:color="000000" w:sz="4" w:space="0"/>
            </w:tcBorders>
            <w:shd w:val="clear" w:color="auto" w:fill="auto"/>
            <w:noWrap/>
            <w:vAlign w:val="center"/>
          </w:tcPr>
          <w:p w14:paraId="2380F05D">
            <w:pPr>
              <w:jc w:val="right"/>
              <w:rPr>
                <w:rFonts w:ascii="宋体" w:hAnsi="宋体" w:eastAsia="宋体" w:cs="宋体"/>
                <w:color w:val="000000"/>
                <w:sz w:val="16"/>
                <w:szCs w:val="16"/>
              </w:rPr>
            </w:pPr>
          </w:p>
        </w:tc>
      </w:tr>
      <w:tr w14:paraId="7EC9BFDB">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C226716">
            <w:pPr>
              <w:jc w:val="center"/>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B1B9F7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0" w:type="auto"/>
            <w:tcBorders>
              <w:top w:val="nil"/>
              <w:left w:val="nil"/>
              <w:bottom w:val="single" w:color="000000" w:sz="4" w:space="0"/>
              <w:right w:val="single" w:color="000000" w:sz="4" w:space="0"/>
            </w:tcBorders>
            <w:shd w:val="clear" w:color="auto" w:fill="auto"/>
            <w:noWrap/>
            <w:vAlign w:val="center"/>
          </w:tcPr>
          <w:p w14:paraId="1CC3399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998A9A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2DA409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0" w:type="auto"/>
            <w:tcBorders>
              <w:top w:val="nil"/>
              <w:left w:val="nil"/>
              <w:bottom w:val="single" w:color="000000" w:sz="4" w:space="0"/>
              <w:right w:val="single" w:color="000000" w:sz="4" w:space="0"/>
            </w:tcBorders>
            <w:shd w:val="clear" w:color="auto" w:fill="auto"/>
            <w:noWrap/>
            <w:vAlign w:val="center"/>
          </w:tcPr>
          <w:p w14:paraId="76139685">
            <w:pPr>
              <w:jc w:val="right"/>
              <w:rPr>
                <w:rFonts w:ascii="宋体" w:hAnsi="宋体" w:eastAsia="宋体" w:cs="宋体"/>
                <w:color w:val="000000"/>
                <w:sz w:val="16"/>
                <w:szCs w:val="16"/>
              </w:rPr>
            </w:pPr>
          </w:p>
        </w:tc>
      </w:tr>
      <w:tr w14:paraId="1B2C36CF">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B689657">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A4AE1F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w:t>
            </w:r>
          </w:p>
        </w:tc>
        <w:tc>
          <w:tcPr>
            <w:tcW w:w="0" w:type="auto"/>
            <w:tcBorders>
              <w:top w:val="nil"/>
              <w:left w:val="nil"/>
              <w:bottom w:val="single" w:color="000000" w:sz="4" w:space="0"/>
              <w:right w:val="single" w:color="000000" w:sz="4" w:space="0"/>
            </w:tcBorders>
            <w:shd w:val="clear" w:color="auto" w:fill="auto"/>
            <w:noWrap/>
            <w:vAlign w:val="center"/>
          </w:tcPr>
          <w:p w14:paraId="1316B7C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5205A3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738B78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0" w:type="auto"/>
            <w:tcBorders>
              <w:top w:val="nil"/>
              <w:left w:val="nil"/>
              <w:bottom w:val="single" w:color="000000" w:sz="4" w:space="0"/>
              <w:right w:val="single" w:color="000000" w:sz="4" w:space="0"/>
            </w:tcBorders>
            <w:shd w:val="clear" w:color="auto" w:fill="auto"/>
            <w:noWrap/>
            <w:vAlign w:val="center"/>
          </w:tcPr>
          <w:p w14:paraId="7F78C65E">
            <w:pPr>
              <w:jc w:val="right"/>
              <w:rPr>
                <w:rFonts w:ascii="宋体" w:hAnsi="宋体" w:eastAsia="宋体" w:cs="宋体"/>
                <w:color w:val="000000"/>
                <w:sz w:val="16"/>
                <w:szCs w:val="16"/>
              </w:rPr>
            </w:pPr>
          </w:p>
        </w:tc>
      </w:tr>
      <w:tr w14:paraId="44E5D7FC">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CEE131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A589B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0" w:type="auto"/>
            <w:tcBorders>
              <w:top w:val="nil"/>
              <w:left w:val="nil"/>
              <w:bottom w:val="single" w:color="000000" w:sz="4" w:space="0"/>
              <w:right w:val="single" w:color="000000" w:sz="4" w:space="0"/>
            </w:tcBorders>
            <w:shd w:val="clear" w:color="auto" w:fill="auto"/>
            <w:noWrap/>
            <w:vAlign w:val="center"/>
          </w:tcPr>
          <w:p w14:paraId="7283707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B8F0DF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554D43F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0" w:type="auto"/>
            <w:tcBorders>
              <w:top w:val="nil"/>
              <w:left w:val="nil"/>
              <w:bottom w:val="single" w:color="000000" w:sz="4" w:space="0"/>
              <w:right w:val="single" w:color="000000" w:sz="4" w:space="0"/>
            </w:tcBorders>
            <w:shd w:val="clear" w:color="auto" w:fill="auto"/>
            <w:noWrap/>
            <w:vAlign w:val="center"/>
          </w:tcPr>
          <w:p w14:paraId="4173DDAA">
            <w:pPr>
              <w:jc w:val="right"/>
              <w:rPr>
                <w:rFonts w:ascii="宋体" w:hAnsi="宋体" w:eastAsia="宋体" w:cs="宋体"/>
                <w:color w:val="000000"/>
                <w:sz w:val="16"/>
                <w:szCs w:val="16"/>
              </w:rPr>
            </w:pPr>
          </w:p>
        </w:tc>
      </w:tr>
      <w:tr w14:paraId="2EAA7319">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C9360EE">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1A474B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0" w:type="auto"/>
            <w:tcBorders>
              <w:top w:val="nil"/>
              <w:left w:val="nil"/>
              <w:bottom w:val="single" w:color="000000" w:sz="4" w:space="0"/>
              <w:right w:val="single" w:color="000000" w:sz="4" w:space="0"/>
            </w:tcBorders>
            <w:shd w:val="clear" w:color="auto" w:fill="auto"/>
            <w:noWrap/>
            <w:vAlign w:val="center"/>
          </w:tcPr>
          <w:p w14:paraId="20F5F38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7,210.36</w:t>
            </w:r>
          </w:p>
        </w:tc>
        <w:tc>
          <w:tcPr>
            <w:tcW w:w="0" w:type="auto"/>
            <w:tcBorders>
              <w:top w:val="nil"/>
              <w:left w:val="nil"/>
              <w:bottom w:val="single" w:color="000000" w:sz="4" w:space="0"/>
              <w:right w:val="single" w:color="000000" w:sz="4" w:space="0"/>
            </w:tcBorders>
            <w:shd w:val="clear" w:color="FFFFFF" w:fill="C0C0C0"/>
            <w:noWrap/>
            <w:vAlign w:val="center"/>
          </w:tcPr>
          <w:p w14:paraId="5C05932D">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292BDD6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0" w:type="auto"/>
            <w:tcBorders>
              <w:top w:val="nil"/>
              <w:left w:val="nil"/>
              <w:bottom w:val="single" w:color="000000" w:sz="4" w:space="0"/>
              <w:right w:val="single" w:color="000000" w:sz="4" w:space="0"/>
            </w:tcBorders>
            <w:shd w:val="clear" w:color="auto" w:fill="auto"/>
            <w:noWrap/>
            <w:vAlign w:val="center"/>
          </w:tcPr>
          <w:p w14:paraId="6152E50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6,915.75</w:t>
            </w:r>
          </w:p>
        </w:tc>
      </w:tr>
      <w:tr w14:paraId="554610BB">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DCB3F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14:paraId="10A797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0" w:type="auto"/>
            <w:tcBorders>
              <w:top w:val="nil"/>
              <w:left w:val="nil"/>
              <w:bottom w:val="single" w:color="000000" w:sz="4" w:space="0"/>
              <w:right w:val="single" w:color="000000" w:sz="4" w:space="0"/>
            </w:tcBorders>
            <w:shd w:val="clear" w:color="auto" w:fill="auto"/>
            <w:noWrap/>
            <w:vAlign w:val="center"/>
          </w:tcPr>
          <w:p w14:paraId="3F7A3D5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A79BA3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结余分配</w:t>
            </w:r>
          </w:p>
        </w:tc>
        <w:tc>
          <w:tcPr>
            <w:tcW w:w="0" w:type="auto"/>
            <w:tcBorders>
              <w:top w:val="nil"/>
              <w:left w:val="nil"/>
              <w:bottom w:val="single" w:color="000000" w:sz="4" w:space="0"/>
              <w:right w:val="single" w:color="000000" w:sz="4" w:space="0"/>
            </w:tcBorders>
            <w:shd w:val="clear" w:color="FFFFFF" w:fill="C0C0C0"/>
            <w:noWrap/>
            <w:vAlign w:val="center"/>
          </w:tcPr>
          <w:p w14:paraId="41E5C2E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0" w:type="auto"/>
            <w:tcBorders>
              <w:top w:val="nil"/>
              <w:left w:val="nil"/>
              <w:bottom w:val="single" w:color="000000" w:sz="4" w:space="0"/>
              <w:right w:val="single" w:color="000000" w:sz="4" w:space="0"/>
            </w:tcBorders>
            <w:shd w:val="clear" w:color="auto" w:fill="auto"/>
            <w:noWrap/>
            <w:vAlign w:val="center"/>
          </w:tcPr>
          <w:p w14:paraId="2D1369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299.49</w:t>
            </w:r>
          </w:p>
        </w:tc>
      </w:tr>
      <w:tr w14:paraId="695230AE">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09BC5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166526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0" w:type="auto"/>
            <w:tcBorders>
              <w:top w:val="nil"/>
              <w:left w:val="nil"/>
              <w:bottom w:val="single" w:color="000000" w:sz="4" w:space="0"/>
              <w:right w:val="single" w:color="000000" w:sz="4" w:space="0"/>
            </w:tcBorders>
            <w:shd w:val="clear" w:color="auto" w:fill="auto"/>
            <w:noWrap/>
            <w:vAlign w:val="center"/>
          </w:tcPr>
          <w:p w14:paraId="4357657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212.94</w:t>
            </w:r>
          </w:p>
        </w:tc>
        <w:tc>
          <w:tcPr>
            <w:tcW w:w="0" w:type="auto"/>
            <w:tcBorders>
              <w:top w:val="nil"/>
              <w:left w:val="nil"/>
              <w:bottom w:val="single" w:color="000000" w:sz="4" w:space="0"/>
              <w:right w:val="single" w:color="000000" w:sz="4" w:space="0"/>
            </w:tcBorders>
            <w:shd w:val="clear" w:color="FFFFFF" w:fill="C0C0C0"/>
            <w:noWrap/>
            <w:vAlign w:val="center"/>
          </w:tcPr>
          <w:p w14:paraId="136651F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74A0F3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w:t>
            </w:r>
          </w:p>
        </w:tc>
        <w:tc>
          <w:tcPr>
            <w:tcW w:w="0" w:type="auto"/>
            <w:tcBorders>
              <w:top w:val="nil"/>
              <w:left w:val="nil"/>
              <w:bottom w:val="single" w:color="000000" w:sz="4" w:space="0"/>
              <w:right w:val="single" w:color="000000" w:sz="4" w:space="0"/>
            </w:tcBorders>
            <w:shd w:val="clear" w:color="auto" w:fill="auto"/>
            <w:noWrap/>
            <w:vAlign w:val="center"/>
          </w:tcPr>
          <w:p w14:paraId="0AAD97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208.06</w:t>
            </w:r>
          </w:p>
        </w:tc>
      </w:tr>
      <w:tr w14:paraId="051370C5">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6B5CBF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2B86C2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0" w:type="auto"/>
            <w:tcBorders>
              <w:top w:val="nil"/>
              <w:left w:val="nil"/>
              <w:bottom w:val="single" w:color="000000" w:sz="4" w:space="0"/>
              <w:right w:val="single" w:color="000000" w:sz="4" w:space="0"/>
            </w:tcBorders>
            <w:shd w:val="clear" w:color="auto" w:fill="auto"/>
            <w:noWrap/>
            <w:vAlign w:val="center"/>
          </w:tcPr>
          <w:p w14:paraId="45E6F13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F07FB3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457F2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61</w:t>
            </w:r>
          </w:p>
        </w:tc>
        <w:tc>
          <w:tcPr>
            <w:tcW w:w="0" w:type="auto"/>
            <w:tcBorders>
              <w:top w:val="nil"/>
              <w:left w:val="nil"/>
              <w:bottom w:val="single" w:color="000000" w:sz="4" w:space="0"/>
              <w:right w:val="single" w:color="000000" w:sz="4" w:space="0"/>
            </w:tcBorders>
            <w:shd w:val="clear" w:color="auto" w:fill="auto"/>
            <w:noWrap/>
            <w:vAlign w:val="center"/>
          </w:tcPr>
          <w:p w14:paraId="66049BBE">
            <w:pPr>
              <w:jc w:val="left"/>
              <w:rPr>
                <w:rFonts w:ascii="宋体" w:hAnsi="宋体" w:eastAsia="宋体" w:cs="宋体"/>
                <w:color w:val="000000"/>
                <w:sz w:val="16"/>
                <w:szCs w:val="16"/>
              </w:rPr>
            </w:pPr>
          </w:p>
        </w:tc>
      </w:tr>
      <w:tr w14:paraId="26ECA888">
        <w:tblPrEx>
          <w:tblCellMar>
            <w:top w:w="0" w:type="dxa"/>
            <w:left w:w="108" w:type="dxa"/>
            <w:bottom w:w="0" w:type="dxa"/>
            <w:right w:w="108" w:type="dxa"/>
          </w:tblCellMar>
        </w:tblPrEx>
        <w:trPr>
          <w:cantSplit/>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C8D587">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总计</w:t>
            </w:r>
          </w:p>
        </w:tc>
        <w:tc>
          <w:tcPr>
            <w:tcW w:w="0" w:type="auto"/>
            <w:tcBorders>
              <w:top w:val="nil"/>
              <w:left w:val="nil"/>
              <w:bottom w:val="single" w:color="000000" w:sz="4" w:space="0"/>
              <w:right w:val="single" w:color="000000" w:sz="4" w:space="0"/>
            </w:tcBorders>
            <w:shd w:val="clear" w:color="FFFFFF" w:fill="C0C0C0"/>
            <w:noWrap/>
            <w:vAlign w:val="center"/>
          </w:tcPr>
          <w:p w14:paraId="46CD2A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0" w:type="auto"/>
            <w:tcBorders>
              <w:top w:val="nil"/>
              <w:left w:val="nil"/>
              <w:bottom w:val="single" w:color="000000" w:sz="4" w:space="0"/>
              <w:right w:val="single" w:color="000000" w:sz="4" w:space="0"/>
            </w:tcBorders>
            <w:shd w:val="clear" w:color="auto" w:fill="auto"/>
            <w:noWrap/>
            <w:vAlign w:val="center"/>
          </w:tcPr>
          <w:p w14:paraId="02DFB10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7,423.30</w:t>
            </w:r>
          </w:p>
        </w:tc>
        <w:tc>
          <w:tcPr>
            <w:tcW w:w="0" w:type="auto"/>
            <w:tcBorders>
              <w:top w:val="nil"/>
              <w:left w:val="nil"/>
              <w:bottom w:val="single" w:color="000000" w:sz="4" w:space="0"/>
              <w:right w:val="single" w:color="000000" w:sz="4" w:space="0"/>
            </w:tcBorders>
            <w:shd w:val="clear" w:color="FFFFFF" w:fill="C0C0C0"/>
            <w:noWrap/>
            <w:vAlign w:val="center"/>
          </w:tcPr>
          <w:p w14:paraId="21147D99">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总计</w:t>
            </w:r>
          </w:p>
        </w:tc>
        <w:tc>
          <w:tcPr>
            <w:tcW w:w="0" w:type="auto"/>
            <w:tcBorders>
              <w:top w:val="nil"/>
              <w:left w:val="nil"/>
              <w:bottom w:val="single" w:color="000000" w:sz="4" w:space="0"/>
              <w:right w:val="single" w:color="000000" w:sz="4" w:space="0"/>
            </w:tcBorders>
            <w:shd w:val="clear" w:color="FFFFFF" w:fill="C0C0C0"/>
            <w:noWrap/>
            <w:vAlign w:val="center"/>
          </w:tcPr>
          <w:p w14:paraId="6F20B1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62</w:t>
            </w:r>
          </w:p>
        </w:tc>
        <w:tc>
          <w:tcPr>
            <w:tcW w:w="0" w:type="auto"/>
            <w:tcBorders>
              <w:top w:val="nil"/>
              <w:left w:val="nil"/>
              <w:bottom w:val="single" w:color="000000" w:sz="4" w:space="0"/>
              <w:right w:val="single" w:color="000000" w:sz="4" w:space="0"/>
            </w:tcBorders>
            <w:shd w:val="clear" w:color="auto" w:fill="auto"/>
            <w:noWrap/>
            <w:vAlign w:val="center"/>
          </w:tcPr>
          <w:p w14:paraId="6EA8079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7,423.30</w:t>
            </w:r>
          </w:p>
        </w:tc>
      </w:tr>
      <w:tr w14:paraId="55698314">
        <w:tblPrEx>
          <w:tblCellMar>
            <w:top w:w="0" w:type="dxa"/>
            <w:left w:w="108" w:type="dxa"/>
            <w:bottom w:w="0" w:type="dxa"/>
            <w:right w:w="108" w:type="dxa"/>
          </w:tblCellMar>
        </w:tblPrEx>
        <w:trPr>
          <w:cantSplit/>
          <w:trHeight w:val="227" w:hRule="exact"/>
        </w:trPr>
        <w:tc>
          <w:tcPr>
            <w:tcW w:w="0" w:type="auto"/>
            <w:gridSpan w:val="6"/>
            <w:tcBorders>
              <w:top w:val="nil"/>
              <w:left w:val="nil"/>
              <w:bottom w:val="nil"/>
              <w:right w:val="nil"/>
            </w:tcBorders>
            <w:shd w:val="clear" w:color="auto" w:fill="auto"/>
            <w:noWrap/>
            <w:vAlign w:val="center"/>
          </w:tcPr>
          <w:p w14:paraId="2763C11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注：1.本表反映部门本年度的总收支和年末结转结余情况。</w:t>
            </w:r>
          </w:p>
        </w:tc>
      </w:tr>
      <w:tr w14:paraId="1440E04D">
        <w:tblPrEx>
          <w:tblCellMar>
            <w:top w:w="0" w:type="dxa"/>
            <w:left w:w="108" w:type="dxa"/>
            <w:bottom w:w="0" w:type="dxa"/>
            <w:right w:w="108" w:type="dxa"/>
          </w:tblCellMar>
        </w:tblPrEx>
        <w:trPr>
          <w:cantSplit/>
          <w:trHeight w:val="227" w:hRule="exact"/>
        </w:trPr>
        <w:tc>
          <w:tcPr>
            <w:tcW w:w="0" w:type="auto"/>
            <w:gridSpan w:val="6"/>
            <w:tcBorders>
              <w:top w:val="nil"/>
              <w:left w:val="nil"/>
              <w:bottom w:val="nil"/>
              <w:right w:val="nil"/>
            </w:tcBorders>
            <w:shd w:val="clear" w:color="auto" w:fill="auto"/>
            <w:noWrap/>
            <w:vAlign w:val="center"/>
          </w:tcPr>
          <w:p w14:paraId="18AEDEF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2.本套报表金额单位转换时可能存在尾数误差。</w:t>
            </w:r>
          </w:p>
        </w:tc>
      </w:tr>
    </w:tbl>
    <w:p w14:paraId="503FC396">
      <w:pPr>
        <w:widowControl/>
        <w:jc w:val="left"/>
        <w:rPr>
          <w:rFonts w:ascii="Times New Roman" w:hAnsi="Times New Roman" w:eastAsia="黑体" w:cs="Times New Roman"/>
          <w:bCs/>
          <w:kern w:val="0"/>
          <w:sz w:val="32"/>
          <w:szCs w:val="32"/>
        </w:rPr>
      </w:pPr>
    </w:p>
    <w:p w14:paraId="06E4F984">
      <w:pPr>
        <w:widowControl/>
        <w:jc w:val="left"/>
        <w:rPr>
          <w:rFonts w:ascii="Times New Roman" w:hAnsi="Times New Roman" w:eastAsia="黑体" w:cs="Times New Roman"/>
          <w:bCs/>
          <w:kern w:val="0"/>
          <w:sz w:val="32"/>
          <w:szCs w:val="32"/>
        </w:rPr>
      </w:pPr>
    </w:p>
    <w:tbl>
      <w:tblPr>
        <w:tblStyle w:val="9"/>
        <w:tblW w:w="14940" w:type="dxa"/>
        <w:tblInd w:w="91" w:type="dxa"/>
        <w:tblLayout w:type="autofit"/>
        <w:tblCellMar>
          <w:top w:w="0" w:type="dxa"/>
          <w:left w:w="108" w:type="dxa"/>
          <w:bottom w:w="0" w:type="dxa"/>
          <w:right w:w="108" w:type="dxa"/>
        </w:tblCellMar>
      </w:tblPr>
      <w:tblGrid>
        <w:gridCol w:w="3233"/>
        <w:gridCol w:w="259"/>
        <w:gridCol w:w="259"/>
        <w:gridCol w:w="3419"/>
        <w:gridCol w:w="1398"/>
        <w:gridCol w:w="1488"/>
        <w:gridCol w:w="696"/>
        <w:gridCol w:w="641"/>
        <w:gridCol w:w="1133"/>
        <w:gridCol w:w="791"/>
        <w:gridCol w:w="1623"/>
      </w:tblGrid>
      <w:tr w14:paraId="4274A38A">
        <w:tblPrEx>
          <w:tblCellMar>
            <w:top w:w="0" w:type="dxa"/>
            <w:left w:w="108" w:type="dxa"/>
            <w:bottom w:w="0" w:type="dxa"/>
            <w:right w:w="108" w:type="dxa"/>
          </w:tblCellMar>
        </w:tblPrEx>
        <w:trPr>
          <w:cantSplit/>
          <w:trHeight w:val="230" w:hRule="exact"/>
        </w:trPr>
        <w:tc>
          <w:tcPr>
            <w:tcW w:w="14940" w:type="dxa"/>
            <w:gridSpan w:val="11"/>
            <w:tcBorders>
              <w:top w:val="nil"/>
              <w:left w:val="nil"/>
              <w:bottom w:val="nil"/>
              <w:right w:val="nil"/>
            </w:tcBorders>
            <w:shd w:val="clear" w:color="auto" w:fill="auto"/>
            <w:noWrap/>
            <w:vAlign w:val="bottom"/>
          </w:tcPr>
          <w:p w14:paraId="65F1C61A">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收入决算表</w:t>
            </w:r>
          </w:p>
        </w:tc>
      </w:tr>
      <w:tr w14:paraId="4AC2A09E">
        <w:tblPrEx>
          <w:tblCellMar>
            <w:top w:w="0" w:type="dxa"/>
            <w:left w:w="108" w:type="dxa"/>
            <w:bottom w:w="0" w:type="dxa"/>
            <w:right w:w="108" w:type="dxa"/>
          </w:tblCellMar>
        </w:tblPrEx>
        <w:trPr>
          <w:cantSplit/>
          <w:trHeight w:val="230" w:hRule="exact"/>
        </w:trPr>
        <w:tc>
          <w:tcPr>
            <w:tcW w:w="0" w:type="auto"/>
            <w:tcBorders>
              <w:top w:val="nil"/>
              <w:left w:val="nil"/>
              <w:bottom w:val="nil"/>
              <w:right w:val="nil"/>
            </w:tcBorders>
            <w:shd w:val="clear" w:color="auto" w:fill="auto"/>
            <w:noWrap/>
            <w:vAlign w:val="bottom"/>
          </w:tcPr>
          <w:p w14:paraId="1002B34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F10FDD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45C39A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EC2EB8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3B0D41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14AFE9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C1F9BE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79A357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6E2C4F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8F6BAC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07346DD">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公开02表</w:t>
            </w:r>
          </w:p>
        </w:tc>
      </w:tr>
      <w:tr w14:paraId="5A3A1F64">
        <w:tblPrEx>
          <w:tblCellMar>
            <w:top w:w="0" w:type="dxa"/>
            <w:left w:w="108" w:type="dxa"/>
            <w:bottom w:w="0" w:type="dxa"/>
            <w:right w:w="108" w:type="dxa"/>
          </w:tblCellMar>
        </w:tblPrEx>
        <w:trPr>
          <w:cantSplit/>
          <w:trHeight w:val="230" w:hRule="exact"/>
        </w:trPr>
        <w:tc>
          <w:tcPr>
            <w:tcW w:w="0" w:type="auto"/>
            <w:tcBorders>
              <w:top w:val="nil"/>
              <w:left w:val="nil"/>
              <w:bottom w:val="nil"/>
              <w:right w:val="nil"/>
            </w:tcBorders>
            <w:shd w:val="clear" w:color="auto" w:fill="auto"/>
            <w:noWrap/>
            <w:vAlign w:val="bottom"/>
          </w:tcPr>
          <w:p w14:paraId="326DC96D">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627681E2">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C70762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EA62F6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ACD814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27BDA0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EB3972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4C070E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F8FBE9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C4ABB3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62BE39A">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349720F5">
        <w:tblPrEx>
          <w:tblCellMar>
            <w:top w:w="0" w:type="dxa"/>
            <w:left w:w="108" w:type="dxa"/>
            <w:bottom w:w="0" w:type="dxa"/>
            <w:right w:w="108" w:type="dxa"/>
          </w:tblCellMar>
        </w:tblPrEx>
        <w:trPr>
          <w:cantSplit/>
          <w:trHeight w:val="230" w:hRule="exac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15248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1539" w:type="dxa"/>
            <w:vMerge w:val="restart"/>
            <w:tcBorders>
              <w:top w:val="single" w:color="000000" w:sz="4" w:space="0"/>
              <w:left w:val="nil"/>
              <w:bottom w:val="single" w:color="000000" w:sz="4" w:space="0"/>
              <w:right w:val="single" w:color="000000" w:sz="4" w:space="0"/>
            </w:tcBorders>
            <w:shd w:val="clear" w:color="FFFFFF" w:fill="C0C0C0"/>
            <w:vAlign w:val="center"/>
          </w:tcPr>
          <w:p w14:paraId="3168AF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本年收入合计</w:t>
            </w:r>
          </w:p>
        </w:tc>
        <w:tc>
          <w:tcPr>
            <w:tcW w:w="1694" w:type="dxa"/>
            <w:vMerge w:val="restart"/>
            <w:tcBorders>
              <w:top w:val="single" w:color="000000" w:sz="4" w:space="0"/>
              <w:left w:val="nil"/>
              <w:bottom w:val="single" w:color="000000" w:sz="4" w:space="0"/>
              <w:right w:val="single" w:color="000000" w:sz="4" w:space="0"/>
            </w:tcBorders>
            <w:shd w:val="clear" w:color="FFFFFF" w:fill="C0C0C0"/>
            <w:vAlign w:val="center"/>
          </w:tcPr>
          <w:p w14:paraId="0CE5B6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财政拨款收入</w:t>
            </w:r>
          </w:p>
        </w:tc>
        <w:tc>
          <w:tcPr>
            <w:tcW w:w="819" w:type="dxa"/>
            <w:vMerge w:val="restart"/>
            <w:tcBorders>
              <w:top w:val="single" w:color="000000" w:sz="4" w:space="0"/>
              <w:left w:val="nil"/>
              <w:bottom w:val="single" w:color="000000" w:sz="4" w:space="0"/>
              <w:right w:val="single" w:color="000000" w:sz="4" w:space="0"/>
            </w:tcBorders>
            <w:shd w:val="clear" w:color="FFFFFF" w:fill="C0C0C0"/>
            <w:vAlign w:val="center"/>
          </w:tcPr>
          <w:p w14:paraId="3744F8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上级补助收入</w:t>
            </w:r>
          </w:p>
        </w:tc>
        <w:tc>
          <w:tcPr>
            <w:tcW w:w="724" w:type="dxa"/>
            <w:vMerge w:val="restart"/>
            <w:tcBorders>
              <w:top w:val="single" w:color="000000" w:sz="4" w:space="0"/>
              <w:left w:val="nil"/>
              <w:bottom w:val="single" w:color="000000" w:sz="4" w:space="0"/>
              <w:right w:val="single" w:color="000000" w:sz="4" w:space="0"/>
            </w:tcBorders>
            <w:shd w:val="clear" w:color="FFFFFF" w:fill="C0C0C0"/>
            <w:vAlign w:val="center"/>
          </w:tcPr>
          <w:p w14:paraId="01223B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事业收入</w:t>
            </w:r>
          </w:p>
        </w:tc>
        <w:tc>
          <w:tcPr>
            <w:tcW w:w="1085" w:type="dxa"/>
            <w:vMerge w:val="restart"/>
            <w:tcBorders>
              <w:top w:val="single" w:color="000000" w:sz="4" w:space="0"/>
              <w:left w:val="nil"/>
              <w:bottom w:val="single" w:color="000000" w:sz="4" w:space="0"/>
              <w:right w:val="single" w:color="000000" w:sz="4" w:space="0"/>
            </w:tcBorders>
            <w:shd w:val="clear" w:color="FFFFFF" w:fill="C0C0C0"/>
            <w:vAlign w:val="center"/>
          </w:tcPr>
          <w:p w14:paraId="31A5896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经营收入</w:t>
            </w:r>
          </w:p>
        </w:tc>
        <w:tc>
          <w:tcPr>
            <w:tcW w:w="981" w:type="dxa"/>
            <w:vMerge w:val="restart"/>
            <w:tcBorders>
              <w:top w:val="single" w:color="000000" w:sz="4" w:space="0"/>
              <w:left w:val="nil"/>
              <w:bottom w:val="single" w:color="000000" w:sz="4" w:space="0"/>
              <w:right w:val="single" w:color="000000" w:sz="4" w:space="0"/>
            </w:tcBorders>
            <w:shd w:val="clear" w:color="FFFFFF" w:fill="C0C0C0"/>
            <w:vAlign w:val="center"/>
          </w:tcPr>
          <w:p w14:paraId="3BD8C8C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附属单位上缴收入</w:t>
            </w:r>
          </w:p>
        </w:tc>
        <w:tc>
          <w:tcPr>
            <w:tcW w:w="1451" w:type="dxa"/>
            <w:vMerge w:val="restart"/>
            <w:tcBorders>
              <w:top w:val="single" w:color="000000" w:sz="4" w:space="0"/>
              <w:left w:val="nil"/>
              <w:bottom w:val="single" w:color="000000" w:sz="4" w:space="0"/>
              <w:right w:val="single" w:color="000000" w:sz="4" w:space="0"/>
            </w:tcBorders>
            <w:shd w:val="clear" w:color="FFFFFF" w:fill="C0C0C0"/>
            <w:vAlign w:val="center"/>
          </w:tcPr>
          <w:p w14:paraId="52FE23C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其他收入</w:t>
            </w:r>
          </w:p>
        </w:tc>
      </w:tr>
      <w:tr w14:paraId="352BC0A2">
        <w:tblPrEx>
          <w:tblCellMar>
            <w:top w:w="0" w:type="dxa"/>
            <w:left w:w="108" w:type="dxa"/>
            <w:bottom w:w="0" w:type="dxa"/>
            <w:right w:w="108" w:type="dxa"/>
          </w:tblCellMar>
        </w:tblPrEx>
        <w:trPr>
          <w:cantSplit/>
          <w:trHeight w:val="316" w:hRule="exact"/>
        </w:trPr>
        <w:tc>
          <w:tcPr>
            <w:tcW w:w="347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B37EB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23BBF2D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539" w:type="dxa"/>
            <w:vMerge w:val="continue"/>
            <w:tcBorders>
              <w:top w:val="single" w:color="000000" w:sz="4" w:space="0"/>
              <w:left w:val="nil"/>
              <w:bottom w:val="single" w:color="000000" w:sz="4" w:space="0"/>
              <w:right w:val="single" w:color="000000" w:sz="4" w:space="0"/>
            </w:tcBorders>
            <w:shd w:val="clear" w:color="FFFFFF" w:fill="C0C0C0"/>
            <w:vAlign w:val="center"/>
          </w:tcPr>
          <w:p w14:paraId="5AD9C7E9">
            <w:pPr>
              <w:jc w:val="center"/>
              <w:rPr>
                <w:rFonts w:ascii="宋体" w:hAnsi="宋体" w:eastAsia="宋体" w:cs="宋体"/>
                <w:color w:val="000000"/>
                <w:sz w:val="16"/>
                <w:szCs w:val="16"/>
              </w:rPr>
            </w:pPr>
          </w:p>
        </w:tc>
        <w:tc>
          <w:tcPr>
            <w:tcW w:w="1694" w:type="dxa"/>
            <w:vMerge w:val="continue"/>
            <w:tcBorders>
              <w:top w:val="single" w:color="000000" w:sz="4" w:space="0"/>
              <w:left w:val="nil"/>
              <w:bottom w:val="single" w:color="000000" w:sz="4" w:space="0"/>
              <w:right w:val="single" w:color="000000" w:sz="4" w:space="0"/>
            </w:tcBorders>
            <w:shd w:val="clear" w:color="FFFFFF" w:fill="C0C0C0"/>
            <w:vAlign w:val="center"/>
          </w:tcPr>
          <w:p w14:paraId="42339749">
            <w:pPr>
              <w:jc w:val="center"/>
              <w:rPr>
                <w:rFonts w:ascii="宋体" w:hAnsi="宋体" w:eastAsia="宋体" w:cs="宋体"/>
                <w:color w:val="000000"/>
                <w:sz w:val="16"/>
                <w:szCs w:val="16"/>
              </w:rPr>
            </w:pPr>
          </w:p>
        </w:tc>
        <w:tc>
          <w:tcPr>
            <w:tcW w:w="819" w:type="dxa"/>
            <w:vMerge w:val="continue"/>
            <w:tcBorders>
              <w:top w:val="single" w:color="000000" w:sz="4" w:space="0"/>
              <w:left w:val="nil"/>
              <w:bottom w:val="single" w:color="000000" w:sz="4" w:space="0"/>
              <w:right w:val="single" w:color="000000" w:sz="4" w:space="0"/>
            </w:tcBorders>
            <w:shd w:val="clear" w:color="FFFFFF" w:fill="C0C0C0"/>
            <w:vAlign w:val="center"/>
          </w:tcPr>
          <w:p w14:paraId="16F6E629">
            <w:pPr>
              <w:jc w:val="center"/>
              <w:rPr>
                <w:rFonts w:ascii="宋体" w:hAnsi="宋体" w:eastAsia="宋体" w:cs="宋体"/>
                <w:color w:val="000000"/>
                <w:sz w:val="16"/>
                <w:szCs w:val="16"/>
              </w:rPr>
            </w:pPr>
          </w:p>
        </w:tc>
        <w:tc>
          <w:tcPr>
            <w:tcW w:w="724" w:type="dxa"/>
            <w:vMerge w:val="continue"/>
            <w:tcBorders>
              <w:top w:val="single" w:color="000000" w:sz="4" w:space="0"/>
              <w:left w:val="nil"/>
              <w:bottom w:val="single" w:color="000000" w:sz="4" w:space="0"/>
              <w:right w:val="single" w:color="000000" w:sz="4" w:space="0"/>
            </w:tcBorders>
            <w:shd w:val="clear" w:color="FFFFFF" w:fill="C0C0C0"/>
            <w:vAlign w:val="center"/>
          </w:tcPr>
          <w:p w14:paraId="6AD51C01">
            <w:pPr>
              <w:jc w:val="center"/>
              <w:rPr>
                <w:rFonts w:ascii="宋体" w:hAnsi="宋体" w:eastAsia="宋体" w:cs="宋体"/>
                <w:color w:val="000000"/>
                <w:sz w:val="16"/>
                <w:szCs w:val="16"/>
              </w:rPr>
            </w:pPr>
          </w:p>
        </w:tc>
        <w:tc>
          <w:tcPr>
            <w:tcW w:w="1085" w:type="dxa"/>
            <w:vMerge w:val="continue"/>
            <w:tcBorders>
              <w:top w:val="single" w:color="000000" w:sz="4" w:space="0"/>
              <w:left w:val="nil"/>
              <w:bottom w:val="single" w:color="000000" w:sz="4" w:space="0"/>
              <w:right w:val="single" w:color="000000" w:sz="4" w:space="0"/>
            </w:tcBorders>
            <w:shd w:val="clear" w:color="FFFFFF" w:fill="C0C0C0"/>
            <w:vAlign w:val="center"/>
          </w:tcPr>
          <w:p w14:paraId="30550083">
            <w:pPr>
              <w:jc w:val="center"/>
              <w:rPr>
                <w:rFonts w:ascii="宋体" w:hAnsi="宋体" w:eastAsia="宋体" w:cs="宋体"/>
                <w:color w:val="000000"/>
                <w:sz w:val="16"/>
                <w:szCs w:val="16"/>
              </w:rPr>
            </w:pPr>
          </w:p>
        </w:tc>
        <w:tc>
          <w:tcPr>
            <w:tcW w:w="981" w:type="dxa"/>
            <w:vMerge w:val="continue"/>
            <w:tcBorders>
              <w:top w:val="single" w:color="000000" w:sz="4" w:space="0"/>
              <w:left w:val="nil"/>
              <w:bottom w:val="single" w:color="000000" w:sz="4" w:space="0"/>
              <w:right w:val="single" w:color="000000" w:sz="4" w:space="0"/>
            </w:tcBorders>
            <w:shd w:val="clear" w:color="FFFFFF" w:fill="C0C0C0"/>
            <w:vAlign w:val="center"/>
          </w:tcPr>
          <w:p w14:paraId="0E3A1BF3">
            <w:pPr>
              <w:jc w:val="center"/>
              <w:rPr>
                <w:rFonts w:ascii="宋体" w:hAnsi="宋体" w:eastAsia="宋体" w:cs="宋体"/>
                <w:color w:val="000000"/>
                <w:sz w:val="16"/>
                <w:szCs w:val="16"/>
              </w:rPr>
            </w:pPr>
          </w:p>
        </w:tc>
        <w:tc>
          <w:tcPr>
            <w:tcW w:w="1451" w:type="dxa"/>
            <w:vMerge w:val="continue"/>
            <w:tcBorders>
              <w:top w:val="single" w:color="000000" w:sz="4" w:space="0"/>
              <w:left w:val="nil"/>
              <w:bottom w:val="single" w:color="000000" w:sz="4" w:space="0"/>
              <w:right w:val="single" w:color="000000" w:sz="4" w:space="0"/>
            </w:tcBorders>
            <w:shd w:val="clear" w:color="FFFFFF" w:fill="C0C0C0"/>
            <w:vAlign w:val="center"/>
          </w:tcPr>
          <w:p w14:paraId="73D42306">
            <w:pPr>
              <w:jc w:val="center"/>
              <w:rPr>
                <w:rFonts w:ascii="宋体" w:hAnsi="宋体" w:eastAsia="宋体" w:cs="宋体"/>
                <w:color w:val="000000"/>
                <w:sz w:val="16"/>
                <w:szCs w:val="16"/>
              </w:rPr>
            </w:pPr>
          </w:p>
        </w:tc>
      </w:tr>
      <w:tr w14:paraId="0D175DA1">
        <w:tblPrEx>
          <w:tblCellMar>
            <w:top w:w="0" w:type="dxa"/>
            <w:left w:w="108" w:type="dxa"/>
            <w:bottom w:w="0" w:type="dxa"/>
            <w:right w:w="108" w:type="dxa"/>
          </w:tblCellMar>
        </w:tblPrEx>
        <w:trPr>
          <w:cantSplit/>
          <w:trHeight w:val="316" w:hRule="exact"/>
        </w:trPr>
        <w:tc>
          <w:tcPr>
            <w:tcW w:w="34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7E4A9F2">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4917DBDE">
            <w:pPr>
              <w:jc w:val="center"/>
              <w:rPr>
                <w:rFonts w:ascii="宋体" w:hAnsi="宋体" w:eastAsia="宋体" w:cs="宋体"/>
                <w:color w:val="000000"/>
                <w:sz w:val="16"/>
                <w:szCs w:val="16"/>
              </w:rPr>
            </w:pPr>
          </w:p>
        </w:tc>
        <w:tc>
          <w:tcPr>
            <w:tcW w:w="1539" w:type="dxa"/>
            <w:vMerge w:val="continue"/>
            <w:tcBorders>
              <w:top w:val="single" w:color="000000" w:sz="4" w:space="0"/>
              <w:left w:val="nil"/>
              <w:bottom w:val="single" w:color="000000" w:sz="4" w:space="0"/>
              <w:right w:val="single" w:color="000000" w:sz="4" w:space="0"/>
            </w:tcBorders>
            <w:shd w:val="clear" w:color="FFFFFF" w:fill="C0C0C0"/>
            <w:vAlign w:val="center"/>
          </w:tcPr>
          <w:p w14:paraId="5D1EC380">
            <w:pPr>
              <w:jc w:val="center"/>
              <w:rPr>
                <w:rFonts w:ascii="宋体" w:hAnsi="宋体" w:eastAsia="宋体" w:cs="宋体"/>
                <w:color w:val="000000"/>
                <w:sz w:val="16"/>
                <w:szCs w:val="16"/>
              </w:rPr>
            </w:pPr>
          </w:p>
        </w:tc>
        <w:tc>
          <w:tcPr>
            <w:tcW w:w="1694" w:type="dxa"/>
            <w:vMerge w:val="continue"/>
            <w:tcBorders>
              <w:top w:val="single" w:color="000000" w:sz="4" w:space="0"/>
              <w:left w:val="nil"/>
              <w:bottom w:val="single" w:color="000000" w:sz="4" w:space="0"/>
              <w:right w:val="single" w:color="000000" w:sz="4" w:space="0"/>
            </w:tcBorders>
            <w:shd w:val="clear" w:color="FFFFFF" w:fill="C0C0C0"/>
            <w:vAlign w:val="center"/>
          </w:tcPr>
          <w:p w14:paraId="0CE6D791">
            <w:pPr>
              <w:jc w:val="center"/>
              <w:rPr>
                <w:rFonts w:ascii="宋体" w:hAnsi="宋体" w:eastAsia="宋体" w:cs="宋体"/>
                <w:color w:val="000000"/>
                <w:sz w:val="16"/>
                <w:szCs w:val="16"/>
              </w:rPr>
            </w:pPr>
          </w:p>
        </w:tc>
        <w:tc>
          <w:tcPr>
            <w:tcW w:w="819" w:type="dxa"/>
            <w:vMerge w:val="continue"/>
            <w:tcBorders>
              <w:top w:val="single" w:color="000000" w:sz="4" w:space="0"/>
              <w:left w:val="nil"/>
              <w:bottom w:val="single" w:color="000000" w:sz="4" w:space="0"/>
              <w:right w:val="single" w:color="000000" w:sz="4" w:space="0"/>
            </w:tcBorders>
            <w:shd w:val="clear" w:color="FFFFFF" w:fill="C0C0C0"/>
            <w:vAlign w:val="center"/>
          </w:tcPr>
          <w:p w14:paraId="2FD87122">
            <w:pPr>
              <w:jc w:val="center"/>
              <w:rPr>
                <w:rFonts w:ascii="宋体" w:hAnsi="宋体" w:eastAsia="宋体" w:cs="宋体"/>
                <w:color w:val="000000"/>
                <w:sz w:val="16"/>
                <w:szCs w:val="16"/>
              </w:rPr>
            </w:pPr>
          </w:p>
        </w:tc>
        <w:tc>
          <w:tcPr>
            <w:tcW w:w="724" w:type="dxa"/>
            <w:vMerge w:val="continue"/>
            <w:tcBorders>
              <w:top w:val="single" w:color="000000" w:sz="4" w:space="0"/>
              <w:left w:val="nil"/>
              <w:bottom w:val="single" w:color="000000" w:sz="4" w:space="0"/>
              <w:right w:val="single" w:color="000000" w:sz="4" w:space="0"/>
            </w:tcBorders>
            <w:shd w:val="clear" w:color="FFFFFF" w:fill="C0C0C0"/>
            <w:vAlign w:val="center"/>
          </w:tcPr>
          <w:p w14:paraId="09662689">
            <w:pPr>
              <w:jc w:val="center"/>
              <w:rPr>
                <w:rFonts w:ascii="宋体" w:hAnsi="宋体" w:eastAsia="宋体" w:cs="宋体"/>
                <w:color w:val="000000"/>
                <w:sz w:val="16"/>
                <w:szCs w:val="16"/>
              </w:rPr>
            </w:pPr>
          </w:p>
        </w:tc>
        <w:tc>
          <w:tcPr>
            <w:tcW w:w="1085" w:type="dxa"/>
            <w:vMerge w:val="continue"/>
            <w:tcBorders>
              <w:top w:val="single" w:color="000000" w:sz="4" w:space="0"/>
              <w:left w:val="nil"/>
              <w:bottom w:val="single" w:color="000000" w:sz="4" w:space="0"/>
              <w:right w:val="single" w:color="000000" w:sz="4" w:space="0"/>
            </w:tcBorders>
            <w:shd w:val="clear" w:color="FFFFFF" w:fill="C0C0C0"/>
            <w:vAlign w:val="center"/>
          </w:tcPr>
          <w:p w14:paraId="155A80AA">
            <w:pPr>
              <w:jc w:val="center"/>
              <w:rPr>
                <w:rFonts w:ascii="宋体" w:hAnsi="宋体" w:eastAsia="宋体" w:cs="宋体"/>
                <w:color w:val="000000"/>
                <w:sz w:val="16"/>
                <w:szCs w:val="16"/>
              </w:rPr>
            </w:pPr>
          </w:p>
        </w:tc>
        <w:tc>
          <w:tcPr>
            <w:tcW w:w="981" w:type="dxa"/>
            <w:vMerge w:val="continue"/>
            <w:tcBorders>
              <w:top w:val="single" w:color="000000" w:sz="4" w:space="0"/>
              <w:left w:val="nil"/>
              <w:bottom w:val="single" w:color="000000" w:sz="4" w:space="0"/>
              <w:right w:val="single" w:color="000000" w:sz="4" w:space="0"/>
            </w:tcBorders>
            <w:shd w:val="clear" w:color="FFFFFF" w:fill="C0C0C0"/>
            <w:vAlign w:val="center"/>
          </w:tcPr>
          <w:p w14:paraId="51969D57">
            <w:pPr>
              <w:jc w:val="center"/>
              <w:rPr>
                <w:rFonts w:ascii="宋体" w:hAnsi="宋体" w:eastAsia="宋体" w:cs="宋体"/>
                <w:color w:val="000000"/>
                <w:sz w:val="16"/>
                <w:szCs w:val="16"/>
              </w:rPr>
            </w:pPr>
          </w:p>
        </w:tc>
        <w:tc>
          <w:tcPr>
            <w:tcW w:w="1451" w:type="dxa"/>
            <w:vMerge w:val="continue"/>
            <w:tcBorders>
              <w:top w:val="single" w:color="000000" w:sz="4" w:space="0"/>
              <w:left w:val="nil"/>
              <w:bottom w:val="single" w:color="000000" w:sz="4" w:space="0"/>
              <w:right w:val="single" w:color="000000" w:sz="4" w:space="0"/>
            </w:tcBorders>
            <w:shd w:val="clear" w:color="FFFFFF" w:fill="C0C0C0"/>
            <w:vAlign w:val="center"/>
          </w:tcPr>
          <w:p w14:paraId="265A7526">
            <w:pPr>
              <w:jc w:val="center"/>
              <w:rPr>
                <w:rFonts w:ascii="宋体" w:hAnsi="宋体" w:eastAsia="宋体" w:cs="宋体"/>
                <w:color w:val="000000"/>
                <w:sz w:val="16"/>
                <w:szCs w:val="16"/>
              </w:rPr>
            </w:pPr>
          </w:p>
        </w:tc>
      </w:tr>
      <w:tr w14:paraId="2975E229">
        <w:tblPrEx>
          <w:tblCellMar>
            <w:top w:w="0" w:type="dxa"/>
            <w:left w:w="108" w:type="dxa"/>
            <w:bottom w:w="0" w:type="dxa"/>
            <w:right w:w="108" w:type="dxa"/>
          </w:tblCellMar>
        </w:tblPrEx>
        <w:trPr>
          <w:cantSplit/>
          <w:trHeight w:val="316" w:hRule="exact"/>
        </w:trPr>
        <w:tc>
          <w:tcPr>
            <w:tcW w:w="347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50AD5C1F">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2074547C">
            <w:pPr>
              <w:jc w:val="center"/>
              <w:rPr>
                <w:rFonts w:ascii="宋体" w:hAnsi="宋体" w:eastAsia="宋体" w:cs="宋体"/>
                <w:color w:val="000000"/>
                <w:sz w:val="16"/>
                <w:szCs w:val="16"/>
              </w:rPr>
            </w:pPr>
          </w:p>
        </w:tc>
        <w:tc>
          <w:tcPr>
            <w:tcW w:w="1539" w:type="dxa"/>
            <w:vMerge w:val="continue"/>
            <w:tcBorders>
              <w:top w:val="single" w:color="000000" w:sz="4" w:space="0"/>
              <w:left w:val="nil"/>
              <w:bottom w:val="single" w:color="000000" w:sz="4" w:space="0"/>
              <w:right w:val="single" w:color="000000" w:sz="4" w:space="0"/>
            </w:tcBorders>
            <w:shd w:val="clear" w:color="FFFFFF" w:fill="C0C0C0"/>
            <w:vAlign w:val="center"/>
          </w:tcPr>
          <w:p w14:paraId="19D7F80B">
            <w:pPr>
              <w:jc w:val="center"/>
              <w:rPr>
                <w:rFonts w:ascii="宋体" w:hAnsi="宋体" w:eastAsia="宋体" w:cs="宋体"/>
                <w:color w:val="000000"/>
                <w:sz w:val="16"/>
                <w:szCs w:val="16"/>
              </w:rPr>
            </w:pPr>
          </w:p>
        </w:tc>
        <w:tc>
          <w:tcPr>
            <w:tcW w:w="1694" w:type="dxa"/>
            <w:vMerge w:val="continue"/>
            <w:tcBorders>
              <w:top w:val="single" w:color="000000" w:sz="4" w:space="0"/>
              <w:left w:val="nil"/>
              <w:bottom w:val="single" w:color="000000" w:sz="4" w:space="0"/>
              <w:right w:val="single" w:color="000000" w:sz="4" w:space="0"/>
            </w:tcBorders>
            <w:shd w:val="clear" w:color="FFFFFF" w:fill="C0C0C0"/>
            <w:vAlign w:val="center"/>
          </w:tcPr>
          <w:p w14:paraId="29EA89E0">
            <w:pPr>
              <w:jc w:val="center"/>
              <w:rPr>
                <w:rFonts w:ascii="宋体" w:hAnsi="宋体" w:eastAsia="宋体" w:cs="宋体"/>
                <w:color w:val="000000"/>
                <w:sz w:val="16"/>
                <w:szCs w:val="16"/>
              </w:rPr>
            </w:pPr>
          </w:p>
        </w:tc>
        <w:tc>
          <w:tcPr>
            <w:tcW w:w="819" w:type="dxa"/>
            <w:vMerge w:val="continue"/>
            <w:tcBorders>
              <w:top w:val="single" w:color="000000" w:sz="4" w:space="0"/>
              <w:left w:val="nil"/>
              <w:bottom w:val="single" w:color="000000" w:sz="4" w:space="0"/>
              <w:right w:val="single" w:color="000000" w:sz="4" w:space="0"/>
            </w:tcBorders>
            <w:shd w:val="clear" w:color="FFFFFF" w:fill="C0C0C0"/>
            <w:vAlign w:val="center"/>
          </w:tcPr>
          <w:p w14:paraId="27B857AC">
            <w:pPr>
              <w:jc w:val="center"/>
              <w:rPr>
                <w:rFonts w:ascii="宋体" w:hAnsi="宋体" w:eastAsia="宋体" w:cs="宋体"/>
                <w:color w:val="000000"/>
                <w:sz w:val="16"/>
                <w:szCs w:val="16"/>
              </w:rPr>
            </w:pPr>
          </w:p>
        </w:tc>
        <w:tc>
          <w:tcPr>
            <w:tcW w:w="724" w:type="dxa"/>
            <w:vMerge w:val="continue"/>
            <w:tcBorders>
              <w:top w:val="single" w:color="000000" w:sz="4" w:space="0"/>
              <w:left w:val="nil"/>
              <w:bottom w:val="single" w:color="000000" w:sz="4" w:space="0"/>
              <w:right w:val="single" w:color="000000" w:sz="4" w:space="0"/>
            </w:tcBorders>
            <w:shd w:val="clear" w:color="FFFFFF" w:fill="C0C0C0"/>
            <w:vAlign w:val="center"/>
          </w:tcPr>
          <w:p w14:paraId="1F10E05C">
            <w:pPr>
              <w:jc w:val="center"/>
              <w:rPr>
                <w:rFonts w:ascii="宋体" w:hAnsi="宋体" w:eastAsia="宋体" w:cs="宋体"/>
                <w:color w:val="000000"/>
                <w:sz w:val="16"/>
                <w:szCs w:val="16"/>
              </w:rPr>
            </w:pPr>
          </w:p>
        </w:tc>
        <w:tc>
          <w:tcPr>
            <w:tcW w:w="1085" w:type="dxa"/>
            <w:vMerge w:val="continue"/>
            <w:tcBorders>
              <w:top w:val="single" w:color="000000" w:sz="4" w:space="0"/>
              <w:left w:val="nil"/>
              <w:bottom w:val="single" w:color="000000" w:sz="4" w:space="0"/>
              <w:right w:val="single" w:color="000000" w:sz="4" w:space="0"/>
            </w:tcBorders>
            <w:shd w:val="clear" w:color="FFFFFF" w:fill="C0C0C0"/>
            <w:vAlign w:val="center"/>
          </w:tcPr>
          <w:p w14:paraId="1C9A5ED1">
            <w:pPr>
              <w:jc w:val="center"/>
              <w:rPr>
                <w:rFonts w:ascii="宋体" w:hAnsi="宋体" w:eastAsia="宋体" w:cs="宋体"/>
                <w:color w:val="000000"/>
                <w:sz w:val="16"/>
                <w:szCs w:val="16"/>
              </w:rPr>
            </w:pPr>
          </w:p>
        </w:tc>
        <w:tc>
          <w:tcPr>
            <w:tcW w:w="981" w:type="dxa"/>
            <w:vMerge w:val="continue"/>
            <w:tcBorders>
              <w:top w:val="single" w:color="000000" w:sz="4" w:space="0"/>
              <w:left w:val="nil"/>
              <w:bottom w:val="single" w:color="000000" w:sz="4" w:space="0"/>
              <w:right w:val="single" w:color="000000" w:sz="4" w:space="0"/>
            </w:tcBorders>
            <w:shd w:val="clear" w:color="FFFFFF" w:fill="C0C0C0"/>
            <w:vAlign w:val="center"/>
          </w:tcPr>
          <w:p w14:paraId="238EB9DC">
            <w:pPr>
              <w:jc w:val="center"/>
              <w:rPr>
                <w:rFonts w:ascii="宋体" w:hAnsi="宋体" w:eastAsia="宋体" w:cs="宋体"/>
                <w:color w:val="000000"/>
                <w:sz w:val="16"/>
                <w:szCs w:val="16"/>
              </w:rPr>
            </w:pPr>
          </w:p>
        </w:tc>
        <w:tc>
          <w:tcPr>
            <w:tcW w:w="1451" w:type="dxa"/>
            <w:vMerge w:val="continue"/>
            <w:tcBorders>
              <w:top w:val="single" w:color="000000" w:sz="4" w:space="0"/>
              <w:left w:val="nil"/>
              <w:bottom w:val="single" w:color="000000" w:sz="4" w:space="0"/>
              <w:right w:val="single" w:color="000000" w:sz="4" w:space="0"/>
            </w:tcBorders>
            <w:shd w:val="clear" w:color="FFFFFF" w:fill="C0C0C0"/>
            <w:vAlign w:val="center"/>
          </w:tcPr>
          <w:p w14:paraId="42AF9B5B">
            <w:pPr>
              <w:jc w:val="center"/>
              <w:rPr>
                <w:rFonts w:ascii="宋体" w:hAnsi="宋体" w:eastAsia="宋体" w:cs="宋体"/>
                <w:color w:val="000000"/>
                <w:sz w:val="16"/>
                <w:szCs w:val="16"/>
              </w:rPr>
            </w:pPr>
          </w:p>
        </w:tc>
      </w:tr>
      <w:tr w14:paraId="32AA8F02">
        <w:tblPrEx>
          <w:tblCellMar>
            <w:top w:w="0" w:type="dxa"/>
            <w:left w:w="108" w:type="dxa"/>
            <w:bottom w:w="0" w:type="dxa"/>
            <w:right w:w="108" w:type="dxa"/>
          </w:tblCellMar>
        </w:tblPrEx>
        <w:trPr>
          <w:cantSplit/>
          <w:trHeight w:val="230" w:hRule="exac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33D6BA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1539" w:type="dxa"/>
            <w:tcBorders>
              <w:top w:val="nil"/>
              <w:left w:val="nil"/>
              <w:bottom w:val="single" w:color="000000" w:sz="4" w:space="0"/>
              <w:right w:val="single" w:color="000000" w:sz="4" w:space="0"/>
            </w:tcBorders>
            <w:shd w:val="clear" w:color="FFFFFF" w:fill="C0C0C0"/>
            <w:vAlign w:val="center"/>
          </w:tcPr>
          <w:p w14:paraId="35FC89A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694" w:type="dxa"/>
            <w:tcBorders>
              <w:top w:val="nil"/>
              <w:left w:val="nil"/>
              <w:bottom w:val="single" w:color="000000" w:sz="4" w:space="0"/>
              <w:right w:val="single" w:color="000000" w:sz="4" w:space="0"/>
            </w:tcBorders>
            <w:shd w:val="clear" w:color="FFFFFF" w:fill="C0C0C0"/>
            <w:vAlign w:val="center"/>
          </w:tcPr>
          <w:p w14:paraId="47A202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819" w:type="dxa"/>
            <w:tcBorders>
              <w:top w:val="nil"/>
              <w:left w:val="nil"/>
              <w:bottom w:val="single" w:color="000000" w:sz="4" w:space="0"/>
              <w:right w:val="single" w:color="000000" w:sz="4" w:space="0"/>
            </w:tcBorders>
            <w:shd w:val="clear" w:color="FFFFFF" w:fill="C0C0C0"/>
            <w:vAlign w:val="center"/>
          </w:tcPr>
          <w:p w14:paraId="4733F32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724" w:type="dxa"/>
            <w:tcBorders>
              <w:top w:val="nil"/>
              <w:left w:val="nil"/>
              <w:bottom w:val="single" w:color="000000" w:sz="4" w:space="0"/>
              <w:right w:val="single" w:color="000000" w:sz="4" w:space="0"/>
            </w:tcBorders>
            <w:shd w:val="clear" w:color="FFFFFF" w:fill="C0C0C0"/>
            <w:vAlign w:val="center"/>
          </w:tcPr>
          <w:p w14:paraId="7B79310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085" w:type="dxa"/>
            <w:tcBorders>
              <w:top w:val="nil"/>
              <w:left w:val="nil"/>
              <w:bottom w:val="single" w:color="000000" w:sz="4" w:space="0"/>
              <w:right w:val="single" w:color="000000" w:sz="4" w:space="0"/>
            </w:tcBorders>
            <w:shd w:val="clear" w:color="FFFFFF" w:fill="C0C0C0"/>
            <w:vAlign w:val="center"/>
          </w:tcPr>
          <w:p w14:paraId="0CAA6B8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981" w:type="dxa"/>
            <w:tcBorders>
              <w:top w:val="nil"/>
              <w:left w:val="nil"/>
              <w:bottom w:val="single" w:color="000000" w:sz="4" w:space="0"/>
              <w:right w:val="single" w:color="000000" w:sz="4" w:space="0"/>
            </w:tcBorders>
            <w:shd w:val="clear" w:color="FFFFFF" w:fill="C0C0C0"/>
            <w:vAlign w:val="center"/>
          </w:tcPr>
          <w:p w14:paraId="05035C9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451" w:type="dxa"/>
            <w:tcBorders>
              <w:top w:val="nil"/>
              <w:left w:val="nil"/>
              <w:bottom w:val="single" w:color="000000" w:sz="4" w:space="0"/>
              <w:right w:val="single" w:color="000000" w:sz="4" w:space="0"/>
            </w:tcBorders>
            <w:shd w:val="clear" w:color="FFFFFF" w:fill="C0C0C0"/>
            <w:vAlign w:val="center"/>
          </w:tcPr>
          <w:p w14:paraId="699D3AF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r>
      <w:tr w14:paraId="665C0810">
        <w:tblPrEx>
          <w:tblCellMar>
            <w:top w:w="0" w:type="dxa"/>
            <w:left w:w="108" w:type="dxa"/>
            <w:bottom w:w="0" w:type="dxa"/>
            <w:right w:w="108" w:type="dxa"/>
          </w:tblCellMar>
        </w:tblPrEx>
        <w:trPr>
          <w:cantSplit/>
          <w:trHeight w:val="230" w:hRule="exac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0509850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0" w:type="auto"/>
            <w:tcBorders>
              <w:top w:val="nil"/>
              <w:left w:val="nil"/>
              <w:bottom w:val="single" w:color="000000" w:sz="4" w:space="0"/>
              <w:right w:val="single" w:color="000000" w:sz="4" w:space="0"/>
            </w:tcBorders>
            <w:shd w:val="clear" w:color="auto" w:fill="auto"/>
            <w:noWrap/>
            <w:vAlign w:val="center"/>
          </w:tcPr>
          <w:p w14:paraId="2A686E75">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7,210.36</w:t>
            </w:r>
          </w:p>
        </w:tc>
        <w:tc>
          <w:tcPr>
            <w:tcW w:w="0" w:type="auto"/>
            <w:tcBorders>
              <w:top w:val="nil"/>
              <w:left w:val="nil"/>
              <w:bottom w:val="single" w:color="000000" w:sz="4" w:space="0"/>
              <w:right w:val="single" w:color="000000" w:sz="4" w:space="0"/>
            </w:tcBorders>
            <w:shd w:val="clear" w:color="auto" w:fill="auto"/>
            <w:noWrap/>
            <w:vAlign w:val="center"/>
          </w:tcPr>
          <w:p w14:paraId="0D14C1C2">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3,859.93</w:t>
            </w:r>
          </w:p>
        </w:tc>
        <w:tc>
          <w:tcPr>
            <w:tcW w:w="0" w:type="auto"/>
            <w:tcBorders>
              <w:top w:val="nil"/>
              <w:left w:val="nil"/>
              <w:bottom w:val="single" w:color="000000" w:sz="4" w:space="0"/>
              <w:right w:val="single" w:color="000000" w:sz="4" w:space="0"/>
            </w:tcBorders>
            <w:shd w:val="clear" w:color="auto" w:fill="auto"/>
            <w:noWrap/>
            <w:vAlign w:val="center"/>
          </w:tcPr>
          <w:p w14:paraId="058BD174">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C259779">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D1BDD3">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3,350.43</w:t>
            </w:r>
          </w:p>
        </w:tc>
        <w:tc>
          <w:tcPr>
            <w:tcW w:w="0" w:type="auto"/>
            <w:tcBorders>
              <w:top w:val="nil"/>
              <w:left w:val="nil"/>
              <w:bottom w:val="single" w:color="000000" w:sz="4" w:space="0"/>
              <w:right w:val="single" w:color="000000" w:sz="4" w:space="0"/>
            </w:tcBorders>
            <w:shd w:val="clear" w:color="auto" w:fill="auto"/>
            <w:noWrap/>
            <w:vAlign w:val="center"/>
          </w:tcPr>
          <w:p w14:paraId="2C76AD11">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CD9A7B1">
            <w:pPr>
              <w:jc w:val="right"/>
              <w:rPr>
                <w:rFonts w:ascii="宋体" w:hAnsi="宋体" w:eastAsia="宋体" w:cs="宋体"/>
                <w:b/>
                <w:bCs/>
                <w:color w:val="000000"/>
                <w:sz w:val="16"/>
                <w:szCs w:val="16"/>
              </w:rPr>
            </w:pPr>
          </w:p>
        </w:tc>
      </w:tr>
      <w:tr w14:paraId="449251CD">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F051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0" w:type="auto"/>
            <w:tcBorders>
              <w:top w:val="nil"/>
              <w:left w:val="nil"/>
              <w:bottom w:val="single" w:color="000000" w:sz="4" w:space="0"/>
              <w:right w:val="single" w:color="000000" w:sz="4" w:space="0"/>
            </w:tcBorders>
            <w:shd w:val="clear" w:color="auto" w:fill="auto"/>
            <w:noWrap/>
            <w:vAlign w:val="center"/>
          </w:tcPr>
          <w:p w14:paraId="5DD0F2F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教育支出</w:t>
            </w:r>
          </w:p>
        </w:tc>
        <w:tc>
          <w:tcPr>
            <w:tcW w:w="0" w:type="auto"/>
            <w:tcBorders>
              <w:top w:val="nil"/>
              <w:left w:val="nil"/>
              <w:bottom w:val="single" w:color="000000" w:sz="4" w:space="0"/>
              <w:right w:val="single" w:color="000000" w:sz="4" w:space="0"/>
            </w:tcBorders>
            <w:shd w:val="clear" w:color="auto" w:fill="auto"/>
            <w:noWrap/>
            <w:vAlign w:val="center"/>
          </w:tcPr>
          <w:p w14:paraId="1DE35DD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48B3EC2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3A2AB10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D0888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8AB880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7D4244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6BBC313">
            <w:pPr>
              <w:jc w:val="right"/>
              <w:rPr>
                <w:rFonts w:ascii="宋体" w:hAnsi="宋体" w:eastAsia="宋体" w:cs="宋体"/>
                <w:color w:val="000000"/>
                <w:sz w:val="16"/>
                <w:szCs w:val="16"/>
              </w:rPr>
            </w:pPr>
          </w:p>
        </w:tc>
      </w:tr>
      <w:tr w14:paraId="37450A99">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E6B7BF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w:t>
            </w:r>
          </w:p>
        </w:tc>
        <w:tc>
          <w:tcPr>
            <w:tcW w:w="0" w:type="auto"/>
            <w:tcBorders>
              <w:top w:val="nil"/>
              <w:left w:val="nil"/>
              <w:bottom w:val="single" w:color="000000" w:sz="4" w:space="0"/>
              <w:right w:val="single" w:color="000000" w:sz="4" w:space="0"/>
            </w:tcBorders>
            <w:shd w:val="clear" w:color="auto" w:fill="auto"/>
            <w:noWrap/>
            <w:vAlign w:val="center"/>
          </w:tcPr>
          <w:p w14:paraId="497063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进修及培训</w:t>
            </w:r>
          </w:p>
        </w:tc>
        <w:tc>
          <w:tcPr>
            <w:tcW w:w="0" w:type="auto"/>
            <w:tcBorders>
              <w:top w:val="nil"/>
              <w:left w:val="nil"/>
              <w:bottom w:val="single" w:color="000000" w:sz="4" w:space="0"/>
              <w:right w:val="single" w:color="000000" w:sz="4" w:space="0"/>
            </w:tcBorders>
            <w:shd w:val="clear" w:color="auto" w:fill="auto"/>
            <w:noWrap/>
            <w:vAlign w:val="center"/>
          </w:tcPr>
          <w:p w14:paraId="4CB953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1A07B8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419F9C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B5BCE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AE6B13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64A33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A69E91A">
            <w:pPr>
              <w:jc w:val="right"/>
              <w:rPr>
                <w:rFonts w:ascii="宋体" w:hAnsi="宋体" w:eastAsia="宋体" w:cs="宋体"/>
                <w:color w:val="000000"/>
                <w:sz w:val="16"/>
                <w:szCs w:val="16"/>
              </w:rPr>
            </w:pPr>
          </w:p>
        </w:tc>
      </w:tr>
      <w:tr w14:paraId="6E360598">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957B6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2050803</w:t>
            </w:r>
          </w:p>
        </w:tc>
        <w:tc>
          <w:tcPr>
            <w:tcW w:w="0" w:type="auto"/>
            <w:tcBorders>
              <w:top w:val="nil"/>
              <w:left w:val="nil"/>
              <w:bottom w:val="single" w:color="000000" w:sz="4" w:space="0"/>
              <w:right w:val="single" w:color="000000" w:sz="4" w:space="0"/>
            </w:tcBorders>
            <w:shd w:val="clear" w:color="auto" w:fill="auto"/>
            <w:noWrap/>
            <w:vAlign w:val="center"/>
          </w:tcPr>
          <w:p w14:paraId="3048B08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培训支出</w:t>
            </w:r>
          </w:p>
        </w:tc>
        <w:tc>
          <w:tcPr>
            <w:tcW w:w="0" w:type="auto"/>
            <w:tcBorders>
              <w:top w:val="nil"/>
              <w:left w:val="nil"/>
              <w:bottom w:val="single" w:color="000000" w:sz="4" w:space="0"/>
              <w:right w:val="single" w:color="000000" w:sz="4" w:space="0"/>
            </w:tcBorders>
            <w:shd w:val="clear" w:color="auto" w:fill="auto"/>
            <w:noWrap/>
            <w:vAlign w:val="center"/>
          </w:tcPr>
          <w:p w14:paraId="7795E3B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71E7F7F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29F4330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AC9BEE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3910C4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EF9A3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350C0E3">
            <w:pPr>
              <w:jc w:val="right"/>
              <w:rPr>
                <w:rFonts w:ascii="宋体" w:hAnsi="宋体" w:eastAsia="宋体" w:cs="宋体"/>
                <w:color w:val="000000"/>
                <w:sz w:val="16"/>
                <w:szCs w:val="16"/>
              </w:rPr>
            </w:pPr>
          </w:p>
        </w:tc>
      </w:tr>
      <w:tr w14:paraId="43B99BDB">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E461F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w:t>
            </w:r>
          </w:p>
        </w:tc>
        <w:tc>
          <w:tcPr>
            <w:tcW w:w="0" w:type="auto"/>
            <w:tcBorders>
              <w:top w:val="nil"/>
              <w:left w:val="nil"/>
              <w:bottom w:val="single" w:color="000000" w:sz="4" w:space="0"/>
              <w:right w:val="single" w:color="000000" w:sz="4" w:space="0"/>
            </w:tcBorders>
            <w:shd w:val="clear" w:color="auto" w:fill="auto"/>
            <w:noWrap/>
            <w:vAlign w:val="center"/>
          </w:tcPr>
          <w:p w14:paraId="27FB77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45416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3F06903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1E7359A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C49BFC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D384B8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978D4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79FD1FA">
            <w:pPr>
              <w:jc w:val="right"/>
              <w:rPr>
                <w:rFonts w:ascii="宋体" w:hAnsi="宋体" w:eastAsia="宋体" w:cs="宋体"/>
                <w:color w:val="000000"/>
                <w:sz w:val="16"/>
                <w:szCs w:val="16"/>
              </w:rPr>
            </w:pPr>
          </w:p>
        </w:tc>
      </w:tr>
      <w:tr w14:paraId="6D3BA9E0">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F5FCB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w:t>
            </w:r>
          </w:p>
        </w:tc>
        <w:tc>
          <w:tcPr>
            <w:tcW w:w="0" w:type="auto"/>
            <w:tcBorders>
              <w:top w:val="nil"/>
              <w:left w:val="nil"/>
              <w:bottom w:val="single" w:color="000000" w:sz="4" w:space="0"/>
              <w:right w:val="single" w:color="000000" w:sz="4" w:space="0"/>
            </w:tcBorders>
            <w:shd w:val="clear" w:color="auto" w:fill="auto"/>
            <w:noWrap/>
            <w:vAlign w:val="center"/>
          </w:tcPr>
          <w:p w14:paraId="606C84C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2166B8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3F50C3F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7A69ED6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66683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254B15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F2C40A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21773D3">
            <w:pPr>
              <w:jc w:val="right"/>
              <w:rPr>
                <w:rFonts w:ascii="宋体" w:hAnsi="宋体" w:eastAsia="宋体" w:cs="宋体"/>
                <w:color w:val="000000"/>
                <w:sz w:val="16"/>
                <w:szCs w:val="16"/>
              </w:rPr>
            </w:pPr>
          </w:p>
        </w:tc>
      </w:tr>
      <w:tr w14:paraId="773BD4F3">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89C30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2080502</w:t>
            </w:r>
          </w:p>
        </w:tc>
        <w:tc>
          <w:tcPr>
            <w:tcW w:w="0" w:type="auto"/>
            <w:tcBorders>
              <w:top w:val="nil"/>
              <w:left w:val="nil"/>
              <w:bottom w:val="single" w:color="000000" w:sz="4" w:space="0"/>
              <w:right w:val="single" w:color="000000" w:sz="4" w:space="0"/>
            </w:tcBorders>
            <w:shd w:val="clear" w:color="auto" w:fill="auto"/>
            <w:noWrap/>
            <w:vAlign w:val="center"/>
          </w:tcPr>
          <w:p w14:paraId="379DD8F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7446242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0" w:type="auto"/>
            <w:tcBorders>
              <w:top w:val="nil"/>
              <w:left w:val="nil"/>
              <w:bottom w:val="single" w:color="000000" w:sz="4" w:space="0"/>
              <w:right w:val="single" w:color="000000" w:sz="4" w:space="0"/>
            </w:tcBorders>
            <w:shd w:val="clear" w:color="auto" w:fill="auto"/>
            <w:noWrap/>
            <w:vAlign w:val="center"/>
          </w:tcPr>
          <w:p w14:paraId="4B5A49B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0" w:type="auto"/>
            <w:tcBorders>
              <w:top w:val="nil"/>
              <w:left w:val="nil"/>
              <w:bottom w:val="single" w:color="000000" w:sz="4" w:space="0"/>
              <w:right w:val="single" w:color="000000" w:sz="4" w:space="0"/>
            </w:tcBorders>
            <w:shd w:val="clear" w:color="auto" w:fill="auto"/>
            <w:noWrap/>
            <w:vAlign w:val="center"/>
          </w:tcPr>
          <w:p w14:paraId="1609C44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5748C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A832F5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85382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5CE9EDD">
            <w:pPr>
              <w:jc w:val="right"/>
              <w:rPr>
                <w:rFonts w:ascii="宋体" w:hAnsi="宋体" w:eastAsia="宋体" w:cs="宋体"/>
                <w:color w:val="000000"/>
                <w:sz w:val="16"/>
                <w:szCs w:val="16"/>
              </w:rPr>
            </w:pPr>
          </w:p>
        </w:tc>
      </w:tr>
      <w:tr w14:paraId="2AC45D27">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2F64F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2080505</w:t>
            </w:r>
          </w:p>
        </w:tc>
        <w:tc>
          <w:tcPr>
            <w:tcW w:w="0" w:type="auto"/>
            <w:tcBorders>
              <w:top w:val="nil"/>
              <w:left w:val="nil"/>
              <w:bottom w:val="single" w:color="000000" w:sz="4" w:space="0"/>
              <w:right w:val="single" w:color="000000" w:sz="4" w:space="0"/>
            </w:tcBorders>
            <w:shd w:val="clear" w:color="auto" w:fill="auto"/>
            <w:noWrap/>
            <w:vAlign w:val="center"/>
          </w:tcPr>
          <w:p w14:paraId="37FDAB6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12CBA9B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0" w:type="auto"/>
            <w:tcBorders>
              <w:top w:val="nil"/>
              <w:left w:val="nil"/>
              <w:bottom w:val="single" w:color="000000" w:sz="4" w:space="0"/>
              <w:right w:val="single" w:color="000000" w:sz="4" w:space="0"/>
            </w:tcBorders>
            <w:shd w:val="clear" w:color="auto" w:fill="auto"/>
            <w:noWrap/>
            <w:vAlign w:val="center"/>
          </w:tcPr>
          <w:p w14:paraId="22F4279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0" w:type="auto"/>
            <w:tcBorders>
              <w:top w:val="nil"/>
              <w:left w:val="nil"/>
              <w:bottom w:val="single" w:color="000000" w:sz="4" w:space="0"/>
              <w:right w:val="single" w:color="000000" w:sz="4" w:space="0"/>
            </w:tcBorders>
            <w:shd w:val="clear" w:color="auto" w:fill="auto"/>
            <w:noWrap/>
            <w:vAlign w:val="center"/>
          </w:tcPr>
          <w:p w14:paraId="4934DD7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23514C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75841F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0FBC88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3131A47">
            <w:pPr>
              <w:jc w:val="right"/>
              <w:rPr>
                <w:rFonts w:ascii="宋体" w:hAnsi="宋体" w:eastAsia="宋体" w:cs="宋体"/>
                <w:color w:val="000000"/>
                <w:sz w:val="16"/>
                <w:szCs w:val="16"/>
              </w:rPr>
            </w:pPr>
          </w:p>
        </w:tc>
      </w:tr>
      <w:tr w14:paraId="6C7A0369">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86B12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w:t>
            </w:r>
          </w:p>
        </w:tc>
        <w:tc>
          <w:tcPr>
            <w:tcW w:w="0" w:type="auto"/>
            <w:tcBorders>
              <w:top w:val="nil"/>
              <w:left w:val="nil"/>
              <w:bottom w:val="single" w:color="000000" w:sz="4" w:space="0"/>
              <w:right w:val="single" w:color="000000" w:sz="4" w:space="0"/>
            </w:tcBorders>
            <w:shd w:val="clear" w:color="auto" w:fill="auto"/>
            <w:noWrap/>
            <w:vAlign w:val="center"/>
          </w:tcPr>
          <w:p w14:paraId="0B13BB9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0DCFEFA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187AE3A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2B53ACF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27AF31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AA22C4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B738EF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C16ED0D">
            <w:pPr>
              <w:jc w:val="right"/>
              <w:rPr>
                <w:rFonts w:ascii="宋体" w:hAnsi="宋体" w:eastAsia="宋体" w:cs="宋体"/>
                <w:color w:val="000000"/>
                <w:sz w:val="16"/>
                <w:szCs w:val="16"/>
              </w:rPr>
            </w:pPr>
          </w:p>
        </w:tc>
      </w:tr>
      <w:tr w14:paraId="45F17F73">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4E0D8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w:t>
            </w:r>
          </w:p>
        </w:tc>
        <w:tc>
          <w:tcPr>
            <w:tcW w:w="0" w:type="auto"/>
            <w:tcBorders>
              <w:top w:val="nil"/>
              <w:left w:val="nil"/>
              <w:bottom w:val="single" w:color="000000" w:sz="4" w:space="0"/>
              <w:right w:val="single" w:color="000000" w:sz="4" w:space="0"/>
            </w:tcBorders>
            <w:shd w:val="clear" w:color="auto" w:fill="auto"/>
            <w:noWrap/>
            <w:vAlign w:val="center"/>
          </w:tcPr>
          <w:p w14:paraId="237166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3143D7A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788E714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0BBBEB0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3BD8BB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4AF47D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45C97E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48D74C6">
            <w:pPr>
              <w:jc w:val="right"/>
              <w:rPr>
                <w:rFonts w:ascii="宋体" w:hAnsi="宋体" w:eastAsia="宋体" w:cs="宋体"/>
                <w:color w:val="000000"/>
                <w:sz w:val="16"/>
                <w:szCs w:val="16"/>
              </w:rPr>
            </w:pPr>
          </w:p>
        </w:tc>
      </w:tr>
      <w:tr w14:paraId="75C36124">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1FC04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2101102</w:t>
            </w:r>
          </w:p>
        </w:tc>
        <w:tc>
          <w:tcPr>
            <w:tcW w:w="0" w:type="auto"/>
            <w:tcBorders>
              <w:top w:val="nil"/>
              <w:left w:val="nil"/>
              <w:bottom w:val="single" w:color="000000" w:sz="4" w:space="0"/>
              <w:right w:val="single" w:color="000000" w:sz="4" w:space="0"/>
            </w:tcBorders>
            <w:shd w:val="clear" w:color="auto" w:fill="auto"/>
            <w:noWrap/>
            <w:vAlign w:val="center"/>
          </w:tcPr>
          <w:p w14:paraId="5544484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7FB84FE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26404AA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6BA23F2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52AAC2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E7A363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E4012E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B34F172">
            <w:pPr>
              <w:jc w:val="right"/>
              <w:rPr>
                <w:rFonts w:ascii="宋体" w:hAnsi="宋体" w:eastAsia="宋体" w:cs="宋体"/>
                <w:color w:val="000000"/>
                <w:sz w:val="16"/>
                <w:szCs w:val="16"/>
              </w:rPr>
            </w:pPr>
          </w:p>
        </w:tc>
      </w:tr>
      <w:tr w14:paraId="382927BB">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FFEC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w:t>
            </w:r>
          </w:p>
        </w:tc>
        <w:tc>
          <w:tcPr>
            <w:tcW w:w="0" w:type="auto"/>
            <w:tcBorders>
              <w:top w:val="nil"/>
              <w:left w:val="nil"/>
              <w:bottom w:val="single" w:color="000000" w:sz="4" w:space="0"/>
              <w:right w:val="single" w:color="000000" w:sz="4" w:space="0"/>
            </w:tcBorders>
            <w:shd w:val="clear" w:color="auto" w:fill="auto"/>
            <w:noWrap/>
            <w:vAlign w:val="center"/>
          </w:tcPr>
          <w:p w14:paraId="4A07DE8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1C58F39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079DE9A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3F103C0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623ADA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9FE666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93AF5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164A397">
            <w:pPr>
              <w:jc w:val="right"/>
              <w:rPr>
                <w:rFonts w:ascii="宋体" w:hAnsi="宋体" w:eastAsia="宋体" w:cs="宋体"/>
                <w:color w:val="000000"/>
                <w:sz w:val="16"/>
                <w:szCs w:val="16"/>
              </w:rPr>
            </w:pPr>
          </w:p>
        </w:tc>
      </w:tr>
      <w:tr w14:paraId="3639C090">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26A7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w:t>
            </w:r>
          </w:p>
        </w:tc>
        <w:tc>
          <w:tcPr>
            <w:tcW w:w="0" w:type="auto"/>
            <w:tcBorders>
              <w:top w:val="nil"/>
              <w:left w:val="nil"/>
              <w:bottom w:val="single" w:color="000000" w:sz="4" w:space="0"/>
              <w:right w:val="single" w:color="000000" w:sz="4" w:space="0"/>
            </w:tcBorders>
            <w:shd w:val="clear" w:color="auto" w:fill="auto"/>
            <w:noWrap/>
            <w:vAlign w:val="center"/>
          </w:tcPr>
          <w:p w14:paraId="633F3A9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资源勘探开发</w:t>
            </w:r>
          </w:p>
        </w:tc>
        <w:tc>
          <w:tcPr>
            <w:tcW w:w="0" w:type="auto"/>
            <w:tcBorders>
              <w:top w:val="nil"/>
              <w:left w:val="nil"/>
              <w:bottom w:val="single" w:color="000000" w:sz="4" w:space="0"/>
              <w:right w:val="single" w:color="000000" w:sz="4" w:space="0"/>
            </w:tcBorders>
            <w:shd w:val="clear" w:color="auto" w:fill="auto"/>
            <w:noWrap/>
            <w:vAlign w:val="center"/>
          </w:tcPr>
          <w:p w14:paraId="7AD0F25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4DDF4C8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109D5BC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46B011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FEDE05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760539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F231702">
            <w:pPr>
              <w:jc w:val="right"/>
              <w:rPr>
                <w:rFonts w:ascii="宋体" w:hAnsi="宋体" w:eastAsia="宋体" w:cs="宋体"/>
                <w:color w:val="000000"/>
                <w:sz w:val="16"/>
                <w:szCs w:val="16"/>
              </w:rPr>
            </w:pPr>
          </w:p>
        </w:tc>
      </w:tr>
      <w:tr w14:paraId="4F063D71">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436B36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2150199</w:t>
            </w:r>
          </w:p>
        </w:tc>
        <w:tc>
          <w:tcPr>
            <w:tcW w:w="0" w:type="auto"/>
            <w:tcBorders>
              <w:top w:val="nil"/>
              <w:left w:val="nil"/>
              <w:bottom w:val="single" w:color="000000" w:sz="4" w:space="0"/>
              <w:right w:val="single" w:color="000000" w:sz="4" w:space="0"/>
            </w:tcBorders>
            <w:shd w:val="clear" w:color="auto" w:fill="auto"/>
            <w:noWrap/>
            <w:vAlign w:val="center"/>
          </w:tcPr>
          <w:p w14:paraId="6323008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14:paraId="1A9CFE6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38A2D0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59287B4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BC756A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2DD1F0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FB4102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AC9DD86">
            <w:pPr>
              <w:jc w:val="right"/>
              <w:rPr>
                <w:rFonts w:ascii="宋体" w:hAnsi="宋体" w:eastAsia="宋体" w:cs="宋体"/>
                <w:color w:val="000000"/>
                <w:sz w:val="16"/>
                <w:szCs w:val="16"/>
              </w:rPr>
            </w:pPr>
          </w:p>
        </w:tc>
      </w:tr>
      <w:tr w14:paraId="3C0E7C5C">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A4433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w:t>
            </w:r>
          </w:p>
        </w:tc>
        <w:tc>
          <w:tcPr>
            <w:tcW w:w="0" w:type="auto"/>
            <w:tcBorders>
              <w:top w:val="nil"/>
              <w:left w:val="nil"/>
              <w:bottom w:val="single" w:color="000000" w:sz="4" w:space="0"/>
              <w:right w:val="single" w:color="000000" w:sz="4" w:space="0"/>
            </w:tcBorders>
            <w:shd w:val="clear" w:color="auto" w:fill="auto"/>
            <w:noWrap/>
            <w:vAlign w:val="center"/>
          </w:tcPr>
          <w:p w14:paraId="03C8EFA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6178C4B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5,190.26</w:t>
            </w:r>
          </w:p>
        </w:tc>
        <w:tc>
          <w:tcPr>
            <w:tcW w:w="0" w:type="auto"/>
            <w:tcBorders>
              <w:top w:val="nil"/>
              <w:left w:val="nil"/>
              <w:bottom w:val="single" w:color="000000" w:sz="4" w:space="0"/>
              <w:right w:val="single" w:color="000000" w:sz="4" w:space="0"/>
            </w:tcBorders>
            <w:shd w:val="clear" w:color="auto" w:fill="auto"/>
            <w:noWrap/>
            <w:vAlign w:val="center"/>
          </w:tcPr>
          <w:p w14:paraId="04E7FB7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1,839.83</w:t>
            </w:r>
          </w:p>
        </w:tc>
        <w:tc>
          <w:tcPr>
            <w:tcW w:w="0" w:type="auto"/>
            <w:tcBorders>
              <w:top w:val="nil"/>
              <w:left w:val="nil"/>
              <w:bottom w:val="single" w:color="000000" w:sz="4" w:space="0"/>
              <w:right w:val="single" w:color="000000" w:sz="4" w:space="0"/>
            </w:tcBorders>
            <w:shd w:val="clear" w:color="auto" w:fill="auto"/>
            <w:noWrap/>
            <w:vAlign w:val="center"/>
          </w:tcPr>
          <w:p w14:paraId="2B60E0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36F67D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58D50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3,350.43</w:t>
            </w:r>
          </w:p>
        </w:tc>
        <w:tc>
          <w:tcPr>
            <w:tcW w:w="0" w:type="auto"/>
            <w:tcBorders>
              <w:top w:val="nil"/>
              <w:left w:val="nil"/>
              <w:bottom w:val="single" w:color="000000" w:sz="4" w:space="0"/>
              <w:right w:val="single" w:color="000000" w:sz="4" w:space="0"/>
            </w:tcBorders>
            <w:shd w:val="clear" w:color="auto" w:fill="auto"/>
            <w:noWrap/>
            <w:vAlign w:val="center"/>
          </w:tcPr>
          <w:p w14:paraId="5182429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F45B3D">
            <w:pPr>
              <w:jc w:val="right"/>
              <w:rPr>
                <w:rFonts w:ascii="宋体" w:hAnsi="宋体" w:eastAsia="宋体" w:cs="宋体"/>
                <w:color w:val="000000"/>
                <w:sz w:val="16"/>
                <w:szCs w:val="16"/>
              </w:rPr>
            </w:pPr>
          </w:p>
        </w:tc>
      </w:tr>
      <w:tr w14:paraId="05710547">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9D7E4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w:t>
            </w:r>
          </w:p>
        </w:tc>
        <w:tc>
          <w:tcPr>
            <w:tcW w:w="0" w:type="auto"/>
            <w:tcBorders>
              <w:top w:val="nil"/>
              <w:left w:val="nil"/>
              <w:bottom w:val="single" w:color="000000" w:sz="4" w:space="0"/>
              <w:right w:val="single" w:color="000000" w:sz="4" w:space="0"/>
            </w:tcBorders>
            <w:shd w:val="clear" w:color="auto" w:fill="auto"/>
            <w:noWrap/>
            <w:vAlign w:val="center"/>
          </w:tcPr>
          <w:p w14:paraId="30D7C43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自然资源事务</w:t>
            </w:r>
          </w:p>
        </w:tc>
        <w:tc>
          <w:tcPr>
            <w:tcW w:w="0" w:type="auto"/>
            <w:tcBorders>
              <w:top w:val="nil"/>
              <w:left w:val="nil"/>
              <w:bottom w:val="single" w:color="000000" w:sz="4" w:space="0"/>
              <w:right w:val="single" w:color="000000" w:sz="4" w:space="0"/>
            </w:tcBorders>
            <w:shd w:val="clear" w:color="auto" w:fill="auto"/>
            <w:noWrap/>
            <w:vAlign w:val="center"/>
          </w:tcPr>
          <w:p w14:paraId="6AE3257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5,190.26</w:t>
            </w:r>
          </w:p>
        </w:tc>
        <w:tc>
          <w:tcPr>
            <w:tcW w:w="0" w:type="auto"/>
            <w:tcBorders>
              <w:top w:val="nil"/>
              <w:left w:val="nil"/>
              <w:bottom w:val="single" w:color="000000" w:sz="4" w:space="0"/>
              <w:right w:val="single" w:color="000000" w:sz="4" w:space="0"/>
            </w:tcBorders>
            <w:shd w:val="clear" w:color="auto" w:fill="auto"/>
            <w:noWrap/>
            <w:vAlign w:val="center"/>
          </w:tcPr>
          <w:p w14:paraId="6BCE3AD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1,839.83</w:t>
            </w:r>
          </w:p>
        </w:tc>
        <w:tc>
          <w:tcPr>
            <w:tcW w:w="0" w:type="auto"/>
            <w:tcBorders>
              <w:top w:val="nil"/>
              <w:left w:val="nil"/>
              <w:bottom w:val="single" w:color="000000" w:sz="4" w:space="0"/>
              <w:right w:val="single" w:color="000000" w:sz="4" w:space="0"/>
            </w:tcBorders>
            <w:shd w:val="clear" w:color="auto" w:fill="auto"/>
            <w:noWrap/>
            <w:vAlign w:val="center"/>
          </w:tcPr>
          <w:p w14:paraId="0017963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B9B6A4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E9FAD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3,350.43</w:t>
            </w:r>
          </w:p>
        </w:tc>
        <w:tc>
          <w:tcPr>
            <w:tcW w:w="0" w:type="auto"/>
            <w:tcBorders>
              <w:top w:val="nil"/>
              <w:left w:val="nil"/>
              <w:bottom w:val="single" w:color="000000" w:sz="4" w:space="0"/>
              <w:right w:val="single" w:color="000000" w:sz="4" w:space="0"/>
            </w:tcBorders>
            <w:shd w:val="clear" w:color="auto" w:fill="auto"/>
            <w:noWrap/>
            <w:vAlign w:val="center"/>
          </w:tcPr>
          <w:p w14:paraId="0E255BF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B13B9A">
            <w:pPr>
              <w:jc w:val="right"/>
              <w:rPr>
                <w:rFonts w:ascii="宋体" w:hAnsi="宋体" w:eastAsia="宋体" w:cs="宋体"/>
                <w:color w:val="000000"/>
                <w:sz w:val="16"/>
                <w:szCs w:val="16"/>
              </w:rPr>
            </w:pPr>
          </w:p>
        </w:tc>
      </w:tr>
      <w:tr w14:paraId="21745063">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3277D9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2200109</w:t>
            </w:r>
          </w:p>
        </w:tc>
        <w:tc>
          <w:tcPr>
            <w:tcW w:w="0" w:type="auto"/>
            <w:tcBorders>
              <w:top w:val="nil"/>
              <w:left w:val="nil"/>
              <w:bottom w:val="single" w:color="000000" w:sz="4" w:space="0"/>
              <w:right w:val="single" w:color="000000" w:sz="4" w:space="0"/>
            </w:tcBorders>
            <w:shd w:val="clear" w:color="auto" w:fill="auto"/>
            <w:noWrap/>
            <w:vAlign w:val="center"/>
          </w:tcPr>
          <w:p w14:paraId="3F39BEA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自然资源调查与确权登记</w:t>
            </w:r>
          </w:p>
        </w:tc>
        <w:tc>
          <w:tcPr>
            <w:tcW w:w="0" w:type="auto"/>
            <w:tcBorders>
              <w:top w:val="nil"/>
              <w:left w:val="nil"/>
              <w:bottom w:val="single" w:color="000000" w:sz="4" w:space="0"/>
              <w:right w:val="single" w:color="000000" w:sz="4" w:space="0"/>
            </w:tcBorders>
            <w:shd w:val="clear" w:color="auto" w:fill="auto"/>
            <w:noWrap/>
            <w:vAlign w:val="center"/>
          </w:tcPr>
          <w:p w14:paraId="4D6A5A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c>
          <w:tcPr>
            <w:tcW w:w="0" w:type="auto"/>
            <w:tcBorders>
              <w:top w:val="nil"/>
              <w:left w:val="nil"/>
              <w:bottom w:val="single" w:color="000000" w:sz="4" w:space="0"/>
              <w:right w:val="single" w:color="000000" w:sz="4" w:space="0"/>
            </w:tcBorders>
            <w:shd w:val="clear" w:color="auto" w:fill="auto"/>
            <w:noWrap/>
            <w:vAlign w:val="center"/>
          </w:tcPr>
          <w:p w14:paraId="24E806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c>
          <w:tcPr>
            <w:tcW w:w="0" w:type="auto"/>
            <w:tcBorders>
              <w:top w:val="nil"/>
              <w:left w:val="nil"/>
              <w:bottom w:val="single" w:color="000000" w:sz="4" w:space="0"/>
              <w:right w:val="single" w:color="000000" w:sz="4" w:space="0"/>
            </w:tcBorders>
            <w:shd w:val="clear" w:color="auto" w:fill="auto"/>
            <w:noWrap/>
            <w:vAlign w:val="center"/>
          </w:tcPr>
          <w:p w14:paraId="3E11BA5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BCF2F5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6B070C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6CC3C2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615666B">
            <w:pPr>
              <w:jc w:val="right"/>
              <w:rPr>
                <w:rFonts w:ascii="宋体" w:hAnsi="宋体" w:eastAsia="宋体" w:cs="宋体"/>
                <w:color w:val="000000"/>
                <w:sz w:val="16"/>
                <w:szCs w:val="16"/>
              </w:rPr>
            </w:pPr>
          </w:p>
        </w:tc>
      </w:tr>
      <w:tr w14:paraId="02139785">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A5E7D4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2200113</w:t>
            </w:r>
          </w:p>
        </w:tc>
        <w:tc>
          <w:tcPr>
            <w:tcW w:w="0" w:type="auto"/>
            <w:tcBorders>
              <w:top w:val="nil"/>
              <w:left w:val="nil"/>
              <w:bottom w:val="single" w:color="000000" w:sz="4" w:space="0"/>
              <w:right w:val="single" w:color="000000" w:sz="4" w:space="0"/>
            </w:tcBorders>
            <w:shd w:val="clear" w:color="auto" w:fill="auto"/>
            <w:noWrap/>
            <w:vAlign w:val="center"/>
          </w:tcPr>
          <w:p w14:paraId="01FDAD8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地质矿产资源与环境调查</w:t>
            </w:r>
          </w:p>
        </w:tc>
        <w:tc>
          <w:tcPr>
            <w:tcW w:w="0" w:type="auto"/>
            <w:tcBorders>
              <w:top w:val="nil"/>
              <w:left w:val="nil"/>
              <w:bottom w:val="single" w:color="000000" w:sz="4" w:space="0"/>
              <w:right w:val="single" w:color="000000" w:sz="4" w:space="0"/>
            </w:tcBorders>
            <w:shd w:val="clear" w:color="auto" w:fill="auto"/>
            <w:noWrap/>
            <w:vAlign w:val="center"/>
          </w:tcPr>
          <w:p w14:paraId="6076F9C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36.69</w:t>
            </w:r>
          </w:p>
        </w:tc>
        <w:tc>
          <w:tcPr>
            <w:tcW w:w="0" w:type="auto"/>
            <w:tcBorders>
              <w:top w:val="nil"/>
              <w:left w:val="nil"/>
              <w:bottom w:val="single" w:color="000000" w:sz="4" w:space="0"/>
              <w:right w:val="single" w:color="000000" w:sz="4" w:space="0"/>
            </w:tcBorders>
            <w:shd w:val="clear" w:color="auto" w:fill="auto"/>
            <w:noWrap/>
            <w:vAlign w:val="center"/>
          </w:tcPr>
          <w:p w14:paraId="1605BEA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36.69</w:t>
            </w:r>
          </w:p>
        </w:tc>
        <w:tc>
          <w:tcPr>
            <w:tcW w:w="0" w:type="auto"/>
            <w:tcBorders>
              <w:top w:val="nil"/>
              <w:left w:val="nil"/>
              <w:bottom w:val="single" w:color="000000" w:sz="4" w:space="0"/>
              <w:right w:val="single" w:color="000000" w:sz="4" w:space="0"/>
            </w:tcBorders>
            <w:shd w:val="clear" w:color="auto" w:fill="auto"/>
            <w:noWrap/>
            <w:vAlign w:val="center"/>
          </w:tcPr>
          <w:p w14:paraId="48FE211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71AB8C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F91F89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15EAE4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F48DFF8">
            <w:pPr>
              <w:jc w:val="right"/>
              <w:rPr>
                <w:rFonts w:ascii="宋体" w:hAnsi="宋体" w:eastAsia="宋体" w:cs="宋体"/>
                <w:color w:val="000000"/>
                <w:sz w:val="16"/>
                <w:szCs w:val="16"/>
              </w:rPr>
            </w:pPr>
          </w:p>
        </w:tc>
      </w:tr>
      <w:tr w14:paraId="0893FEC9">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A5FCB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2200150</w:t>
            </w:r>
          </w:p>
        </w:tc>
        <w:tc>
          <w:tcPr>
            <w:tcW w:w="0" w:type="auto"/>
            <w:tcBorders>
              <w:top w:val="nil"/>
              <w:left w:val="nil"/>
              <w:bottom w:val="single" w:color="000000" w:sz="4" w:space="0"/>
              <w:right w:val="single" w:color="000000" w:sz="4" w:space="0"/>
            </w:tcBorders>
            <w:shd w:val="clear" w:color="auto" w:fill="auto"/>
            <w:noWrap/>
            <w:vAlign w:val="center"/>
          </w:tcPr>
          <w:p w14:paraId="10B9F29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14:paraId="39AE76D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5,013.57</w:t>
            </w:r>
          </w:p>
        </w:tc>
        <w:tc>
          <w:tcPr>
            <w:tcW w:w="0" w:type="auto"/>
            <w:tcBorders>
              <w:top w:val="nil"/>
              <w:left w:val="nil"/>
              <w:bottom w:val="single" w:color="000000" w:sz="4" w:space="0"/>
              <w:right w:val="single" w:color="000000" w:sz="4" w:space="0"/>
            </w:tcBorders>
            <w:shd w:val="clear" w:color="auto" w:fill="auto"/>
            <w:noWrap/>
            <w:vAlign w:val="center"/>
          </w:tcPr>
          <w:p w14:paraId="466B327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0" w:type="auto"/>
            <w:tcBorders>
              <w:top w:val="nil"/>
              <w:left w:val="nil"/>
              <w:bottom w:val="single" w:color="000000" w:sz="4" w:space="0"/>
              <w:right w:val="single" w:color="000000" w:sz="4" w:space="0"/>
            </w:tcBorders>
            <w:shd w:val="clear" w:color="auto" w:fill="auto"/>
            <w:noWrap/>
            <w:vAlign w:val="center"/>
          </w:tcPr>
          <w:p w14:paraId="39D60BD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11B229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20E1D0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3,350.43</w:t>
            </w:r>
          </w:p>
        </w:tc>
        <w:tc>
          <w:tcPr>
            <w:tcW w:w="0" w:type="auto"/>
            <w:tcBorders>
              <w:top w:val="nil"/>
              <w:left w:val="nil"/>
              <w:bottom w:val="single" w:color="000000" w:sz="4" w:space="0"/>
              <w:right w:val="single" w:color="000000" w:sz="4" w:space="0"/>
            </w:tcBorders>
            <w:shd w:val="clear" w:color="auto" w:fill="auto"/>
            <w:noWrap/>
            <w:vAlign w:val="center"/>
          </w:tcPr>
          <w:p w14:paraId="74AFD6F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83924E1">
            <w:pPr>
              <w:jc w:val="right"/>
              <w:rPr>
                <w:rFonts w:ascii="宋体" w:hAnsi="宋体" w:eastAsia="宋体" w:cs="宋体"/>
                <w:color w:val="000000"/>
                <w:sz w:val="16"/>
                <w:szCs w:val="16"/>
              </w:rPr>
            </w:pPr>
          </w:p>
        </w:tc>
      </w:tr>
      <w:tr w14:paraId="6F91C09B">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91A99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w:t>
            </w:r>
          </w:p>
        </w:tc>
        <w:tc>
          <w:tcPr>
            <w:tcW w:w="0" w:type="auto"/>
            <w:tcBorders>
              <w:top w:val="nil"/>
              <w:left w:val="nil"/>
              <w:bottom w:val="single" w:color="000000" w:sz="4" w:space="0"/>
              <w:right w:val="single" w:color="000000" w:sz="4" w:space="0"/>
            </w:tcBorders>
            <w:shd w:val="clear" w:color="auto" w:fill="auto"/>
            <w:noWrap/>
            <w:vAlign w:val="center"/>
          </w:tcPr>
          <w:p w14:paraId="7A5F143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7548698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1DD70D7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777F5C3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36FFEC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8B47F4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9F2E7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9511544">
            <w:pPr>
              <w:jc w:val="right"/>
              <w:rPr>
                <w:rFonts w:ascii="宋体" w:hAnsi="宋体" w:eastAsia="宋体" w:cs="宋体"/>
                <w:color w:val="000000"/>
                <w:sz w:val="16"/>
                <w:szCs w:val="16"/>
              </w:rPr>
            </w:pPr>
          </w:p>
        </w:tc>
      </w:tr>
      <w:tr w14:paraId="5975EF74">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E5E8F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w:t>
            </w:r>
          </w:p>
        </w:tc>
        <w:tc>
          <w:tcPr>
            <w:tcW w:w="0" w:type="auto"/>
            <w:tcBorders>
              <w:top w:val="nil"/>
              <w:left w:val="nil"/>
              <w:bottom w:val="single" w:color="000000" w:sz="4" w:space="0"/>
              <w:right w:val="single" w:color="000000" w:sz="4" w:space="0"/>
            </w:tcBorders>
            <w:shd w:val="clear" w:color="auto" w:fill="auto"/>
            <w:noWrap/>
            <w:vAlign w:val="center"/>
          </w:tcPr>
          <w:p w14:paraId="346D480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19F399E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11935EB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4733A32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F0F5BC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DA79EF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C3F2C1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940B77B">
            <w:pPr>
              <w:jc w:val="right"/>
              <w:rPr>
                <w:rFonts w:ascii="宋体" w:hAnsi="宋体" w:eastAsia="宋体" w:cs="宋体"/>
                <w:color w:val="000000"/>
                <w:sz w:val="16"/>
                <w:szCs w:val="16"/>
              </w:rPr>
            </w:pPr>
          </w:p>
        </w:tc>
      </w:tr>
      <w:tr w14:paraId="5C3DC7F7">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35940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2210201</w:t>
            </w:r>
          </w:p>
        </w:tc>
        <w:tc>
          <w:tcPr>
            <w:tcW w:w="0" w:type="auto"/>
            <w:tcBorders>
              <w:top w:val="nil"/>
              <w:left w:val="nil"/>
              <w:bottom w:val="single" w:color="000000" w:sz="4" w:space="0"/>
              <w:right w:val="single" w:color="000000" w:sz="4" w:space="0"/>
            </w:tcBorders>
            <w:shd w:val="clear" w:color="auto" w:fill="auto"/>
            <w:noWrap/>
            <w:vAlign w:val="center"/>
          </w:tcPr>
          <w:p w14:paraId="772CC6A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7DA0554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20FE914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7449722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35A12D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0B3A31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F0D1C0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07C77D7">
            <w:pPr>
              <w:jc w:val="right"/>
              <w:rPr>
                <w:rFonts w:ascii="宋体" w:hAnsi="宋体" w:eastAsia="宋体" w:cs="宋体"/>
                <w:color w:val="000000"/>
                <w:sz w:val="16"/>
                <w:szCs w:val="16"/>
              </w:rPr>
            </w:pPr>
          </w:p>
        </w:tc>
      </w:tr>
      <w:tr w14:paraId="70E20E10">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E3C2A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w:t>
            </w:r>
          </w:p>
        </w:tc>
        <w:tc>
          <w:tcPr>
            <w:tcW w:w="0" w:type="auto"/>
            <w:tcBorders>
              <w:top w:val="nil"/>
              <w:left w:val="nil"/>
              <w:bottom w:val="single" w:color="000000" w:sz="4" w:space="0"/>
              <w:right w:val="single" w:color="000000" w:sz="4" w:space="0"/>
            </w:tcBorders>
            <w:shd w:val="clear" w:color="auto" w:fill="auto"/>
            <w:noWrap/>
            <w:vAlign w:val="center"/>
          </w:tcPr>
          <w:p w14:paraId="6B68A4C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2E2F9F3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4C30ADD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7EA7D16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E22E28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744BAB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DF31BF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92B8327">
            <w:pPr>
              <w:jc w:val="right"/>
              <w:rPr>
                <w:rFonts w:ascii="宋体" w:hAnsi="宋体" w:eastAsia="宋体" w:cs="宋体"/>
                <w:color w:val="000000"/>
                <w:sz w:val="16"/>
                <w:szCs w:val="16"/>
              </w:rPr>
            </w:pPr>
          </w:p>
        </w:tc>
      </w:tr>
      <w:tr w14:paraId="262B747F">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F55AD9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w:t>
            </w:r>
          </w:p>
        </w:tc>
        <w:tc>
          <w:tcPr>
            <w:tcW w:w="0" w:type="auto"/>
            <w:tcBorders>
              <w:top w:val="nil"/>
              <w:left w:val="nil"/>
              <w:bottom w:val="single" w:color="000000" w:sz="4" w:space="0"/>
              <w:right w:val="single" w:color="000000" w:sz="4" w:space="0"/>
            </w:tcBorders>
            <w:shd w:val="clear" w:color="auto" w:fill="auto"/>
            <w:noWrap/>
            <w:vAlign w:val="center"/>
          </w:tcPr>
          <w:p w14:paraId="16C85D6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自然灾害防治</w:t>
            </w:r>
          </w:p>
        </w:tc>
        <w:tc>
          <w:tcPr>
            <w:tcW w:w="0" w:type="auto"/>
            <w:tcBorders>
              <w:top w:val="nil"/>
              <w:left w:val="nil"/>
              <w:bottom w:val="single" w:color="000000" w:sz="4" w:space="0"/>
              <w:right w:val="single" w:color="000000" w:sz="4" w:space="0"/>
            </w:tcBorders>
            <w:shd w:val="clear" w:color="auto" w:fill="auto"/>
            <w:noWrap/>
            <w:vAlign w:val="center"/>
          </w:tcPr>
          <w:p w14:paraId="7200951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1A2F204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3CAF51D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73B33C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F29FC8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866E37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9AFB59A">
            <w:pPr>
              <w:jc w:val="right"/>
              <w:rPr>
                <w:rFonts w:ascii="宋体" w:hAnsi="宋体" w:eastAsia="宋体" w:cs="宋体"/>
                <w:color w:val="000000"/>
                <w:sz w:val="16"/>
                <w:szCs w:val="16"/>
              </w:rPr>
            </w:pPr>
          </w:p>
        </w:tc>
      </w:tr>
      <w:tr w14:paraId="29DFF584">
        <w:tblPrEx>
          <w:tblCellMar>
            <w:top w:w="0" w:type="dxa"/>
            <w:left w:w="108" w:type="dxa"/>
            <w:bottom w:w="0" w:type="dxa"/>
            <w:right w:w="108" w:type="dxa"/>
          </w:tblCellMar>
        </w:tblPrEx>
        <w:trPr>
          <w:cantSplit/>
          <w:trHeight w:val="230"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0DC167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2240601</w:t>
            </w:r>
          </w:p>
        </w:tc>
        <w:tc>
          <w:tcPr>
            <w:tcW w:w="0" w:type="auto"/>
            <w:tcBorders>
              <w:top w:val="nil"/>
              <w:left w:val="nil"/>
              <w:bottom w:val="single" w:color="000000" w:sz="4" w:space="0"/>
              <w:right w:val="single" w:color="000000" w:sz="4" w:space="0"/>
            </w:tcBorders>
            <w:shd w:val="clear" w:color="auto" w:fill="auto"/>
            <w:noWrap/>
            <w:vAlign w:val="center"/>
          </w:tcPr>
          <w:p w14:paraId="0CD6D3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14:paraId="64DF40B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644B062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495.88</w:t>
            </w:r>
          </w:p>
        </w:tc>
        <w:tc>
          <w:tcPr>
            <w:tcW w:w="0" w:type="auto"/>
            <w:tcBorders>
              <w:top w:val="nil"/>
              <w:left w:val="nil"/>
              <w:bottom w:val="single" w:color="000000" w:sz="4" w:space="0"/>
              <w:right w:val="single" w:color="000000" w:sz="4" w:space="0"/>
            </w:tcBorders>
            <w:shd w:val="clear" w:color="auto" w:fill="auto"/>
            <w:noWrap/>
            <w:vAlign w:val="center"/>
          </w:tcPr>
          <w:p w14:paraId="3956F94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B4B3C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EDA341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49E2C8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ED3D5CA">
            <w:pPr>
              <w:jc w:val="right"/>
              <w:rPr>
                <w:rFonts w:ascii="宋体" w:hAnsi="宋体" w:eastAsia="宋体" w:cs="宋体"/>
                <w:color w:val="000000"/>
                <w:sz w:val="16"/>
                <w:szCs w:val="16"/>
              </w:rPr>
            </w:pPr>
          </w:p>
        </w:tc>
      </w:tr>
      <w:tr w14:paraId="49CCE29E">
        <w:tblPrEx>
          <w:tblCellMar>
            <w:top w:w="0" w:type="dxa"/>
            <w:left w:w="108" w:type="dxa"/>
            <w:bottom w:w="0" w:type="dxa"/>
            <w:right w:w="108" w:type="dxa"/>
          </w:tblCellMar>
        </w:tblPrEx>
        <w:trPr>
          <w:cantSplit/>
          <w:trHeight w:val="230" w:hRule="exact"/>
        </w:trPr>
        <w:tc>
          <w:tcPr>
            <w:tcW w:w="0" w:type="auto"/>
            <w:gridSpan w:val="11"/>
            <w:tcBorders>
              <w:top w:val="nil"/>
              <w:left w:val="nil"/>
              <w:bottom w:val="nil"/>
              <w:right w:val="nil"/>
            </w:tcBorders>
            <w:shd w:val="clear" w:color="auto" w:fill="auto"/>
            <w:noWrap/>
            <w:vAlign w:val="center"/>
          </w:tcPr>
          <w:p w14:paraId="59AECE2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注：本表反映部门本年度取得的各项收入情况。</w:t>
            </w:r>
          </w:p>
        </w:tc>
      </w:tr>
    </w:tbl>
    <w:p w14:paraId="2B6ADEBA">
      <w:pPr>
        <w:widowControl/>
        <w:rPr>
          <w:rFonts w:ascii="Times New Roman" w:hAnsi="Times New Roman" w:eastAsia="方正小标宋_GBK" w:cs="Times New Roman"/>
          <w:color w:val="000000"/>
          <w:kern w:val="0"/>
          <w:sz w:val="36"/>
          <w:szCs w:val="36"/>
        </w:rPr>
      </w:pPr>
    </w:p>
    <w:p w14:paraId="67114CD8">
      <w:pPr>
        <w:widowControl/>
        <w:rPr>
          <w:rFonts w:ascii="Times New Roman" w:hAnsi="Times New Roman" w:eastAsia="方正小标宋_GBK" w:cs="Times New Roman"/>
          <w:color w:val="000000"/>
          <w:kern w:val="0"/>
          <w:sz w:val="36"/>
          <w:szCs w:val="36"/>
        </w:rPr>
      </w:pPr>
    </w:p>
    <w:p w14:paraId="34C3681F">
      <w:pPr>
        <w:widowControl/>
        <w:rPr>
          <w:rFonts w:ascii="Times New Roman" w:hAnsi="Times New Roman" w:eastAsia="方正小标宋_GBK" w:cs="Times New Roman"/>
          <w:color w:val="000000"/>
          <w:kern w:val="0"/>
          <w:sz w:val="36"/>
          <w:szCs w:val="36"/>
        </w:rPr>
      </w:pPr>
    </w:p>
    <w:p w14:paraId="1011BA65">
      <w:pPr>
        <w:widowControl/>
        <w:rPr>
          <w:rFonts w:ascii="Times New Roman" w:hAnsi="Times New Roman" w:eastAsia="方正小标宋_GBK" w:cs="Times New Roman"/>
          <w:color w:val="000000"/>
          <w:kern w:val="0"/>
          <w:sz w:val="36"/>
          <w:szCs w:val="36"/>
        </w:rPr>
      </w:pPr>
    </w:p>
    <w:tbl>
      <w:tblPr>
        <w:tblStyle w:val="9"/>
        <w:tblW w:w="14720" w:type="dxa"/>
        <w:tblInd w:w="91" w:type="dxa"/>
        <w:tblLayout w:type="autofit"/>
        <w:tblCellMar>
          <w:top w:w="0" w:type="dxa"/>
          <w:left w:w="108" w:type="dxa"/>
          <w:bottom w:w="0" w:type="dxa"/>
          <w:right w:w="108" w:type="dxa"/>
        </w:tblCellMar>
      </w:tblPr>
      <w:tblGrid>
        <w:gridCol w:w="3362"/>
        <w:gridCol w:w="269"/>
        <w:gridCol w:w="269"/>
        <w:gridCol w:w="3556"/>
        <w:gridCol w:w="1269"/>
        <w:gridCol w:w="1284"/>
        <w:gridCol w:w="1037"/>
        <w:gridCol w:w="585"/>
        <w:gridCol w:w="1262"/>
        <w:gridCol w:w="1827"/>
      </w:tblGrid>
      <w:tr w14:paraId="7AD3CF96">
        <w:tblPrEx>
          <w:tblCellMar>
            <w:top w:w="0" w:type="dxa"/>
            <w:left w:w="108" w:type="dxa"/>
            <w:bottom w:w="0" w:type="dxa"/>
            <w:right w:w="108" w:type="dxa"/>
          </w:tblCellMar>
        </w:tblPrEx>
        <w:trPr>
          <w:cantSplit/>
          <w:trHeight w:val="233" w:hRule="exact"/>
        </w:trPr>
        <w:tc>
          <w:tcPr>
            <w:tcW w:w="14720" w:type="dxa"/>
            <w:gridSpan w:val="10"/>
            <w:tcBorders>
              <w:top w:val="nil"/>
              <w:left w:val="nil"/>
              <w:bottom w:val="nil"/>
              <w:right w:val="nil"/>
            </w:tcBorders>
            <w:shd w:val="clear" w:color="auto" w:fill="auto"/>
            <w:noWrap/>
            <w:vAlign w:val="bottom"/>
          </w:tcPr>
          <w:p w14:paraId="44A1D469">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支出决算表</w:t>
            </w:r>
          </w:p>
        </w:tc>
      </w:tr>
      <w:tr w14:paraId="0BA1659D">
        <w:tblPrEx>
          <w:tblCellMar>
            <w:top w:w="0" w:type="dxa"/>
            <w:left w:w="108" w:type="dxa"/>
            <w:bottom w:w="0" w:type="dxa"/>
            <w:right w:w="108" w:type="dxa"/>
          </w:tblCellMar>
        </w:tblPrEx>
        <w:trPr>
          <w:cantSplit/>
          <w:trHeight w:val="233" w:hRule="exact"/>
        </w:trPr>
        <w:tc>
          <w:tcPr>
            <w:tcW w:w="0" w:type="auto"/>
            <w:tcBorders>
              <w:top w:val="nil"/>
              <w:left w:val="nil"/>
              <w:bottom w:val="nil"/>
              <w:right w:val="nil"/>
            </w:tcBorders>
            <w:shd w:val="clear" w:color="auto" w:fill="auto"/>
            <w:noWrap/>
            <w:vAlign w:val="bottom"/>
          </w:tcPr>
          <w:p w14:paraId="16F73F9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9A9FB9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73BF6F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86EC4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E29D50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359EE6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869DF2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0FFB62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0030EB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1DDC8CF">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公开03表</w:t>
            </w:r>
          </w:p>
        </w:tc>
      </w:tr>
      <w:tr w14:paraId="7B9BB800">
        <w:tblPrEx>
          <w:tblCellMar>
            <w:top w:w="0" w:type="dxa"/>
            <w:left w:w="108" w:type="dxa"/>
            <w:bottom w:w="0" w:type="dxa"/>
            <w:right w:w="108" w:type="dxa"/>
          </w:tblCellMar>
        </w:tblPrEx>
        <w:trPr>
          <w:cantSplit/>
          <w:trHeight w:val="233" w:hRule="exact"/>
        </w:trPr>
        <w:tc>
          <w:tcPr>
            <w:tcW w:w="0" w:type="auto"/>
            <w:tcBorders>
              <w:top w:val="nil"/>
              <w:left w:val="nil"/>
              <w:bottom w:val="nil"/>
              <w:right w:val="nil"/>
            </w:tcBorders>
            <w:shd w:val="clear" w:color="auto" w:fill="auto"/>
            <w:noWrap/>
            <w:vAlign w:val="bottom"/>
          </w:tcPr>
          <w:p w14:paraId="6D6C0998">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427EDEE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BB3DF1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78D775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B46BFC2">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F77CAB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EBFE95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54A81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39844D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B9F052E">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55EAE97E">
        <w:tblPrEx>
          <w:tblCellMar>
            <w:top w:w="0" w:type="dxa"/>
            <w:left w:w="108" w:type="dxa"/>
            <w:bottom w:w="0" w:type="dxa"/>
            <w:right w:w="108" w:type="dxa"/>
          </w:tblCellMar>
        </w:tblPrEx>
        <w:trPr>
          <w:cantSplit/>
          <w:trHeight w:val="233" w:hRule="exac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F50C4D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1234" w:type="dxa"/>
            <w:vMerge w:val="restart"/>
            <w:tcBorders>
              <w:top w:val="single" w:color="000000" w:sz="4" w:space="0"/>
              <w:left w:val="nil"/>
              <w:bottom w:val="single" w:color="000000" w:sz="4" w:space="0"/>
              <w:right w:val="single" w:color="000000" w:sz="4" w:space="0"/>
            </w:tcBorders>
            <w:shd w:val="clear" w:color="FFFFFF" w:fill="C0C0C0"/>
            <w:vAlign w:val="center"/>
          </w:tcPr>
          <w:p w14:paraId="65A4FB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本年支出合计</w:t>
            </w:r>
          </w:p>
        </w:tc>
        <w:tc>
          <w:tcPr>
            <w:tcW w:w="1259" w:type="dxa"/>
            <w:vMerge w:val="restart"/>
            <w:tcBorders>
              <w:top w:val="single" w:color="000000" w:sz="4" w:space="0"/>
              <w:left w:val="nil"/>
              <w:bottom w:val="single" w:color="000000" w:sz="4" w:space="0"/>
              <w:right w:val="single" w:color="000000" w:sz="4" w:space="0"/>
            </w:tcBorders>
            <w:shd w:val="clear" w:color="FFFFFF" w:fill="C0C0C0"/>
            <w:vAlign w:val="center"/>
          </w:tcPr>
          <w:p w14:paraId="3B4919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基本支出</w:t>
            </w:r>
          </w:p>
        </w:tc>
        <w:tc>
          <w:tcPr>
            <w:tcW w:w="1011" w:type="dxa"/>
            <w:vMerge w:val="restart"/>
            <w:tcBorders>
              <w:top w:val="single" w:color="000000" w:sz="4" w:space="0"/>
              <w:left w:val="nil"/>
              <w:bottom w:val="single" w:color="000000" w:sz="4" w:space="0"/>
              <w:right w:val="single" w:color="000000" w:sz="4" w:space="0"/>
            </w:tcBorders>
            <w:shd w:val="clear" w:color="FFFFFF" w:fill="C0C0C0"/>
            <w:vAlign w:val="center"/>
          </w:tcPr>
          <w:p w14:paraId="0A38CB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项目支出</w:t>
            </w:r>
          </w:p>
        </w:tc>
        <w:tc>
          <w:tcPr>
            <w:tcW w:w="589" w:type="dxa"/>
            <w:vMerge w:val="restart"/>
            <w:tcBorders>
              <w:top w:val="single" w:color="000000" w:sz="4" w:space="0"/>
              <w:left w:val="nil"/>
              <w:bottom w:val="single" w:color="000000" w:sz="4" w:space="0"/>
              <w:right w:val="single" w:color="000000" w:sz="4" w:space="0"/>
            </w:tcBorders>
            <w:shd w:val="clear" w:color="FFFFFF" w:fill="C0C0C0"/>
            <w:vAlign w:val="center"/>
          </w:tcPr>
          <w:p w14:paraId="19CC92E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上缴上级支出</w:t>
            </w:r>
          </w:p>
        </w:tc>
        <w:tc>
          <w:tcPr>
            <w:tcW w:w="1222" w:type="dxa"/>
            <w:vMerge w:val="restart"/>
            <w:tcBorders>
              <w:top w:val="single" w:color="000000" w:sz="4" w:space="0"/>
              <w:left w:val="nil"/>
              <w:bottom w:val="single" w:color="000000" w:sz="4" w:space="0"/>
              <w:right w:val="single" w:color="000000" w:sz="4" w:space="0"/>
            </w:tcBorders>
            <w:shd w:val="clear" w:color="FFFFFF" w:fill="C0C0C0"/>
            <w:vAlign w:val="center"/>
          </w:tcPr>
          <w:p w14:paraId="54664D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经营支出</w:t>
            </w:r>
          </w:p>
        </w:tc>
        <w:tc>
          <w:tcPr>
            <w:tcW w:w="1682" w:type="dxa"/>
            <w:vMerge w:val="restart"/>
            <w:tcBorders>
              <w:top w:val="single" w:color="000000" w:sz="4" w:space="0"/>
              <w:left w:val="nil"/>
              <w:bottom w:val="single" w:color="000000" w:sz="4" w:space="0"/>
              <w:right w:val="single" w:color="000000" w:sz="4" w:space="0"/>
            </w:tcBorders>
            <w:shd w:val="clear" w:color="FFFFFF" w:fill="C0C0C0"/>
            <w:vAlign w:val="center"/>
          </w:tcPr>
          <w:p w14:paraId="297AB0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对附属单位补助支出</w:t>
            </w:r>
          </w:p>
        </w:tc>
      </w:tr>
      <w:tr w14:paraId="5B9134AC">
        <w:tblPrEx>
          <w:tblCellMar>
            <w:top w:w="0" w:type="dxa"/>
            <w:left w:w="108" w:type="dxa"/>
            <w:bottom w:w="0" w:type="dxa"/>
            <w:right w:w="108" w:type="dxa"/>
          </w:tblCellMar>
        </w:tblPrEx>
        <w:trPr>
          <w:cantSplit/>
          <w:trHeight w:val="320" w:hRule="exact"/>
        </w:trPr>
        <w:tc>
          <w:tcPr>
            <w:tcW w:w="403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6F87E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51EE5D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234" w:type="dxa"/>
            <w:vMerge w:val="continue"/>
            <w:tcBorders>
              <w:top w:val="single" w:color="000000" w:sz="4" w:space="0"/>
              <w:left w:val="nil"/>
              <w:bottom w:val="single" w:color="000000" w:sz="4" w:space="0"/>
              <w:right w:val="single" w:color="000000" w:sz="4" w:space="0"/>
            </w:tcBorders>
            <w:shd w:val="clear" w:color="FFFFFF" w:fill="C0C0C0"/>
            <w:vAlign w:val="center"/>
          </w:tcPr>
          <w:p w14:paraId="24EF1FA1">
            <w:pPr>
              <w:jc w:val="center"/>
              <w:rPr>
                <w:rFonts w:ascii="宋体" w:hAnsi="宋体" w:eastAsia="宋体" w:cs="宋体"/>
                <w:color w:val="000000"/>
                <w:sz w:val="16"/>
                <w:szCs w:val="16"/>
              </w:rPr>
            </w:pPr>
          </w:p>
        </w:tc>
        <w:tc>
          <w:tcPr>
            <w:tcW w:w="1259" w:type="dxa"/>
            <w:vMerge w:val="continue"/>
            <w:tcBorders>
              <w:top w:val="single" w:color="000000" w:sz="4" w:space="0"/>
              <w:left w:val="nil"/>
              <w:bottom w:val="single" w:color="000000" w:sz="4" w:space="0"/>
              <w:right w:val="single" w:color="000000" w:sz="4" w:space="0"/>
            </w:tcBorders>
            <w:shd w:val="clear" w:color="FFFFFF" w:fill="C0C0C0"/>
            <w:vAlign w:val="center"/>
          </w:tcPr>
          <w:p w14:paraId="3585E29A">
            <w:pPr>
              <w:jc w:val="center"/>
              <w:rPr>
                <w:rFonts w:ascii="宋体" w:hAnsi="宋体" w:eastAsia="宋体" w:cs="宋体"/>
                <w:color w:val="000000"/>
                <w:sz w:val="16"/>
                <w:szCs w:val="16"/>
              </w:rPr>
            </w:pPr>
          </w:p>
        </w:tc>
        <w:tc>
          <w:tcPr>
            <w:tcW w:w="1011" w:type="dxa"/>
            <w:vMerge w:val="continue"/>
            <w:tcBorders>
              <w:top w:val="single" w:color="000000" w:sz="4" w:space="0"/>
              <w:left w:val="nil"/>
              <w:bottom w:val="single" w:color="000000" w:sz="4" w:space="0"/>
              <w:right w:val="single" w:color="000000" w:sz="4" w:space="0"/>
            </w:tcBorders>
            <w:shd w:val="clear" w:color="FFFFFF" w:fill="C0C0C0"/>
            <w:vAlign w:val="center"/>
          </w:tcPr>
          <w:p w14:paraId="60C6F913">
            <w:pPr>
              <w:jc w:val="center"/>
              <w:rPr>
                <w:rFonts w:ascii="宋体" w:hAnsi="宋体" w:eastAsia="宋体" w:cs="宋体"/>
                <w:color w:val="000000"/>
                <w:sz w:val="16"/>
                <w:szCs w:val="16"/>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14:paraId="6F6E0102">
            <w:pPr>
              <w:jc w:val="center"/>
              <w:rPr>
                <w:rFonts w:ascii="宋体" w:hAnsi="宋体" w:eastAsia="宋体" w:cs="宋体"/>
                <w:color w:val="000000"/>
                <w:sz w:val="16"/>
                <w:szCs w:val="16"/>
              </w:rPr>
            </w:pPr>
          </w:p>
        </w:tc>
        <w:tc>
          <w:tcPr>
            <w:tcW w:w="1222" w:type="dxa"/>
            <w:vMerge w:val="continue"/>
            <w:tcBorders>
              <w:top w:val="single" w:color="000000" w:sz="4" w:space="0"/>
              <w:left w:val="nil"/>
              <w:bottom w:val="single" w:color="000000" w:sz="4" w:space="0"/>
              <w:right w:val="single" w:color="000000" w:sz="4" w:space="0"/>
            </w:tcBorders>
            <w:shd w:val="clear" w:color="FFFFFF" w:fill="C0C0C0"/>
            <w:vAlign w:val="center"/>
          </w:tcPr>
          <w:p w14:paraId="60970F29">
            <w:pPr>
              <w:jc w:val="center"/>
              <w:rPr>
                <w:rFonts w:ascii="宋体" w:hAnsi="宋体" w:eastAsia="宋体" w:cs="宋体"/>
                <w:color w:val="000000"/>
                <w:sz w:val="16"/>
                <w:szCs w:val="16"/>
              </w:rPr>
            </w:pPr>
          </w:p>
        </w:tc>
        <w:tc>
          <w:tcPr>
            <w:tcW w:w="1682" w:type="dxa"/>
            <w:vMerge w:val="continue"/>
            <w:tcBorders>
              <w:top w:val="single" w:color="000000" w:sz="4" w:space="0"/>
              <w:left w:val="nil"/>
              <w:bottom w:val="single" w:color="000000" w:sz="4" w:space="0"/>
              <w:right w:val="single" w:color="000000" w:sz="4" w:space="0"/>
            </w:tcBorders>
            <w:shd w:val="clear" w:color="FFFFFF" w:fill="C0C0C0"/>
            <w:vAlign w:val="center"/>
          </w:tcPr>
          <w:p w14:paraId="242754F3">
            <w:pPr>
              <w:jc w:val="center"/>
              <w:rPr>
                <w:rFonts w:ascii="宋体" w:hAnsi="宋体" w:eastAsia="宋体" w:cs="宋体"/>
                <w:color w:val="000000"/>
                <w:sz w:val="16"/>
                <w:szCs w:val="16"/>
              </w:rPr>
            </w:pPr>
          </w:p>
        </w:tc>
      </w:tr>
      <w:tr w14:paraId="261C5466">
        <w:tblPrEx>
          <w:tblCellMar>
            <w:top w:w="0" w:type="dxa"/>
            <w:left w:w="108" w:type="dxa"/>
            <w:bottom w:w="0" w:type="dxa"/>
            <w:right w:w="108" w:type="dxa"/>
          </w:tblCellMar>
        </w:tblPrEx>
        <w:trPr>
          <w:cantSplit/>
          <w:trHeight w:val="320" w:hRule="exact"/>
        </w:trPr>
        <w:tc>
          <w:tcPr>
            <w:tcW w:w="403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CCF732E">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037D69B6">
            <w:pPr>
              <w:jc w:val="center"/>
              <w:rPr>
                <w:rFonts w:ascii="宋体" w:hAnsi="宋体" w:eastAsia="宋体" w:cs="宋体"/>
                <w:color w:val="000000"/>
                <w:sz w:val="16"/>
                <w:szCs w:val="16"/>
              </w:rPr>
            </w:pPr>
          </w:p>
        </w:tc>
        <w:tc>
          <w:tcPr>
            <w:tcW w:w="1234" w:type="dxa"/>
            <w:vMerge w:val="continue"/>
            <w:tcBorders>
              <w:top w:val="single" w:color="000000" w:sz="4" w:space="0"/>
              <w:left w:val="nil"/>
              <w:bottom w:val="single" w:color="000000" w:sz="4" w:space="0"/>
              <w:right w:val="single" w:color="000000" w:sz="4" w:space="0"/>
            </w:tcBorders>
            <w:shd w:val="clear" w:color="FFFFFF" w:fill="C0C0C0"/>
            <w:vAlign w:val="center"/>
          </w:tcPr>
          <w:p w14:paraId="688BC797">
            <w:pPr>
              <w:jc w:val="center"/>
              <w:rPr>
                <w:rFonts w:ascii="宋体" w:hAnsi="宋体" w:eastAsia="宋体" w:cs="宋体"/>
                <w:color w:val="000000"/>
                <w:sz w:val="16"/>
                <w:szCs w:val="16"/>
              </w:rPr>
            </w:pPr>
          </w:p>
        </w:tc>
        <w:tc>
          <w:tcPr>
            <w:tcW w:w="1259" w:type="dxa"/>
            <w:vMerge w:val="continue"/>
            <w:tcBorders>
              <w:top w:val="single" w:color="000000" w:sz="4" w:space="0"/>
              <w:left w:val="nil"/>
              <w:bottom w:val="single" w:color="000000" w:sz="4" w:space="0"/>
              <w:right w:val="single" w:color="000000" w:sz="4" w:space="0"/>
            </w:tcBorders>
            <w:shd w:val="clear" w:color="FFFFFF" w:fill="C0C0C0"/>
            <w:vAlign w:val="center"/>
          </w:tcPr>
          <w:p w14:paraId="6B7F08BC">
            <w:pPr>
              <w:jc w:val="center"/>
              <w:rPr>
                <w:rFonts w:ascii="宋体" w:hAnsi="宋体" w:eastAsia="宋体" w:cs="宋体"/>
                <w:color w:val="000000"/>
                <w:sz w:val="16"/>
                <w:szCs w:val="16"/>
              </w:rPr>
            </w:pPr>
          </w:p>
        </w:tc>
        <w:tc>
          <w:tcPr>
            <w:tcW w:w="1011" w:type="dxa"/>
            <w:vMerge w:val="continue"/>
            <w:tcBorders>
              <w:top w:val="single" w:color="000000" w:sz="4" w:space="0"/>
              <w:left w:val="nil"/>
              <w:bottom w:val="single" w:color="000000" w:sz="4" w:space="0"/>
              <w:right w:val="single" w:color="000000" w:sz="4" w:space="0"/>
            </w:tcBorders>
            <w:shd w:val="clear" w:color="FFFFFF" w:fill="C0C0C0"/>
            <w:vAlign w:val="center"/>
          </w:tcPr>
          <w:p w14:paraId="39A61FA1">
            <w:pPr>
              <w:jc w:val="center"/>
              <w:rPr>
                <w:rFonts w:ascii="宋体" w:hAnsi="宋体" w:eastAsia="宋体" w:cs="宋体"/>
                <w:color w:val="000000"/>
                <w:sz w:val="16"/>
                <w:szCs w:val="16"/>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14:paraId="55F3FB57">
            <w:pPr>
              <w:jc w:val="center"/>
              <w:rPr>
                <w:rFonts w:ascii="宋体" w:hAnsi="宋体" w:eastAsia="宋体" w:cs="宋体"/>
                <w:color w:val="000000"/>
                <w:sz w:val="16"/>
                <w:szCs w:val="16"/>
              </w:rPr>
            </w:pPr>
          </w:p>
        </w:tc>
        <w:tc>
          <w:tcPr>
            <w:tcW w:w="1222" w:type="dxa"/>
            <w:vMerge w:val="continue"/>
            <w:tcBorders>
              <w:top w:val="single" w:color="000000" w:sz="4" w:space="0"/>
              <w:left w:val="nil"/>
              <w:bottom w:val="single" w:color="000000" w:sz="4" w:space="0"/>
              <w:right w:val="single" w:color="000000" w:sz="4" w:space="0"/>
            </w:tcBorders>
            <w:shd w:val="clear" w:color="FFFFFF" w:fill="C0C0C0"/>
            <w:vAlign w:val="center"/>
          </w:tcPr>
          <w:p w14:paraId="56A3E425">
            <w:pPr>
              <w:jc w:val="center"/>
              <w:rPr>
                <w:rFonts w:ascii="宋体" w:hAnsi="宋体" w:eastAsia="宋体" w:cs="宋体"/>
                <w:color w:val="000000"/>
                <w:sz w:val="16"/>
                <w:szCs w:val="16"/>
              </w:rPr>
            </w:pPr>
          </w:p>
        </w:tc>
        <w:tc>
          <w:tcPr>
            <w:tcW w:w="1682" w:type="dxa"/>
            <w:vMerge w:val="continue"/>
            <w:tcBorders>
              <w:top w:val="single" w:color="000000" w:sz="4" w:space="0"/>
              <w:left w:val="nil"/>
              <w:bottom w:val="single" w:color="000000" w:sz="4" w:space="0"/>
              <w:right w:val="single" w:color="000000" w:sz="4" w:space="0"/>
            </w:tcBorders>
            <w:shd w:val="clear" w:color="FFFFFF" w:fill="C0C0C0"/>
            <w:vAlign w:val="center"/>
          </w:tcPr>
          <w:p w14:paraId="3818D022">
            <w:pPr>
              <w:jc w:val="center"/>
              <w:rPr>
                <w:rFonts w:ascii="宋体" w:hAnsi="宋体" w:eastAsia="宋体" w:cs="宋体"/>
                <w:color w:val="000000"/>
                <w:sz w:val="16"/>
                <w:szCs w:val="16"/>
              </w:rPr>
            </w:pPr>
          </w:p>
        </w:tc>
      </w:tr>
      <w:tr w14:paraId="0262729D">
        <w:tblPrEx>
          <w:tblCellMar>
            <w:top w:w="0" w:type="dxa"/>
            <w:left w:w="108" w:type="dxa"/>
            <w:bottom w:w="0" w:type="dxa"/>
            <w:right w:w="108" w:type="dxa"/>
          </w:tblCellMar>
        </w:tblPrEx>
        <w:trPr>
          <w:cantSplit/>
          <w:trHeight w:val="320" w:hRule="exact"/>
        </w:trPr>
        <w:tc>
          <w:tcPr>
            <w:tcW w:w="403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7B2404D3">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142D4C3A">
            <w:pPr>
              <w:jc w:val="center"/>
              <w:rPr>
                <w:rFonts w:ascii="宋体" w:hAnsi="宋体" w:eastAsia="宋体" w:cs="宋体"/>
                <w:color w:val="000000"/>
                <w:sz w:val="16"/>
                <w:szCs w:val="16"/>
              </w:rPr>
            </w:pPr>
          </w:p>
        </w:tc>
        <w:tc>
          <w:tcPr>
            <w:tcW w:w="1234" w:type="dxa"/>
            <w:vMerge w:val="continue"/>
            <w:tcBorders>
              <w:top w:val="single" w:color="000000" w:sz="4" w:space="0"/>
              <w:left w:val="nil"/>
              <w:bottom w:val="single" w:color="000000" w:sz="4" w:space="0"/>
              <w:right w:val="single" w:color="000000" w:sz="4" w:space="0"/>
            </w:tcBorders>
            <w:shd w:val="clear" w:color="FFFFFF" w:fill="C0C0C0"/>
            <w:vAlign w:val="center"/>
          </w:tcPr>
          <w:p w14:paraId="6A59B0E4">
            <w:pPr>
              <w:jc w:val="center"/>
              <w:rPr>
                <w:rFonts w:ascii="宋体" w:hAnsi="宋体" w:eastAsia="宋体" w:cs="宋体"/>
                <w:color w:val="000000"/>
                <w:sz w:val="16"/>
                <w:szCs w:val="16"/>
              </w:rPr>
            </w:pPr>
          </w:p>
        </w:tc>
        <w:tc>
          <w:tcPr>
            <w:tcW w:w="1259" w:type="dxa"/>
            <w:vMerge w:val="continue"/>
            <w:tcBorders>
              <w:top w:val="single" w:color="000000" w:sz="4" w:space="0"/>
              <w:left w:val="nil"/>
              <w:bottom w:val="single" w:color="000000" w:sz="4" w:space="0"/>
              <w:right w:val="single" w:color="000000" w:sz="4" w:space="0"/>
            </w:tcBorders>
            <w:shd w:val="clear" w:color="FFFFFF" w:fill="C0C0C0"/>
            <w:vAlign w:val="center"/>
          </w:tcPr>
          <w:p w14:paraId="4BF3CDD9">
            <w:pPr>
              <w:jc w:val="center"/>
              <w:rPr>
                <w:rFonts w:ascii="宋体" w:hAnsi="宋体" w:eastAsia="宋体" w:cs="宋体"/>
                <w:color w:val="000000"/>
                <w:sz w:val="16"/>
                <w:szCs w:val="16"/>
              </w:rPr>
            </w:pPr>
          </w:p>
        </w:tc>
        <w:tc>
          <w:tcPr>
            <w:tcW w:w="1011" w:type="dxa"/>
            <w:vMerge w:val="continue"/>
            <w:tcBorders>
              <w:top w:val="single" w:color="000000" w:sz="4" w:space="0"/>
              <w:left w:val="nil"/>
              <w:bottom w:val="single" w:color="000000" w:sz="4" w:space="0"/>
              <w:right w:val="single" w:color="000000" w:sz="4" w:space="0"/>
            </w:tcBorders>
            <w:shd w:val="clear" w:color="FFFFFF" w:fill="C0C0C0"/>
            <w:vAlign w:val="center"/>
          </w:tcPr>
          <w:p w14:paraId="75D6E3FB">
            <w:pPr>
              <w:jc w:val="center"/>
              <w:rPr>
                <w:rFonts w:ascii="宋体" w:hAnsi="宋体" w:eastAsia="宋体" w:cs="宋体"/>
                <w:color w:val="000000"/>
                <w:sz w:val="16"/>
                <w:szCs w:val="16"/>
              </w:rPr>
            </w:pPr>
          </w:p>
        </w:tc>
        <w:tc>
          <w:tcPr>
            <w:tcW w:w="589" w:type="dxa"/>
            <w:vMerge w:val="continue"/>
            <w:tcBorders>
              <w:top w:val="single" w:color="000000" w:sz="4" w:space="0"/>
              <w:left w:val="nil"/>
              <w:bottom w:val="single" w:color="000000" w:sz="4" w:space="0"/>
              <w:right w:val="single" w:color="000000" w:sz="4" w:space="0"/>
            </w:tcBorders>
            <w:shd w:val="clear" w:color="FFFFFF" w:fill="C0C0C0"/>
            <w:vAlign w:val="center"/>
          </w:tcPr>
          <w:p w14:paraId="58CC0188">
            <w:pPr>
              <w:jc w:val="center"/>
              <w:rPr>
                <w:rFonts w:ascii="宋体" w:hAnsi="宋体" w:eastAsia="宋体" w:cs="宋体"/>
                <w:color w:val="000000"/>
                <w:sz w:val="16"/>
                <w:szCs w:val="16"/>
              </w:rPr>
            </w:pPr>
          </w:p>
        </w:tc>
        <w:tc>
          <w:tcPr>
            <w:tcW w:w="1222" w:type="dxa"/>
            <w:vMerge w:val="continue"/>
            <w:tcBorders>
              <w:top w:val="single" w:color="000000" w:sz="4" w:space="0"/>
              <w:left w:val="nil"/>
              <w:bottom w:val="single" w:color="000000" w:sz="4" w:space="0"/>
              <w:right w:val="single" w:color="000000" w:sz="4" w:space="0"/>
            </w:tcBorders>
            <w:shd w:val="clear" w:color="FFFFFF" w:fill="C0C0C0"/>
            <w:vAlign w:val="center"/>
          </w:tcPr>
          <w:p w14:paraId="28795DC6">
            <w:pPr>
              <w:jc w:val="center"/>
              <w:rPr>
                <w:rFonts w:ascii="宋体" w:hAnsi="宋体" w:eastAsia="宋体" w:cs="宋体"/>
                <w:color w:val="000000"/>
                <w:sz w:val="16"/>
                <w:szCs w:val="16"/>
              </w:rPr>
            </w:pPr>
          </w:p>
        </w:tc>
        <w:tc>
          <w:tcPr>
            <w:tcW w:w="1682" w:type="dxa"/>
            <w:vMerge w:val="continue"/>
            <w:tcBorders>
              <w:top w:val="single" w:color="000000" w:sz="4" w:space="0"/>
              <w:left w:val="nil"/>
              <w:bottom w:val="single" w:color="000000" w:sz="4" w:space="0"/>
              <w:right w:val="single" w:color="000000" w:sz="4" w:space="0"/>
            </w:tcBorders>
            <w:shd w:val="clear" w:color="FFFFFF" w:fill="C0C0C0"/>
            <w:vAlign w:val="center"/>
          </w:tcPr>
          <w:p w14:paraId="61E18A0B">
            <w:pPr>
              <w:jc w:val="center"/>
              <w:rPr>
                <w:rFonts w:ascii="宋体" w:hAnsi="宋体" w:eastAsia="宋体" w:cs="宋体"/>
                <w:color w:val="000000"/>
                <w:sz w:val="16"/>
                <w:szCs w:val="16"/>
              </w:rPr>
            </w:pPr>
          </w:p>
        </w:tc>
      </w:tr>
      <w:tr w14:paraId="2C5AE9A8">
        <w:tblPrEx>
          <w:tblCellMar>
            <w:top w:w="0" w:type="dxa"/>
            <w:left w:w="108" w:type="dxa"/>
            <w:bottom w:w="0" w:type="dxa"/>
            <w:right w:w="108" w:type="dxa"/>
          </w:tblCellMar>
        </w:tblPrEx>
        <w:trPr>
          <w:cantSplit/>
          <w:trHeight w:val="233" w:hRule="exac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5575E0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1234" w:type="dxa"/>
            <w:tcBorders>
              <w:top w:val="nil"/>
              <w:left w:val="nil"/>
              <w:bottom w:val="single" w:color="000000" w:sz="4" w:space="0"/>
              <w:right w:val="single" w:color="000000" w:sz="4" w:space="0"/>
            </w:tcBorders>
            <w:shd w:val="clear" w:color="FFFFFF" w:fill="C0C0C0"/>
            <w:vAlign w:val="center"/>
          </w:tcPr>
          <w:p w14:paraId="43838E8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259" w:type="dxa"/>
            <w:tcBorders>
              <w:top w:val="nil"/>
              <w:left w:val="nil"/>
              <w:bottom w:val="single" w:color="000000" w:sz="4" w:space="0"/>
              <w:right w:val="single" w:color="000000" w:sz="4" w:space="0"/>
            </w:tcBorders>
            <w:shd w:val="clear" w:color="FFFFFF" w:fill="C0C0C0"/>
            <w:vAlign w:val="center"/>
          </w:tcPr>
          <w:p w14:paraId="4EB5C58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1011" w:type="dxa"/>
            <w:tcBorders>
              <w:top w:val="nil"/>
              <w:left w:val="nil"/>
              <w:bottom w:val="single" w:color="000000" w:sz="4" w:space="0"/>
              <w:right w:val="single" w:color="000000" w:sz="4" w:space="0"/>
            </w:tcBorders>
            <w:shd w:val="clear" w:color="FFFFFF" w:fill="C0C0C0"/>
            <w:vAlign w:val="center"/>
          </w:tcPr>
          <w:p w14:paraId="6B601A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589" w:type="dxa"/>
            <w:tcBorders>
              <w:top w:val="nil"/>
              <w:left w:val="nil"/>
              <w:bottom w:val="single" w:color="000000" w:sz="4" w:space="0"/>
              <w:right w:val="single" w:color="000000" w:sz="4" w:space="0"/>
            </w:tcBorders>
            <w:shd w:val="clear" w:color="FFFFFF" w:fill="C0C0C0"/>
            <w:vAlign w:val="center"/>
          </w:tcPr>
          <w:p w14:paraId="49ACBEC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222" w:type="dxa"/>
            <w:tcBorders>
              <w:top w:val="nil"/>
              <w:left w:val="nil"/>
              <w:bottom w:val="single" w:color="000000" w:sz="4" w:space="0"/>
              <w:right w:val="single" w:color="000000" w:sz="4" w:space="0"/>
            </w:tcBorders>
            <w:shd w:val="clear" w:color="FFFFFF" w:fill="C0C0C0"/>
            <w:vAlign w:val="center"/>
          </w:tcPr>
          <w:p w14:paraId="281226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682" w:type="dxa"/>
            <w:tcBorders>
              <w:top w:val="nil"/>
              <w:left w:val="nil"/>
              <w:bottom w:val="single" w:color="000000" w:sz="4" w:space="0"/>
              <w:right w:val="single" w:color="000000" w:sz="4" w:space="0"/>
            </w:tcBorders>
            <w:shd w:val="clear" w:color="FFFFFF" w:fill="C0C0C0"/>
            <w:vAlign w:val="center"/>
          </w:tcPr>
          <w:p w14:paraId="2E3A35F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r>
      <w:tr w14:paraId="30B049A7">
        <w:tblPrEx>
          <w:tblCellMar>
            <w:top w:w="0" w:type="dxa"/>
            <w:left w:w="108" w:type="dxa"/>
            <w:bottom w:w="0" w:type="dxa"/>
            <w:right w:w="108" w:type="dxa"/>
          </w:tblCellMar>
        </w:tblPrEx>
        <w:trPr>
          <w:cantSplit/>
          <w:trHeight w:val="233" w:hRule="exac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3E41CB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0" w:type="auto"/>
            <w:tcBorders>
              <w:top w:val="nil"/>
              <w:left w:val="nil"/>
              <w:bottom w:val="single" w:color="000000" w:sz="4" w:space="0"/>
              <w:right w:val="single" w:color="000000" w:sz="4" w:space="0"/>
            </w:tcBorders>
            <w:shd w:val="clear" w:color="auto" w:fill="auto"/>
            <w:noWrap/>
            <w:vAlign w:val="center"/>
          </w:tcPr>
          <w:p w14:paraId="32559D40">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6,915.75</w:t>
            </w:r>
          </w:p>
        </w:tc>
        <w:tc>
          <w:tcPr>
            <w:tcW w:w="0" w:type="auto"/>
            <w:tcBorders>
              <w:top w:val="nil"/>
              <w:left w:val="nil"/>
              <w:bottom w:val="single" w:color="000000" w:sz="4" w:space="0"/>
              <w:right w:val="single" w:color="000000" w:sz="4" w:space="0"/>
            </w:tcBorders>
            <w:shd w:val="clear" w:color="auto" w:fill="auto"/>
            <w:noWrap/>
            <w:vAlign w:val="center"/>
          </w:tcPr>
          <w:p w14:paraId="72747CDA">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3,071.81</w:t>
            </w:r>
          </w:p>
        </w:tc>
        <w:tc>
          <w:tcPr>
            <w:tcW w:w="0" w:type="auto"/>
            <w:tcBorders>
              <w:top w:val="nil"/>
              <w:left w:val="nil"/>
              <w:bottom w:val="single" w:color="000000" w:sz="4" w:space="0"/>
              <w:right w:val="single" w:color="000000" w:sz="4" w:space="0"/>
            </w:tcBorders>
            <w:shd w:val="clear" w:color="auto" w:fill="auto"/>
            <w:noWrap/>
            <w:vAlign w:val="center"/>
          </w:tcPr>
          <w:p w14:paraId="5C807D10">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793.00</w:t>
            </w:r>
          </w:p>
        </w:tc>
        <w:tc>
          <w:tcPr>
            <w:tcW w:w="0" w:type="auto"/>
            <w:tcBorders>
              <w:top w:val="nil"/>
              <w:left w:val="nil"/>
              <w:bottom w:val="single" w:color="000000" w:sz="4" w:space="0"/>
              <w:right w:val="single" w:color="000000" w:sz="4" w:space="0"/>
            </w:tcBorders>
            <w:shd w:val="clear" w:color="auto" w:fill="auto"/>
            <w:noWrap/>
            <w:vAlign w:val="center"/>
          </w:tcPr>
          <w:p w14:paraId="2ACFAE55">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BC066B6">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3,050.94</w:t>
            </w:r>
          </w:p>
        </w:tc>
        <w:tc>
          <w:tcPr>
            <w:tcW w:w="0" w:type="auto"/>
            <w:tcBorders>
              <w:top w:val="nil"/>
              <w:left w:val="nil"/>
              <w:bottom w:val="single" w:color="000000" w:sz="4" w:space="0"/>
              <w:right w:val="single" w:color="000000" w:sz="4" w:space="0"/>
            </w:tcBorders>
            <w:shd w:val="clear" w:color="auto" w:fill="auto"/>
            <w:noWrap/>
            <w:vAlign w:val="center"/>
          </w:tcPr>
          <w:p w14:paraId="0801C172">
            <w:pPr>
              <w:jc w:val="right"/>
              <w:rPr>
                <w:rFonts w:ascii="宋体" w:hAnsi="宋体" w:eastAsia="宋体" w:cs="宋体"/>
                <w:b/>
                <w:bCs/>
                <w:color w:val="000000"/>
                <w:sz w:val="16"/>
                <w:szCs w:val="16"/>
              </w:rPr>
            </w:pPr>
          </w:p>
        </w:tc>
      </w:tr>
      <w:tr w14:paraId="002DF613">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1E625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0" w:type="auto"/>
            <w:tcBorders>
              <w:top w:val="nil"/>
              <w:left w:val="nil"/>
              <w:bottom w:val="single" w:color="000000" w:sz="4" w:space="0"/>
              <w:right w:val="single" w:color="000000" w:sz="4" w:space="0"/>
            </w:tcBorders>
            <w:shd w:val="clear" w:color="auto" w:fill="auto"/>
            <w:noWrap/>
            <w:vAlign w:val="center"/>
          </w:tcPr>
          <w:p w14:paraId="717B29D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教育支出</w:t>
            </w:r>
          </w:p>
        </w:tc>
        <w:tc>
          <w:tcPr>
            <w:tcW w:w="0" w:type="auto"/>
            <w:tcBorders>
              <w:top w:val="nil"/>
              <w:left w:val="nil"/>
              <w:bottom w:val="single" w:color="000000" w:sz="4" w:space="0"/>
              <w:right w:val="single" w:color="000000" w:sz="4" w:space="0"/>
            </w:tcBorders>
            <w:shd w:val="clear" w:color="auto" w:fill="auto"/>
            <w:noWrap/>
            <w:vAlign w:val="center"/>
          </w:tcPr>
          <w:p w14:paraId="7A3FDE3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7BD88D4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1C6AC38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EBF459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4BA0FD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6D468DA">
            <w:pPr>
              <w:jc w:val="right"/>
              <w:rPr>
                <w:rFonts w:ascii="宋体" w:hAnsi="宋体" w:eastAsia="宋体" w:cs="宋体"/>
                <w:color w:val="000000"/>
                <w:sz w:val="16"/>
                <w:szCs w:val="16"/>
              </w:rPr>
            </w:pPr>
          </w:p>
        </w:tc>
      </w:tr>
      <w:tr w14:paraId="1A9F3A84">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1D8B32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w:t>
            </w:r>
          </w:p>
        </w:tc>
        <w:tc>
          <w:tcPr>
            <w:tcW w:w="0" w:type="auto"/>
            <w:tcBorders>
              <w:top w:val="nil"/>
              <w:left w:val="nil"/>
              <w:bottom w:val="single" w:color="000000" w:sz="4" w:space="0"/>
              <w:right w:val="single" w:color="000000" w:sz="4" w:space="0"/>
            </w:tcBorders>
            <w:shd w:val="clear" w:color="auto" w:fill="auto"/>
            <w:noWrap/>
            <w:vAlign w:val="center"/>
          </w:tcPr>
          <w:p w14:paraId="466C0AD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进修及培训</w:t>
            </w:r>
          </w:p>
        </w:tc>
        <w:tc>
          <w:tcPr>
            <w:tcW w:w="0" w:type="auto"/>
            <w:tcBorders>
              <w:top w:val="nil"/>
              <w:left w:val="nil"/>
              <w:bottom w:val="single" w:color="000000" w:sz="4" w:space="0"/>
              <w:right w:val="single" w:color="000000" w:sz="4" w:space="0"/>
            </w:tcBorders>
            <w:shd w:val="clear" w:color="auto" w:fill="auto"/>
            <w:noWrap/>
            <w:vAlign w:val="center"/>
          </w:tcPr>
          <w:p w14:paraId="45C8C48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23DA23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38C5A6C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AD84D2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721AD7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0BA3CB6">
            <w:pPr>
              <w:jc w:val="right"/>
              <w:rPr>
                <w:rFonts w:ascii="宋体" w:hAnsi="宋体" w:eastAsia="宋体" w:cs="宋体"/>
                <w:color w:val="000000"/>
                <w:sz w:val="16"/>
                <w:szCs w:val="16"/>
              </w:rPr>
            </w:pPr>
          </w:p>
        </w:tc>
      </w:tr>
      <w:tr w14:paraId="185CEF31">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B43195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2050803</w:t>
            </w:r>
          </w:p>
        </w:tc>
        <w:tc>
          <w:tcPr>
            <w:tcW w:w="0" w:type="auto"/>
            <w:tcBorders>
              <w:top w:val="nil"/>
              <w:left w:val="nil"/>
              <w:bottom w:val="single" w:color="000000" w:sz="4" w:space="0"/>
              <w:right w:val="single" w:color="000000" w:sz="4" w:space="0"/>
            </w:tcBorders>
            <w:shd w:val="clear" w:color="auto" w:fill="auto"/>
            <w:noWrap/>
            <w:vAlign w:val="center"/>
          </w:tcPr>
          <w:p w14:paraId="7E361D7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培训支出</w:t>
            </w:r>
          </w:p>
        </w:tc>
        <w:tc>
          <w:tcPr>
            <w:tcW w:w="0" w:type="auto"/>
            <w:tcBorders>
              <w:top w:val="nil"/>
              <w:left w:val="nil"/>
              <w:bottom w:val="single" w:color="000000" w:sz="4" w:space="0"/>
              <w:right w:val="single" w:color="000000" w:sz="4" w:space="0"/>
            </w:tcBorders>
            <w:shd w:val="clear" w:color="auto" w:fill="auto"/>
            <w:noWrap/>
            <w:vAlign w:val="center"/>
          </w:tcPr>
          <w:p w14:paraId="33D054B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7BC1A9E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604A397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55B66D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F8D90F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B685CAE">
            <w:pPr>
              <w:jc w:val="right"/>
              <w:rPr>
                <w:rFonts w:ascii="宋体" w:hAnsi="宋体" w:eastAsia="宋体" w:cs="宋体"/>
                <w:color w:val="000000"/>
                <w:sz w:val="16"/>
                <w:szCs w:val="16"/>
              </w:rPr>
            </w:pPr>
          </w:p>
        </w:tc>
      </w:tr>
      <w:tr w14:paraId="2D740B93">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09EB8A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w:t>
            </w:r>
          </w:p>
        </w:tc>
        <w:tc>
          <w:tcPr>
            <w:tcW w:w="0" w:type="auto"/>
            <w:tcBorders>
              <w:top w:val="nil"/>
              <w:left w:val="nil"/>
              <w:bottom w:val="single" w:color="000000" w:sz="4" w:space="0"/>
              <w:right w:val="single" w:color="000000" w:sz="4" w:space="0"/>
            </w:tcBorders>
            <w:shd w:val="clear" w:color="auto" w:fill="auto"/>
            <w:noWrap/>
            <w:vAlign w:val="center"/>
          </w:tcPr>
          <w:p w14:paraId="0A533AE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14:paraId="77D5CED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10CB42C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66049D4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453FDD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2148E9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1FCCE3">
            <w:pPr>
              <w:jc w:val="right"/>
              <w:rPr>
                <w:rFonts w:ascii="宋体" w:hAnsi="宋体" w:eastAsia="宋体" w:cs="宋体"/>
                <w:color w:val="000000"/>
                <w:sz w:val="16"/>
                <w:szCs w:val="16"/>
              </w:rPr>
            </w:pPr>
          </w:p>
        </w:tc>
      </w:tr>
      <w:tr w14:paraId="31E5C8D7">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0E6BFB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w:t>
            </w:r>
          </w:p>
        </w:tc>
        <w:tc>
          <w:tcPr>
            <w:tcW w:w="0" w:type="auto"/>
            <w:tcBorders>
              <w:top w:val="nil"/>
              <w:left w:val="nil"/>
              <w:bottom w:val="single" w:color="000000" w:sz="4" w:space="0"/>
              <w:right w:val="single" w:color="000000" w:sz="4" w:space="0"/>
            </w:tcBorders>
            <w:shd w:val="clear" w:color="auto" w:fill="auto"/>
            <w:noWrap/>
            <w:vAlign w:val="center"/>
          </w:tcPr>
          <w:p w14:paraId="21F8160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14:paraId="420F3DA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6AABBE7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693598A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768559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BC7B02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D059399">
            <w:pPr>
              <w:jc w:val="right"/>
              <w:rPr>
                <w:rFonts w:ascii="宋体" w:hAnsi="宋体" w:eastAsia="宋体" w:cs="宋体"/>
                <w:color w:val="000000"/>
                <w:sz w:val="16"/>
                <w:szCs w:val="16"/>
              </w:rPr>
            </w:pPr>
          </w:p>
        </w:tc>
      </w:tr>
      <w:tr w14:paraId="41A90791">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2D8F2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2080502</w:t>
            </w:r>
          </w:p>
        </w:tc>
        <w:tc>
          <w:tcPr>
            <w:tcW w:w="0" w:type="auto"/>
            <w:tcBorders>
              <w:top w:val="nil"/>
              <w:left w:val="nil"/>
              <w:bottom w:val="single" w:color="000000" w:sz="4" w:space="0"/>
              <w:right w:val="single" w:color="000000" w:sz="4" w:space="0"/>
            </w:tcBorders>
            <w:shd w:val="clear" w:color="auto" w:fill="auto"/>
            <w:noWrap/>
            <w:vAlign w:val="center"/>
          </w:tcPr>
          <w:p w14:paraId="4444F2F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事业单位离退休</w:t>
            </w:r>
          </w:p>
        </w:tc>
        <w:tc>
          <w:tcPr>
            <w:tcW w:w="0" w:type="auto"/>
            <w:tcBorders>
              <w:top w:val="nil"/>
              <w:left w:val="nil"/>
              <w:bottom w:val="single" w:color="000000" w:sz="4" w:space="0"/>
              <w:right w:val="single" w:color="000000" w:sz="4" w:space="0"/>
            </w:tcBorders>
            <w:shd w:val="clear" w:color="auto" w:fill="auto"/>
            <w:noWrap/>
            <w:vAlign w:val="center"/>
          </w:tcPr>
          <w:p w14:paraId="79A6448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0" w:type="auto"/>
            <w:tcBorders>
              <w:top w:val="nil"/>
              <w:left w:val="nil"/>
              <w:bottom w:val="single" w:color="000000" w:sz="4" w:space="0"/>
              <w:right w:val="single" w:color="000000" w:sz="4" w:space="0"/>
            </w:tcBorders>
            <w:shd w:val="clear" w:color="auto" w:fill="auto"/>
            <w:noWrap/>
            <w:vAlign w:val="center"/>
          </w:tcPr>
          <w:p w14:paraId="7F36213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0" w:type="auto"/>
            <w:tcBorders>
              <w:top w:val="nil"/>
              <w:left w:val="nil"/>
              <w:bottom w:val="single" w:color="000000" w:sz="4" w:space="0"/>
              <w:right w:val="single" w:color="000000" w:sz="4" w:space="0"/>
            </w:tcBorders>
            <w:shd w:val="clear" w:color="auto" w:fill="auto"/>
            <w:noWrap/>
            <w:vAlign w:val="center"/>
          </w:tcPr>
          <w:p w14:paraId="07A5DF1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60C15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AFC76B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54887AD">
            <w:pPr>
              <w:jc w:val="right"/>
              <w:rPr>
                <w:rFonts w:ascii="宋体" w:hAnsi="宋体" w:eastAsia="宋体" w:cs="宋体"/>
                <w:color w:val="000000"/>
                <w:sz w:val="16"/>
                <w:szCs w:val="16"/>
              </w:rPr>
            </w:pPr>
          </w:p>
        </w:tc>
      </w:tr>
      <w:tr w14:paraId="5AEEBE9F">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90B818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2080505</w:t>
            </w:r>
          </w:p>
        </w:tc>
        <w:tc>
          <w:tcPr>
            <w:tcW w:w="0" w:type="auto"/>
            <w:tcBorders>
              <w:top w:val="nil"/>
              <w:left w:val="nil"/>
              <w:bottom w:val="single" w:color="000000" w:sz="4" w:space="0"/>
              <w:right w:val="single" w:color="000000" w:sz="4" w:space="0"/>
            </w:tcBorders>
            <w:shd w:val="clear" w:color="auto" w:fill="auto"/>
            <w:noWrap/>
            <w:vAlign w:val="center"/>
          </w:tcPr>
          <w:p w14:paraId="2FF1390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14:paraId="06FACA9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0" w:type="auto"/>
            <w:tcBorders>
              <w:top w:val="nil"/>
              <w:left w:val="nil"/>
              <w:bottom w:val="single" w:color="000000" w:sz="4" w:space="0"/>
              <w:right w:val="single" w:color="000000" w:sz="4" w:space="0"/>
            </w:tcBorders>
            <w:shd w:val="clear" w:color="auto" w:fill="auto"/>
            <w:noWrap/>
            <w:vAlign w:val="center"/>
          </w:tcPr>
          <w:p w14:paraId="7643315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0" w:type="auto"/>
            <w:tcBorders>
              <w:top w:val="nil"/>
              <w:left w:val="nil"/>
              <w:bottom w:val="single" w:color="000000" w:sz="4" w:space="0"/>
              <w:right w:val="single" w:color="000000" w:sz="4" w:space="0"/>
            </w:tcBorders>
            <w:shd w:val="clear" w:color="auto" w:fill="auto"/>
            <w:noWrap/>
            <w:vAlign w:val="center"/>
          </w:tcPr>
          <w:p w14:paraId="3A3DA0D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AF35C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473F52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ED5EB7D">
            <w:pPr>
              <w:jc w:val="right"/>
              <w:rPr>
                <w:rFonts w:ascii="宋体" w:hAnsi="宋体" w:eastAsia="宋体" w:cs="宋体"/>
                <w:color w:val="000000"/>
                <w:sz w:val="16"/>
                <w:szCs w:val="16"/>
              </w:rPr>
            </w:pPr>
          </w:p>
        </w:tc>
      </w:tr>
      <w:tr w14:paraId="5BFDA449">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36FE4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w:t>
            </w:r>
          </w:p>
        </w:tc>
        <w:tc>
          <w:tcPr>
            <w:tcW w:w="0" w:type="auto"/>
            <w:tcBorders>
              <w:top w:val="nil"/>
              <w:left w:val="nil"/>
              <w:bottom w:val="single" w:color="000000" w:sz="4" w:space="0"/>
              <w:right w:val="single" w:color="000000" w:sz="4" w:space="0"/>
            </w:tcBorders>
            <w:shd w:val="clear" w:color="auto" w:fill="auto"/>
            <w:noWrap/>
            <w:vAlign w:val="center"/>
          </w:tcPr>
          <w:p w14:paraId="343DB59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卫生健康支出</w:t>
            </w:r>
          </w:p>
        </w:tc>
        <w:tc>
          <w:tcPr>
            <w:tcW w:w="0" w:type="auto"/>
            <w:tcBorders>
              <w:top w:val="nil"/>
              <w:left w:val="nil"/>
              <w:bottom w:val="single" w:color="000000" w:sz="4" w:space="0"/>
              <w:right w:val="single" w:color="000000" w:sz="4" w:space="0"/>
            </w:tcBorders>
            <w:shd w:val="clear" w:color="auto" w:fill="auto"/>
            <w:noWrap/>
            <w:vAlign w:val="center"/>
          </w:tcPr>
          <w:p w14:paraId="42D3D4E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53E9D3A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5B9FC68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75003F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2B1516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20AB603">
            <w:pPr>
              <w:jc w:val="right"/>
              <w:rPr>
                <w:rFonts w:ascii="宋体" w:hAnsi="宋体" w:eastAsia="宋体" w:cs="宋体"/>
                <w:color w:val="000000"/>
                <w:sz w:val="16"/>
                <w:szCs w:val="16"/>
              </w:rPr>
            </w:pPr>
          </w:p>
        </w:tc>
      </w:tr>
      <w:tr w14:paraId="7DB7BA5E">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ED78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w:t>
            </w:r>
          </w:p>
        </w:tc>
        <w:tc>
          <w:tcPr>
            <w:tcW w:w="0" w:type="auto"/>
            <w:tcBorders>
              <w:top w:val="nil"/>
              <w:left w:val="nil"/>
              <w:bottom w:val="single" w:color="000000" w:sz="4" w:space="0"/>
              <w:right w:val="single" w:color="000000" w:sz="4" w:space="0"/>
            </w:tcBorders>
            <w:shd w:val="clear" w:color="auto" w:fill="auto"/>
            <w:noWrap/>
            <w:vAlign w:val="center"/>
          </w:tcPr>
          <w:p w14:paraId="7D5EC0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行政事业单位医疗</w:t>
            </w:r>
          </w:p>
        </w:tc>
        <w:tc>
          <w:tcPr>
            <w:tcW w:w="0" w:type="auto"/>
            <w:tcBorders>
              <w:top w:val="nil"/>
              <w:left w:val="nil"/>
              <w:bottom w:val="single" w:color="000000" w:sz="4" w:space="0"/>
              <w:right w:val="single" w:color="000000" w:sz="4" w:space="0"/>
            </w:tcBorders>
            <w:shd w:val="clear" w:color="auto" w:fill="auto"/>
            <w:noWrap/>
            <w:vAlign w:val="center"/>
          </w:tcPr>
          <w:p w14:paraId="5B7F317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2058CA6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6E8AF94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CFBA5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271FF5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8525B9">
            <w:pPr>
              <w:jc w:val="right"/>
              <w:rPr>
                <w:rFonts w:ascii="宋体" w:hAnsi="宋体" w:eastAsia="宋体" w:cs="宋体"/>
                <w:color w:val="000000"/>
                <w:sz w:val="16"/>
                <w:szCs w:val="16"/>
              </w:rPr>
            </w:pPr>
          </w:p>
        </w:tc>
      </w:tr>
      <w:tr w14:paraId="26667534">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A657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2101102</w:t>
            </w:r>
          </w:p>
        </w:tc>
        <w:tc>
          <w:tcPr>
            <w:tcW w:w="0" w:type="auto"/>
            <w:tcBorders>
              <w:top w:val="nil"/>
              <w:left w:val="nil"/>
              <w:bottom w:val="single" w:color="000000" w:sz="4" w:space="0"/>
              <w:right w:val="single" w:color="000000" w:sz="4" w:space="0"/>
            </w:tcBorders>
            <w:shd w:val="clear" w:color="auto" w:fill="auto"/>
            <w:noWrap/>
            <w:vAlign w:val="center"/>
          </w:tcPr>
          <w:p w14:paraId="0BFA3AE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事业单位医疗</w:t>
            </w:r>
          </w:p>
        </w:tc>
        <w:tc>
          <w:tcPr>
            <w:tcW w:w="0" w:type="auto"/>
            <w:tcBorders>
              <w:top w:val="nil"/>
              <w:left w:val="nil"/>
              <w:bottom w:val="single" w:color="000000" w:sz="4" w:space="0"/>
              <w:right w:val="single" w:color="000000" w:sz="4" w:space="0"/>
            </w:tcBorders>
            <w:shd w:val="clear" w:color="auto" w:fill="auto"/>
            <w:noWrap/>
            <w:vAlign w:val="center"/>
          </w:tcPr>
          <w:p w14:paraId="64F46B2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36B3950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475AD57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B137F9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9E958B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B9ED443">
            <w:pPr>
              <w:jc w:val="right"/>
              <w:rPr>
                <w:rFonts w:ascii="宋体" w:hAnsi="宋体" w:eastAsia="宋体" w:cs="宋体"/>
                <w:color w:val="000000"/>
                <w:sz w:val="16"/>
                <w:szCs w:val="16"/>
              </w:rPr>
            </w:pPr>
          </w:p>
        </w:tc>
      </w:tr>
      <w:tr w14:paraId="14DB638C">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0E1502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w:t>
            </w:r>
          </w:p>
        </w:tc>
        <w:tc>
          <w:tcPr>
            <w:tcW w:w="0" w:type="auto"/>
            <w:tcBorders>
              <w:top w:val="nil"/>
              <w:left w:val="nil"/>
              <w:bottom w:val="single" w:color="000000" w:sz="4" w:space="0"/>
              <w:right w:val="single" w:color="000000" w:sz="4" w:space="0"/>
            </w:tcBorders>
            <w:shd w:val="clear" w:color="auto" w:fill="auto"/>
            <w:noWrap/>
            <w:vAlign w:val="center"/>
          </w:tcPr>
          <w:p w14:paraId="070483C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14:paraId="40CE4C2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55B5A80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6F6803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7E2DDB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948686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3E5FCCB">
            <w:pPr>
              <w:jc w:val="right"/>
              <w:rPr>
                <w:rFonts w:ascii="宋体" w:hAnsi="宋体" w:eastAsia="宋体" w:cs="宋体"/>
                <w:color w:val="000000"/>
                <w:sz w:val="16"/>
                <w:szCs w:val="16"/>
              </w:rPr>
            </w:pPr>
          </w:p>
        </w:tc>
      </w:tr>
      <w:tr w14:paraId="50AA2636">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4B1FA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w:t>
            </w:r>
          </w:p>
        </w:tc>
        <w:tc>
          <w:tcPr>
            <w:tcW w:w="0" w:type="auto"/>
            <w:tcBorders>
              <w:top w:val="nil"/>
              <w:left w:val="nil"/>
              <w:bottom w:val="single" w:color="000000" w:sz="4" w:space="0"/>
              <w:right w:val="single" w:color="000000" w:sz="4" w:space="0"/>
            </w:tcBorders>
            <w:shd w:val="clear" w:color="auto" w:fill="auto"/>
            <w:noWrap/>
            <w:vAlign w:val="center"/>
          </w:tcPr>
          <w:p w14:paraId="491119E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资源勘探开发</w:t>
            </w:r>
          </w:p>
        </w:tc>
        <w:tc>
          <w:tcPr>
            <w:tcW w:w="0" w:type="auto"/>
            <w:tcBorders>
              <w:top w:val="nil"/>
              <w:left w:val="nil"/>
              <w:bottom w:val="single" w:color="000000" w:sz="4" w:space="0"/>
              <w:right w:val="single" w:color="000000" w:sz="4" w:space="0"/>
            </w:tcBorders>
            <w:shd w:val="clear" w:color="auto" w:fill="auto"/>
            <w:noWrap/>
            <w:vAlign w:val="center"/>
          </w:tcPr>
          <w:p w14:paraId="01A1C08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7815563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A70AEE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1645F1F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902F8D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1D07C59">
            <w:pPr>
              <w:jc w:val="right"/>
              <w:rPr>
                <w:rFonts w:ascii="宋体" w:hAnsi="宋体" w:eastAsia="宋体" w:cs="宋体"/>
                <w:color w:val="000000"/>
                <w:sz w:val="16"/>
                <w:szCs w:val="16"/>
              </w:rPr>
            </w:pPr>
          </w:p>
        </w:tc>
      </w:tr>
      <w:tr w14:paraId="70607926">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77FEF0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2150199</w:t>
            </w:r>
          </w:p>
        </w:tc>
        <w:tc>
          <w:tcPr>
            <w:tcW w:w="0" w:type="auto"/>
            <w:tcBorders>
              <w:top w:val="nil"/>
              <w:left w:val="nil"/>
              <w:bottom w:val="single" w:color="000000" w:sz="4" w:space="0"/>
              <w:right w:val="single" w:color="000000" w:sz="4" w:space="0"/>
            </w:tcBorders>
            <w:shd w:val="clear" w:color="auto" w:fill="auto"/>
            <w:noWrap/>
            <w:vAlign w:val="center"/>
          </w:tcPr>
          <w:p w14:paraId="7A42B96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其他资源勘探业支出</w:t>
            </w:r>
          </w:p>
        </w:tc>
        <w:tc>
          <w:tcPr>
            <w:tcW w:w="0" w:type="auto"/>
            <w:tcBorders>
              <w:top w:val="nil"/>
              <w:left w:val="nil"/>
              <w:bottom w:val="single" w:color="000000" w:sz="4" w:space="0"/>
              <w:right w:val="single" w:color="000000" w:sz="4" w:space="0"/>
            </w:tcBorders>
            <w:shd w:val="clear" w:color="auto" w:fill="auto"/>
            <w:noWrap/>
            <w:vAlign w:val="center"/>
          </w:tcPr>
          <w:p w14:paraId="26F838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7B1B236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CE5353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397BF8A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E18168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0F9B8A4">
            <w:pPr>
              <w:jc w:val="right"/>
              <w:rPr>
                <w:rFonts w:ascii="宋体" w:hAnsi="宋体" w:eastAsia="宋体" w:cs="宋体"/>
                <w:color w:val="000000"/>
                <w:sz w:val="16"/>
                <w:szCs w:val="16"/>
              </w:rPr>
            </w:pPr>
          </w:p>
        </w:tc>
      </w:tr>
      <w:tr w14:paraId="5682F382">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A346DE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w:t>
            </w:r>
          </w:p>
        </w:tc>
        <w:tc>
          <w:tcPr>
            <w:tcW w:w="0" w:type="auto"/>
            <w:tcBorders>
              <w:top w:val="nil"/>
              <w:left w:val="nil"/>
              <w:bottom w:val="single" w:color="000000" w:sz="4" w:space="0"/>
              <w:right w:val="single" w:color="000000" w:sz="4" w:space="0"/>
            </w:tcBorders>
            <w:shd w:val="clear" w:color="auto" w:fill="auto"/>
            <w:noWrap/>
            <w:vAlign w:val="center"/>
          </w:tcPr>
          <w:p w14:paraId="2FD2FF1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自然资源海洋气象等支出</w:t>
            </w:r>
          </w:p>
        </w:tc>
        <w:tc>
          <w:tcPr>
            <w:tcW w:w="0" w:type="auto"/>
            <w:tcBorders>
              <w:top w:val="nil"/>
              <w:left w:val="nil"/>
              <w:bottom w:val="single" w:color="000000" w:sz="4" w:space="0"/>
              <w:right w:val="single" w:color="000000" w:sz="4" w:space="0"/>
            </w:tcBorders>
            <w:shd w:val="clear" w:color="auto" w:fill="auto"/>
            <w:noWrap/>
            <w:vAlign w:val="center"/>
          </w:tcPr>
          <w:p w14:paraId="0C9C962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4,886.82</w:t>
            </w:r>
          </w:p>
        </w:tc>
        <w:tc>
          <w:tcPr>
            <w:tcW w:w="0" w:type="auto"/>
            <w:tcBorders>
              <w:top w:val="nil"/>
              <w:left w:val="nil"/>
              <w:bottom w:val="single" w:color="000000" w:sz="4" w:space="0"/>
              <w:right w:val="single" w:color="000000" w:sz="4" w:space="0"/>
            </w:tcBorders>
            <w:shd w:val="clear" w:color="auto" w:fill="auto"/>
            <w:noWrap/>
            <w:vAlign w:val="center"/>
          </w:tcPr>
          <w:p w14:paraId="1CB7E4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0" w:type="auto"/>
            <w:tcBorders>
              <w:top w:val="nil"/>
              <w:left w:val="nil"/>
              <w:bottom w:val="single" w:color="000000" w:sz="4" w:space="0"/>
              <w:right w:val="single" w:color="000000" w:sz="4" w:space="0"/>
            </w:tcBorders>
            <w:shd w:val="clear" w:color="auto" w:fill="auto"/>
            <w:noWrap/>
            <w:vAlign w:val="center"/>
          </w:tcPr>
          <w:p w14:paraId="6BAA767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172.74</w:t>
            </w:r>
          </w:p>
        </w:tc>
        <w:tc>
          <w:tcPr>
            <w:tcW w:w="0" w:type="auto"/>
            <w:tcBorders>
              <w:top w:val="nil"/>
              <w:left w:val="nil"/>
              <w:bottom w:val="single" w:color="000000" w:sz="4" w:space="0"/>
              <w:right w:val="single" w:color="000000" w:sz="4" w:space="0"/>
            </w:tcBorders>
            <w:shd w:val="clear" w:color="auto" w:fill="auto"/>
            <w:noWrap/>
            <w:vAlign w:val="center"/>
          </w:tcPr>
          <w:p w14:paraId="5FC8EE3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5070D6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3,050.94</w:t>
            </w:r>
          </w:p>
        </w:tc>
        <w:tc>
          <w:tcPr>
            <w:tcW w:w="0" w:type="auto"/>
            <w:tcBorders>
              <w:top w:val="nil"/>
              <w:left w:val="nil"/>
              <w:bottom w:val="single" w:color="000000" w:sz="4" w:space="0"/>
              <w:right w:val="single" w:color="000000" w:sz="4" w:space="0"/>
            </w:tcBorders>
            <w:shd w:val="clear" w:color="auto" w:fill="auto"/>
            <w:noWrap/>
            <w:vAlign w:val="center"/>
          </w:tcPr>
          <w:p w14:paraId="7A179033">
            <w:pPr>
              <w:jc w:val="right"/>
              <w:rPr>
                <w:rFonts w:ascii="宋体" w:hAnsi="宋体" w:eastAsia="宋体" w:cs="宋体"/>
                <w:color w:val="000000"/>
                <w:sz w:val="16"/>
                <w:szCs w:val="16"/>
              </w:rPr>
            </w:pPr>
          </w:p>
        </w:tc>
      </w:tr>
      <w:tr w14:paraId="5B94F875">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F364B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w:t>
            </w:r>
          </w:p>
        </w:tc>
        <w:tc>
          <w:tcPr>
            <w:tcW w:w="0" w:type="auto"/>
            <w:tcBorders>
              <w:top w:val="nil"/>
              <w:left w:val="nil"/>
              <w:bottom w:val="single" w:color="000000" w:sz="4" w:space="0"/>
              <w:right w:val="single" w:color="000000" w:sz="4" w:space="0"/>
            </w:tcBorders>
            <w:shd w:val="clear" w:color="auto" w:fill="auto"/>
            <w:noWrap/>
            <w:vAlign w:val="center"/>
          </w:tcPr>
          <w:p w14:paraId="1DA2F11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自然资源事务</w:t>
            </w:r>
          </w:p>
        </w:tc>
        <w:tc>
          <w:tcPr>
            <w:tcW w:w="0" w:type="auto"/>
            <w:tcBorders>
              <w:top w:val="nil"/>
              <w:left w:val="nil"/>
              <w:bottom w:val="single" w:color="000000" w:sz="4" w:space="0"/>
              <w:right w:val="single" w:color="000000" w:sz="4" w:space="0"/>
            </w:tcBorders>
            <w:shd w:val="clear" w:color="auto" w:fill="auto"/>
            <w:noWrap/>
            <w:vAlign w:val="center"/>
          </w:tcPr>
          <w:p w14:paraId="132725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4,886.82</w:t>
            </w:r>
          </w:p>
        </w:tc>
        <w:tc>
          <w:tcPr>
            <w:tcW w:w="0" w:type="auto"/>
            <w:tcBorders>
              <w:top w:val="nil"/>
              <w:left w:val="nil"/>
              <w:bottom w:val="single" w:color="000000" w:sz="4" w:space="0"/>
              <w:right w:val="single" w:color="000000" w:sz="4" w:space="0"/>
            </w:tcBorders>
            <w:shd w:val="clear" w:color="auto" w:fill="auto"/>
            <w:noWrap/>
            <w:vAlign w:val="center"/>
          </w:tcPr>
          <w:p w14:paraId="1E8669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0" w:type="auto"/>
            <w:tcBorders>
              <w:top w:val="nil"/>
              <w:left w:val="nil"/>
              <w:bottom w:val="single" w:color="000000" w:sz="4" w:space="0"/>
              <w:right w:val="single" w:color="000000" w:sz="4" w:space="0"/>
            </w:tcBorders>
            <w:shd w:val="clear" w:color="auto" w:fill="auto"/>
            <w:noWrap/>
            <w:vAlign w:val="center"/>
          </w:tcPr>
          <w:p w14:paraId="4CF5C9F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172.74</w:t>
            </w:r>
          </w:p>
        </w:tc>
        <w:tc>
          <w:tcPr>
            <w:tcW w:w="0" w:type="auto"/>
            <w:tcBorders>
              <w:top w:val="nil"/>
              <w:left w:val="nil"/>
              <w:bottom w:val="single" w:color="000000" w:sz="4" w:space="0"/>
              <w:right w:val="single" w:color="000000" w:sz="4" w:space="0"/>
            </w:tcBorders>
            <w:shd w:val="clear" w:color="auto" w:fill="auto"/>
            <w:noWrap/>
            <w:vAlign w:val="center"/>
          </w:tcPr>
          <w:p w14:paraId="6F25A6B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49732B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3,050.94</w:t>
            </w:r>
          </w:p>
        </w:tc>
        <w:tc>
          <w:tcPr>
            <w:tcW w:w="0" w:type="auto"/>
            <w:tcBorders>
              <w:top w:val="nil"/>
              <w:left w:val="nil"/>
              <w:bottom w:val="single" w:color="000000" w:sz="4" w:space="0"/>
              <w:right w:val="single" w:color="000000" w:sz="4" w:space="0"/>
            </w:tcBorders>
            <w:shd w:val="clear" w:color="auto" w:fill="auto"/>
            <w:noWrap/>
            <w:vAlign w:val="center"/>
          </w:tcPr>
          <w:p w14:paraId="56B28C2F">
            <w:pPr>
              <w:jc w:val="right"/>
              <w:rPr>
                <w:rFonts w:ascii="宋体" w:hAnsi="宋体" w:eastAsia="宋体" w:cs="宋体"/>
                <w:color w:val="000000"/>
                <w:sz w:val="16"/>
                <w:szCs w:val="16"/>
              </w:rPr>
            </w:pPr>
          </w:p>
        </w:tc>
      </w:tr>
      <w:tr w14:paraId="7E9FA686">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9C534F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2200109</w:t>
            </w:r>
          </w:p>
        </w:tc>
        <w:tc>
          <w:tcPr>
            <w:tcW w:w="0" w:type="auto"/>
            <w:tcBorders>
              <w:top w:val="nil"/>
              <w:left w:val="nil"/>
              <w:bottom w:val="single" w:color="000000" w:sz="4" w:space="0"/>
              <w:right w:val="single" w:color="000000" w:sz="4" w:space="0"/>
            </w:tcBorders>
            <w:shd w:val="clear" w:color="auto" w:fill="auto"/>
            <w:noWrap/>
            <w:vAlign w:val="center"/>
          </w:tcPr>
          <w:p w14:paraId="00FC35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自然资源调查与确权登记</w:t>
            </w:r>
          </w:p>
        </w:tc>
        <w:tc>
          <w:tcPr>
            <w:tcW w:w="0" w:type="auto"/>
            <w:tcBorders>
              <w:top w:val="nil"/>
              <w:left w:val="nil"/>
              <w:bottom w:val="single" w:color="000000" w:sz="4" w:space="0"/>
              <w:right w:val="single" w:color="000000" w:sz="4" w:space="0"/>
            </w:tcBorders>
            <w:shd w:val="clear" w:color="auto" w:fill="auto"/>
            <w:noWrap/>
            <w:vAlign w:val="center"/>
          </w:tcPr>
          <w:p w14:paraId="777392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c>
          <w:tcPr>
            <w:tcW w:w="0" w:type="auto"/>
            <w:tcBorders>
              <w:top w:val="nil"/>
              <w:left w:val="nil"/>
              <w:bottom w:val="single" w:color="000000" w:sz="4" w:space="0"/>
              <w:right w:val="single" w:color="000000" w:sz="4" w:space="0"/>
            </w:tcBorders>
            <w:shd w:val="clear" w:color="auto" w:fill="auto"/>
            <w:noWrap/>
            <w:vAlign w:val="center"/>
          </w:tcPr>
          <w:p w14:paraId="78FC9F2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C26FB1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c>
          <w:tcPr>
            <w:tcW w:w="0" w:type="auto"/>
            <w:tcBorders>
              <w:top w:val="nil"/>
              <w:left w:val="nil"/>
              <w:bottom w:val="single" w:color="000000" w:sz="4" w:space="0"/>
              <w:right w:val="single" w:color="000000" w:sz="4" w:space="0"/>
            </w:tcBorders>
            <w:shd w:val="clear" w:color="auto" w:fill="auto"/>
            <w:noWrap/>
            <w:vAlign w:val="center"/>
          </w:tcPr>
          <w:p w14:paraId="08F2038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7CF6A3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D7B2709">
            <w:pPr>
              <w:jc w:val="right"/>
              <w:rPr>
                <w:rFonts w:ascii="宋体" w:hAnsi="宋体" w:eastAsia="宋体" w:cs="宋体"/>
                <w:color w:val="000000"/>
                <w:sz w:val="16"/>
                <w:szCs w:val="16"/>
              </w:rPr>
            </w:pPr>
          </w:p>
        </w:tc>
      </w:tr>
      <w:tr w14:paraId="11AE46D4">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3CF5F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2200113</w:t>
            </w:r>
          </w:p>
        </w:tc>
        <w:tc>
          <w:tcPr>
            <w:tcW w:w="0" w:type="auto"/>
            <w:tcBorders>
              <w:top w:val="nil"/>
              <w:left w:val="nil"/>
              <w:bottom w:val="single" w:color="000000" w:sz="4" w:space="0"/>
              <w:right w:val="single" w:color="000000" w:sz="4" w:space="0"/>
            </w:tcBorders>
            <w:shd w:val="clear" w:color="auto" w:fill="auto"/>
            <w:noWrap/>
            <w:vAlign w:val="center"/>
          </w:tcPr>
          <w:p w14:paraId="4521CF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地质矿产资源与环境调查</w:t>
            </w:r>
          </w:p>
        </w:tc>
        <w:tc>
          <w:tcPr>
            <w:tcW w:w="0" w:type="auto"/>
            <w:tcBorders>
              <w:top w:val="nil"/>
              <w:left w:val="nil"/>
              <w:bottom w:val="single" w:color="000000" w:sz="4" w:space="0"/>
              <w:right w:val="single" w:color="000000" w:sz="4" w:space="0"/>
            </w:tcBorders>
            <w:shd w:val="clear" w:color="auto" w:fill="auto"/>
            <w:noWrap/>
            <w:vAlign w:val="center"/>
          </w:tcPr>
          <w:p w14:paraId="0583F32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24.38</w:t>
            </w:r>
          </w:p>
        </w:tc>
        <w:tc>
          <w:tcPr>
            <w:tcW w:w="0" w:type="auto"/>
            <w:tcBorders>
              <w:top w:val="nil"/>
              <w:left w:val="nil"/>
              <w:bottom w:val="single" w:color="000000" w:sz="4" w:space="0"/>
              <w:right w:val="single" w:color="000000" w:sz="4" w:space="0"/>
            </w:tcBorders>
            <w:shd w:val="clear" w:color="auto" w:fill="auto"/>
            <w:noWrap/>
            <w:vAlign w:val="center"/>
          </w:tcPr>
          <w:p w14:paraId="0923E30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953A1B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24.38</w:t>
            </w:r>
          </w:p>
        </w:tc>
        <w:tc>
          <w:tcPr>
            <w:tcW w:w="0" w:type="auto"/>
            <w:tcBorders>
              <w:top w:val="nil"/>
              <w:left w:val="nil"/>
              <w:bottom w:val="single" w:color="000000" w:sz="4" w:space="0"/>
              <w:right w:val="single" w:color="000000" w:sz="4" w:space="0"/>
            </w:tcBorders>
            <w:shd w:val="clear" w:color="auto" w:fill="auto"/>
            <w:noWrap/>
            <w:vAlign w:val="center"/>
          </w:tcPr>
          <w:p w14:paraId="09B2FA3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6FEF2B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D63AF81">
            <w:pPr>
              <w:jc w:val="right"/>
              <w:rPr>
                <w:rFonts w:ascii="宋体" w:hAnsi="宋体" w:eastAsia="宋体" w:cs="宋体"/>
                <w:color w:val="000000"/>
                <w:sz w:val="16"/>
                <w:szCs w:val="16"/>
              </w:rPr>
            </w:pPr>
          </w:p>
        </w:tc>
      </w:tr>
      <w:tr w14:paraId="71FF83EF">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E0E0FE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2200122</w:t>
            </w:r>
          </w:p>
        </w:tc>
        <w:tc>
          <w:tcPr>
            <w:tcW w:w="0" w:type="auto"/>
            <w:tcBorders>
              <w:top w:val="nil"/>
              <w:left w:val="nil"/>
              <w:bottom w:val="single" w:color="000000" w:sz="4" w:space="0"/>
              <w:right w:val="single" w:color="000000" w:sz="4" w:space="0"/>
            </w:tcBorders>
            <w:shd w:val="clear" w:color="auto" w:fill="auto"/>
            <w:noWrap/>
            <w:vAlign w:val="center"/>
          </w:tcPr>
          <w:p w14:paraId="70464A2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自然资源卫星</w:t>
            </w:r>
          </w:p>
        </w:tc>
        <w:tc>
          <w:tcPr>
            <w:tcW w:w="0" w:type="auto"/>
            <w:tcBorders>
              <w:top w:val="nil"/>
              <w:left w:val="nil"/>
              <w:bottom w:val="single" w:color="000000" w:sz="4" w:space="0"/>
              <w:right w:val="single" w:color="000000" w:sz="4" w:space="0"/>
            </w:tcBorders>
            <w:shd w:val="clear" w:color="auto" w:fill="auto"/>
            <w:noWrap/>
            <w:vAlign w:val="center"/>
          </w:tcPr>
          <w:p w14:paraId="6DEBD5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8.36</w:t>
            </w:r>
          </w:p>
        </w:tc>
        <w:tc>
          <w:tcPr>
            <w:tcW w:w="0" w:type="auto"/>
            <w:tcBorders>
              <w:top w:val="nil"/>
              <w:left w:val="nil"/>
              <w:bottom w:val="single" w:color="000000" w:sz="4" w:space="0"/>
              <w:right w:val="single" w:color="000000" w:sz="4" w:space="0"/>
            </w:tcBorders>
            <w:shd w:val="clear" w:color="auto" w:fill="auto"/>
            <w:noWrap/>
            <w:vAlign w:val="center"/>
          </w:tcPr>
          <w:p w14:paraId="2A64E57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8BFAD6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8.36</w:t>
            </w:r>
          </w:p>
        </w:tc>
        <w:tc>
          <w:tcPr>
            <w:tcW w:w="0" w:type="auto"/>
            <w:tcBorders>
              <w:top w:val="nil"/>
              <w:left w:val="nil"/>
              <w:bottom w:val="single" w:color="000000" w:sz="4" w:space="0"/>
              <w:right w:val="single" w:color="000000" w:sz="4" w:space="0"/>
            </w:tcBorders>
            <w:shd w:val="clear" w:color="auto" w:fill="auto"/>
            <w:noWrap/>
            <w:vAlign w:val="center"/>
          </w:tcPr>
          <w:p w14:paraId="516C9E1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37FFCD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869A09A">
            <w:pPr>
              <w:jc w:val="right"/>
              <w:rPr>
                <w:rFonts w:ascii="宋体" w:hAnsi="宋体" w:eastAsia="宋体" w:cs="宋体"/>
                <w:color w:val="000000"/>
                <w:sz w:val="16"/>
                <w:szCs w:val="16"/>
              </w:rPr>
            </w:pPr>
          </w:p>
        </w:tc>
      </w:tr>
      <w:tr w14:paraId="3703E842">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6FF1B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2200150</w:t>
            </w:r>
          </w:p>
        </w:tc>
        <w:tc>
          <w:tcPr>
            <w:tcW w:w="0" w:type="auto"/>
            <w:tcBorders>
              <w:top w:val="nil"/>
              <w:left w:val="nil"/>
              <w:bottom w:val="single" w:color="000000" w:sz="4" w:space="0"/>
              <w:right w:val="single" w:color="000000" w:sz="4" w:space="0"/>
            </w:tcBorders>
            <w:shd w:val="clear" w:color="auto" w:fill="auto"/>
            <w:noWrap/>
            <w:vAlign w:val="center"/>
          </w:tcPr>
          <w:p w14:paraId="3C97866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0" w:type="auto"/>
            <w:tcBorders>
              <w:top w:val="nil"/>
              <w:left w:val="nil"/>
              <w:bottom w:val="single" w:color="000000" w:sz="4" w:space="0"/>
              <w:right w:val="single" w:color="000000" w:sz="4" w:space="0"/>
            </w:tcBorders>
            <w:shd w:val="clear" w:color="auto" w:fill="auto"/>
            <w:noWrap/>
            <w:vAlign w:val="center"/>
          </w:tcPr>
          <w:p w14:paraId="5A5CC87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4,714.08</w:t>
            </w:r>
          </w:p>
        </w:tc>
        <w:tc>
          <w:tcPr>
            <w:tcW w:w="0" w:type="auto"/>
            <w:tcBorders>
              <w:top w:val="nil"/>
              <w:left w:val="nil"/>
              <w:bottom w:val="single" w:color="000000" w:sz="4" w:space="0"/>
              <w:right w:val="single" w:color="000000" w:sz="4" w:space="0"/>
            </w:tcBorders>
            <w:shd w:val="clear" w:color="auto" w:fill="auto"/>
            <w:noWrap/>
            <w:vAlign w:val="center"/>
          </w:tcPr>
          <w:p w14:paraId="207C1C4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0" w:type="auto"/>
            <w:tcBorders>
              <w:top w:val="nil"/>
              <w:left w:val="nil"/>
              <w:bottom w:val="single" w:color="000000" w:sz="4" w:space="0"/>
              <w:right w:val="single" w:color="000000" w:sz="4" w:space="0"/>
            </w:tcBorders>
            <w:shd w:val="clear" w:color="auto" w:fill="auto"/>
            <w:noWrap/>
            <w:vAlign w:val="center"/>
          </w:tcPr>
          <w:p w14:paraId="321A27D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E58051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153F23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3,050.94</w:t>
            </w:r>
          </w:p>
        </w:tc>
        <w:tc>
          <w:tcPr>
            <w:tcW w:w="0" w:type="auto"/>
            <w:tcBorders>
              <w:top w:val="nil"/>
              <w:left w:val="nil"/>
              <w:bottom w:val="single" w:color="000000" w:sz="4" w:space="0"/>
              <w:right w:val="single" w:color="000000" w:sz="4" w:space="0"/>
            </w:tcBorders>
            <w:shd w:val="clear" w:color="auto" w:fill="auto"/>
            <w:noWrap/>
            <w:vAlign w:val="center"/>
          </w:tcPr>
          <w:p w14:paraId="57D5FB5F">
            <w:pPr>
              <w:jc w:val="right"/>
              <w:rPr>
                <w:rFonts w:ascii="宋体" w:hAnsi="宋体" w:eastAsia="宋体" w:cs="宋体"/>
                <w:color w:val="000000"/>
                <w:sz w:val="16"/>
                <w:szCs w:val="16"/>
              </w:rPr>
            </w:pPr>
          </w:p>
        </w:tc>
      </w:tr>
      <w:tr w14:paraId="497025D8">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B2A91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w:t>
            </w:r>
          </w:p>
        </w:tc>
        <w:tc>
          <w:tcPr>
            <w:tcW w:w="0" w:type="auto"/>
            <w:tcBorders>
              <w:top w:val="nil"/>
              <w:left w:val="nil"/>
              <w:bottom w:val="single" w:color="000000" w:sz="4" w:space="0"/>
              <w:right w:val="single" w:color="000000" w:sz="4" w:space="0"/>
            </w:tcBorders>
            <w:shd w:val="clear" w:color="auto" w:fill="auto"/>
            <w:noWrap/>
            <w:vAlign w:val="center"/>
          </w:tcPr>
          <w:p w14:paraId="1BBDC9B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住房保障支出</w:t>
            </w:r>
          </w:p>
        </w:tc>
        <w:tc>
          <w:tcPr>
            <w:tcW w:w="0" w:type="auto"/>
            <w:tcBorders>
              <w:top w:val="nil"/>
              <w:left w:val="nil"/>
              <w:bottom w:val="single" w:color="000000" w:sz="4" w:space="0"/>
              <w:right w:val="single" w:color="000000" w:sz="4" w:space="0"/>
            </w:tcBorders>
            <w:shd w:val="clear" w:color="auto" w:fill="auto"/>
            <w:noWrap/>
            <w:vAlign w:val="center"/>
          </w:tcPr>
          <w:p w14:paraId="37B9207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41FD6A9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3539532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FAC579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4E2A82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11AEBB2">
            <w:pPr>
              <w:jc w:val="right"/>
              <w:rPr>
                <w:rFonts w:ascii="宋体" w:hAnsi="宋体" w:eastAsia="宋体" w:cs="宋体"/>
                <w:color w:val="000000"/>
                <w:sz w:val="16"/>
                <w:szCs w:val="16"/>
              </w:rPr>
            </w:pPr>
          </w:p>
        </w:tc>
      </w:tr>
      <w:tr w14:paraId="32E208E3">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29799B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w:t>
            </w:r>
          </w:p>
        </w:tc>
        <w:tc>
          <w:tcPr>
            <w:tcW w:w="0" w:type="auto"/>
            <w:tcBorders>
              <w:top w:val="nil"/>
              <w:left w:val="nil"/>
              <w:bottom w:val="single" w:color="000000" w:sz="4" w:space="0"/>
              <w:right w:val="single" w:color="000000" w:sz="4" w:space="0"/>
            </w:tcBorders>
            <w:shd w:val="clear" w:color="auto" w:fill="auto"/>
            <w:noWrap/>
            <w:vAlign w:val="center"/>
          </w:tcPr>
          <w:p w14:paraId="689AA5C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住房改革支出</w:t>
            </w:r>
          </w:p>
        </w:tc>
        <w:tc>
          <w:tcPr>
            <w:tcW w:w="0" w:type="auto"/>
            <w:tcBorders>
              <w:top w:val="nil"/>
              <w:left w:val="nil"/>
              <w:bottom w:val="single" w:color="000000" w:sz="4" w:space="0"/>
              <w:right w:val="single" w:color="000000" w:sz="4" w:space="0"/>
            </w:tcBorders>
            <w:shd w:val="clear" w:color="auto" w:fill="auto"/>
            <w:noWrap/>
            <w:vAlign w:val="center"/>
          </w:tcPr>
          <w:p w14:paraId="71CA79A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0C6AFFA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4A23D50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456A5D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E4D642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87FFDC5">
            <w:pPr>
              <w:jc w:val="right"/>
              <w:rPr>
                <w:rFonts w:ascii="宋体" w:hAnsi="宋体" w:eastAsia="宋体" w:cs="宋体"/>
                <w:color w:val="000000"/>
                <w:sz w:val="16"/>
                <w:szCs w:val="16"/>
              </w:rPr>
            </w:pPr>
          </w:p>
        </w:tc>
      </w:tr>
      <w:tr w14:paraId="0F056F44">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DEB6F2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2210201</w:t>
            </w:r>
          </w:p>
        </w:tc>
        <w:tc>
          <w:tcPr>
            <w:tcW w:w="0" w:type="auto"/>
            <w:tcBorders>
              <w:top w:val="nil"/>
              <w:left w:val="nil"/>
              <w:bottom w:val="single" w:color="000000" w:sz="4" w:space="0"/>
              <w:right w:val="single" w:color="000000" w:sz="4" w:space="0"/>
            </w:tcBorders>
            <w:shd w:val="clear" w:color="auto" w:fill="auto"/>
            <w:noWrap/>
            <w:vAlign w:val="center"/>
          </w:tcPr>
          <w:p w14:paraId="535ABF7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4DAD2CB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10D75F0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3957AD6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523123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7BB73B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3B7D9DE">
            <w:pPr>
              <w:jc w:val="right"/>
              <w:rPr>
                <w:rFonts w:ascii="宋体" w:hAnsi="宋体" w:eastAsia="宋体" w:cs="宋体"/>
                <w:color w:val="000000"/>
                <w:sz w:val="16"/>
                <w:szCs w:val="16"/>
              </w:rPr>
            </w:pPr>
          </w:p>
        </w:tc>
      </w:tr>
      <w:tr w14:paraId="5877E82F">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DA2806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w:t>
            </w:r>
          </w:p>
        </w:tc>
        <w:tc>
          <w:tcPr>
            <w:tcW w:w="0" w:type="auto"/>
            <w:tcBorders>
              <w:top w:val="nil"/>
              <w:left w:val="nil"/>
              <w:bottom w:val="single" w:color="000000" w:sz="4" w:space="0"/>
              <w:right w:val="single" w:color="000000" w:sz="4" w:space="0"/>
            </w:tcBorders>
            <w:shd w:val="clear" w:color="auto" w:fill="auto"/>
            <w:noWrap/>
            <w:vAlign w:val="center"/>
          </w:tcPr>
          <w:p w14:paraId="630C8D6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7BF889B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c>
          <w:tcPr>
            <w:tcW w:w="0" w:type="auto"/>
            <w:tcBorders>
              <w:top w:val="nil"/>
              <w:left w:val="nil"/>
              <w:bottom w:val="single" w:color="000000" w:sz="4" w:space="0"/>
              <w:right w:val="single" w:color="000000" w:sz="4" w:space="0"/>
            </w:tcBorders>
            <w:shd w:val="clear" w:color="auto" w:fill="auto"/>
            <w:noWrap/>
            <w:vAlign w:val="center"/>
          </w:tcPr>
          <w:p w14:paraId="499D8A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BAA646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c>
          <w:tcPr>
            <w:tcW w:w="0" w:type="auto"/>
            <w:tcBorders>
              <w:top w:val="nil"/>
              <w:left w:val="nil"/>
              <w:bottom w:val="single" w:color="000000" w:sz="4" w:space="0"/>
              <w:right w:val="single" w:color="000000" w:sz="4" w:space="0"/>
            </w:tcBorders>
            <w:shd w:val="clear" w:color="auto" w:fill="auto"/>
            <w:noWrap/>
            <w:vAlign w:val="center"/>
          </w:tcPr>
          <w:p w14:paraId="1D32E86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7BB67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8C32122">
            <w:pPr>
              <w:jc w:val="right"/>
              <w:rPr>
                <w:rFonts w:ascii="宋体" w:hAnsi="宋体" w:eastAsia="宋体" w:cs="宋体"/>
                <w:color w:val="000000"/>
                <w:sz w:val="16"/>
                <w:szCs w:val="16"/>
              </w:rPr>
            </w:pPr>
          </w:p>
        </w:tc>
      </w:tr>
      <w:tr w14:paraId="2FD266D0">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465EE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w:t>
            </w:r>
          </w:p>
        </w:tc>
        <w:tc>
          <w:tcPr>
            <w:tcW w:w="0" w:type="auto"/>
            <w:tcBorders>
              <w:top w:val="nil"/>
              <w:left w:val="nil"/>
              <w:bottom w:val="single" w:color="000000" w:sz="4" w:space="0"/>
              <w:right w:val="single" w:color="000000" w:sz="4" w:space="0"/>
            </w:tcBorders>
            <w:shd w:val="clear" w:color="auto" w:fill="auto"/>
            <w:noWrap/>
            <w:vAlign w:val="center"/>
          </w:tcPr>
          <w:p w14:paraId="030BA3C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自然灾害防治</w:t>
            </w:r>
          </w:p>
        </w:tc>
        <w:tc>
          <w:tcPr>
            <w:tcW w:w="0" w:type="auto"/>
            <w:tcBorders>
              <w:top w:val="nil"/>
              <w:left w:val="nil"/>
              <w:bottom w:val="single" w:color="000000" w:sz="4" w:space="0"/>
              <w:right w:val="single" w:color="000000" w:sz="4" w:space="0"/>
            </w:tcBorders>
            <w:shd w:val="clear" w:color="auto" w:fill="auto"/>
            <w:noWrap/>
            <w:vAlign w:val="center"/>
          </w:tcPr>
          <w:p w14:paraId="32856E6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0" w:type="auto"/>
            <w:tcBorders>
              <w:top w:val="nil"/>
              <w:left w:val="nil"/>
              <w:bottom w:val="single" w:color="000000" w:sz="4" w:space="0"/>
              <w:right w:val="single" w:color="000000" w:sz="4" w:space="0"/>
            </w:tcBorders>
            <w:shd w:val="clear" w:color="auto" w:fill="auto"/>
            <w:noWrap/>
            <w:vAlign w:val="center"/>
          </w:tcPr>
          <w:p w14:paraId="719A077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13AF23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0" w:type="auto"/>
            <w:tcBorders>
              <w:top w:val="nil"/>
              <w:left w:val="nil"/>
              <w:bottom w:val="single" w:color="000000" w:sz="4" w:space="0"/>
              <w:right w:val="single" w:color="000000" w:sz="4" w:space="0"/>
            </w:tcBorders>
            <w:shd w:val="clear" w:color="auto" w:fill="auto"/>
            <w:noWrap/>
            <w:vAlign w:val="center"/>
          </w:tcPr>
          <w:p w14:paraId="4F9B1C2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BFF910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8EA18F5">
            <w:pPr>
              <w:jc w:val="right"/>
              <w:rPr>
                <w:rFonts w:ascii="宋体" w:hAnsi="宋体" w:eastAsia="宋体" w:cs="宋体"/>
                <w:color w:val="000000"/>
                <w:sz w:val="16"/>
                <w:szCs w:val="16"/>
              </w:rPr>
            </w:pPr>
          </w:p>
        </w:tc>
      </w:tr>
      <w:tr w14:paraId="4764F65C">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EC728B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2240601</w:t>
            </w:r>
          </w:p>
        </w:tc>
        <w:tc>
          <w:tcPr>
            <w:tcW w:w="0" w:type="auto"/>
            <w:tcBorders>
              <w:top w:val="nil"/>
              <w:left w:val="nil"/>
              <w:bottom w:val="single" w:color="000000" w:sz="4" w:space="0"/>
              <w:right w:val="single" w:color="000000" w:sz="4" w:space="0"/>
            </w:tcBorders>
            <w:shd w:val="clear" w:color="auto" w:fill="auto"/>
            <w:noWrap/>
            <w:vAlign w:val="center"/>
          </w:tcPr>
          <w:p w14:paraId="003C820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地质灾害防治</w:t>
            </w:r>
          </w:p>
        </w:tc>
        <w:tc>
          <w:tcPr>
            <w:tcW w:w="0" w:type="auto"/>
            <w:tcBorders>
              <w:top w:val="nil"/>
              <w:left w:val="nil"/>
              <w:bottom w:val="single" w:color="000000" w:sz="4" w:space="0"/>
              <w:right w:val="single" w:color="000000" w:sz="4" w:space="0"/>
            </w:tcBorders>
            <w:shd w:val="clear" w:color="auto" w:fill="auto"/>
            <w:noWrap/>
            <w:vAlign w:val="center"/>
          </w:tcPr>
          <w:p w14:paraId="56E527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0" w:type="auto"/>
            <w:tcBorders>
              <w:top w:val="nil"/>
              <w:left w:val="nil"/>
              <w:bottom w:val="single" w:color="000000" w:sz="4" w:space="0"/>
              <w:right w:val="single" w:color="000000" w:sz="4" w:space="0"/>
            </w:tcBorders>
            <w:shd w:val="clear" w:color="auto" w:fill="auto"/>
            <w:noWrap/>
            <w:vAlign w:val="center"/>
          </w:tcPr>
          <w:p w14:paraId="796C147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3D1E12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0" w:type="auto"/>
            <w:tcBorders>
              <w:top w:val="nil"/>
              <w:left w:val="nil"/>
              <w:bottom w:val="single" w:color="000000" w:sz="4" w:space="0"/>
              <w:right w:val="single" w:color="000000" w:sz="4" w:space="0"/>
            </w:tcBorders>
            <w:shd w:val="clear" w:color="auto" w:fill="auto"/>
            <w:noWrap/>
            <w:vAlign w:val="center"/>
          </w:tcPr>
          <w:p w14:paraId="5D0F3F2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0D18B5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555D4CE">
            <w:pPr>
              <w:jc w:val="right"/>
              <w:rPr>
                <w:rFonts w:ascii="宋体" w:hAnsi="宋体" w:eastAsia="宋体" w:cs="宋体"/>
                <w:color w:val="000000"/>
                <w:sz w:val="16"/>
                <w:szCs w:val="16"/>
              </w:rPr>
            </w:pPr>
          </w:p>
        </w:tc>
      </w:tr>
      <w:tr w14:paraId="47A81C96">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B658F0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22499</w:t>
            </w:r>
          </w:p>
        </w:tc>
        <w:tc>
          <w:tcPr>
            <w:tcW w:w="0" w:type="auto"/>
            <w:tcBorders>
              <w:top w:val="nil"/>
              <w:left w:val="nil"/>
              <w:bottom w:val="single" w:color="000000" w:sz="4" w:space="0"/>
              <w:right w:val="single" w:color="000000" w:sz="4" w:space="0"/>
            </w:tcBorders>
            <w:shd w:val="clear" w:color="auto" w:fill="auto"/>
            <w:noWrap/>
            <w:vAlign w:val="center"/>
          </w:tcPr>
          <w:p w14:paraId="37759F6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70F0D13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0" w:type="auto"/>
            <w:tcBorders>
              <w:top w:val="nil"/>
              <w:left w:val="nil"/>
              <w:bottom w:val="single" w:color="000000" w:sz="4" w:space="0"/>
              <w:right w:val="single" w:color="000000" w:sz="4" w:space="0"/>
            </w:tcBorders>
            <w:shd w:val="clear" w:color="auto" w:fill="auto"/>
            <w:noWrap/>
            <w:vAlign w:val="center"/>
          </w:tcPr>
          <w:p w14:paraId="3CD8BD7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9B2E4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0" w:type="auto"/>
            <w:tcBorders>
              <w:top w:val="nil"/>
              <w:left w:val="nil"/>
              <w:bottom w:val="single" w:color="000000" w:sz="4" w:space="0"/>
              <w:right w:val="single" w:color="000000" w:sz="4" w:space="0"/>
            </w:tcBorders>
            <w:shd w:val="clear" w:color="auto" w:fill="auto"/>
            <w:noWrap/>
            <w:vAlign w:val="center"/>
          </w:tcPr>
          <w:p w14:paraId="75F164D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A5CFB7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B51851A">
            <w:pPr>
              <w:jc w:val="right"/>
              <w:rPr>
                <w:rFonts w:ascii="宋体" w:hAnsi="宋体" w:eastAsia="宋体" w:cs="宋体"/>
                <w:color w:val="000000"/>
                <w:sz w:val="16"/>
                <w:szCs w:val="16"/>
              </w:rPr>
            </w:pPr>
          </w:p>
        </w:tc>
      </w:tr>
      <w:tr w14:paraId="052832F1">
        <w:tblPrEx>
          <w:tblCellMar>
            <w:top w:w="0" w:type="dxa"/>
            <w:left w:w="108" w:type="dxa"/>
            <w:bottom w:w="0" w:type="dxa"/>
            <w:right w:w="108" w:type="dxa"/>
          </w:tblCellMar>
        </w:tblPrEx>
        <w:trPr>
          <w:cantSplit/>
          <w:trHeight w:val="233" w:hRule="exac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18B62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2249999</w:t>
            </w:r>
          </w:p>
        </w:tc>
        <w:tc>
          <w:tcPr>
            <w:tcW w:w="0" w:type="auto"/>
            <w:tcBorders>
              <w:top w:val="nil"/>
              <w:left w:val="nil"/>
              <w:bottom w:val="single" w:color="000000" w:sz="4" w:space="0"/>
              <w:right w:val="single" w:color="000000" w:sz="4" w:space="0"/>
            </w:tcBorders>
            <w:shd w:val="clear" w:color="auto" w:fill="auto"/>
            <w:noWrap/>
            <w:vAlign w:val="center"/>
          </w:tcPr>
          <w:p w14:paraId="3808D3B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其他灾害防治及应急管理支出</w:t>
            </w:r>
          </w:p>
        </w:tc>
        <w:tc>
          <w:tcPr>
            <w:tcW w:w="0" w:type="auto"/>
            <w:tcBorders>
              <w:top w:val="nil"/>
              <w:left w:val="nil"/>
              <w:bottom w:val="single" w:color="000000" w:sz="4" w:space="0"/>
              <w:right w:val="single" w:color="000000" w:sz="4" w:space="0"/>
            </w:tcBorders>
            <w:shd w:val="clear" w:color="auto" w:fill="auto"/>
            <w:noWrap/>
            <w:vAlign w:val="center"/>
          </w:tcPr>
          <w:p w14:paraId="0E0757F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0" w:type="auto"/>
            <w:tcBorders>
              <w:top w:val="nil"/>
              <w:left w:val="nil"/>
              <w:bottom w:val="single" w:color="000000" w:sz="4" w:space="0"/>
              <w:right w:val="single" w:color="000000" w:sz="4" w:space="0"/>
            </w:tcBorders>
            <w:shd w:val="clear" w:color="auto" w:fill="auto"/>
            <w:noWrap/>
            <w:vAlign w:val="center"/>
          </w:tcPr>
          <w:p w14:paraId="7EF79FF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14EA40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0" w:type="auto"/>
            <w:tcBorders>
              <w:top w:val="nil"/>
              <w:left w:val="nil"/>
              <w:bottom w:val="single" w:color="000000" w:sz="4" w:space="0"/>
              <w:right w:val="single" w:color="000000" w:sz="4" w:space="0"/>
            </w:tcBorders>
            <w:shd w:val="clear" w:color="auto" w:fill="auto"/>
            <w:noWrap/>
            <w:vAlign w:val="center"/>
          </w:tcPr>
          <w:p w14:paraId="5D9A2E4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539671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67B8659">
            <w:pPr>
              <w:jc w:val="right"/>
              <w:rPr>
                <w:rFonts w:ascii="宋体" w:hAnsi="宋体" w:eastAsia="宋体" w:cs="宋体"/>
                <w:color w:val="000000"/>
                <w:sz w:val="16"/>
                <w:szCs w:val="16"/>
              </w:rPr>
            </w:pPr>
          </w:p>
        </w:tc>
      </w:tr>
      <w:tr w14:paraId="40B8ED7E">
        <w:tblPrEx>
          <w:tblCellMar>
            <w:top w:w="0" w:type="dxa"/>
            <w:left w:w="108" w:type="dxa"/>
            <w:bottom w:w="0" w:type="dxa"/>
            <w:right w:w="108" w:type="dxa"/>
          </w:tblCellMar>
        </w:tblPrEx>
        <w:trPr>
          <w:cantSplit/>
          <w:trHeight w:val="233" w:hRule="exact"/>
        </w:trPr>
        <w:tc>
          <w:tcPr>
            <w:tcW w:w="0" w:type="auto"/>
            <w:gridSpan w:val="10"/>
            <w:tcBorders>
              <w:top w:val="nil"/>
              <w:left w:val="nil"/>
              <w:bottom w:val="nil"/>
              <w:right w:val="nil"/>
            </w:tcBorders>
            <w:shd w:val="clear" w:color="auto" w:fill="auto"/>
            <w:noWrap/>
            <w:vAlign w:val="center"/>
          </w:tcPr>
          <w:p w14:paraId="5AAD171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注：本表反映部门本年度各项支出情况。</w:t>
            </w:r>
          </w:p>
        </w:tc>
      </w:tr>
    </w:tbl>
    <w:p w14:paraId="32698A6D">
      <w:pPr>
        <w:widowControl/>
        <w:rPr>
          <w:rFonts w:ascii="Times New Roman" w:hAnsi="Times New Roman" w:eastAsia="方正小标宋_GBK" w:cs="Times New Roman"/>
          <w:color w:val="000000"/>
          <w:kern w:val="0"/>
          <w:sz w:val="36"/>
          <w:szCs w:val="36"/>
        </w:rPr>
      </w:pPr>
    </w:p>
    <w:p w14:paraId="034D6554">
      <w:pPr>
        <w:widowControl/>
        <w:rPr>
          <w:rFonts w:ascii="Times New Roman" w:hAnsi="Times New Roman" w:eastAsia="方正小标宋_GBK" w:cs="Times New Roman"/>
          <w:color w:val="000000"/>
          <w:kern w:val="0"/>
          <w:sz w:val="36"/>
          <w:szCs w:val="36"/>
        </w:rPr>
      </w:pPr>
    </w:p>
    <w:tbl>
      <w:tblPr>
        <w:tblStyle w:val="9"/>
        <w:tblW w:w="15411" w:type="dxa"/>
        <w:tblInd w:w="91" w:type="dxa"/>
        <w:tblLayout w:type="autofit"/>
        <w:tblCellMar>
          <w:top w:w="0" w:type="dxa"/>
          <w:left w:w="108" w:type="dxa"/>
          <w:bottom w:w="0" w:type="dxa"/>
          <w:right w:w="108" w:type="dxa"/>
        </w:tblCellMar>
      </w:tblPr>
      <w:tblGrid>
        <w:gridCol w:w="4044"/>
        <w:gridCol w:w="596"/>
        <w:gridCol w:w="1327"/>
        <w:gridCol w:w="3843"/>
        <w:gridCol w:w="596"/>
        <w:gridCol w:w="1028"/>
        <w:gridCol w:w="1350"/>
        <w:gridCol w:w="692"/>
        <w:gridCol w:w="1935"/>
      </w:tblGrid>
      <w:tr w14:paraId="511F8BC2">
        <w:tblPrEx>
          <w:tblCellMar>
            <w:top w:w="0" w:type="dxa"/>
            <w:left w:w="108" w:type="dxa"/>
            <w:bottom w:w="0" w:type="dxa"/>
            <w:right w:w="108" w:type="dxa"/>
          </w:tblCellMar>
        </w:tblPrEx>
        <w:trPr>
          <w:cantSplit/>
          <w:trHeight w:val="225" w:hRule="exact"/>
        </w:trPr>
        <w:tc>
          <w:tcPr>
            <w:tcW w:w="15410" w:type="dxa"/>
            <w:gridSpan w:val="9"/>
            <w:tcBorders>
              <w:top w:val="nil"/>
              <w:left w:val="nil"/>
              <w:bottom w:val="nil"/>
              <w:right w:val="nil"/>
            </w:tcBorders>
            <w:shd w:val="clear" w:color="auto" w:fill="auto"/>
            <w:noWrap/>
            <w:vAlign w:val="bottom"/>
          </w:tcPr>
          <w:p w14:paraId="7B977354">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财政拨款收入支出决算总表</w:t>
            </w:r>
          </w:p>
        </w:tc>
      </w:tr>
      <w:tr w14:paraId="2C9516B7">
        <w:tblPrEx>
          <w:tblCellMar>
            <w:top w:w="0" w:type="dxa"/>
            <w:left w:w="108" w:type="dxa"/>
            <w:bottom w:w="0" w:type="dxa"/>
            <w:right w:w="108" w:type="dxa"/>
          </w:tblCellMar>
        </w:tblPrEx>
        <w:trPr>
          <w:cantSplit/>
          <w:trHeight w:val="225" w:hRule="exact"/>
        </w:trPr>
        <w:tc>
          <w:tcPr>
            <w:tcW w:w="0" w:type="auto"/>
            <w:tcBorders>
              <w:top w:val="nil"/>
              <w:left w:val="nil"/>
              <w:bottom w:val="nil"/>
              <w:right w:val="nil"/>
            </w:tcBorders>
            <w:shd w:val="clear" w:color="auto" w:fill="auto"/>
            <w:noWrap/>
            <w:vAlign w:val="bottom"/>
          </w:tcPr>
          <w:p w14:paraId="33AA775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3A2746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7D25B7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B790090">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9B925A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374C31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7AF6CC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E37C8B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F6E6753">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公开04表</w:t>
            </w:r>
          </w:p>
        </w:tc>
      </w:tr>
      <w:tr w14:paraId="08678291">
        <w:tblPrEx>
          <w:tblCellMar>
            <w:top w:w="0" w:type="dxa"/>
            <w:left w:w="108" w:type="dxa"/>
            <w:bottom w:w="0" w:type="dxa"/>
            <w:right w:w="108" w:type="dxa"/>
          </w:tblCellMar>
        </w:tblPrEx>
        <w:trPr>
          <w:cantSplit/>
          <w:trHeight w:val="225" w:hRule="exact"/>
        </w:trPr>
        <w:tc>
          <w:tcPr>
            <w:tcW w:w="0" w:type="auto"/>
            <w:tcBorders>
              <w:top w:val="nil"/>
              <w:left w:val="nil"/>
              <w:bottom w:val="nil"/>
              <w:right w:val="nil"/>
            </w:tcBorders>
            <w:shd w:val="clear" w:color="auto" w:fill="auto"/>
            <w:noWrap/>
            <w:vAlign w:val="bottom"/>
          </w:tcPr>
          <w:p w14:paraId="5D6CA089">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0325E75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2B8CBC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C8343B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B48721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3DD4CE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823C66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111133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4A2C5FB">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79E71308">
        <w:tblPrEx>
          <w:tblCellMar>
            <w:top w:w="0" w:type="dxa"/>
            <w:left w:w="108" w:type="dxa"/>
            <w:bottom w:w="0" w:type="dxa"/>
            <w:right w:w="108" w:type="dxa"/>
          </w:tblCellMar>
        </w:tblPrEx>
        <w:trPr>
          <w:cantSplit/>
          <w:trHeight w:val="225"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34BB5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34239F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支     出</w:t>
            </w:r>
          </w:p>
        </w:tc>
      </w:tr>
      <w:tr w14:paraId="72FD9BE8">
        <w:tblPrEx>
          <w:tblCellMar>
            <w:top w:w="0" w:type="dxa"/>
            <w:left w:w="108" w:type="dxa"/>
            <w:bottom w:w="0" w:type="dxa"/>
            <w:right w:w="108" w:type="dxa"/>
          </w:tblCellMar>
        </w:tblPrEx>
        <w:trPr>
          <w:cantSplit/>
          <w:trHeight w:val="309" w:hRule="exact"/>
        </w:trPr>
        <w:tc>
          <w:tcPr>
            <w:tcW w:w="3957" w:type="dxa"/>
            <w:vMerge w:val="restart"/>
            <w:tcBorders>
              <w:top w:val="nil"/>
              <w:left w:val="single" w:color="000000" w:sz="4" w:space="0"/>
              <w:bottom w:val="single" w:color="000000" w:sz="4" w:space="0"/>
              <w:right w:val="single" w:color="000000" w:sz="4" w:space="0"/>
            </w:tcBorders>
            <w:shd w:val="clear" w:color="FFFFFF" w:fill="C0C0C0"/>
            <w:vAlign w:val="center"/>
          </w:tcPr>
          <w:p w14:paraId="7CE8E4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616" w:type="dxa"/>
            <w:vMerge w:val="restart"/>
            <w:tcBorders>
              <w:top w:val="nil"/>
              <w:left w:val="nil"/>
              <w:bottom w:val="single" w:color="000000" w:sz="4" w:space="0"/>
              <w:right w:val="single" w:color="000000" w:sz="4" w:space="0"/>
            </w:tcBorders>
            <w:shd w:val="clear" w:color="FFFFFF" w:fill="C0C0C0"/>
            <w:vAlign w:val="center"/>
          </w:tcPr>
          <w:p w14:paraId="3EB27B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行次</w:t>
            </w:r>
          </w:p>
        </w:tc>
        <w:tc>
          <w:tcPr>
            <w:tcW w:w="1353" w:type="dxa"/>
            <w:vMerge w:val="restart"/>
            <w:tcBorders>
              <w:top w:val="nil"/>
              <w:left w:val="nil"/>
              <w:bottom w:val="single" w:color="000000" w:sz="4" w:space="0"/>
              <w:right w:val="single" w:color="000000" w:sz="4" w:space="0"/>
            </w:tcBorders>
            <w:shd w:val="clear" w:color="FFFFFF" w:fill="C0C0C0"/>
            <w:vAlign w:val="center"/>
          </w:tcPr>
          <w:p w14:paraId="157E5D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w:t>
            </w:r>
          </w:p>
        </w:tc>
        <w:tc>
          <w:tcPr>
            <w:tcW w:w="3784" w:type="dxa"/>
            <w:vMerge w:val="restart"/>
            <w:tcBorders>
              <w:top w:val="nil"/>
              <w:left w:val="nil"/>
              <w:bottom w:val="single" w:color="000000" w:sz="4" w:space="0"/>
              <w:right w:val="single" w:color="000000" w:sz="4" w:space="0"/>
            </w:tcBorders>
            <w:shd w:val="clear" w:color="FFFFFF" w:fill="C0C0C0"/>
            <w:vAlign w:val="center"/>
          </w:tcPr>
          <w:p w14:paraId="6E1CC5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616" w:type="dxa"/>
            <w:vMerge w:val="restart"/>
            <w:tcBorders>
              <w:top w:val="nil"/>
              <w:left w:val="nil"/>
              <w:bottom w:val="single" w:color="000000" w:sz="4" w:space="0"/>
              <w:right w:val="single" w:color="000000" w:sz="4" w:space="0"/>
            </w:tcBorders>
            <w:shd w:val="clear" w:color="FFFFFF" w:fill="C0C0C0"/>
            <w:vAlign w:val="center"/>
          </w:tcPr>
          <w:p w14:paraId="177C8B2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0AE63A1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1392" w:type="dxa"/>
            <w:vMerge w:val="restart"/>
            <w:tcBorders>
              <w:top w:val="nil"/>
              <w:left w:val="nil"/>
              <w:bottom w:val="single" w:color="000000" w:sz="4" w:space="0"/>
              <w:right w:val="single" w:color="000000" w:sz="4" w:space="0"/>
            </w:tcBorders>
            <w:shd w:val="clear" w:color="FFFFFF" w:fill="C0C0C0"/>
            <w:vAlign w:val="center"/>
          </w:tcPr>
          <w:p w14:paraId="0428EC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一般公共预算财政拨款</w:t>
            </w:r>
          </w:p>
        </w:tc>
        <w:tc>
          <w:tcPr>
            <w:tcW w:w="776" w:type="dxa"/>
            <w:vMerge w:val="restart"/>
            <w:tcBorders>
              <w:top w:val="nil"/>
              <w:left w:val="nil"/>
              <w:bottom w:val="single" w:color="000000" w:sz="4" w:space="0"/>
              <w:right w:val="single" w:color="000000" w:sz="4" w:space="0"/>
            </w:tcBorders>
            <w:shd w:val="clear" w:color="FFFFFF" w:fill="C0C0C0"/>
            <w:vAlign w:val="center"/>
          </w:tcPr>
          <w:p w14:paraId="22F4A7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政府性基金预算财政拨款</w:t>
            </w:r>
          </w:p>
        </w:tc>
        <w:tc>
          <w:tcPr>
            <w:tcW w:w="1885" w:type="dxa"/>
            <w:vMerge w:val="restart"/>
            <w:tcBorders>
              <w:top w:val="nil"/>
              <w:left w:val="nil"/>
              <w:bottom w:val="single" w:color="000000" w:sz="4" w:space="0"/>
              <w:right w:val="single" w:color="000000" w:sz="4" w:space="0"/>
            </w:tcBorders>
            <w:shd w:val="clear" w:color="FFFFFF" w:fill="C0C0C0"/>
            <w:vAlign w:val="center"/>
          </w:tcPr>
          <w:p w14:paraId="5323EA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国有资本经营预算财政拨款</w:t>
            </w:r>
          </w:p>
        </w:tc>
      </w:tr>
      <w:tr w14:paraId="23F74695">
        <w:tblPrEx>
          <w:tblCellMar>
            <w:top w:w="0" w:type="dxa"/>
            <w:left w:w="108" w:type="dxa"/>
            <w:bottom w:w="0" w:type="dxa"/>
            <w:right w:w="108" w:type="dxa"/>
          </w:tblCellMar>
        </w:tblPrEx>
        <w:trPr>
          <w:cantSplit/>
          <w:trHeight w:val="309" w:hRule="exact"/>
        </w:trPr>
        <w:tc>
          <w:tcPr>
            <w:tcW w:w="3957" w:type="dxa"/>
            <w:vMerge w:val="continue"/>
            <w:tcBorders>
              <w:top w:val="nil"/>
              <w:left w:val="single" w:color="000000" w:sz="4" w:space="0"/>
              <w:bottom w:val="single" w:color="000000" w:sz="4" w:space="0"/>
              <w:right w:val="single" w:color="000000" w:sz="4" w:space="0"/>
            </w:tcBorders>
            <w:shd w:val="clear" w:color="FFFFFF" w:fill="C0C0C0"/>
            <w:vAlign w:val="center"/>
          </w:tcPr>
          <w:p w14:paraId="660825CE">
            <w:pPr>
              <w:jc w:val="center"/>
              <w:rPr>
                <w:rFonts w:ascii="宋体" w:hAnsi="宋体" w:eastAsia="宋体" w:cs="宋体"/>
                <w:color w:val="000000"/>
                <w:sz w:val="16"/>
                <w:szCs w:val="16"/>
              </w:rPr>
            </w:pPr>
          </w:p>
        </w:tc>
        <w:tc>
          <w:tcPr>
            <w:tcW w:w="616" w:type="dxa"/>
            <w:vMerge w:val="continue"/>
            <w:tcBorders>
              <w:top w:val="nil"/>
              <w:left w:val="nil"/>
              <w:bottom w:val="single" w:color="000000" w:sz="4" w:space="0"/>
              <w:right w:val="single" w:color="000000" w:sz="4" w:space="0"/>
            </w:tcBorders>
            <w:shd w:val="clear" w:color="FFFFFF" w:fill="C0C0C0"/>
            <w:vAlign w:val="center"/>
          </w:tcPr>
          <w:p w14:paraId="667B56DC">
            <w:pPr>
              <w:jc w:val="center"/>
              <w:rPr>
                <w:rFonts w:ascii="宋体" w:hAnsi="宋体" w:eastAsia="宋体" w:cs="宋体"/>
                <w:color w:val="000000"/>
                <w:sz w:val="16"/>
                <w:szCs w:val="16"/>
              </w:rPr>
            </w:pPr>
          </w:p>
        </w:tc>
        <w:tc>
          <w:tcPr>
            <w:tcW w:w="1353" w:type="dxa"/>
            <w:vMerge w:val="continue"/>
            <w:tcBorders>
              <w:top w:val="nil"/>
              <w:left w:val="nil"/>
              <w:bottom w:val="single" w:color="000000" w:sz="4" w:space="0"/>
              <w:right w:val="single" w:color="000000" w:sz="4" w:space="0"/>
            </w:tcBorders>
            <w:shd w:val="clear" w:color="FFFFFF" w:fill="C0C0C0"/>
            <w:vAlign w:val="center"/>
          </w:tcPr>
          <w:p w14:paraId="5BCA6C8C">
            <w:pPr>
              <w:jc w:val="center"/>
              <w:rPr>
                <w:rFonts w:ascii="宋体" w:hAnsi="宋体" w:eastAsia="宋体" w:cs="宋体"/>
                <w:color w:val="000000"/>
                <w:sz w:val="16"/>
                <w:szCs w:val="16"/>
              </w:rPr>
            </w:pPr>
          </w:p>
        </w:tc>
        <w:tc>
          <w:tcPr>
            <w:tcW w:w="3784" w:type="dxa"/>
            <w:vMerge w:val="continue"/>
            <w:tcBorders>
              <w:top w:val="nil"/>
              <w:left w:val="nil"/>
              <w:bottom w:val="single" w:color="000000" w:sz="4" w:space="0"/>
              <w:right w:val="single" w:color="000000" w:sz="4" w:space="0"/>
            </w:tcBorders>
            <w:shd w:val="clear" w:color="FFFFFF" w:fill="C0C0C0"/>
            <w:vAlign w:val="center"/>
          </w:tcPr>
          <w:p w14:paraId="3ADA424D">
            <w:pPr>
              <w:jc w:val="center"/>
              <w:rPr>
                <w:rFonts w:ascii="宋体" w:hAnsi="宋体" w:eastAsia="宋体" w:cs="宋体"/>
                <w:color w:val="000000"/>
                <w:sz w:val="16"/>
                <w:szCs w:val="16"/>
              </w:rPr>
            </w:pPr>
          </w:p>
        </w:tc>
        <w:tc>
          <w:tcPr>
            <w:tcW w:w="616" w:type="dxa"/>
            <w:vMerge w:val="continue"/>
            <w:tcBorders>
              <w:top w:val="nil"/>
              <w:left w:val="nil"/>
              <w:bottom w:val="single" w:color="000000" w:sz="4" w:space="0"/>
              <w:right w:val="single" w:color="000000" w:sz="4" w:space="0"/>
            </w:tcBorders>
            <w:shd w:val="clear" w:color="FFFFFF" w:fill="C0C0C0"/>
            <w:vAlign w:val="center"/>
          </w:tcPr>
          <w:p w14:paraId="53A5FBAE">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558B5FE6">
            <w:pPr>
              <w:jc w:val="center"/>
              <w:rPr>
                <w:rFonts w:ascii="宋体" w:hAnsi="宋体" w:eastAsia="宋体" w:cs="宋体"/>
                <w:color w:val="000000"/>
                <w:sz w:val="16"/>
                <w:szCs w:val="16"/>
              </w:rPr>
            </w:pPr>
          </w:p>
        </w:tc>
        <w:tc>
          <w:tcPr>
            <w:tcW w:w="1392" w:type="dxa"/>
            <w:vMerge w:val="continue"/>
            <w:tcBorders>
              <w:top w:val="nil"/>
              <w:left w:val="nil"/>
              <w:bottom w:val="single" w:color="000000" w:sz="4" w:space="0"/>
              <w:right w:val="single" w:color="000000" w:sz="4" w:space="0"/>
            </w:tcBorders>
            <w:shd w:val="clear" w:color="FFFFFF" w:fill="C0C0C0"/>
            <w:vAlign w:val="center"/>
          </w:tcPr>
          <w:p w14:paraId="323AB83E">
            <w:pPr>
              <w:jc w:val="center"/>
              <w:rPr>
                <w:rFonts w:ascii="宋体" w:hAnsi="宋体" w:eastAsia="宋体" w:cs="宋体"/>
                <w:color w:val="000000"/>
                <w:sz w:val="16"/>
                <w:szCs w:val="16"/>
              </w:rPr>
            </w:pPr>
          </w:p>
        </w:tc>
        <w:tc>
          <w:tcPr>
            <w:tcW w:w="776" w:type="dxa"/>
            <w:vMerge w:val="continue"/>
            <w:tcBorders>
              <w:top w:val="nil"/>
              <w:left w:val="nil"/>
              <w:bottom w:val="single" w:color="000000" w:sz="4" w:space="0"/>
              <w:right w:val="single" w:color="000000" w:sz="4" w:space="0"/>
            </w:tcBorders>
            <w:shd w:val="clear" w:color="FFFFFF" w:fill="C0C0C0"/>
            <w:vAlign w:val="center"/>
          </w:tcPr>
          <w:p w14:paraId="65800E66">
            <w:pPr>
              <w:jc w:val="center"/>
              <w:rPr>
                <w:rFonts w:ascii="宋体" w:hAnsi="宋体" w:eastAsia="宋体" w:cs="宋体"/>
                <w:color w:val="000000"/>
                <w:sz w:val="16"/>
                <w:szCs w:val="16"/>
              </w:rPr>
            </w:pPr>
          </w:p>
        </w:tc>
        <w:tc>
          <w:tcPr>
            <w:tcW w:w="1885" w:type="dxa"/>
            <w:vMerge w:val="continue"/>
            <w:tcBorders>
              <w:top w:val="nil"/>
              <w:left w:val="nil"/>
              <w:bottom w:val="single" w:color="000000" w:sz="4" w:space="0"/>
              <w:right w:val="single" w:color="000000" w:sz="4" w:space="0"/>
            </w:tcBorders>
            <w:shd w:val="clear" w:color="FFFFFF" w:fill="C0C0C0"/>
            <w:vAlign w:val="center"/>
          </w:tcPr>
          <w:p w14:paraId="5FF7889B">
            <w:pPr>
              <w:jc w:val="center"/>
              <w:rPr>
                <w:rFonts w:ascii="宋体" w:hAnsi="宋体" w:eastAsia="宋体" w:cs="宋体"/>
                <w:color w:val="000000"/>
                <w:sz w:val="16"/>
                <w:szCs w:val="16"/>
              </w:rPr>
            </w:pPr>
          </w:p>
        </w:tc>
      </w:tr>
      <w:tr w14:paraId="13394749">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06471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DD3F0BD">
            <w:pPr>
              <w:jc w:val="center"/>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85A485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FFFFFF" w:fill="C0C0C0"/>
            <w:noWrap/>
            <w:vAlign w:val="center"/>
          </w:tcPr>
          <w:p w14:paraId="0E8B84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E5E2C60">
            <w:pPr>
              <w:jc w:val="center"/>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76D4D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0" w:type="auto"/>
            <w:tcBorders>
              <w:top w:val="nil"/>
              <w:left w:val="nil"/>
              <w:bottom w:val="single" w:color="000000" w:sz="4" w:space="0"/>
              <w:right w:val="single" w:color="000000" w:sz="4" w:space="0"/>
            </w:tcBorders>
            <w:shd w:val="clear" w:color="FFFFFF" w:fill="C0C0C0"/>
            <w:noWrap/>
            <w:vAlign w:val="center"/>
          </w:tcPr>
          <w:p w14:paraId="698FEF2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0" w:type="auto"/>
            <w:tcBorders>
              <w:top w:val="nil"/>
              <w:left w:val="nil"/>
              <w:bottom w:val="single" w:color="000000" w:sz="4" w:space="0"/>
              <w:right w:val="single" w:color="000000" w:sz="4" w:space="0"/>
            </w:tcBorders>
            <w:shd w:val="clear" w:color="FFFFFF" w:fill="C0C0C0"/>
            <w:noWrap/>
            <w:vAlign w:val="center"/>
          </w:tcPr>
          <w:p w14:paraId="324820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0" w:type="auto"/>
            <w:tcBorders>
              <w:top w:val="nil"/>
              <w:left w:val="nil"/>
              <w:bottom w:val="single" w:color="000000" w:sz="4" w:space="0"/>
              <w:right w:val="single" w:color="000000" w:sz="4" w:space="0"/>
            </w:tcBorders>
            <w:shd w:val="clear" w:color="FFFFFF" w:fill="C0C0C0"/>
            <w:noWrap/>
            <w:vAlign w:val="center"/>
          </w:tcPr>
          <w:p w14:paraId="310B9D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r>
      <w:tr w14:paraId="5610BEF6">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CA034A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62E655F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auto" w:fill="auto"/>
            <w:noWrap/>
            <w:vAlign w:val="center"/>
          </w:tcPr>
          <w:p w14:paraId="540396D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3,859.93</w:t>
            </w:r>
          </w:p>
        </w:tc>
        <w:tc>
          <w:tcPr>
            <w:tcW w:w="0" w:type="auto"/>
            <w:tcBorders>
              <w:top w:val="nil"/>
              <w:left w:val="nil"/>
              <w:bottom w:val="single" w:color="000000" w:sz="4" w:space="0"/>
              <w:right w:val="single" w:color="000000" w:sz="4" w:space="0"/>
            </w:tcBorders>
            <w:shd w:val="clear" w:color="FFFFFF" w:fill="C0C0C0"/>
            <w:noWrap/>
            <w:vAlign w:val="center"/>
          </w:tcPr>
          <w:p w14:paraId="347A30A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14:paraId="1A88DD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w:t>
            </w:r>
          </w:p>
        </w:tc>
        <w:tc>
          <w:tcPr>
            <w:tcW w:w="0" w:type="auto"/>
            <w:tcBorders>
              <w:top w:val="nil"/>
              <w:left w:val="nil"/>
              <w:bottom w:val="single" w:color="000000" w:sz="4" w:space="0"/>
              <w:right w:val="single" w:color="000000" w:sz="4" w:space="0"/>
            </w:tcBorders>
            <w:shd w:val="clear" w:color="auto" w:fill="auto"/>
            <w:noWrap/>
            <w:vAlign w:val="center"/>
          </w:tcPr>
          <w:p w14:paraId="7C883B6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225ED5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001CBF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E7BB8FC">
            <w:pPr>
              <w:jc w:val="right"/>
              <w:rPr>
                <w:rFonts w:ascii="宋体" w:hAnsi="宋体" w:eastAsia="宋体" w:cs="宋体"/>
                <w:color w:val="000000"/>
                <w:sz w:val="16"/>
                <w:szCs w:val="16"/>
              </w:rPr>
            </w:pPr>
          </w:p>
        </w:tc>
      </w:tr>
      <w:tr w14:paraId="213AB01A">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C45D90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61FDE35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0" w:type="auto"/>
            <w:tcBorders>
              <w:top w:val="nil"/>
              <w:left w:val="nil"/>
              <w:bottom w:val="single" w:color="000000" w:sz="4" w:space="0"/>
              <w:right w:val="single" w:color="000000" w:sz="4" w:space="0"/>
            </w:tcBorders>
            <w:shd w:val="clear" w:color="auto" w:fill="auto"/>
            <w:noWrap/>
            <w:vAlign w:val="center"/>
          </w:tcPr>
          <w:p w14:paraId="0236737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6EE993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14:paraId="3DD86E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w:t>
            </w:r>
          </w:p>
        </w:tc>
        <w:tc>
          <w:tcPr>
            <w:tcW w:w="0" w:type="auto"/>
            <w:tcBorders>
              <w:top w:val="nil"/>
              <w:left w:val="nil"/>
              <w:bottom w:val="single" w:color="000000" w:sz="4" w:space="0"/>
              <w:right w:val="single" w:color="000000" w:sz="4" w:space="0"/>
            </w:tcBorders>
            <w:shd w:val="clear" w:color="auto" w:fill="auto"/>
            <w:noWrap/>
            <w:vAlign w:val="center"/>
          </w:tcPr>
          <w:p w14:paraId="044C988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4AD83F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0BE3E4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8F31DB9">
            <w:pPr>
              <w:jc w:val="right"/>
              <w:rPr>
                <w:rFonts w:ascii="宋体" w:hAnsi="宋体" w:eastAsia="宋体" w:cs="宋体"/>
                <w:color w:val="000000"/>
                <w:sz w:val="16"/>
                <w:szCs w:val="16"/>
              </w:rPr>
            </w:pPr>
          </w:p>
        </w:tc>
      </w:tr>
      <w:tr w14:paraId="7C9CCA58">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2E429B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三、国有资本经营财政拨款</w:t>
            </w:r>
          </w:p>
        </w:tc>
        <w:tc>
          <w:tcPr>
            <w:tcW w:w="0" w:type="auto"/>
            <w:tcBorders>
              <w:top w:val="nil"/>
              <w:left w:val="nil"/>
              <w:bottom w:val="single" w:color="000000" w:sz="4" w:space="0"/>
              <w:right w:val="single" w:color="000000" w:sz="4" w:space="0"/>
            </w:tcBorders>
            <w:shd w:val="clear" w:color="FFFFFF" w:fill="C0C0C0"/>
            <w:noWrap/>
            <w:vAlign w:val="center"/>
          </w:tcPr>
          <w:p w14:paraId="7DCB70B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0" w:type="auto"/>
            <w:tcBorders>
              <w:top w:val="nil"/>
              <w:left w:val="nil"/>
              <w:bottom w:val="single" w:color="000000" w:sz="4" w:space="0"/>
              <w:right w:val="single" w:color="000000" w:sz="4" w:space="0"/>
            </w:tcBorders>
            <w:shd w:val="clear" w:color="auto" w:fill="auto"/>
            <w:noWrap/>
            <w:vAlign w:val="center"/>
          </w:tcPr>
          <w:p w14:paraId="06DC9EE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8B3C5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14:paraId="0B9EDB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w:t>
            </w:r>
          </w:p>
        </w:tc>
        <w:tc>
          <w:tcPr>
            <w:tcW w:w="0" w:type="auto"/>
            <w:tcBorders>
              <w:top w:val="nil"/>
              <w:left w:val="nil"/>
              <w:bottom w:val="single" w:color="000000" w:sz="4" w:space="0"/>
              <w:right w:val="single" w:color="000000" w:sz="4" w:space="0"/>
            </w:tcBorders>
            <w:shd w:val="clear" w:color="auto" w:fill="auto"/>
            <w:noWrap/>
            <w:vAlign w:val="center"/>
          </w:tcPr>
          <w:p w14:paraId="130D187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EA0ABF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1ACF71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7AB4193">
            <w:pPr>
              <w:jc w:val="right"/>
              <w:rPr>
                <w:rFonts w:ascii="宋体" w:hAnsi="宋体" w:eastAsia="宋体" w:cs="宋体"/>
                <w:color w:val="000000"/>
                <w:sz w:val="16"/>
                <w:szCs w:val="16"/>
              </w:rPr>
            </w:pPr>
          </w:p>
        </w:tc>
      </w:tr>
      <w:tr w14:paraId="7EBA1ABF">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449A07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456D4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0" w:type="auto"/>
            <w:tcBorders>
              <w:top w:val="nil"/>
              <w:left w:val="nil"/>
              <w:bottom w:val="single" w:color="000000" w:sz="4" w:space="0"/>
              <w:right w:val="single" w:color="000000" w:sz="4" w:space="0"/>
            </w:tcBorders>
            <w:shd w:val="clear" w:color="auto" w:fill="auto"/>
            <w:noWrap/>
            <w:vAlign w:val="center"/>
          </w:tcPr>
          <w:p w14:paraId="5B557E9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83663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14:paraId="54FE12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36</w:t>
            </w:r>
          </w:p>
        </w:tc>
        <w:tc>
          <w:tcPr>
            <w:tcW w:w="0" w:type="auto"/>
            <w:tcBorders>
              <w:top w:val="nil"/>
              <w:left w:val="nil"/>
              <w:bottom w:val="single" w:color="000000" w:sz="4" w:space="0"/>
              <w:right w:val="single" w:color="000000" w:sz="4" w:space="0"/>
            </w:tcBorders>
            <w:shd w:val="clear" w:color="auto" w:fill="auto"/>
            <w:noWrap/>
            <w:vAlign w:val="center"/>
          </w:tcPr>
          <w:p w14:paraId="4726B30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D74216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3ACCE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20ECC20">
            <w:pPr>
              <w:jc w:val="right"/>
              <w:rPr>
                <w:rFonts w:ascii="宋体" w:hAnsi="宋体" w:eastAsia="宋体" w:cs="宋体"/>
                <w:color w:val="000000"/>
                <w:sz w:val="16"/>
                <w:szCs w:val="16"/>
              </w:rPr>
            </w:pPr>
          </w:p>
        </w:tc>
      </w:tr>
      <w:tr w14:paraId="75AE0355">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832F4DE">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3A85E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0" w:type="auto"/>
            <w:tcBorders>
              <w:top w:val="nil"/>
              <w:left w:val="nil"/>
              <w:bottom w:val="single" w:color="000000" w:sz="4" w:space="0"/>
              <w:right w:val="single" w:color="000000" w:sz="4" w:space="0"/>
            </w:tcBorders>
            <w:shd w:val="clear" w:color="auto" w:fill="auto"/>
            <w:noWrap/>
            <w:vAlign w:val="center"/>
          </w:tcPr>
          <w:p w14:paraId="3E8BC89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D45248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14:paraId="3FA586B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w:t>
            </w:r>
          </w:p>
        </w:tc>
        <w:tc>
          <w:tcPr>
            <w:tcW w:w="0" w:type="auto"/>
            <w:tcBorders>
              <w:top w:val="nil"/>
              <w:left w:val="nil"/>
              <w:bottom w:val="single" w:color="000000" w:sz="4" w:space="0"/>
              <w:right w:val="single" w:color="000000" w:sz="4" w:space="0"/>
            </w:tcBorders>
            <w:shd w:val="clear" w:color="auto" w:fill="auto"/>
            <w:noWrap/>
            <w:vAlign w:val="center"/>
          </w:tcPr>
          <w:p w14:paraId="528F7AB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0FA56A3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0" w:type="auto"/>
            <w:tcBorders>
              <w:top w:val="nil"/>
              <w:left w:val="nil"/>
              <w:bottom w:val="single" w:color="000000" w:sz="4" w:space="0"/>
              <w:right w:val="single" w:color="000000" w:sz="4" w:space="0"/>
            </w:tcBorders>
            <w:shd w:val="clear" w:color="auto" w:fill="auto"/>
            <w:noWrap/>
            <w:vAlign w:val="center"/>
          </w:tcPr>
          <w:p w14:paraId="7012826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E7195AF">
            <w:pPr>
              <w:jc w:val="right"/>
              <w:rPr>
                <w:rFonts w:ascii="宋体" w:hAnsi="宋体" w:eastAsia="宋体" w:cs="宋体"/>
                <w:color w:val="000000"/>
                <w:sz w:val="16"/>
                <w:szCs w:val="16"/>
              </w:rPr>
            </w:pPr>
          </w:p>
        </w:tc>
      </w:tr>
      <w:tr w14:paraId="412E473D">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F01484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BE14D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0" w:type="auto"/>
            <w:tcBorders>
              <w:top w:val="nil"/>
              <w:left w:val="nil"/>
              <w:bottom w:val="single" w:color="000000" w:sz="4" w:space="0"/>
              <w:right w:val="single" w:color="000000" w:sz="4" w:space="0"/>
            </w:tcBorders>
            <w:shd w:val="clear" w:color="auto" w:fill="auto"/>
            <w:noWrap/>
            <w:vAlign w:val="center"/>
          </w:tcPr>
          <w:p w14:paraId="3A417AC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4ECFAF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14:paraId="63F8298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c>
          <w:tcPr>
            <w:tcW w:w="0" w:type="auto"/>
            <w:tcBorders>
              <w:top w:val="nil"/>
              <w:left w:val="nil"/>
              <w:bottom w:val="single" w:color="000000" w:sz="4" w:space="0"/>
              <w:right w:val="single" w:color="000000" w:sz="4" w:space="0"/>
            </w:tcBorders>
            <w:shd w:val="clear" w:color="auto" w:fill="auto"/>
            <w:noWrap/>
            <w:vAlign w:val="center"/>
          </w:tcPr>
          <w:p w14:paraId="4BB5631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762372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F097BE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94B775D">
            <w:pPr>
              <w:jc w:val="right"/>
              <w:rPr>
                <w:rFonts w:ascii="宋体" w:hAnsi="宋体" w:eastAsia="宋体" w:cs="宋体"/>
                <w:color w:val="000000"/>
                <w:sz w:val="16"/>
                <w:szCs w:val="16"/>
              </w:rPr>
            </w:pPr>
          </w:p>
        </w:tc>
      </w:tr>
      <w:tr w14:paraId="30FC0E8B">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AC486CC">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DD76AC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0" w:type="auto"/>
            <w:tcBorders>
              <w:top w:val="nil"/>
              <w:left w:val="nil"/>
              <w:bottom w:val="single" w:color="000000" w:sz="4" w:space="0"/>
              <w:right w:val="single" w:color="000000" w:sz="4" w:space="0"/>
            </w:tcBorders>
            <w:shd w:val="clear" w:color="auto" w:fill="auto"/>
            <w:noWrap/>
            <w:vAlign w:val="center"/>
          </w:tcPr>
          <w:p w14:paraId="649EAA7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6599F0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14:paraId="60FB1A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w:t>
            </w:r>
          </w:p>
        </w:tc>
        <w:tc>
          <w:tcPr>
            <w:tcW w:w="0" w:type="auto"/>
            <w:tcBorders>
              <w:top w:val="nil"/>
              <w:left w:val="nil"/>
              <w:bottom w:val="single" w:color="000000" w:sz="4" w:space="0"/>
              <w:right w:val="single" w:color="000000" w:sz="4" w:space="0"/>
            </w:tcBorders>
            <w:shd w:val="clear" w:color="auto" w:fill="auto"/>
            <w:noWrap/>
            <w:vAlign w:val="center"/>
          </w:tcPr>
          <w:p w14:paraId="496CBB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FE2E9A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9684D4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2B08BDB">
            <w:pPr>
              <w:jc w:val="right"/>
              <w:rPr>
                <w:rFonts w:ascii="宋体" w:hAnsi="宋体" w:eastAsia="宋体" w:cs="宋体"/>
                <w:color w:val="000000"/>
                <w:sz w:val="16"/>
                <w:szCs w:val="16"/>
              </w:rPr>
            </w:pPr>
          </w:p>
        </w:tc>
      </w:tr>
      <w:tr w14:paraId="7DA28F8D">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AFCBF5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8D46E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0" w:type="auto"/>
            <w:tcBorders>
              <w:top w:val="nil"/>
              <w:left w:val="nil"/>
              <w:bottom w:val="single" w:color="000000" w:sz="4" w:space="0"/>
              <w:right w:val="single" w:color="000000" w:sz="4" w:space="0"/>
            </w:tcBorders>
            <w:shd w:val="clear" w:color="auto" w:fill="auto"/>
            <w:noWrap/>
            <w:vAlign w:val="center"/>
          </w:tcPr>
          <w:p w14:paraId="5B8B9B4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968F22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14:paraId="35BCE3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w:t>
            </w:r>
          </w:p>
        </w:tc>
        <w:tc>
          <w:tcPr>
            <w:tcW w:w="0" w:type="auto"/>
            <w:tcBorders>
              <w:top w:val="nil"/>
              <w:left w:val="nil"/>
              <w:bottom w:val="single" w:color="000000" w:sz="4" w:space="0"/>
              <w:right w:val="single" w:color="000000" w:sz="4" w:space="0"/>
            </w:tcBorders>
            <w:shd w:val="clear" w:color="auto" w:fill="auto"/>
            <w:noWrap/>
            <w:vAlign w:val="center"/>
          </w:tcPr>
          <w:p w14:paraId="74D78CD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6985F6A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0" w:type="auto"/>
            <w:tcBorders>
              <w:top w:val="nil"/>
              <w:left w:val="nil"/>
              <w:bottom w:val="single" w:color="000000" w:sz="4" w:space="0"/>
              <w:right w:val="single" w:color="000000" w:sz="4" w:space="0"/>
            </w:tcBorders>
            <w:shd w:val="clear" w:color="auto" w:fill="auto"/>
            <w:noWrap/>
            <w:vAlign w:val="center"/>
          </w:tcPr>
          <w:p w14:paraId="59370C5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803A0CB">
            <w:pPr>
              <w:jc w:val="right"/>
              <w:rPr>
                <w:rFonts w:ascii="宋体" w:hAnsi="宋体" w:eastAsia="宋体" w:cs="宋体"/>
                <w:color w:val="000000"/>
                <w:sz w:val="16"/>
                <w:szCs w:val="16"/>
              </w:rPr>
            </w:pPr>
          </w:p>
        </w:tc>
      </w:tr>
      <w:tr w14:paraId="3CB81552">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78D6850">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150200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0" w:type="auto"/>
            <w:tcBorders>
              <w:top w:val="nil"/>
              <w:left w:val="nil"/>
              <w:bottom w:val="single" w:color="000000" w:sz="4" w:space="0"/>
              <w:right w:val="single" w:color="000000" w:sz="4" w:space="0"/>
            </w:tcBorders>
            <w:shd w:val="clear" w:color="auto" w:fill="auto"/>
            <w:noWrap/>
            <w:vAlign w:val="center"/>
          </w:tcPr>
          <w:p w14:paraId="51854BC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393E11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14:paraId="345A568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w:t>
            </w:r>
          </w:p>
        </w:tc>
        <w:tc>
          <w:tcPr>
            <w:tcW w:w="0" w:type="auto"/>
            <w:tcBorders>
              <w:top w:val="nil"/>
              <w:left w:val="nil"/>
              <w:bottom w:val="single" w:color="000000" w:sz="4" w:space="0"/>
              <w:right w:val="single" w:color="000000" w:sz="4" w:space="0"/>
            </w:tcBorders>
            <w:shd w:val="clear" w:color="auto" w:fill="auto"/>
            <w:noWrap/>
            <w:vAlign w:val="center"/>
          </w:tcPr>
          <w:p w14:paraId="2DE0E6B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09CCCA3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0" w:type="auto"/>
            <w:tcBorders>
              <w:top w:val="nil"/>
              <w:left w:val="nil"/>
              <w:bottom w:val="single" w:color="000000" w:sz="4" w:space="0"/>
              <w:right w:val="single" w:color="000000" w:sz="4" w:space="0"/>
            </w:tcBorders>
            <w:shd w:val="clear" w:color="auto" w:fill="auto"/>
            <w:noWrap/>
            <w:vAlign w:val="center"/>
          </w:tcPr>
          <w:p w14:paraId="771F043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4D5C23A">
            <w:pPr>
              <w:jc w:val="right"/>
              <w:rPr>
                <w:rFonts w:ascii="宋体" w:hAnsi="宋体" w:eastAsia="宋体" w:cs="宋体"/>
                <w:color w:val="000000"/>
                <w:sz w:val="16"/>
                <w:szCs w:val="16"/>
              </w:rPr>
            </w:pPr>
          </w:p>
        </w:tc>
      </w:tr>
      <w:tr w14:paraId="704A5F5E">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3888CC">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391930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0" w:type="auto"/>
            <w:tcBorders>
              <w:top w:val="nil"/>
              <w:left w:val="nil"/>
              <w:bottom w:val="single" w:color="000000" w:sz="4" w:space="0"/>
              <w:right w:val="single" w:color="000000" w:sz="4" w:space="0"/>
            </w:tcBorders>
            <w:shd w:val="clear" w:color="auto" w:fill="auto"/>
            <w:noWrap/>
            <w:vAlign w:val="center"/>
          </w:tcPr>
          <w:p w14:paraId="61A4ADE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1C9E92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14:paraId="6D219E2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42</w:t>
            </w:r>
          </w:p>
        </w:tc>
        <w:tc>
          <w:tcPr>
            <w:tcW w:w="0" w:type="auto"/>
            <w:tcBorders>
              <w:top w:val="nil"/>
              <w:left w:val="nil"/>
              <w:bottom w:val="single" w:color="000000" w:sz="4" w:space="0"/>
              <w:right w:val="single" w:color="000000" w:sz="4" w:space="0"/>
            </w:tcBorders>
            <w:shd w:val="clear" w:color="auto" w:fill="auto"/>
            <w:noWrap/>
            <w:vAlign w:val="center"/>
          </w:tcPr>
          <w:p w14:paraId="3B6425A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D0FE4B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0E6B9D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B43DA70">
            <w:pPr>
              <w:jc w:val="right"/>
              <w:rPr>
                <w:rFonts w:ascii="宋体" w:hAnsi="宋体" w:eastAsia="宋体" w:cs="宋体"/>
                <w:color w:val="000000"/>
                <w:sz w:val="16"/>
                <w:szCs w:val="16"/>
              </w:rPr>
            </w:pPr>
          </w:p>
        </w:tc>
      </w:tr>
      <w:tr w14:paraId="33DF8272">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9F99BA4">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8AA77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0" w:type="auto"/>
            <w:tcBorders>
              <w:top w:val="nil"/>
              <w:left w:val="nil"/>
              <w:bottom w:val="single" w:color="000000" w:sz="4" w:space="0"/>
              <w:right w:val="single" w:color="000000" w:sz="4" w:space="0"/>
            </w:tcBorders>
            <w:shd w:val="clear" w:color="auto" w:fill="auto"/>
            <w:noWrap/>
            <w:vAlign w:val="center"/>
          </w:tcPr>
          <w:p w14:paraId="1271733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484BBB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14:paraId="470A9F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w:t>
            </w:r>
          </w:p>
        </w:tc>
        <w:tc>
          <w:tcPr>
            <w:tcW w:w="0" w:type="auto"/>
            <w:tcBorders>
              <w:top w:val="nil"/>
              <w:left w:val="nil"/>
              <w:bottom w:val="single" w:color="000000" w:sz="4" w:space="0"/>
              <w:right w:val="single" w:color="000000" w:sz="4" w:space="0"/>
            </w:tcBorders>
            <w:shd w:val="clear" w:color="auto" w:fill="auto"/>
            <w:noWrap/>
            <w:vAlign w:val="center"/>
          </w:tcPr>
          <w:p w14:paraId="705749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0CB8FD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56707E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1E48B44">
            <w:pPr>
              <w:jc w:val="right"/>
              <w:rPr>
                <w:rFonts w:ascii="宋体" w:hAnsi="宋体" w:eastAsia="宋体" w:cs="宋体"/>
                <w:color w:val="000000"/>
                <w:sz w:val="16"/>
                <w:szCs w:val="16"/>
              </w:rPr>
            </w:pPr>
          </w:p>
        </w:tc>
      </w:tr>
      <w:tr w14:paraId="506E06F2">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5BC44B">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466C9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c>
          <w:tcPr>
            <w:tcW w:w="0" w:type="auto"/>
            <w:tcBorders>
              <w:top w:val="nil"/>
              <w:left w:val="nil"/>
              <w:bottom w:val="single" w:color="000000" w:sz="4" w:space="0"/>
              <w:right w:val="single" w:color="000000" w:sz="4" w:space="0"/>
            </w:tcBorders>
            <w:shd w:val="clear" w:color="auto" w:fill="auto"/>
            <w:noWrap/>
            <w:vAlign w:val="center"/>
          </w:tcPr>
          <w:p w14:paraId="4DE3062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28520F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14:paraId="198751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44</w:t>
            </w:r>
          </w:p>
        </w:tc>
        <w:tc>
          <w:tcPr>
            <w:tcW w:w="0" w:type="auto"/>
            <w:tcBorders>
              <w:top w:val="nil"/>
              <w:left w:val="nil"/>
              <w:bottom w:val="single" w:color="000000" w:sz="4" w:space="0"/>
              <w:right w:val="single" w:color="000000" w:sz="4" w:space="0"/>
            </w:tcBorders>
            <w:shd w:val="clear" w:color="auto" w:fill="auto"/>
            <w:noWrap/>
            <w:vAlign w:val="center"/>
          </w:tcPr>
          <w:p w14:paraId="3FE88CD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FFAAC1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AAB7C7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9100C8A">
            <w:pPr>
              <w:jc w:val="right"/>
              <w:rPr>
                <w:rFonts w:ascii="宋体" w:hAnsi="宋体" w:eastAsia="宋体" w:cs="宋体"/>
                <w:color w:val="000000"/>
                <w:sz w:val="16"/>
                <w:szCs w:val="16"/>
              </w:rPr>
            </w:pPr>
          </w:p>
        </w:tc>
      </w:tr>
      <w:tr w14:paraId="2A276F85">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A3B7B1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BC8C3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w:t>
            </w:r>
          </w:p>
        </w:tc>
        <w:tc>
          <w:tcPr>
            <w:tcW w:w="0" w:type="auto"/>
            <w:tcBorders>
              <w:top w:val="nil"/>
              <w:left w:val="nil"/>
              <w:bottom w:val="single" w:color="000000" w:sz="4" w:space="0"/>
              <w:right w:val="single" w:color="000000" w:sz="4" w:space="0"/>
            </w:tcBorders>
            <w:shd w:val="clear" w:color="auto" w:fill="auto"/>
            <w:noWrap/>
            <w:vAlign w:val="center"/>
          </w:tcPr>
          <w:p w14:paraId="534CFDE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366BA7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14:paraId="289486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45</w:t>
            </w:r>
          </w:p>
        </w:tc>
        <w:tc>
          <w:tcPr>
            <w:tcW w:w="0" w:type="auto"/>
            <w:tcBorders>
              <w:top w:val="nil"/>
              <w:left w:val="nil"/>
              <w:bottom w:val="single" w:color="000000" w:sz="4" w:space="0"/>
              <w:right w:val="single" w:color="000000" w:sz="4" w:space="0"/>
            </w:tcBorders>
            <w:shd w:val="clear" w:color="auto" w:fill="auto"/>
            <w:noWrap/>
            <w:vAlign w:val="center"/>
          </w:tcPr>
          <w:p w14:paraId="1D40F0F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8ADFE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40AFD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72B5325">
            <w:pPr>
              <w:jc w:val="right"/>
              <w:rPr>
                <w:rFonts w:ascii="宋体" w:hAnsi="宋体" w:eastAsia="宋体" w:cs="宋体"/>
                <w:color w:val="000000"/>
                <w:sz w:val="16"/>
                <w:szCs w:val="16"/>
              </w:rPr>
            </w:pPr>
          </w:p>
        </w:tc>
      </w:tr>
      <w:tr w14:paraId="79D8AF09">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4C18B1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7589D9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w:t>
            </w:r>
          </w:p>
        </w:tc>
        <w:tc>
          <w:tcPr>
            <w:tcW w:w="0" w:type="auto"/>
            <w:tcBorders>
              <w:top w:val="nil"/>
              <w:left w:val="nil"/>
              <w:bottom w:val="single" w:color="000000" w:sz="4" w:space="0"/>
              <w:right w:val="single" w:color="000000" w:sz="4" w:space="0"/>
            </w:tcBorders>
            <w:shd w:val="clear" w:color="auto" w:fill="auto"/>
            <w:noWrap/>
            <w:vAlign w:val="center"/>
          </w:tcPr>
          <w:p w14:paraId="25F2958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AC2FE4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14:paraId="6A17E2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0" w:type="auto"/>
            <w:tcBorders>
              <w:top w:val="nil"/>
              <w:left w:val="nil"/>
              <w:bottom w:val="single" w:color="000000" w:sz="4" w:space="0"/>
              <w:right w:val="single" w:color="000000" w:sz="4" w:space="0"/>
            </w:tcBorders>
            <w:shd w:val="clear" w:color="auto" w:fill="auto"/>
            <w:noWrap/>
            <w:vAlign w:val="center"/>
          </w:tcPr>
          <w:p w14:paraId="16780A5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6C8A860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0" w:type="auto"/>
            <w:tcBorders>
              <w:top w:val="nil"/>
              <w:left w:val="nil"/>
              <w:bottom w:val="single" w:color="000000" w:sz="4" w:space="0"/>
              <w:right w:val="single" w:color="000000" w:sz="4" w:space="0"/>
            </w:tcBorders>
            <w:shd w:val="clear" w:color="auto" w:fill="auto"/>
            <w:noWrap/>
            <w:vAlign w:val="center"/>
          </w:tcPr>
          <w:p w14:paraId="71D008D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C4E3F28">
            <w:pPr>
              <w:jc w:val="right"/>
              <w:rPr>
                <w:rFonts w:ascii="宋体" w:hAnsi="宋体" w:eastAsia="宋体" w:cs="宋体"/>
                <w:color w:val="000000"/>
                <w:sz w:val="16"/>
                <w:szCs w:val="16"/>
              </w:rPr>
            </w:pPr>
          </w:p>
        </w:tc>
      </w:tr>
      <w:tr w14:paraId="0EA62C65">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DFA54C0">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16C23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0" w:type="auto"/>
            <w:tcBorders>
              <w:top w:val="nil"/>
              <w:left w:val="nil"/>
              <w:bottom w:val="single" w:color="000000" w:sz="4" w:space="0"/>
              <w:right w:val="single" w:color="000000" w:sz="4" w:space="0"/>
            </w:tcBorders>
            <w:shd w:val="clear" w:color="auto" w:fill="auto"/>
            <w:noWrap/>
            <w:vAlign w:val="center"/>
          </w:tcPr>
          <w:p w14:paraId="66BF38E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76BC9B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14:paraId="01538A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w:t>
            </w:r>
          </w:p>
        </w:tc>
        <w:tc>
          <w:tcPr>
            <w:tcW w:w="0" w:type="auto"/>
            <w:tcBorders>
              <w:top w:val="nil"/>
              <w:left w:val="nil"/>
              <w:bottom w:val="single" w:color="000000" w:sz="4" w:space="0"/>
              <w:right w:val="single" w:color="000000" w:sz="4" w:space="0"/>
            </w:tcBorders>
            <w:shd w:val="clear" w:color="auto" w:fill="auto"/>
            <w:noWrap/>
            <w:vAlign w:val="center"/>
          </w:tcPr>
          <w:p w14:paraId="5025DF0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9F10C4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FEDBEE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D8A8397">
            <w:pPr>
              <w:jc w:val="right"/>
              <w:rPr>
                <w:rFonts w:ascii="宋体" w:hAnsi="宋体" w:eastAsia="宋体" w:cs="宋体"/>
                <w:color w:val="000000"/>
                <w:sz w:val="16"/>
                <w:szCs w:val="16"/>
              </w:rPr>
            </w:pPr>
          </w:p>
        </w:tc>
      </w:tr>
      <w:tr w14:paraId="25E009C6">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2FA956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69723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w:t>
            </w:r>
          </w:p>
        </w:tc>
        <w:tc>
          <w:tcPr>
            <w:tcW w:w="0" w:type="auto"/>
            <w:tcBorders>
              <w:top w:val="nil"/>
              <w:left w:val="nil"/>
              <w:bottom w:val="single" w:color="000000" w:sz="4" w:space="0"/>
              <w:right w:val="single" w:color="000000" w:sz="4" w:space="0"/>
            </w:tcBorders>
            <w:shd w:val="clear" w:color="auto" w:fill="auto"/>
            <w:noWrap/>
            <w:vAlign w:val="center"/>
          </w:tcPr>
          <w:p w14:paraId="4E0CBAC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D20FA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14:paraId="47AE39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w:t>
            </w:r>
          </w:p>
        </w:tc>
        <w:tc>
          <w:tcPr>
            <w:tcW w:w="0" w:type="auto"/>
            <w:tcBorders>
              <w:top w:val="nil"/>
              <w:left w:val="nil"/>
              <w:bottom w:val="single" w:color="000000" w:sz="4" w:space="0"/>
              <w:right w:val="single" w:color="000000" w:sz="4" w:space="0"/>
            </w:tcBorders>
            <w:shd w:val="clear" w:color="auto" w:fill="auto"/>
            <w:noWrap/>
            <w:vAlign w:val="center"/>
          </w:tcPr>
          <w:p w14:paraId="4BE5724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6C0B5E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4DD784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E22B8D4">
            <w:pPr>
              <w:jc w:val="right"/>
              <w:rPr>
                <w:rFonts w:ascii="宋体" w:hAnsi="宋体" w:eastAsia="宋体" w:cs="宋体"/>
                <w:color w:val="000000"/>
                <w:sz w:val="16"/>
                <w:szCs w:val="16"/>
              </w:rPr>
            </w:pPr>
          </w:p>
        </w:tc>
      </w:tr>
      <w:tr w14:paraId="076F207A">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286209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C057AF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w:t>
            </w:r>
          </w:p>
        </w:tc>
        <w:tc>
          <w:tcPr>
            <w:tcW w:w="0" w:type="auto"/>
            <w:tcBorders>
              <w:top w:val="nil"/>
              <w:left w:val="nil"/>
              <w:bottom w:val="single" w:color="000000" w:sz="4" w:space="0"/>
              <w:right w:val="single" w:color="000000" w:sz="4" w:space="0"/>
            </w:tcBorders>
            <w:shd w:val="clear" w:color="auto" w:fill="auto"/>
            <w:noWrap/>
            <w:vAlign w:val="center"/>
          </w:tcPr>
          <w:p w14:paraId="1FD2F61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94B26F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14:paraId="114B38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0" w:type="auto"/>
            <w:tcBorders>
              <w:top w:val="nil"/>
              <w:left w:val="nil"/>
              <w:bottom w:val="single" w:color="000000" w:sz="4" w:space="0"/>
              <w:right w:val="single" w:color="000000" w:sz="4" w:space="0"/>
            </w:tcBorders>
            <w:shd w:val="clear" w:color="auto" w:fill="auto"/>
            <w:noWrap/>
            <w:vAlign w:val="center"/>
          </w:tcPr>
          <w:p w14:paraId="44F557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731B16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947C24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991A2B">
            <w:pPr>
              <w:jc w:val="right"/>
              <w:rPr>
                <w:rFonts w:ascii="宋体" w:hAnsi="宋体" w:eastAsia="宋体" w:cs="宋体"/>
                <w:color w:val="000000"/>
                <w:sz w:val="16"/>
                <w:szCs w:val="16"/>
              </w:rPr>
            </w:pPr>
          </w:p>
        </w:tc>
      </w:tr>
      <w:tr w14:paraId="2EDB5648">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32F40C0">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5213F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w:t>
            </w:r>
          </w:p>
        </w:tc>
        <w:tc>
          <w:tcPr>
            <w:tcW w:w="0" w:type="auto"/>
            <w:tcBorders>
              <w:top w:val="nil"/>
              <w:left w:val="nil"/>
              <w:bottom w:val="single" w:color="000000" w:sz="4" w:space="0"/>
              <w:right w:val="single" w:color="000000" w:sz="4" w:space="0"/>
            </w:tcBorders>
            <w:shd w:val="clear" w:color="auto" w:fill="auto"/>
            <w:noWrap/>
            <w:vAlign w:val="center"/>
          </w:tcPr>
          <w:p w14:paraId="5092CF0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71D61A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14:paraId="2CA6EA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c>
          <w:tcPr>
            <w:tcW w:w="0" w:type="auto"/>
            <w:tcBorders>
              <w:top w:val="nil"/>
              <w:left w:val="nil"/>
              <w:bottom w:val="single" w:color="000000" w:sz="4" w:space="0"/>
              <w:right w:val="single" w:color="000000" w:sz="4" w:space="0"/>
            </w:tcBorders>
            <w:shd w:val="clear" w:color="auto" w:fill="auto"/>
            <w:noWrap/>
            <w:vAlign w:val="center"/>
          </w:tcPr>
          <w:p w14:paraId="011212D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1,835.88</w:t>
            </w:r>
          </w:p>
        </w:tc>
        <w:tc>
          <w:tcPr>
            <w:tcW w:w="0" w:type="auto"/>
            <w:tcBorders>
              <w:top w:val="nil"/>
              <w:left w:val="nil"/>
              <w:bottom w:val="single" w:color="000000" w:sz="4" w:space="0"/>
              <w:right w:val="single" w:color="000000" w:sz="4" w:space="0"/>
            </w:tcBorders>
            <w:shd w:val="clear" w:color="auto" w:fill="auto"/>
            <w:noWrap/>
            <w:vAlign w:val="center"/>
          </w:tcPr>
          <w:p w14:paraId="469095E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1,835.88</w:t>
            </w:r>
          </w:p>
        </w:tc>
        <w:tc>
          <w:tcPr>
            <w:tcW w:w="0" w:type="auto"/>
            <w:tcBorders>
              <w:top w:val="nil"/>
              <w:left w:val="nil"/>
              <w:bottom w:val="single" w:color="000000" w:sz="4" w:space="0"/>
              <w:right w:val="single" w:color="000000" w:sz="4" w:space="0"/>
            </w:tcBorders>
            <w:shd w:val="clear" w:color="auto" w:fill="auto"/>
            <w:noWrap/>
            <w:vAlign w:val="center"/>
          </w:tcPr>
          <w:p w14:paraId="18EEFFB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89C3BA7">
            <w:pPr>
              <w:jc w:val="right"/>
              <w:rPr>
                <w:rFonts w:ascii="宋体" w:hAnsi="宋体" w:eastAsia="宋体" w:cs="宋体"/>
                <w:color w:val="000000"/>
                <w:sz w:val="16"/>
                <w:szCs w:val="16"/>
              </w:rPr>
            </w:pPr>
          </w:p>
        </w:tc>
      </w:tr>
      <w:tr w14:paraId="5F1ABCD5">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A0CD57">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BD560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w:t>
            </w:r>
          </w:p>
        </w:tc>
        <w:tc>
          <w:tcPr>
            <w:tcW w:w="0" w:type="auto"/>
            <w:tcBorders>
              <w:top w:val="nil"/>
              <w:left w:val="nil"/>
              <w:bottom w:val="single" w:color="000000" w:sz="4" w:space="0"/>
              <w:right w:val="single" w:color="000000" w:sz="4" w:space="0"/>
            </w:tcBorders>
            <w:shd w:val="clear" w:color="auto" w:fill="auto"/>
            <w:noWrap/>
            <w:vAlign w:val="center"/>
          </w:tcPr>
          <w:p w14:paraId="6393637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732859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14:paraId="142E55D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w:t>
            </w:r>
          </w:p>
        </w:tc>
        <w:tc>
          <w:tcPr>
            <w:tcW w:w="0" w:type="auto"/>
            <w:tcBorders>
              <w:top w:val="nil"/>
              <w:left w:val="nil"/>
              <w:bottom w:val="single" w:color="000000" w:sz="4" w:space="0"/>
              <w:right w:val="single" w:color="000000" w:sz="4" w:space="0"/>
            </w:tcBorders>
            <w:shd w:val="clear" w:color="auto" w:fill="auto"/>
            <w:noWrap/>
            <w:vAlign w:val="center"/>
          </w:tcPr>
          <w:p w14:paraId="15CC67C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320C4BB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auto" w:fill="auto"/>
            <w:noWrap/>
            <w:vAlign w:val="center"/>
          </w:tcPr>
          <w:p w14:paraId="529DD9F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707B0C1">
            <w:pPr>
              <w:jc w:val="right"/>
              <w:rPr>
                <w:rFonts w:ascii="宋体" w:hAnsi="宋体" w:eastAsia="宋体" w:cs="宋体"/>
                <w:color w:val="000000"/>
                <w:sz w:val="16"/>
                <w:szCs w:val="16"/>
              </w:rPr>
            </w:pPr>
          </w:p>
        </w:tc>
      </w:tr>
      <w:tr w14:paraId="2B3A9F69">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DB61828">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3E64B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0" w:type="auto"/>
            <w:tcBorders>
              <w:top w:val="nil"/>
              <w:left w:val="nil"/>
              <w:bottom w:val="single" w:color="000000" w:sz="4" w:space="0"/>
              <w:right w:val="single" w:color="000000" w:sz="4" w:space="0"/>
            </w:tcBorders>
            <w:shd w:val="clear" w:color="auto" w:fill="auto"/>
            <w:noWrap/>
            <w:vAlign w:val="center"/>
          </w:tcPr>
          <w:p w14:paraId="613A2AD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80CFC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14:paraId="7B378E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52</w:t>
            </w:r>
          </w:p>
        </w:tc>
        <w:tc>
          <w:tcPr>
            <w:tcW w:w="0" w:type="auto"/>
            <w:tcBorders>
              <w:top w:val="nil"/>
              <w:left w:val="nil"/>
              <w:bottom w:val="single" w:color="000000" w:sz="4" w:space="0"/>
              <w:right w:val="single" w:color="000000" w:sz="4" w:space="0"/>
            </w:tcBorders>
            <w:shd w:val="clear" w:color="auto" w:fill="auto"/>
            <w:noWrap/>
            <w:vAlign w:val="center"/>
          </w:tcPr>
          <w:p w14:paraId="58B34B0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F082A0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478369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4262335">
            <w:pPr>
              <w:jc w:val="right"/>
              <w:rPr>
                <w:rFonts w:ascii="宋体" w:hAnsi="宋体" w:eastAsia="宋体" w:cs="宋体"/>
                <w:color w:val="000000"/>
                <w:sz w:val="16"/>
                <w:szCs w:val="16"/>
              </w:rPr>
            </w:pPr>
          </w:p>
        </w:tc>
      </w:tr>
      <w:tr w14:paraId="19DD692D">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93C6CD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35385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w:t>
            </w:r>
          </w:p>
        </w:tc>
        <w:tc>
          <w:tcPr>
            <w:tcW w:w="0" w:type="auto"/>
            <w:tcBorders>
              <w:top w:val="nil"/>
              <w:left w:val="nil"/>
              <w:bottom w:val="single" w:color="000000" w:sz="4" w:space="0"/>
              <w:right w:val="single" w:color="000000" w:sz="4" w:space="0"/>
            </w:tcBorders>
            <w:shd w:val="clear" w:color="auto" w:fill="auto"/>
            <w:noWrap/>
            <w:vAlign w:val="center"/>
          </w:tcPr>
          <w:p w14:paraId="5E97292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FBF6E6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14:paraId="12659D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53</w:t>
            </w:r>
          </w:p>
        </w:tc>
        <w:tc>
          <w:tcPr>
            <w:tcW w:w="0" w:type="auto"/>
            <w:tcBorders>
              <w:top w:val="nil"/>
              <w:left w:val="nil"/>
              <w:bottom w:val="single" w:color="000000" w:sz="4" w:space="0"/>
              <w:right w:val="single" w:color="000000" w:sz="4" w:space="0"/>
            </w:tcBorders>
            <w:shd w:val="clear" w:color="auto" w:fill="auto"/>
            <w:noWrap/>
            <w:vAlign w:val="center"/>
          </w:tcPr>
          <w:p w14:paraId="2BA29C2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E0CB3A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DD0DFC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D8DD2C">
            <w:pPr>
              <w:jc w:val="right"/>
              <w:rPr>
                <w:rFonts w:ascii="宋体" w:hAnsi="宋体" w:eastAsia="宋体" w:cs="宋体"/>
                <w:color w:val="000000"/>
                <w:sz w:val="16"/>
                <w:szCs w:val="16"/>
              </w:rPr>
            </w:pPr>
          </w:p>
        </w:tc>
      </w:tr>
      <w:tr w14:paraId="2DE73BBD">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8B7DDE8">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3778D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w:t>
            </w:r>
          </w:p>
        </w:tc>
        <w:tc>
          <w:tcPr>
            <w:tcW w:w="0" w:type="auto"/>
            <w:tcBorders>
              <w:top w:val="nil"/>
              <w:left w:val="nil"/>
              <w:bottom w:val="single" w:color="000000" w:sz="4" w:space="0"/>
              <w:right w:val="single" w:color="000000" w:sz="4" w:space="0"/>
            </w:tcBorders>
            <w:shd w:val="clear" w:color="auto" w:fill="auto"/>
            <w:noWrap/>
            <w:vAlign w:val="center"/>
          </w:tcPr>
          <w:p w14:paraId="77CB846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312F22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14:paraId="36F847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w:t>
            </w:r>
          </w:p>
        </w:tc>
        <w:tc>
          <w:tcPr>
            <w:tcW w:w="0" w:type="auto"/>
            <w:tcBorders>
              <w:top w:val="nil"/>
              <w:left w:val="nil"/>
              <w:bottom w:val="single" w:color="000000" w:sz="4" w:space="0"/>
              <w:right w:val="single" w:color="000000" w:sz="4" w:space="0"/>
            </w:tcBorders>
            <w:shd w:val="clear" w:color="auto" w:fill="auto"/>
            <w:noWrap/>
            <w:vAlign w:val="center"/>
          </w:tcPr>
          <w:p w14:paraId="05B10B4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c>
          <w:tcPr>
            <w:tcW w:w="0" w:type="auto"/>
            <w:tcBorders>
              <w:top w:val="nil"/>
              <w:left w:val="nil"/>
              <w:bottom w:val="single" w:color="000000" w:sz="4" w:space="0"/>
              <w:right w:val="single" w:color="000000" w:sz="4" w:space="0"/>
            </w:tcBorders>
            <w:shd w:val="clear" w:color="auto" w:fill="auto"/>
            <w:noWrap/>
            <w:vAlign w:val="center"/>
          </w:tcPr>
          <w:p w14:paraId="3039EAD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c>
          <w:tcPr>
            <w:tcW w:w="0" w:type="auto"/>
            <w:tcBorders>
              <w:top w:val="nil"/>
              <w:left w:val="nil"/>
              <w:bottom w:val="single" w:color="000000" w:sz="4" w:space="0"/>
              <w:right w:val="single" w:color="000000" w:sz="4" w:space="0"/>
            </w:tcBorders>
            <w:shd w:val="clear" w:color="auto" w:fill="auto"/>
            <w:noWrap/>
            <w:vAlign w:val="center"/>
          </w:tcPr>
          <w:p w14:paraId="23CEFF7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2DE22B5">
            <w:pPr>
              <w:jc w:val="right"/>
              <w:rPr>
                <w:rFonts w:ascii="宋体" w:hAnsi="宋体" w:eastAsia="宋体" w:cs="宋体"/>
                <w:color w:val="000000"/>
                <w:sz w:val="16"/>
                <w:szCs w:val="16"/>
              </w:rPr>
            </w:pPr>
          </w:p>
        </w:tc>
      </w:tr>
      <w:tr w14:paraId="29A2A4CC">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AE541B8">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69AFA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w:t>
            </w:r>
          </w:p>
        </w:tc>
        <w:tc>
          <w:tcPr>
            <w:tcW w:w="0" w:type="auto"/>
            <w:tcBorders>
              <w:top w:val="nil"/>
              <w:left w:val="nil"/>
              <w:bottom w:val="single" w:color="000000" w:sz="4" w:space="0"/>
              <w:right w:val="single" w:color="000000" w:sz="4" w:space="0"/>
            </w:tcBorders>
            <w:shd w:val="clear" w:color="auto" w:fill="auto"/>
            <w:noWrap/>
            <w:vAlign w:val="center"/>
          </w:tcPr>
          <w:p w14:paraId="1949A45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80070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14:paraId="6EEAAD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c>
          <w:tcPr>
            <w:tcW w:w="0" w:type="auto"/>
            <w:tcBorders>
              <w:top w:val="nil"/>
              <w:left w:val="nil"/>
              <w:bottom w:val="single" w:color="000000" w:sz="4" w:space="0"/>
              <w:right w:val="single" w:color="000000" w:sz="4" w:space="0"/>
            </w:tcBorders>
            <w:shd w:val="clear" w:color="auto" w:fill="auto"/>
            <w:noWrap/>
            <w:vAlign w:val="center"/>
          </w:tcPr>
          <w:p w14:paraId="1A6A6FA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A09DA6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4B0C82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89FDB21">
            <w:pPr>
              <w:jc w:val="right"/>
              <w:rPr>
                <w:rFonts w:ascii="宋体" w:hAnsi="宋体" w:eastAsia="宋体" w:cs="宋体"/>
                <w:color w:val="000000"/>
                <w:sz w:val="16"/>
                <w:szCs w:val="16"/>
              </w:rPr>
            </w:pPr>
          </w:p>
        </w:tc>
      </w:tr>
      <w:tr w14:paraId="01B23256">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0A8C5B5">
            <w:pPr>
              <w:jc w:val="center"/>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FEA3FD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w:t>
            </w:r>
          </w:p>
        </w:tc>
        <w:tc>
          <w:tcPr>
            <w:tcW w:w="0" w:type="auto"/>
            <w:tcBorders>
              <w:top w:val="nil"/>
              <w:left w:val="nil"/>
              <w:bottom w:val="single" w:color="000000" w:sz="4" w:space="0"/>
              <w:right w:val="single" w:color="000000" w:sz="4" w:space="0"/>
            </w:tcBorders>
            <w:shd w:val="clear" w:color="auto" w:fill="auto"/>
            <w:noWrap/>
            <w:vAlign w:val="center"/>
          </w:tcPr>
          <w:p w14:paraId="3B75491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C59950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14:paraId="74DC0F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0" w:type="auto"/>
            <w:tcBorders>
              <w:top w:val="nil"/>
              <w:left w:val="nil"/>
              <w:bottom w:val="single" w:color="000000" w:sz="4" w:space="0"/>
              <w:right w:val="single" w:color="000000" w:sz="4" w:space="0"/>
            </w:tcBorders>
            <w:shd w:val="clear" w:color="auto" w:fill="auto"/>
            <w:noWrap/>
            <w:vAlign w:val="center"/>
          </w:tcPr>
          <w:p w14:paraId="2E4509E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03E0A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F972F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0F5DFFC">
            <w:pPr>
              <w:jc w:val="right"/>
              <w:rPr>
                <w:rFonts w:ascii="宋体" w:hAnsi="宋体" w:eastAsia="宋体" w:cs="宋体"/>
                <w:color w:val="000000"/>
                <w:sz w:val="16"/>
                <w:szCs w:val="16"/>
              </w:rPr>
            </w:pPr>
          </w:p>
        </w:tc>
      </w:tr>
      <w:tr w14:paraId="4FC1C71C">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2906EAB">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11AC5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w:t>
            </w:r>
          </w:p>
        </w:tc>
        <w:tc>
          <w:tcPr>
            <w:tcW w:w="0" w:type="auto"/>
            <w:tcBorders>
              <w:top w:val="nil"/>
              <w:left w:val="nil"/>
              <w:bottom w:val="single" w:color="000000" w:sz="4" w:space="0"/>
              <w:right w:val="single" w:color="000000" w:sz="4" w:space="0"/>
            </w:tcBorders>
            <w:shd w:val="clear" w:color="auto" w:fill="auto"/>
            <w:noWrap/>
            <w:vAlign w:val="center"/>
          </w:tcPr>
          <w:p w14:paraId="274AB1F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29CAA8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14:paraId="3F5976F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0" w:type="auto"/>
            <w:tcBorders>
              <w:top w:val="nil"/>
              <w:left w:val="nil"/>
              <w:bottom w:val="single" w:color="000000" w:sz="4" w:space="0"/>
              <w:right w:val="single" w:color="000000" w:sz="4" w:space="0"/>
            </w:tcBorders>
            <w:shd w:val="clear" w:color="auto" w:fill="auto"/>
            <w:noWrap/>
            <w:vAlign w:val="center"/>
          </w:tcPr>
          <w:p w14:paraId="74252C5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7AD0C7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CA2F4C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8F77973">
            <w:pPr>
              <w:jc w:val="right"/>
              <w:rPr>
                <w:rFonts w:ascii="宋体" w:hAnsi="宋体" w:eastAsia="宋体" w:cs="宋体"/>
                <w:color w:val="000000"/>
                <w:sz w:val="16"/>
                <w:szCs w:val="16"/>
              </w:rPr>
            </w:pPr>
          </w:p>
        </w:tc>
      </w:tr>
      <w:tr w14:paraId="229740AD">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213BE4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0CE3A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w:t>
            </w:r>
          </w:p>
        </w:tc>
        <w:tc>
          <w:tcPr>
            <w:tcW w:w="0" w:type="auto"/>
            <w:tcBorders>
              <w:top w:val="nil"/>
              <w:left w:val="nil"/>
              <w:bottom w:val="single" w:color="000000" w:sz="4" w:space="0"/>
              <w:right w:val="single" w:color="000000" w:sz="4" w:space="0"/>
            </w:tcBorders>
            <w:shd w:val="clear" w:color="auto" w:fill="auto"/>
            <w:noWrap/>
            <w:vAlign w:val="center"/>
          </w:tcPr>
          <w:p w14:paraId="77003C4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B438B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14:paraId="48F4F2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58</w:t>
            </w:r>
          </w:p>
        </w:tc>
        <w:tc>
          <w:tcPr>
            <w:tcW w:w="0" w:type="auto"/>
            <w:tcBorders>
              <w:top w:val="nil"/>
              <w:left w:val="nil"/>
              <w:bottom w:val="single" w:color="000000" w:sz="4" w:space="0"/>
              <w:right w:val="single" w:color="000000" w:sz="4" w:space="0"/>
            </w:tcBorders>
            <w:shd w:val="clear" w:color="auto" w:fill="auto"/>
            <w:noWrap/>
            <w:vAlign w:val="center"/>
          </w:tcPr>
          <w:p w14:paraId="4741BC6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1D900B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40F7A1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E437D4E">
            <w:pPr>
              <w:jc w:val="right"/>
              <w:rPr>
                <w:rFonts w:ascii="宋体" w:hAnsi="宋体" w:eastAsia="宋体" w:cs="宋体"/>
                <w:color w:val="000000"/>
                <w:sz w:val="16"/>
                <w:szCs w:val="16"/>
              </w:rPr>
            </w:pPr>
          </w:p>
        </w:tc>
      </w:tr>
      <w:tr w14:paraId="4C1B2143">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0723CC0">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14:paraId="153E43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w:t>
            </w:r>
          </w:p>
        </w:tc>
        <w:tc>
          <w:tcPr>
            <w:tcW w:w="0" w:type="auto"/>
            <w:tcBorders>
              <w:top w:val="nil"/>
              <w:left w:val="nil"/>
              <w:bottom w:val="single" w:color="000000" w:sz="4" w:space="0"/>
              <w:right w:val="single" w:color="000000" w:sz="4" w:space="0"/>
            </w:tcBorders>
            <w:shd w:val="clear" w:color="auto" w:fill="auto"/>
            <w:noWrap/>
            <w:vAlign w:val="center"/>
          </w:tcPr>
          <w:p w14:paraId="0A48FA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3,859.93</w:t>
            </w:r>
          </w:p>
        </w:tc>
        <w:tc>
          <w:tcPr>
            <w:tcW w:w="0" w:type="auto"/>
            <w:tcBorders>
              <w:top w:val="nil"/>
              <w:left w:val="nil"/>
              <w:bottom w:val="single" w:color="000000" w:sz="4" w:space="0"/>
              <w:right w:val="single" w:color="000000" w:sz="4" w:space="0"/>
            </w:tcBorders>
            <w:shd w:val="clear" w:color="FFFFFF" w:fill="C0C0C0"/>
            <w:noWrap/>
            <w:vAlign w:val="center"/>
          </w:tcPr>
          <w:p w14:paraId="7472D963">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14:paraId="2DD266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59</w:t>
            </w:r>
          </w:p>
        </w:tc>
        <w:tc>
          <w:tcPr>
            <w:tcW w:w="0" w:type="auto"/>
            <w:tcBorders>
              <w:top w:val="nil"/>
              <w:left w:val="nil"/>
              <w:bottom w:val="single" w:color="000000" w:sz="4" w:space="0"/>
              <w:right w:val="single" w:color="000000" w:sz="4" w:space="0"/>
            </w:tcBorders>
            <w:shd w:val="clear" w:color="auto" w:fill="auto"/>
            <w:noWrap/>
            <w:vAlign w:val="center"/>
          </w:tcPr>
          <w:p w14:paraId="713DB7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3,864.81</w:t>
            </w:r>
          </w:p>
        </w:tc>
        <w:tc>
          <w:tcPr>
            <w:tcW w:w="0" w:type="auto"/>
            <w:tcBorders>
              <w:top w:val="nil"/>
              <w:left w:val="nil"/>
              <w:bottom w:val="single" w:color="000000" w:sz="4" w:space="0"/>
              <w:right w:val="single" w:color="000000" w:sz="4" w:space="0"/>
            </w:tcBorders>
            <w:shd w:val="clear" w:color="auto" w:fill="auto"/>
            <w:noWrap/>
            <w:vAlign w:val="center"/>
          </w:tcPr>
          <w:p w14:paraId="6CCB6D4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3,864.81</w:t>
            </w:r>
          </w:p>
        </w:tc>
        <w:tc>
          <w:tcPr>
            <w:tcW w:w="0" w:type="auto"/>
            <w:tcBorders>
              <w:top w:val="nil"/>
              <w:left w:val="nil"/>
              <w:bottom w:val="single" w:color="000000" w:sz="4" w:space="0"/>
              <w:right w:val="single" w:color="000000" w:sz="4" w:space="0"/>
            </w:tcBorders>
            <w:shd w:val="clear" w:color="auto" w:fill="auto"/>
            <w:noWrap/>
            <w:vAlign w:val="center"/>
          </w:tcPr>
          <w:p w14:paraId="0E113F7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4EB2F9E">
            <w:pPr>
              <w:jc w:val="right"/>
              <w:rPr>
                <w:rFonts w:ascii="宋体" w:hAnsi="宋体" w:eastAsia="宋体" w:cs="宋体"/>
                <w:color w:val="000000"/>
                <w:sz w:val="16"/>
                <w:szCs w:val="16"/>
              </w:rPr>
            </w:pPr>
          </w:p>
        </w:tc>
      </w:tr>
      <w:tr w14:paraId="2D44EB53">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FA9EEB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47AE385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w:t>
            </w:r>
          </w:p>
        </w:tc>
        <w:tc>
          <w:tcPr>
            <w:tcW w:w="0" w:type="auto"/>
            <w:tcBorders>
              <w:top w:val="nil"/>
              <w:left w:val="nil"/>
              <w:bottom w:val="single" w:color="000000" w:sz="4" w:space="0"/>
              <w:right w:val="single" w:color="000000" w:sz="4" w:space="0"/>
            </w:tcBorders>
            <w:shd w:val="clear" w:color="auto" w:fill="auto"/>
            <w:noWrap/>
            <w:vAlign w:val="center"/>
          </w:tcPr>
          <w:p w14:paraId="7F90F74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212.94</w:t>
            </w:r>
          </w:p>
        </w:tc>
        <w:tc>
          <w:tcPr>
            <w:tcW w:w="0" w:type="auto"/>
            <w:tcBorders>
              <w:top w:val="nil"/>
              <w:left w:val="nil"/>
              <w:bottom w:val="single" w:color="000000" w:sz="4" w:space="0"/>
              <w:right w:val="single" w:color="000000" w:sz="4" w:space="0"/>
            </w:tcBorders>
            <w:shd w:val="clear" w:color="FFFFFF" w:fill="C0C0C0"/>
            <w:noWrap/>
            <w:vAlign w:val="center"/>
          </w:tcPr>
          <w:p w14:paraId="252E6B0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14:paraId="5E258F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w:t>
            </w:r>
          </w:p>
        </w:tc>
        <w:tc>
          <w:tcPr>
            <w:tcW w:w="0" w:type="auto"/>
            <w:tcBorders>
              <w:top w:val="nil"/>
              <w:left w:val="nil"/>
              <w:bottom w:val="single" w:color="000000" w:sz="4" w:space="0"/>
              <w:right w:val="single" w:color="000000" w:sz="4" w:space="0"/>
            </w:tcBorders>
            <w:shd w:val="clear" w:color="auto" w:fill="auto"/>
            <w:noWrap/>
            <w:vAlign w:val="center"/>
          </w:tcPr>
          <w:p w14:paraId="7B82B50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208.06</w:t>
            </w:r>
          </w:p>
        </w:tc>
        <w:tc>
          <w:tcPr>
            <w:tcW w:w="0" w:type="auto"/>
            <w:tcBorders>
              <w:top w:val="nil"/>
              <w:left w:val="nil"/>
              <w:bottom w:val="single" w:color="000000" w:sz="4" w:space="0"/>
              <w:right w:val="single" w:color="000000" w:sz="4" w:space="0"/>
            </w:tcBorders>
            <w:shd w:val="clear" w:color="auto" w:fill="auto"/>
            <w:noWrap/>
            <w:vAlign w:val="center"/>
          </w:tcPr>
          <w:p w14:paraId="272EB2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208.06</w:t>
            </w:r>
          </w:p>
        </w:tc>
        <w:tc>
          <w:tcPr>
            <w:tcW w:w="0" w:type="auto"/>
            <w:tcBorders>
              <w:top w:val="nil"/>
              <w:left w:val="nil"/>
              <w:bottom w:val="single" w:color="000000" w:sz="4" w:space="0"/>
              <w:right w:val="single" w:color="000000" w:sz="4" w:space="0"/>
            </w:tcBorders>
            <w:shd w:val="clear" w:color="auto" w:fill="auto"/>
            <w:noWrap/>
            <w:vAlign w:val="center"/>
          </w:tcPr>
          <w:p w14:paraId="2C58910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2D43729">
            <w:pPr>
              <w:jc w:val="right"/>
              <w:rPr>
                <w:rFonts w:ascii="宋体" w:hAnsi="宋体" w:eastAsia="宋体" w:cs="宋体"/>
                <w:color w:val="000000"/>
                <w:sz w:val="16"/>
                <w:szCs w:val="16"/>
              </w:rPr>
            </w:pPr>
          </w:p>
        </w:tc>
      </w:tr>
      <w:tr w14:paraId="171E3757">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EDE5A4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24C2C7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29</w:t>
            </w:r>
          </w:p>
        </w:tc>
        <w:tc>
          <w:tcPr>
            <w:tcW w:w="0" w:type="auto"/>
            <w:tcBorders>
              <w:top w:val="nil"/>
              <w:left w:val="nil"/>
              <w:bottom w:val="single" w:color="000000" w:sz="4" w:space="0"/>
              <w:right w:val="single" w:color="000000" w:sz="4" w:space="0"/>
            </w:tcBorders>
            <w:shd w:val="clear" w:color="auto" w:fill="auto"/>
            <w:noWrap/>
            <w:vAlign w:val="center"/>
          </w:tcPr>
          <w:p w14:paraId="6C124F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212.94</w:t>
            </w:r>
          </w:p>
        </w:tc>
        <w:tc>
          <w:tcPr>
            <w:tcW w:w="0" w:type="auto"/>
            <w:tcBorders>
              <w:top w:val="nil"/>
              <w:left w:val="nil"/>
              <w:bottom w:val="single" w:color="000000" w:sz="4" w:space="0"/>
              <w:right w:val="single" w:color="000000" w:sz="4" w:space="0"/>
            </w:tcBorders>
            <w:shd w:val="clear" w:color="FFFFFF" w:fill="C0C0C0"/>
            <w:noWrap/>
            <w:vAlign w:val="center"/>
          </w:tcPr>
          <w:p w14:paraId="01FE40F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1F326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61</w:t>
            </w:r>
          </w:p>
        </w:tc>
        <w:tc>
          <w:tcPr>
            <w:tcW w:w="0" w:type="auto"/>
            <w:tcBorders>
              <w:top w:val="nil"/>
              <w:left w:val="nil"/>
              <w:bottom w:val="single" w:color="000000" w:sz="4" w:space="0"/>
              <w:right w:val="single" w:color="000000" w:sz="4" w:space="0"/>
            </w:tcBorders>
            <w:shd w:val="clear" w:color="auto" w:fill="auto"/>
            <w:noWrap/>
            <w:vAlign w:val="center"/>
          </w:tcPr>
          <w:p w14:paraId="131AACC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D4C796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A01032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4A16744">
            <w:pPr>
              <w:jc w:val="right"/>
              <w:rPr>
                <w:rFonts w:ascii="宋体" w:hAnsi="宋体" w:eastAsia="宋体" w:cs="宋体"/>
                <w:color w:val="000000"/>
                <w:sz w:val="16"/>
                <w:szCs w:val="16"/>
              </w:rPr>
            </w:pPr>
          </w:p>
        </w:tc>
      </w:tr>
      <w:tr w14:paraId="29FCB1D4">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DA8EEC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56F2DE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c>
          <w:tcPr>
            <w:tcW w:w="0" w:type="auto"/>
            <w:tcBorders>
              <w:top w:val="nil"/>
              <w:left w:val="nil"/>
              <w:bottom w:val="single" w:color="000000" w:sz="4" w:space="0"/>
              <w:right w:val="single" w:color="000000" w:sz="4" w:space="0"/>
            </w:tcBorders>
            <w:shd w:val="clear" w:color="auto" w:fill="auto"/>
            <w:noWrap/>
            <w:vAlign w:val="center"/>
          </w:tcPr>
          <w:p w14:paraId="7DC92FD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E9AFFEF">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474CD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62</w:t>
            </w:r>
          </w:p>
        </w:tc>
        <w:tc>
          <w:tcPr>
            <w:tcW w:w="0" w:type="auto"/>
            <w:tcBorders>
              <w:top w:val="nil"/>
              <w:left w:val="nil"/>
              <w:bottom w:val="single" w:color="000000" w:sz="4" w:space="0"/>
              <w:right w:val="single" w:color="000000" w:sz="4" w:space="0"/>
            </w:tcBorders>
            <w:shd w:val="clear" w:color="auto" w:fill="auto"/>
            <w:noWrap/>
            <w:vAlign w:val="center"/>
          </w:tcPr>
          <w:p w14:paraId="24EA70B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930D41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060DCC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4A10149">
            <w:pPr>
              <w:jc w:val="right"/>
              <w:rPr>
                <w:rFonts w:ascii="宋体" w:hAnsi="宋体" w:eastAsia="宋体" w:cs="宋体"/>
                <w:color w:val="000000"/>
                <w:sz w:val="16"/>
                <w:szCs w:val="16"/>
              </w:rPr>
            </w:pPr>
          </w:p>
        </w:tc>
      </w:tr>
      <w:tr w14:paraId="7C683B2F">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DE8B47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14:paraId="7256B8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w:t>
            </w:r>
          </w:p>
        </w:tc>
        <w:tc>
          <w:tcPr>
            <w:tcW w:w="0" w:type="auto"/>
            <w:tcBorders>
              <w:top w:val="nil"/>
              <w:left w:val="nil"/>
              <w:bottom w:val="single" w:color="000000" w:sz="4" w:space="0"/>
              <w:right w:val="single" w:color="000000" w:sz="4" w:space="0"/>
            </w:tcBorders>
            <w:shd w:val="clear" w:color="auto" w:fill="auto"/>
            <w:noWrap/>
            <w:vAlign w:val="center"/>
          </w:tcPr>
          <w:p w14:paraId="277CCC3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52FD120">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F5A2AC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63</w:t>
            </w:r>
          </w:p>
        </w:tc>
        <w:tc>
          <w:tcPr>
            <w:tcW w:w="0" w:type="auto"/>
            <w:tcBorders>
              <w:top w:val="nil"/>
              <w:left w:val="nil"/>
              <w:bottom w:val="single" w:color="000000" w:sz="4" w:space="0"/>
              <w:right w:val="single" w:color="000000" w:sz="4" w:space="0"/>
            </w:tcBorders>
            <w:shd w:val="clear" w:color="auto" w:fill="auto"/>
            <w:noWrap/>
            <w:vAlign w:val="center"/>
          </w:tcPr>
          <w:p w14:paraId="340F49D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1D4153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AC0EE2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EEA933">
            <w:pPr>
              <w:jc w:val="right"/>
              <w:rPr>
                <w:rFonts w:ascii="宋体" w:hAnsi="宋体" w:eastAsia="宋体" w:cs="宋体"/>
                <w:color w:val="000000"/>
                <w:sz w:val="16"/>
                <w:szCs w:val="16"/>
              </w:rPr>
            </w:pPr>
          </w:p>
        </w:tc>
      </w:tr>
      <w:tr w14:paraId="03D4DEE9">
        <w:tblPrEx>
          <w:tblCellMar>
            <w:top w:w="0" w:type="dxa"/>
            <w:left w:w="108" w:type="dxa"/>
            <w:bottom w:w="0" w:type="dxa"/>
            <w:right w:w="108" w:type="dxa"/>
          </w:tblCellMar>
        </w:tblPrEx>
        <w:trPr>
          <w:cantSplit/>
          <w:trHeight w:val="225"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D21DA15">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总计</w:t>
            </w:r>
          </w:p>
        </w:tc>
        <w:tc>
          <w:tcPr>
            <w:tcW w:w="0" w:type="auto"/>
            <w:tcBorders>
              <w:top w:val="nil"/>
              <w:left w:val="nil"/>
              <w:bottom w:val="single" w:color="000000" w:sz="4" w:space="0"/>
              <w:right w:val="single" w:color="000000" w:sz="4" w:space="0"/>
            </w:tcBorders>
            <w:shd w:val="clear" w:color="FFFFFF" w:fill="C0C0C0"/>
            <w:noWrap/>
            <w:vAlign w:val="center"/>
          </w:tcPr>
          <w:p w14:paraId="5F3CFAF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w:t>
            </w:r>
          </w:p>
        </w:tc>
        <w:tc>
          <w:tcPr>
            <w:tcW w:w="0" w:type="auto"/>
            <w:tcBorders>
              <w:top w:val="nil"/>
              <w:left w:val="nil"/>
              <w:bottom w:val="single" w:color="000000" w:sz="4" w:space="0"/>
              <w:right w:val="single" w:color="000000" w:sz="4" w:space="0"/>
            </w:tcBorders>
            <w:shd w:val="clear" w:color="auto" w:fill="auto"/>
            <w:noWrap/>
            <w:vAlign w:val="center"/>
          </w:tcPr>
          <w:p w14:paraId="6C00302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4,072.87</w:t>
            </w:r>
          </w:p>
        </w:tc>
        <w:tc>
          <w:tcPr>
            <w:tcW w:w="0" w:type="auto"/>
            <w:tcBorders>
              <w:top w:val="nil"/>
              <w:left w:val="nil"/>
              <w:bottom w:val="single" w:color="000000" w:sz="4" w:space="0"/>
              <w:right w:val="single" w:color="000000" w:sz="4" w:space="0"/>
            </w:tcBorders>
            <w:shd w:val="clear" w:color="FFFFFF" w:fill="C0C0C0"/>
            <w:noWrap/>
            <w:vAlign w:val="center"/>
          </w:tcPr>
          <w:p w14:paraId="549CB468">
            <w:pPr>
              <w:widowControl/>
              <w:jc w:val="center"/>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总计</w:t>
            </w:r>
          </w:p>
        </w:tc>
        <w:tc>
          <w:tcPr>
            <w:tcW w:w="0" w:type="auto"/>
            <w:tcBorders>
              <w:top w:val="nil"/>
              <w:left w:val="nil"/>
              <w:bottom w:val="single" w:color="000000" w:sz="4" w:space="0"/>
              <w:right w:val="single" w:color="000000" w:sz="4" w:space="0"/>
            </w:tcBorders>
            <w:shd w:val="clear" w:color="FFFFFF" w:fill="C0C0C0"/>
            <w:noWrap/>
            <w:vAlign w:val="center"/>
          </w:tcPr>
          <w:p w14:paraId="234633B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64</w:t>
            </w:r>
          </w:p>
        </w:tc>
        <w:tc>
          <w:tcPr>
            <w:tcW w:w="0" w:type="auto"/>
            <w:tcBorders>
              <w:top w:val="nil"/>
              <w:left w:val="nil"/>
              <w:bottom w:val="single" w:color="000000" w:sz="4" w:space="0"/>
              <w:right w:val="single" w:color="000000" w:sz="4" w:space="0"/>
            </w:tcBorders>
            <w:shd w:val="clear" w:color="auto" w:fill="auto"/>
            <w:noWrap/>
            <w:vAlign w:val="center"/>
          </w:tcPr>
          <w:p w14:paraId="5578769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4,072.87</w:t>
            </w:r>
          </w:p>
        </w:tc>
        <w:tc>
          <w:tcPr>
            <w:tcW w:w="0" w:type="auto"/>
            <w:tcBorders>
              <w:top w:val="nil"/>
              <w:left w:val="nil"/>
              <w:bottom w:val="single" w:color="000000" w:sz="4" w:space="0"/>
              <w:right w:val="single" w:color="000000" w:sz="4" w:space="0"/>
            </w:tcBorders>
            <w:shd w:val="clear" w:color="auto" w:fill="auto"/>
            <w:noWrap/>
            <w:vAlign w:val="center"/>
          </w:tcPr>
          <w:p w14:paraId="71F2B1A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4,072.87</w:t>
            </w:r>
          </w:p>
        </w:tc>
        <w:tc>
          <w:tcPr>
            <w:tcW w:w="0" w:type="auto"/>
            <w:tcBorders>
              <w:top w:val="nil"/>
              <w:left w:val="nil"/>
              <w:bottom w:val="single" w:color="000000" w:sz="4" w:space="0"/>
              <w:right w:val="single" w:color="000000" w:sz="4" w:space="0"/>
            </w:tcBorders>
            <w:shd w:val="clear" w:color="auto" w:fill="auto"/>
            <w:noWrap/>
            <w:vAlign w:val="center"/>
          </w:tcPr>
          <w:p w14:paraId="52582FD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50C21F7">
            <w:pPr>
              <w:jc w:val="right"/>
              <w:rPr>
                <w:rFonts w:ascii="宋体" w:hAnsi="宋体" w:eastAsia="宋体" w:cs="宋体"/>
                <w:color w:val="000000"/>
                <w:sz w:val="16"/>
                <w:szCs w:val="16"/>
              </w:rPr>
            </w:pPr>
          </w:p>
        </w:tc>
      </w:tr>
      <w:tr w14:paraId="116D73B3">
        <w:tblPrEx>
          <w:tblCellMar>
            <w:top w:w="0" w:type="dxa"/>
            <w:left w:w="108" w:type="dxa"/>
            <w:bottom w:w="0" w:type="dxa"/>
            <w:right w:w="108" w:type="dxa"/>
          </w:tblCellMar>
        </w:tblPrEx>
        <w:trPr>
          <w:cantSplit/>
          <w:trHeight w:val="225" w:hRule="exact"/>
        </w:trPr>
        <w:tc>
          <w:tcPr>
            <w:tcW w:w="0" w:type="auto"/>
            <w:gridSpan w:val="8"/>
            <w:tcBorders>
              <w:top w:val="nil"/>
              <w:left w:val="nil"/>
              <w:bottom w:val="nil"/>
              <w:right w:val="nil"/>
            </w:tcBorders>
            <w:shd w:val="clear" w:color="auto" w:fill="auto"/>
            <w:noWrap/>
            <w:vAlign w:val="center"/>
          </w:tcPr>
          <w:p w14:paraId="48D67D3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14:paraId="648A39E4">
            <w:pPr>
              <w:jc w:val="left"/>
              <w:rPr>
                <w:rFonts w:ascii="宋体" w:hAnsi="宋体" w:eastAsia="宋体" w:cs="宋体"/>
                <w:color w:val="000000"/>
                <w:sz w:val="16"/>
                <w:szCs w:val="16"/>
              </w:rPr>
            </w:pPr>
          </w:p>
        </w:tc>
      </w:tr>
    </w:tbl>
    <w:p w14:paraId="2FDC4E09">
      <w:pPr>
        <w:widowControl/>
        <w:rPr>
          <w:rFonts w:asciiTheme="minorEastAsia" w:hAnsiTheme="minorEastAsia"/>
          <w:sz w:val="32"/>
          <w:szCs w:val="32"/>
        </w:rPr>
      </w:pPr>
    </w:p>
    <w:p w14:paraId="0CB32E37">
      <w:pPr>
        <w:pStyle w:val="8"/>
        <w:ind w:left="0" w:leftChars="0" w:firstLine="0"/>
      </w:pPr>
    </w:p>
    <w:tbl>
      <w:tblPr>
        <w:tblStyle w:val="9"/>
        <w:tblW w:w="14620" w:type="dxa"/>
        <w:tblInd w:w="91" w:type="dxa"/>
        <w:tblLayout w:type="autofit"/>
        <w:tblCellMar>
          <w:top w:w="0" w:type="dxa"/>
          <w:left w:w="108" w:type="dxa"/>
          <w:bottom w:w="0" w:type="dxa"/>
          <w:right w:w="108" w:type="dxa"/>
        </w:tblCellMar>
      </w:tblPr>
      <w:tblGrid>
        <w:gridCol w:w="4403"/>
        <w:gridCol w:w="352"/>
        <w:gridCol w:w="352"/>
        <w:gridCol w:w="4657"/>
        <w:gridCol w:w="1366"/>
        <w:gridCol w:w="1366"/>
        <w:gridCol w:w="2124"/>
      </w:tblGrid>
      <w:tr w14:paraId="239A9071">
        <w:tblPrEx>
          <w:tblCellMar>
            <w:top w:w="0" w:type="dxa"/>
            <w:left w:w="108" w:type="dxa"/>
            <w:bottom w:w="0" w:type="dxa"/>
            <w:right w:w="108" w:type="dxa"/>
          </w:tblCellMar>
        </w:tblPrEx>
        <w:trPr>
          <w:cantSplit/>
          <w:trHeight w:val="227" w:hRule="exact"/>
        </w:trPr>
        <w:tc>
          <w:tcPr>
            <w:tcW w:w="14620" w:type="dxa"/>
            <w:gridSpan w:val="7"/>
            <w:tcBorders>
              <w:top w:val="nil"/>
              <w:left w:val="nil"/>
              <w:bottom w:val="nil"/>
              <w:right w:val="nil"/>
            </w:tcBorders>
            <w:shd w:val="clear" w:color="auto" w:fill="auto"/>
            <w:noWrap/>
            <w:vAlign w:val="bottom"/>
          </w:tcPr>
          <w:p w14:paraId="75B8BE99">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一般公共预算财政拨款支出决算表</w:t>
            </w:r>
          </w:p>
        </w:tc>
      </w:tr>
      <w:tr w14:paraId="40938E50">
        <w:tblPrEx>
          <w:tblCellMar>
            <w:top w:w="0" w:type="dxa"/>
            <w:left w:w="108" w:type="dxa"/>
            <w:bottom w:w="0" w:type="dxa"/>
            <w:right w:w="108" w:type="dxa"/>
          </w:tblCellMar>
        </w:tblPrEx>
        <w:trPr>
          <w:cantSplit/>
          <w:trHeight w:val="227" w:hRule="exact"/>
        </w:trPr>
        <w:tc>
          <w:tcPr>
            <w:tcW w:w="4403" w:type="dxa"/>
            <w:tcBorders>
              <w:top w:val="nil"/>
              <w:left w:val="nil"/>
              <w:bottom w:val="nil"/>
              <w:right w:val="nil"/>
            </w:tcBorders>
            <w:shd w:val="clear" w:color="auto" w:fill="auto"/>
            <w:noWrap/>
            <w:vAlign w:val="bottom"/>
          </w:tcPr>
          <w:p w14:paraId="3EE82652">
            <w:pPr>
              <w:rPr>
                <w:rFonts w:ascii="Arial" w:hAnsi="Arial" w:cs="Arial"/>
                <w:color w:val="000000"/>
                <w:sz w:val="16"/>
                <w:szCs w:val="16"/>
              </w:rPr>
            </w:pPr>
          </w:p>
        </w:tc>
        <w:tc>
          <w:tcPr>
            <w:tcW w:w="352" w:type="dxa"/>
            <w:tcBorders>
              <w:top w:val="nil"/>
              <w:left w:val="nil"/>
              <w:bottom w:val="nil"/>
              <w:right w:val="nil"/>
            </w:tcBorders>
            <w:shd w:val="clear" w:color="auto" w:fill="auto"/>
            <w:noWrap/>
            <w:vAlign w:val="bottom"/>
          </w:tcPr>
          <w:p w14:paraId="679E790B">
            <w:pPr>
              <w:rPr>
                <w:rFonts w:ascii="Arial" w:hAnsi="Arial" w:cs="Arial"/>
                <w:color w:val="000000"/>
                <w:sz w:val="16"/>
                <w:szCs w:val="16"/>
              </w:rPr>
            </w:pPr>
          </w:p>
        </w:tc>
        <w:tc>
          <w:tcPr>
            <w:tcW w:w="352" w:type="dxa"/>
            <w:tcBorders>
              <w:top w:val="nil"/>
              <w:left w:val="nil"/>
              <w:bottom w:val="nil"/>
              <w:right w:val="nil"/>
            </w:tcBorders>
            <w:shd w:val="clear" w:color="auto" w:fill="auto"/>
            <w:noWrap/>
            <w:vAlign w:val="bottom"/>
          </w:tcPr>
          <w:p w14:paraId="4BBD194C">
            <w:pPr>
              <w:rPr>
                <w:rFonts w:ascii="Arial" w:hAnsi="Arial" w:cs="Arial"/>
                <w:color w:val="000000"/>
                <w:sz w:val="16"/>
                <w:szCs w:val="16"/>
              </w:rPr>
            </w:pPr>
          </w:p>
        </w:tc>
        <w:tc>
          <w:tcPr>
            <w:tcW w:w="4657" w:type="dxa"/>
            <w:tcBorders>
              <w:top w:val="nil"/>
              <w:left w:val="nil"/>
              <w:bottom w:val="nil"/>
              <w:right w:val="nil"/>
            </w:tcBorders>
            <w:shd w:val="clear" w:color="auto" w:fill="auto"/>
            <w:noWrap/>
            <w:vAlign w:val="bottom"/>
          </w:tcPr>
          <w:p w14:paraId="465533FF">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tcPr>
          <w:p w14:paraId="72159B11">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tcPr>
          <w:p w14:paraId="4BD2F435">
            <w:pPr>
              <w:rPr>
                <w:rFonts w:ascii="Arial" w:hAnsi="Arial" w:cs="Arial"/>
                <w:color w:val="000000"/>
                <w:sz w:val="16"/>
                <w:szCs w:val="16"/>
              </w:rPr>
            </w:pPr>
          </w:p>
        </w:tc>
        <w:tc>
          <w:tcPr>
            <w:tcW w:w="2124" w:type="dxa"/>
            <w:tcBorders>
              <w:top w:val="nil"/>
              <w:left w:val="nil"/>
              <w:bottom w:val="nil"/>
              <w:right w:val="nil"/>
            </w:tcBorders>
            <w:shd w:val="clear" w:color="auto" w:fill="auto"/>
            <w:noWrap/>
            <w:vAlign w:val="bottom"/>
          </w:tcPr>
          <w:p w14:paraId="76B695A5">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公开05表</w:t>
            </w:r>
          </w:p>
        </w:tc>
      </w:tr>
      <w:tr w14:paraId="30BDF0B4">
        <w:tblPrEx>
          <w:tblCellMar>
            <w:top w:w="0" w:type="dxa"/>
            <w:left w:w="108" w:type="dxa"/>
            <w:bottom w:w="0" w:type="dxa"/>
            <w:right w:w="108" w:type="dxa"/>
          </w:tblCellMar>
        </w:tblPrEx>
        <w:trPr>
          <w:cantSplit/>
          <w:trHeight w:val="227" w:hRule="exact"/>
        </w:trPr>
        <w:tc>
          <w:tcPr>
            <w:tcW w:w="4403" w:type="dxa"/>
            <w:tcBorders>
              <w:top w:val="nil"/>
              <w:left w:val="nil"/>
              <w:bottom w:val="nil"/>
              <w:right w:val="nil"/>
            </w:tcBorders>
            <w:shd w:val="clear" w:color="auto" w:fill="auto"/>
            <w:noWrap/>
            <w:vAlign w:val="bottom"/>
          </w:tcPr>
          <w:p w14:paraId="079769DB">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352" w:type="dxa"/>
            <w:tcBorders>
              <w:top w:val="nil"/>
              <w:left w:val="nil"/>
              <w:bottom w:val="nil"/>
              <w:right w:val="nil"/>
            </w:tcBorders>
            <w:shd w:val="clear" w:color="auto" w:fill="auto"/>
            <w:noWrap/>
            <w:vAlign w:val="bottom"/>
          </w:tcPr>
          <w:p w14:paraId="3F9E2083">
            <w:pPr>
              <w:rPr>
                <w:rFonts w:ascii="Arial" w:hAnsi="Arial" w:cs="Arial"/>
                <w:color w:val="000000"/>
                <w:sz w:val="16"/>
                <w:szCs w:val="16"/>
              </w:rPr>
            </w:pPr>
          </w:p>
        </w:tc>
        <w:tc>
          <w:tcPr>
            <w:tcW w:w="352" w:type="dxa"/>
            <w:tcBorders>
              <w:top w:val="nil"/>
              <w:left w:val="nil"/>
              <w:bottom w:val="nil"/>
              <w:right w:val="nil"/>
            </w:tcBorders>
            <w:shd w:val="clear" w:color="auto" w:fill="auto"/>
            <w:noWrap/>
            <w:vAlign w:val="bottom"/>
          </w:tcPr>
          <w:p w14:paraId="779837F4">
            <w:pPr>
              <w:rPr>
                <w:rFonts w:ascii="Arial" w:hAnsi="Arial" w:cs="Arial"/>
                <w:color w:val="000000"/>
                <w:sz w:val="16"/>
                <w:szCs w:val="16"/>
              </w:rPr>
            </w:pPr>
          </w:p>
        </w:tc>
        <w:tc>
          <w:tcPr>
            <w:tcW w:w="4657" w:type="dxa"/>
            <w:tcBorders>
              <w:top w:val="nil"/>
              <w:left w:val="nil"/>
              <w:bottom w:val="nil"/>
              <w:right w:val="nil"/>
            </w:tcBorders>
            <w:shd w:val="clear" w:color="auto" w:fill="auto"/>
            <w:noWrap/>
            <w:vAlign w:val="bottom"/>
          </w:tcPr>
          <w:p w14:paraId="77009EF7">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tcPr>
          <w:p w14:paraId="2EAA086B">
            <w:pPr>
              <w:rPr>
                <w:rFonts w:ascii="Arial" w:hAnsi="Arial" w:cs="Arial"/>
                <w:color w:val="000000"/>
                <w:sz w:val="16"/>
                <w:szCs w:val="16"/>
              </w:rPr>
            </w:pPr>
          </w:p>
        </w:tc>
        <w:tc>
          <w:tcPr>
            <w:tcW w:w="1366" w:type="dxa"/>
            <w:tcBorders>
              <w:top w:val="nil"/>
              <w:left w:val="nil"/>
              <w:bottom w:val="nil"/>
              <w:right w:val="nil"/>
            </w:tcBorders>
            <w:shd w:val="clear" w:color="auto" w:fill="auto"/>
            <w:noWrap/>
            <w:vAlign w:val="bottom"/>
          </w:tcPr>
          <w:p w14:paraId="40D59895">
            <w:pPr>
              <w:rPr>
                <w:rFonts w:ascii="Arial" w:hAnsi="Arial" w:cs="Arial"/>
                <w:color w:val="000000"/>
                <w:sz w:val="16"/>
                <w:szCs w:val="16"/>
              </w:rPr>
            </w:pPr>
          </w:p>
        </w:tc>
        <w:tc>
          <w:tcPr>
            <w:tcW w:w="2124" w:type="dxa"/>
            <w:tcBorders>
              <w:top w:val="nil"/>
              <w:left w:val="nil"/>
              <w:bottom w:val="nil"/>
              <w:right w:val="nil"/>
            </w:tcBorders>
            <w:shd w:val="clear" w:color="auto" w:fill="auto"/>
            <w:noWrap/>
            <w:vAlign w:val="bottom"/>
          </w:tcPr>
          <w:p w14:paraId="4C6380C3">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6F59C8F7">
        <w:tblPrEx>
          <w:tblCellMar>
            <w:top w:w="0" w:type="dxa"/>
            <w:left w:w="108" w:type="dxa"/>
            <w:bottom w:w="0" w:type="dxa"/>
            <w:right w:w="108" w:type="dxa"/>
          </w:tblCellMar>
        </w:tblPrEx>
        <w:trPr>
          <w:cantSplit/>
          <w:trHeight w:val="227" w:hRule="exact"/>
        </w:trPr>
        <w:tc>
          <w:tcPr>
            <w:tcW w:w="9764"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79A8C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4856" w:type="dxa"/>
            <w:gridSpan w:val="3"/>
            <w:tcBorders>
              <w:top w:val="single" w:color="000000" w:sz="4" w:space="0"/>
              <w:left w:val="nil"/>
              <w:bottom w:val="single" w:color="000000" w:sz="4" w:space="0"/>
              <w:right w:val="single" w:color="000000" w:sz="4" w:space="0"/>
            </w:tcBorders>
            <w:shd w:val="clear" w:color="FFFFFF" w:fill="C0C0C0"/>
            <w:vAlign w:val="center"/>
          </w:tcPr>
          <w:p w14:paraId="495DDD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本年支出</w:t>
            </w:r>
          </w:p>
        </w:tc>
      </w:tr>
      <w:tr w14:paraId="29E06763">
        <w:tblPrEx>
          <w:tblCellMar>
            <w:top w:w="0" w:type="dxa"/>
            <w:left w:w="108" w:type="dxa"/>
            <w:bottom w:w="0" w:type="dxa"/>
            <w:right w:w="108" w:type="dxa"/>
          </w:tblCellMar>
        </w:tblPrEx>
        <w:trPr>
          <w:cantSplit/>
          <w:trHeight w:val="312" w:hRule="exact"/>
        </w:trPr>
        <w:tc>
          <w:tcPr>
            <w:tcW w:w="510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E1D81C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功能分类科目编码</w:t>
            </w:r>
          </w:p>
        </w:tc>
        <w:tc>
          <w:tcPr>
            <w:tcW w:w="4657" w:type="dxa"/>
            <w:vMerge w:val="restart"/>
            <w:tcBorders>
              <w:top w:val="nil"/>
              <w:left w:val="nil"/>
              <w:bottom w:val="single" w:color="000000" w:sz="4" w:space="0"/>
              <w:right w:val="single" w:color="000000" w:sz="4" w:space="0"/>
            </w:tcBorders>
            <w:shd w:val="clear" w:color="FFFFFF" w:fill="C0C0C0"/>
            <w:noWrap/>
            <w:vAlign w:val="center"/>
          </w:tcPr>
          <w:p w14:paraId="383FF02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366" w:type="dxa"/>
            <w:vMerge w:val="restart"/>
            <w:tcBorders>
              <w:top w:val="nil"/>
              <w:left w:val="nil"/>
              <w:bottom w:val="single" w:color="000000" w:sz="4" w:space="0"/>
              <w:right w:val="single" w:color="000000" w:sz="4" w:space="0"/>
            </w:tcBorders>
            <w:shd w:val="clear" w:color="FFFFFF" w:fill="C0C0C0"/>
            <w:vAlign w:val="center"/>
          </w:tcPr>
          <w:p w14:paraId="4E1520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小计</w:t>
            </w:r>
          </w:p>
        </w:tc>
        <w:tc>
          <w:tcPr>
            <w:tcW w:w="1366" w:type="dxa"/>
            <w:vMerge w:val="restart"/>
            <w:tcBorders>
              <w:top w:val="nil"/>
              <w:left w:val="nil"/>
              <w:bottom w:val="single" w:color="000000" w:sz="4" w:space="0"/>
              <w:right w:val="single" w:color="000000" w:sz="4" w:space="0"/>
            </w:tcBorders>
            <w:shd w:val="clear" w:color="FFFFFF" w:fill="C0C0C0"/>
            <w:vAlign w:val="center"/>
          </w:tcPr>
          <w:p w14:paraId="1FE2E4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基本支出</w:t>
            </w:r>
          </w:p>
        </w:tc>
        <w:tc>
          <w:tcPr>
            <w:tcW w:w="2124" w:type="dxa"/>
            <w:vMerge w:val="restart"/>
            <w:tcBorders>
              <w:top w:val="nil"/>
              <w:left w:val="nil"/>
              <w:bottom w:val="single" w:color="000000" w:sz="4" w:space="0"/>
              <w:right w:val="single" w:color="000000" w:sz="4" w:space="0"/>
            </w:tcBorders>
            <w:shd w:val="clear" w:color="FFFFFF" w:fill="C0C0C0"/>
            <w:vAlign w:val="center"/>
          </w:tcPr>
          <w:p w14:paraId="700072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项目支出</w:t>
            </w:r>
          </w:p>
        </w:tc>
      </w:tr>
      <w:tr w14:paraId="3FA35D9C">
        <w:tblPrEx>
          <w:tblCellMar>
            <w:top w:w="0" w:type="dxa"/>
            <w:left w:w="108" w:type="dxa"/>
            <w:bottom w:w="0" w:type="dxa"/>
            <w:right w:w="108" w:type="dxa"/>
          </w:tblCellMar>
        </w:tblPrEx>
        <w:trPr>
          <w:cantSplit/>
          <w:trHeight w:val="312" w:hRule="exact"/>
        </w:trPr>
        <w:tc>
          <w:tcPr>
            <w:tcW w:w="510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5811C77">
            <w:pPr>
              <w:jc w:val="center"/>
              <w:rPr>
                <w:rFonts w:ascii="宋体" w:hAnsi="宋体" w:eastAsia="宋体" w:cs="宋体"/>
                <w:color w:val="000000"/>
                <w:sz w:val="16"/>
                <w:szCs w:val="16"/>
              </w:rPr>
            </w:pPr>
          </w:p>
        </w:tc>
        <w:tc>
          <w:tcPr>
            <w:tcW w:w="4657" w:type="dxa"/>
            <w:vMerge w:val="continue"/>
            <w:tcBorders>
              <w:top w:val="nil"/>
              <w:left w:val="nil"/>
              <w:bottom w:val="single" w:color="000000" w:sz="4" w:space="0"/>
              <w:right w:val="single" w:color="000000" w:sz="4" w:space="0"/>
            </w:tcBorders>
            <w:shd w:val="clear" w:color="FFFFFF" w:fill="C0C0C0"/>
            <w:noWrap/>
            <w:vAlign w:val="center"/>
          </w:tcPr>
          <w:p w14:paraId="2528E687">
            <w:pPr>
              <w:jc w:val="center"/>
              <w:rPr>
                <w:rFonts w:ascii="宋体" w:hAnsi="宋体" w:eastAsia="宋体" w:cs="宋体"/>
                <w:color w:val="000000"/>
                <w:sz w:val="16"/>
                <w:szCs w:val="16"/>
              </w:rPr>
            </w:pPr>
          </w:p>
        </w:tc>
        <w:tc>
          <w:tcPr>
            <w:tcW w:w="1366" w:type="dxa"/>
            <w:vMerge w:val="continue"/>
            <w:tcBorders>
              <w:top w:val="nil"/>
              <w:left w:val="nil"/>
              <w:bottom w:val="single" w:color="000000" w:sz="4" w:space="0"/>
              <w:right w:val="single" w:color="000000" w:sz="4" w:space="0"/>
            </w:tcBorders>
            <w:shd w:val="clear" w:color="FFFFFF" w:fill="C0C0C0"/>
            <w:vAlign w:val="center"/>
          </w:tcPr>
          <w:p w14:paraId="08E0CB70">
            <w:pPr>
              <w:jc w:val="center"/>
              <w:rPr>
                <w:rFonts w:ascii="宋体" w:hAnsi="宋体" w:eastAsia="宋体" w:cs="宋体"/>
                <w:color w:val="000000"/>
                <w:sz w:val="16"/>
                <w:szCs w:val="16"/>
              </w:rPr>
            </w:pPr>
          </w:p>
        </w:tc>
        <w:tc>
          <w:tcPr>
            <w:tcW w:w="1366" w:type="dxa"/>
            <w:vMerge w:val="continue"/>
            <w:tcBorders>
              <w:top w:val="nil"/>
              <w:left w:val="nil"/>
              <w:bottom w:val="single" w:color="000000" w:sz="4" w:space="0"/>
              <w:right w:val="single" w:color="000000" w:sz="4" w:space="0"/>
            </w:tcBorders>
            <w:shd w:val="clear" w:color="FFFFFF" w:fill="C0C0C0"/>
            <w:vAlign w:val="center"/>
          </w:tcPr>
          <w:p w14:paraId="0BE22DA0">
            <w:pPr>
              <w:jc w:val="center"/>
              <w:rPr>
                <w:rFonts w:ascii="宋体" w:hAnsi="宋体" w:eastAsia="宋体" w:cs="宋体"/>
                <w:color w:val="000000"/>
                <w:sz w:val="16"/>
                <w:szCs w:val="16"/>
              </w:rPr>
            </w:pPr>
          </w:p>
        </w:tc>
        <w:tc>
          <w:tcPr>
            <w:tcW w:w="2124" w:type="dxa"/>
            <w:vMerge w:val="continue"/>
            <w:tcBorders>
              <w:top w:val="nil"/>
              <w:left w:val="nil"/>
              <w:bottom w:val="single" w:color="000000" w:sz="4" w:space="0"/>
              <w:right w:val="single" w:color="000000" w:sz="4" w:space="0"/>
            </w:tcBorders>
            <w:shd w:val="clear" w:color="FFFFFF" w:fill="C0C0C0"/>
            <w:vAlign w:val="center"/>
          </w:tcPr>
          <w:p w14:paraId="75AB2DAF">
            <w:pPr>
              <w:jc w:val="center"/>
              <w:rPr>
                <w:rFonts w:ascii="宋体" w:hAnsi="宋体" w:eastAsia="宋体" w:cs="宋体"/>
                <w:color w:val="000000"/>
                <w:sz w:val="16"/>
                <w:szCs w:val="16"/>
              </w:rPr>
            </w:pPr>
          </w:p>
        </w:tc>
      </w:tr>
      <w:tr w14:paraId="2CA2EF55">
        <w:tblPrEx>
          <w:tblCellMar>
            <w:top w:w="0" w:type="dxa"/>
            <w:left w:w="108" w:type="dxa"/>
            <w:bottom w:w="0" w:type="dxa"/>
            <w:right w:w="108" w:type="dxa"/>
          </w:tblCellMar>
        </w:tblPrEx>
        <w:trPr>
          <w:cantSplit/>
          <w:trHeight w:val="312" w:hRule="exact"/>
        </w:trPr>
        <w:tc>
          <w:tcPr>
            <w:tcW w:w="510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4277333">
            <w:pPr>
              <w:jc w:val="center"/>
              <w:rPr>
                <w:rFonts w:ascii="宋体" w:hAnsi="宋体" w:eastAsia="宋体" w:cs="宋体"/>
                <w:color w:val="000000"/>
                <w:sz w:val="16"/>
                <w:szCs w:val="16"/>
              </w:rPr>
            </w:pPr>
          </w:p>
        </w:tc>
        <w:tc>
          <w:tcPr>
            <w:tcW w:w="4657" w:type="dxa"/>
            <w:vMerge w:val="continue"/>
            <w:tcBorders>
              <w:top w:val="nil"/>
              <w:left w:val="nil"/>
              <w:bottom w:val="single" w:color="000000" w:sz="4" w:space="0"/>
              <w:right w:val="single" w:color="000000" w:sz="4" w:space="0"/>
            </w:tcBorders>
            <w:shd w:val="clear" w:color="FFFFFF" w:fill="C0C0C0"/>
            <w:noWrap/>
            <w:vAlign w:val="center"/>
          </w:tcPr>
          <w:p w14:paraId="515397E5">
            <w:pPr>
              <w:jc w:val="center"/>
              <w:rPr>
                <w:rFonts w:ascii="宋体" w:hAnsi="宋体" w:eastAsia="宋体" w:cs="宋体"/>
                <w:color w:val="000000"/>
                <w:sz w:val="16"/>
                <w:szCs w:val="16"/>
              </w:rPr>
            </w:pPr>
          </w:p>
        </w:tc>
        <w:tc>
          <w:tcPr>
            <w:tcW w:w="1366" w:type="dxa"/>
            <w:vMerge w:val="continue"/>
            <w:tcBorders>
              <w:top w:val="nil"/>
              <w:left w:val="nil"/>
              <w:bottom w:val="single" w:color="000000" w:sz="4" w:space="0"/>
              <w:right w:val="single" w:color="000000" w:sz="4" w:space="0"/>
            </w:tcBorders>
            <w:shd w:val="clear" w:color="FFFFFF" w:fill="C0C0C0"/>
            <w:vAlign w:val="center"/>
          </w:tcPr>
          <w:p w14:paraId="17FE375C">
            <w:pPr>
              <w:jc w:val="center"/>
              <w:rPr>
                <w:rFonts w:ascii="宋体" w:hAnsi="宋体" w:eastAsia="宋体" w:cs="宋体"/>
                <w:color w:val="000000"/>
                <w:sz w:val="16"/>
                <w:szCs w:val="16"/>
              </w:rPr>
            </w:pPr>
          </w:p>
        </w:tc>
        <w:tc>
          <w:tcPr>
            <w:tcW w:w="1366" w:type="dxa"/>
            <w:vMerge w:val="continue"/>
            <w:tcBorders>
              <w:top w:val="nil"/>
              <w:left w:val="nil"/>
              <w:bottom w:val="single" w:color="000000" w:sz="4" w:space="0"/>
              <w:right w:val="single" w:color="000000" w:sz="4" w:space="0"/>
            </w:tcBorders>
            <w:shd w:val="clear" w:color="FFFFFF" w:fill="C0C0C0"/>
            <w:vAlign w:val="center"/>
          </w:tcPr>
          <w:p w14:paraId="1F899C0F">
            <w:pPr>
              <w:jc w:val="center"/>
              <w:rPr>
                <w:rFonts w:ascii="宋体" w:hAnsi="宋体" w:eastAsia="宋体" w:cs="宋体"/>
                <w:color w:val="000000"/>
                <w:sz w:val="16"/>
                <w:szCs w:val="16"/>
              </w:rPr>
            </w:pPr>
          </w:p>
        </w:tc>
        <w:tc>
          <w:tcPr>
            <w:tcW w:w="2124" w:type="dxa"/>
            <w:vMerge w:val="continue"/>
            <w:tcBorders>
              <w:top w:val="nil"/>
              <w:left w:val="nil"/>
              <w:bottom w:val="single" w:color="000000" w:sz="4" w:space="0"/>
              <w:right w:val="single" w:color="000000" w:sz="4" w:space="0"/>
            </w:tcBorders>
            <w:shd w:val="clear" w:color="FFFFFF" w:fill="C0C0C0"/>
            <w:vAlign w:val="center"/>
          </w:tcPr>
          <w:p w14:paraId="6ADFBE23">
            <w:pPr>
              <w:jc w:val="center"/>
              <w:rPr>
                <w:rFonts w:ascii="宋体" w:hAnsi="宋体" w:eastAsia="宋体" w:cs="宋体"/>
                <w:color w:val="000000"/>
                <w:sz w:val="16"/>
                <w:szCs w:val="16"/>
              </w:rPr>
            </w:pPr>
          </w:p>
        </w:tc>
      </w:tr>
      <w:tr w14:paraId="4EB1DE17">
        <w:tblPrEx>
          <w:tblCellMar>
            <w:top w:w="0" w:type="dxa"/>
            <w:left w:w="108" w:type="dxa"/>
            <w:bottom w:w="0" w:type="dxa"/>
            <w:right w:w="108" w:type="dxa"/>
          </w:tblCellMar>
        </w:tblPrEx>
        <w:trPr>
          <w:cantSplit/>
          <w:trHeight w:val="227" w:hRule="exact"/>
        </w:trPr>
        <w:tc>
          <w:tcPr>
            <w:tcW w:w="9764" w:type="dxa"/>
            <w:gridSpan w:val="4"/>
            <w:tcBorders>
              <w:top w:val="nil"/>
              <w:left w:val="single" w:color="000000" w:sz="4" w:space="0"/>
              <w:bottom w:val="single" w:color="000000" w:sz="4" w:space="0"/>
              <w:right w:val="single" w:color="000000" w:sz="4" w:space="0"/>
            </w:tcBorders>
            <w:shd w:val="clear" w:color="FFFFFF" w:fill="C0C0C0"/>
            <w:noWrap/>
            <w:vAlign w:val="center"/>
          </w:tcPr>
          <w:p w14:paraId="18708B4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1366" w:type="dxa"/>
            <w:tcBorders>
              <w:top w:val="nil"/>
              <w:left w:val="nil"/>
              <w:bottom w:val="single" w:color="000000" w:sz="4" w:space="0"/>
              <w:right w:val="single" w:color="000000" w:sz="4" w:space="0"/>
            </w:tcBorders>
            <w:shd w:val="clear" w:color="FFFFFF" w:fill="C0C0C0"/>
            <w:noWrap/>
            <w:vAlign w:val="center"/>
          </w:tcPr>
          <w:p w14:paraId="4646F9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366" w:type="dxa"/>
            <w:tcBorders>
              <w:top w:val="nil"/>
              <w:left w:val="nil"/>
              <w:bottom w:val="single" w:color="000000" w:sz="4" w:space="0"/>
              <w:right w:val="single" w:color="000000" w:sz="4" w:space="0"/>
            </w:tcBorders>
            <w:shd w:val="clear" w:color="FFFFFF" w:fill="C0C0C0"/>
            <w:noWrap/>
            <w:vAlign w:val="center"/>
          </w:tcPr>
          <w:p w14:paraId="2A07F3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2124" w:type="dxa"/>
            <w:tcBorders>
              <w:top w:val="nil"/>
              <w:left w:val="nil"/>
              <w:bottom w:val="single" w:color="000000" w:sz="4" w:space="0"/>
              <w:right w:val="single" w:color="000000" w:sz="4" w:space="0"/>
            </w:tcBorders>
            <w:shd w:val="clear" w:color="FFFFFF" w:fill="C0C0C0"/>
            <w:noWrap/>
            <w:vAlign w:val="center"/>
          </w:tcPr>
          <w:p w14:paraId="43D1407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r>
      <w:tr w14:paraId="290A572E">
        <w:tblPrEx>
          <w:tblCellMar>
            <w:top w:w="0" w:type="dxa"/>
            <w:left w:w="108" w:type="dxa"/>
            <w:bottom w:w="0" w:type="dxa"/>
            <w:right w:w="108" w:type="dxa"/>
          </w:tblCellMar>
        </w:tblPrEx>
        <w:trPr>
          <w:cantSplit/>
          <w:trHeight w:val="227" w:hRule="exact"/>
        </w:trPr>
        <w:tc>
          <w:tcPr>
            <w:tcW w:w="9764" w:type="dxa"/>
            <w:gridSpan w:val="4"/>
            <w:tcBorders>
              <w:top w:val="nil"/>
              <w:left w:val="single" w:color="000000" w:sz="4" w:space="0"/>
              <w:bottom w:val="single" w:color="000000" w:sz="4" w:space="0"/>
              <w:right w:val="single" w:color="000000" w:sz="4" w:space="0"/>
            </w:tcBorders>
            <w:shd w:val="clear" w:color="FFFFFF" w:fill="C0C0C0"/>
            <w:noWrap/>
            <w:vAlign w:val="center"/>
          </w:tcPr>
          <w:p w14:paraId="46543A6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1366" w:type="dxa"/>
            <w:tcBorders>
              <w:top w:val="nil"/>
              <w:left w:val="nil"/>
              <w:bottom w:val="single" w:color="000000" w:sz="4" w:space="0"/>
              <w:right w:val="single" w:color="000000" w:sz="4" w:space="0"/>
            </w:tcBorders>
            <w:shd w:val="clear" w:color="auto" w:fill="auto"/>
            <w:noWrap/>
            <w:vAlign w:val="center"/>
          </w:tcPr>
          <w:p w14:paraId="26474071">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3,864.81</w:t>
            </w:r>
          </w:p>
        </w:tc>
        <w:tc>
          <w:tcPr>
            <w:tcW w:w="1366" w:type="dxa"/>
            <w:tcBorders>
              <w:top w:val="nil"/>
              <w:left w:val="nil"/>
              <w:bottom w:val="single" w:color="000000" w:sz="4" w:space="0"/>
              <w:right w:val="single" w:color="000000" w:sz="4" w:space="0"/>
            </w:tcBorders>
            <w:shd w:val="clear" w:color="auto" w:fill="auto"/>
            <w:noWrap/>
            <w:vAlign w:val="center"/>
          </w:tcPr>
          <w:p w14:paraId="0D5DDE74">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3,071.81</w:t>
            </w:r>
          </w:p>
        </w:tc>
        <w:tc>
          <w:tcPr>
            <w:tcW w:w="2124" w:type="dxa"/>
            <w:tcBorders>
              <w:top w:val="nil"/>
              <w:left w:val="nil"/>
              <w:bottom w:val="single" w:color="000000" w:sz="4" w:space="0"/>
              <w:right w:val="single" w:color="000000" w:sz="4" w:space="0"/>
            </w:tcBorders>
            <w:shd w:val="clear" w:color="auto" w:fill="auto"/>
            <w:noWrap/>
            <w:vAlign w:val="center"/>
          </w:tcPr>
          <w:p w14:paraId="7F3DD8BA">
            <w:pPr>
              <w:widowControl/>
              <w:jc w:val="right"/>
              <w:textAlignment w:val="center"/>
              <w:rPr>
                <w:rFonts w:ascii="宋体" w:hAnsi="宋体" w:eastAsia="宋体" w:cs="宋体"/>
                <w:b/>
                <w:bCs/>
                <w:color w:val="000000"/>
                <w:sz w:val="16"/>
                <w:szCs w:val="16"/>
              </w:rPr>
            </w:pPr>
            <w:r>
              <w:rPr>
                <w:rFonts w:hint="eastAsia" w:ascii="宋体" w:hAnsi="宋体" w:eastAsia="宋体" w:cs="宋体"/>
                <w:b/>
                <w:bCs/>
                <w:color w:val="000000"/>
                <w:kern w:val="0"/>
                <w:sz w:val="16"/>
                <w:szCs w:val="16"/>
              </w:rPr>
              <w:t>793.00</w:t>
            </w:r>
          </w:p>
        </w:tc>
      </w:tr>
      <w:tr w14:paraId="5FB9C816">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54F70B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w:t>
            </w:r>
          </w:p>
        </w:tc>
        <w:tc>
          <w:tcPr>
            <w:tcW w:w="4657" w:type="dxa"/>
            <w:tcBorders>
              <w:top w:val="nil"/>
              <w:left w:val="nil"/>
              <w:bottom w:val="single" w:color="000000" w:sz="4" w:space="0"/>
              <w:right w:val="single" w:color="000000" w:sz="4" w:space="0"/>
            </w:tcBorders>
            <w:shd w:val="clear" w:color="auto" w:fill="auto"/>
            <w:noWrap/>
            <w:vAlign w:val="center"/>
          </w:tcPr>
          <w:p w14:paraId="7B69E77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教育支出</w:t>
            </w:r>
          </w:p>
        </w:tc>
        <w:tc>
          <w:tcPr>
            <w:tcW w:w="1366" w:type="dxa"/>
            <w:tcBorders>
              <w:top w:val="nil"/>
              <w:left w:val="nil"/>
              <w:bottom w:val="single" w:color="000000" w:sz="4" w:space="0"/>
              <w:right w:val="single" w:color="000000" w:sz="4" w:space="0"/>
            </w:tcBorders>
            <w:shd w:val="clear" w:color="auto" w:fill="auto"/>
            <w:noWrap/>
            <w:vAlign w:val="center"/>
          </w:tcPr>
          <w:p w14:paraId="7FD391C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1366" w:type="dxa"/>
            <w:tcBorders>
              <w:top w:val="nil"/>
              <w:left w:val="nil"/>
              <w:bottom w:val="single" w:color="000000" w:sz="4" w:space="0"/>
              <w:right w:val="single" w:color="000000" w:sz="4" w:space="0"/>
            </w:tcBorders>
            <w:shd w:val="clear" w:color="auto" w:fill="auto"/>
            <w:noWrap/>
            <w:vAlign w:val="center"/>
          </w:tcPr>
          <w:p w14:paraId="7B6AD56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2124" w:type="dxa"/>
            <w:tcBorders>
              <w:top w:val="nil"/>
              <w:left w:val="nil"/>
              <w:bottom w:val="single" w:color="000000" w:sz="4" w:space="0"/>
              <w:right w:val="single" w:color="000000" w:sz="4" w:space="0"/>
            </w:tcBorders>
            <w:shd w:val="clear" w:color="auto" w:fill="auto"/>
            <w:noWrap/>
            <w:vAlign w:val="center"/>
          </w:tcPr>
          <w:p w14:paraId="2C352675">
            <w:pPr>
              <w:jc w:val="right"/>
              <w:rPr>
                <w:rFonts w:ascii="宋体" w:hAnsi="宋体" w:eastAsia="宋体" w:cs="宋体"/>
                <w:color w:val="000000"/>
                <w:sz w:val="16"/>
                <w:szCs w:val="16"/>
              </w:rPr>
            </w:pPr>
          </w:p>
        </w:tc>
      </w:tr>
      <w:tr w14:paraId="41662F5D">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7EEED01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w:t>
            </w:r>
          </w:p>
        </w:tc>
        <w:tc>
          <w:tcPr>
            <w:tcW w:w="4657" w:type="dxa"/>
            <w:tcBorders>
              <w:top w:val="nil"/>
              <w:left w:val="nil"/>
              <w:bottom w:val="single" w:color="000000" w:sz="4" w:space="0"/>
              <w:right w:val="single" w:color="000000" w:sz="4" w:space="0"/>
            </w:tcBorders>
            <w:shd w:val="clear" w:color="auto" w:fill="auto"/>
            <w:noWrap/>
            <w:vAlign w:val="center"/>
          </w:tcPr>
          <w:p w14:paraId="282099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进修及培训</w:t>
            </w:r>
          </w:p>
        </w:tc>
        <w:tc>
          <w:tcPr>
            <w:tcW w:w="1366" w:type="dxa"/>
            <w:tcBorders>
              <w:top w:val="nil"/>
              <w:left w:val="nil"/>
              <w:bottom w:val="single" w:color="000000" w:sz="4" w:space="0"/>
              <w:right w:val="single" w:color="000000" w:sz="4" w:space="0"/>
            </w:tcBorders>
            <w:shd w:val="clear" w:color="auto" w:fill="auto"/>
            <w:noWrap/>
            <w:vAlign w:val="center"/>
          </w:tcPr>
          <w:p w14:paraId="5C8F8CB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1366" w:type="dxa"/>
            <w:tcBorders>
              <w:top w:val="nil"/>
              <w:left w:val="nil"/>
              <w:bottom w:val="single" w:color="000000" w:sz="4" w:space="0"/>
              <w:right w:val="single" w:color="000000" w:sz="4" w:space="0"/>
            </w:tcBorders>
            <w:shd w:val="clear" w:color="auto" w:fill="auto"/>
            <w:noWrap/>
            <w:vAlign w:val="center"/>
          </w:tcPr>
          <w:p w14:paraId="15A1D27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2124" w:type="dxa"/>
            <w:tcBorders>
              <w:top w:val="nil"/>
              <w:left w:val="nil"/>
              <w:bottom w:val="single" w:color="000000" w:sz="4" w:space="0"/>
              <w:right w:val="single" w:color="000000" w:sz="4" w:space="0"/>
            </w:tcBorders>
            <w:shd w:val="clear" w:color="auto" w:fill="auto"/>
            <w:noWrap/>
            <w:vAlign w:val="center"/>
          </w:tcPr>
          <w:p w14:paraId="234F6100">
            <w:pPr>
              <w:jc w:val="right"/>
              <w:rPr>
                <w:rFonts w:ascii="宋体" w:hAnsi="宋体" w:eastAsia="宋体" w:cs="宋体"/>
                <w:color w:val="000000"/>
                <w:sz w:val="16"/>
                <w:szCs w:val="16"/>
              </w:rPr>
            </w:pPr>
          </w:p>
        </w:tc>
      </w:tr>
      <w:tr w14:paraId="6F11FDA4">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75BF38B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2050803</w:t>
            </w:r>
          </w:p>
        </w:tc>
        <w:tc>
          <w:tcPr>
            <w:tcW w:w="4657" w:type="dxa"/>
            <w:tcBorders>
              <w:top w:val="nil"/>
              <w:left w:val="nil"/>
              <w:bottom w:val="single" w:color="000000" w:sz="4" w:space="0"/>
              <w:right w:val="single" w:color="000000" w:sz="4" w:space="0"/>
            </w:tcBorders>
            <w:shd w:val="clear" w:color="auto" w:fill="auto"/>
            <w:noWrap/>
            <w:vAlign w:val="center"/>
          </w:tcPr>
          <w:p w14:paraId="6EBA7A4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培训支出</w:t>
            </w:r>
          </w:p>
        </w:tc>
        <w:tc>
          <w:tcPr>
            <w:tcW w:w="1366" w:type="dxa"/>
            <w:tcBorders>
              <w:top w:val="nil"/>
              <w:left w:val="nil"/>
              <w:bottom w:val="single" w:color="000000" w:sz="4" w:space="0"/>
              <w:right w:val="single" w:color="000000" w:sz="4" w:space="0"/>
            </w:tcBorders>
            <w:shd w:val="clear" w:color="auto" w:fill="auto"/>
            <w:noWrap/>
            <w:vAlign w:val="center"/>
          </w:tcPr>
          <w:p w14:paraId="358623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1366" w:type="dxa"/>
            <w:tcBorders>
              <w:top w:val="nil"/>
              <w:left w:val="nil"/>
              <w:bottom w:val="single" w:color="000000" w:sz="4" w:space="0"/>
              <w:right w:val="single" w:color="000000" w:sz="4" w:space="0"/>
            </w:tcBorders>
            <w:shd w:val="clear" w:color="auto" w:fill="auto"/>
            <w:noWrap/>
            <w:vAlign w:val="center"/>
          </w:tcPr>
          <w:p w14:paraId="23697A7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12.00</w:t>
            </w:r>
          </w:p>
        </w:tc>
        <w:tc>
          <w:tcPr>
            <w:tcW w:w="2124" w:type="dxa"/>
            <w:tcBorders>
              <w:top w:val="nil"/>
              <w:left w:val="nil"/>
              <w:bottom w:val="single" w:color="000000" w:sz="4" w:space="0"/>
              <w:right w:val="single" w:color="000000" w:sz="4" w:space="0"/>
            </w:tcBorders>
            <w:shd w:val="clear" w:color="auto" w:fill="auto"/>
            <w:noWrap/>
            <w:vAlign w:val="center"/>
          </w:tcPr>
          <w:p w14:paraId="15A855F3">
            <w:pPr>
              <w:jc w:val="right"/>
              <w:rPr>
                <w:rFonts w:ascii="宋体" w:hAnsi="宋体" w:eastAsia="宋体" w:cs="宋体"/>
                <w:color w:val="000000"/>
                <w:sz w:val="16"/>
                <w:szCs w:val="16"/>
              </w:rPr>
            </w:pPr>
          </w:p>
        </w:tc>
      </w:tr>
      <w:tr w14:paraId="2C560A44">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8D052D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w:t>
            </w:r>
          </w:p>
        </w:tc>
        <w:tc>
          <w:tcPr>
            <w:tcW w:w="4657" w:type="dxa"/>
            <w:tcBorders>
              <w:top w:val="nil"/>
              <w:left w:val="nil"/>
              <w:bottom w:val="single" w:color="000000" w:sz="4" w:space="0"/>
              <w:right w:val="single" w:color="000000" w:sz="4" w:space="0"/>
            </w:tcBorders>
            <w:shd w:val="clear" w:color="auto" w:fill="auto"/>
            <w:noWrap/>
            <w:vAlign w:val="center"/>
          </w:tcPr>
          <w:p w14:paraId="3246FE9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社会保障和就业支出</w:t>
            </w:r>
          </w:p>
        </w:tc>
        <w:tc>
          <w:tcPr>
            <w:tcW w:w="1366" w:type="dxa"/>
            <w:tcBorders>
              <w:top w:val="nil"/>
              <w:left w:val="nil"/>
              <w:bottom w:val="single" w:color="000000" w:sz="4" w:space="0"/>
              <w:right w:val="single" w:color="000000" w:sz="4" w:space="0"/>
            </w:tcBorders>
            <w:shd w:val="clear" w:color="auto" w:fill="auto"/>
            <w:noWrap/>
            <w:vAlign w:val="center"/>
          </w:tcPr>
          <w:p w14:paraId="427FA25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1366" w:type="dxa"/>
            <w:tcBorders>
              <w:top w:val="nil"/>
              <w:left w:val="nil"/>
              <w:bottom w:val="single" w:color="000000" w:sz="4" w:space="0"/>
              <w:right w:val="single" w:color="000000" w:sz="4" w:space="0"/>
            </w:tcBorders>
            <w:shd w:val="clear" w:color="auto" w:fill="auto"/>
            <w:noWrap/>
            <w:vAlign w:val="center"/>
          </w:tcPr>
          <w:p w14:paraId="7F5A755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2124" w:type="dxa"/>
            <w:tcBorders>
              <w:top w:val="nil"/>
              <w:left w:val="nil"/>
              <w:bottom w:val="single" w:color="000000" w:sz="4" w:space="0"/>
              <w:right w:val="single" w:color="000000" w:sz="4" w:space="0"/>
            </w:tcBorders>
            <w:shd w:val="clear" w:color="auto" w:fill="auto"/>
            <w:noWrap/>
            <w:vAlign w:val="center"/>
          </w:tcPr>
          <w:p w14:paraId="372542B0">
            <w:pPr>
              <w:jc w:val="right"/>
              <w:rPr>
                <w:rFonts w:ascii="宋体" w:hAnsi="宋体" w:eastAsia="宋体" w:cs="宋体"/>
                <w:color w:val="000000"/>
                <w:sz w:val="16"/>
                <w:szCs w:val="16"/>
              </w:rPr>
            </w:pPr>
          </w:p>
        </w:tc>
      </w:tr>
      <w:tr w14:paraId="7107AC4F">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0C9E71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w:t>
            </w:r>
          </w:p>
        </w:tc>
        <w:tc>
          <w:tcPr>
            <w:tcW w:w="4657" w:type="dxa"/>
            <w:tcBorders>
              <w:top w:val="nil"/>
              <w:left w:val="nil"/>
              <w:bottom w:val="single" w:color="000000" w:sz="4" w:space="0"/>
              <w:right w:val="single" w:color="000000" w:sz="4" w:space="0"/>
            </w:tcBorders>
            <w:shd w:val="clear" w:color="auto" w:fill="auto"/>
            <w:noWrap/>
            <w:vAlign w:val="center"/>
          </w:tcPr>
          <w:p w14:paraId="10B3ED1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行政事业单位养老支出</w:t>
            </w:r>
          </w:p>
        </w:tc>
        <w:tc>
          <w:tcPr>
            <w:tcW w:w="1366" w:type="dxa"/>
            <w:tcBorders>
              <w:top w:val="nil"/>
              <w:left w:val="nil"/>
              <w:bottom w:val="single" w:color="000000" w:sz="4" w:space="0"/>
              <w:right w:val="single" w:color="000000" w:sz="4" w:space="0"/>
            </w:tcBorders>
            <w:shd w:val="clear" w:color="auto" w:fill="auto"/>
            <w:noWrap/>
            <w:vAlign w:val="center"/>
          </w:tcPr>
          <w:p w14:paraId="1B43E11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1366" w:type="dxa"/>
            <w:tcBorders>
              <w:top w:val="nil"/>
              <w:left w:val="nil"/>
              <w:bottom w:val="single" w:color="000000" w:sz="4" w:space="0"/>
              <w:right w:val="single" w:color="000000" w:sz="4" w:space="0"/>
            </w:tcBorders>
            <w:shd w:val="clear" w:color="auto" w:fill="auto"/>
            <w:noWrap/>
            <w:vAlign w:val="center"/>
          </w:tcPr>
          <w:p w14:paraId="426E88B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802.66</w:t>
            </w:r>
          </w:p>
        </w:tc>
        <w:tc>
          <w:tcPr>
            <w:tcW w:w="2124" w:type="dxa"/>
            <w:tcBorders>
              <w:top w:val="nil"/>
              <w:left w:val="nil"/>
              <w:bottom w:val="single" w:color="000000" w:sz="4" w:space="0"/>
              <w:right w:val="single" w:color="000000" w:sz="4" w:space="0"/>
            </w:tcBorders>
            <w:shd w:val="clear" w:color="auto" w:fill="auto"/>
            <w:noWrap/>
            <w:vAlign w:val="center"/>
          </w:tcPr>
          <w:p w14:paraId="3229BC76">
            <w:pPr>
              <w:jc w:val="right"/>
              <w:rPr>
                <w:rFonts w:ascii="宋体" w:hAnsi="宋体" w:eastAsia="宋体" w:cs="宋体"/>
                <w:color w:val="000000"/>
                <w:sz w:val="16"/>
                <w:szCs w:val="16"/>
              </w:rPr>
            </w:pPr>
          </w:p>
        </w:tc>
      </w:tr>
      <w:tr w14:paraId="19D797CA">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382A0A5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2080502</w:t>
            </w:r>
          </w:p>
        </w:tc>
        <w:tc>
          <w:tcPr>
            <w:tcW w:w="4657" w:type="dxa"/>
            <w:tcBorders>
              <w:top w:val="nil"/>
              <w:left w:val="nil"/>
              <w:bottom w:val="single" w:color="000000" w:sz="4" w:space="0"/>
              <w:right w:val="single" w:color="000000" w:sz="4" w:space="0"/>
            </w:tcBorders>
            <w:shd w:val="clear" w:color="auto" w:fill="auto"/>
            <w:noWrap/>
            <w:vAlign w:val="center"/>
          </w:tcPr>
          <w:p w14:paraId="44043B3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事业单位离退休</w:t>
            </w:r>
          </w:p>
        </w:tc>
        <w:tc>
          <w:tcPr>
            <w:tcW w:w="1366" w:type="dxa"/>
            <w:tcBorders>
              <w:top w:val="nil"/>
              <w:left w:val="nil"/>
              <w:bottom w:val="single" w:color="000000" w:sz="4" w:space="0"/>
              <w:right w:val="single" w:color="000000" w:sz="4" w:space="0"/>
            </w:tcBorders>
            <w:shd w:val="clear" w:color="auto" w:fill="auto"/>
            <w:noWrap/>
            <w:vAlign w:val="center"/>
          </w:tcPr>
          <w:p w14:paraId="335B9F9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1366" w:type="dxa"/>
            <w:tcBorders>
              <w:top w:val="nil"/>
              <w:left w:val="nil"/>
              <w:bottom w:val="single" w:color="000000" w:sz="4" w:space="0"/>
              <w:right w:val="single" w:color="000000" w:sz="4" w:space="0"/>
            </w:tcBorders>
            <w:shd w:val="clear" w:color="auto" w:fill="auto"/>
            <w:noWrap/>
            <w:vAlign w:val="center"/>
          </w:tcPr>
          <w:p w14:paraId="4357AC5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328.66</w:t>
            </w:r>
          </w:p>
        </w:tc>
        <w:tc>
          <w:tcPr>
            <w:tcW w:w="2124" w:type="dxa"/>
            <w:tcBorders>
              <w:top w:val="nil"/>
              <w:left w:val="nil"/>
              <w:bottom w:val="single" w:color="000000" w:sz="4" w:space="0"/>
              <w:right w:val="single" w:color="000000" w:sz="4" w:space="0"/>
            </w:tcBorders>
            <w:shd w:val="clear" w:color="auto" w:fill="auto"/>
            <w:noWrap/>
            <w:vAlign w:val="center"/>
          </w:tcPr>
          <w:p w14:paraId="0B544E76">
            <w:pPr>
              <w:jc w:val="right"/>
              <w:rPr>
                <w:rFonts w:ascii="宋体" w:hAnsi="宋体" w:eastAsia="宋体" w:cs="宋体"/>
                <w:color w:val="000000"/>
                <w:sz w:val="16"/>
                <w:szCs w:val="16"/>
              </w:rPr>
            </w:pPr>
          </w:p>
        </w:tc>
      </w:tr>
      <w:tr w14:paraId="0D503148">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587EF6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2080505</w:t>
            </w:r>
          </w:p>
        </w:tc>
        <w:tc>
          <w:tcPr>
            <w:tcW w:w="4657" w:type="dxa"/>
            <w:tcBorders>
              <w:top w:val="nil"/>
              <w:left w:val="nil"/>
              <w:bottom w:val="single" w:color="000000" w:sz="4" w:space="0"/>
              <w:right w:val="single" w:color="000000" w:sz="4" w:space="0"/>
            </w:tcBorders>
            <w:shd w:val="clear" w:color="auto" w:fill="auto"/>
            <w:noWrap/>
            <w:vAlign w:val="center"/>
          </w:tcPr>
          <w:p w14:paraId="4853867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机关事业单位基本养老保险缴费支出</w:t>
            </w:r>
          </w:p>
        </w:tc>
        <w:tc>
          <w:tcPr>
            <w:tcW w:w="1366" w:type="dxa"/>
            <w:tcBorders>
              <w:top w:val="nil"/>
              <w:left w:val="nil"/>
              <w:bottom w:val="single" w:color="000000" w:sz="4" w:space="0"/>
              <w:right w:val="single" w:color="000000" w:sz="4" w:space="0"/>
            </w:tcBorders>
            <w:shd w:val="clear" w:color="auto" w:fill="auto"/>
            <w:noWrap/>
            <w:vAlign w:val="center"/>
          </w:tcPr>
          <w:p w14:paraId="09C733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1366" w:type="dxa"/>
            <w:tcBorders>
              <w:top w:val="nil"/>
              <w:left w:val="nil"/>
              <w:bottom w:val="single" w:color="000000" w:sz="4" w:space="0"/>
              <w:right w:val="single" w:color="000000" w:sz="4" w:space="0"/>
            </w:tcBorders>
            <w:shd w:val="clear" w:color="auto" w:fill="auto"/>
            <w:noWrap/>
            <w:vAlign w:val="center"/>
          </w:tcPr>
          <w:p w14:paraId="54C58E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474.00</w:t>
            </w:r>
          </w:p>
        </w:tc>
        <w:tc>
          <w:tcPr>
            <w:tcW w:w="2124" w:type="dxa"/>
            <w:tcBorders>
              <w:top w:val="nil"/>
              <w:left w:val="nil"/>
              <w:bottom w:val="single" w:color="000000" w:sz="4" w:space="0"/>
              <w:right w:val="single" w:color="000000" w:sz="4" w:space="0"/>
            </w:tcBorders>
            <w:shd w:val="clear" w:color="auto" w:fill="auto"/>
            <w:noWrap/>
            <w:vAlign w:val="center"/>
          </w:tcPr>
          <w:p w14:paraId="7528987D">
            <w:pPr>
              <w:jc w:val="right"/>
              <w:rPr>
                <w:rFonts w:ascii="宋体" w:hAnsi="宋体" w:eastAsia="宋体" w:cs="宋体"/>
                <w:color w:val="000000"/>
                <w:sz w:val="16"/>
                <w:szCs w:val="16"/>
              </w:rPr>
            </w:pPr>
          </w:p>
        </w:tc>
      </w:tr>
      <w:tr w14:paraId="44F4DEE4">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56372EE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w:t>
            </w:r>
          </w:p>
        </w:tc>
        <w:tc>
          <w:tcPr>
            <w:tcW w:w="4657" w:type="dxa"/>
            <w:tcBorders>
              <w:top w:val="nil"/>
              <w:left w:val="nil"/>
              <w:bottom w:val="single" w:color="000000" w:sz="4" w:space="0"/>
              <w:right w:val="single" w:color="000000" w:sz="4" w:space="0"/>
            </w:tcBorders>
            <w:shd w:val="clear" w:color="auto" w:fill="auto"/>
            <w:noWrap/>
            <w:vAlign w:val="center"/>
          </w:tcPr>
          <w:p w14:paraId="4F3E2B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卫生健康支出</w:t>
            </w:r>
          </w:p>
        </w:tc>
        <w:tc>
          <w:tcPr>
            <w:tcW w:w="1366" w:type="dxa"/>
            <w:tcBorders>
              <w:top w:val="nil"/>
              <w:left w:val="nil"/>
              <w:bottom w:val="single" w:color="000000" w:sz="4" w:space="0"/>
              <w:right w:val="single" w:color="000000" w:sz="4" w:space="0"/>
            </w:tcBorders>
            <w:shd w:val="clear" w:color="auto" w:fill="auto"/>
            <w:noWrap/>
            <w:vAlign w:val="center"/>
          </w:tcPr>
          <w:p w14:paraId="0E227CE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1366" w:type="dxa"/>
            <w:tcBorders>
              <w:top w:val="nil"/>
              <w:left w:val="nil"/>
              <w:bottom w:val="single" w:color="000000" w:sz="4" w:space="0"/>
              <w:right w:val="single" w:color="000000" w:sz="4" w:space="0"/>
            </w:tcBorders>
            <w:shd w:val="clear" w:color="auto" w:fill="auto"/>
            <w:noWrap/>
            <w:vAlign w:val="center"/>
          </w:tcPr>
          <w:p w14:paraId="4D111C2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2124" w:type="dxa"/>
            <w:tcBorders>
              <w:top w:val="nil"/>
              <w:left w:val="nil"/>
              <w:bottom w:val="single" w:color="000000" w:sz="4" w:space="0"/>
              <w:right w:val="single" w:color="000000" w:sz="4" w:space="0"/>
            </w:tcBorders>
            <w:shd w:val="clear" w:color="auto" w:fill="auto"/>
            <w:noWrap/>
            <w:vAlign w:val="center"/>
          </w:tcPr>
          <w:p w14:paraId="66BAF2BC">
            <w:pPr>
              <w:jc w:val="right"/>
              <w:rPr>
                <w:rFonts w:ascii="宋体" w:hAnsi="宋体" w:eastAsia="宋体" w:cs="宋体"/>
                <w:color w:val="000000"/>
                <w:sz w:val="16"/>
                <w:szCs w:val="16"/>
              </w:rPr>
            </w:pPr>
          </w:p>
        </w:tc>
      </w:tr>
      <w:tr w14:paraId="5757D52D">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68B442A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w:t>
            </w:r>
          </w:p>
        </w:tc>
        <w:tc>
          <w:tcPr>
            <w:tcW w:w="4657" w:type="dxa"/>
            <w:tcBorders>
              <w:top w:val="nil"/>
              <w:left w:val="nil"/>
              <w:bottom w:val="single" w:color="000000" w:sz="4" w:space="0"/>
              <w:right w:val="single" w:color="000000" w:sz="4" w:space="0"/>
            </w:tcBorders>
            <w:shd w:val="clear" w:color="auto" w:fill="auto"/>
            <w:noWrap/>
            <w:vAlign w:val="center"/>
          </w:tcPr>
          <w:p w14:paraId="17B222B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行政事业单位医疗</w:t>
            </w:r>
          </w:p>
        </w:tc>
        <w:tc>
          <w:tcPr>
            <w:tcW w:w="1366" w:type="dxa"/>
            <w:tcBorders>
              <w:top w:val="nil"/>
              <w:left w:val="nil"/>
              <w:bottom w:val="single" w:color="000000" w:sz="4" w:space="0"/>
              <w:right w:val="single" w:color="000000" w:sz="4" w:space="0"/>
            </w:tcBorders>
            <w:shd w:val="clear" w:color="auto" w:fill="auto"/>
            <w:noWrap/>
            <w:vAlign w:val="center"/>
          </w:tcPr>
          <w:p w14:paraId="72BAC4F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1366" w:type="dxa"/>
            <w:tcBorders>
              <w:top w:val="nil"/>
              <w:left w:val="nil"/>
              <w:bottom w:val="single" w:color="000000" w:sz="4" w:space="0"/>
              <w:right w:val="single" w:color="000000" w:sz="4" w:space="0"/>
            </w:tcBorders>
            <w:shd w:val="clear" w:color="auto" w:fill="auto"/>
            <w:noWrap/>
            <w:vAlign w:val="center"/>
          </w:tcPr>
          <w:p w14:paraId="6E86205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2124" w:type="dxa"/>
            <w:tcBorders>
              <w:top w:val="nil"/>
              <w:left w:val="nil"/>
              <w:bottom w:val="single" w:color="000000" w:sz="4" w:space="0"/>
              <w:right w:val="single" w:color="000000" w:sz="4" w:space="0"/>
            </w:tcBorders>
            <w:shd w:val="clear" w:color="auto" w:fill="auto"/>
            <w:noWrap/>
            <w:vAlign w:val="center"/>
          </w:tcPr>
          <w:p w14:paraId="10DC2D58">
            <w:pPr>
              <w:jc w:val="right"/>
              <w:rPr>
                <w:rFonts w:ascii="宋体" w:hAnsi="宋体" w:eastAsia="宋体" w:cs="宋体"/>
                <w:color w:val="000000"/>
                <w:sz w:val="16"/>
                <w:szCs w:val="16"/>
              </w:rPr>
            </w:pPr>
          </w:p>
        </w:tc>
      </w:tr>
      <w:tr w14:paraId="5D3C91F7">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69613F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2101102</w:t>
            </w:r>
          </w:p>
        </w:tc>
        <w:tc>
          <w:tcPr>
            <w:tcW w:w="4657" w:type="dxa"/>
            <w:tcBorders>
              <w:top w:val="nil"/>
              <w:left w:val="nil"/>
              <w:bottom w:val="single" w:color="000000" w:sz="4" w:space="0"/>
              <w:right w:val="single" w:color="000000" w:sz="4" w:space="0"/>
            </w:tcBorders>
            <w:shd w:val="clear" w:color="auto" w:fill="auto"/>
            <w:noWrap/>
            <w:vAlign w:val="center"/>
          </w:tcPr>
          <w:p w14:paraId="5355FC4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事业单位医疗</w:t>
            </w:r>
          </w:p>
        </w:tc>
        <w:tc>
          <w:tcPr>
            <w:tcW w:w="1366" w:type="dxa"/>
            <w:tcBorders>
              <w:top w:val="nil"/>
              <w:left w:val="nil"/>
              <w:bottom w:val="single" w:color="000000" w:sz="4" w:space="0"/>
              <w:right w:val="single" w:color="000000" w:sz="4" w:space="0"/>
            </w:tcBorders>
            <w:shd w:val="clear" w:color="auto" w:fill="auto"/>
            <w:noWrap/>
            <w:vAlign w:val="center"/>
          </w:tcPr>
          <w:p w14:paraId="65F1124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1366" w:type="dxa"/>
            <w:tcBorders>
              <w:top w:val="nil"/>
              <w:left w:val="nil"/>
              <w:bottom w:val="single" w:color="000000" w:sz="4" w:space="0"/>
              <w:right w:val="single" w:color="000000" w:sz="4" w:space="0"/>
            </w:tcBorders>
            <w:shd w:val="clear" w:color="auto" w:fill="auto"/>
            <w:noWrap/>
            <w:vAlign w:val="center"/>
          </w:tcPr>
          <w:p w14:paraId="2C8D0E6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325.01</w:t>
            </w:r>
          </w:p>
        </w:tc>
        <w:tc>
          <w:tcPr>
            <w:tcW w:w="2124" w:type="dxa"/>
            <w:tcBorders>
              <w:top w:val="nil"/>
              <w:left w:val="nil"/>
              <w:bottom w:val="single" w:color="000000" w:sz="4" w:space="0"/>
              <w:right w:val="single" w:color="000000" w:sz="4" w:space="0"/>
            </w:tcBorders>
            <w:shd w:val="clear" w:color="auto" w:fill="auto"/>
            <w:noWrap/>
            <w:vAlign w:val="center"/>
          </w:tcPr>
          <w:p w14:paraId="1E290B40">
            <w:pPr>
              <w:jc w:val="right"/>
              <w:rPr>
                <w:rFonts w:ascii="宋体" w:hAnsi="宋体" w:eastAsia="宋体" w:cs="宋体"/>
                <w:color w:val="000000"/>
                <w:sz w:val="16"/>
                <w:szCs w:val="16"/>
              </w:rPr>
            </w:pPr>
          </w:p>
        </w:tc>
      </w:tr>
      <w:tr w14:paraId="46653FEF">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4C9DDBB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w:t>
            </w:r>
          </w:p>
        </w:tc>
        <w:tc>
          <w:tcPr>
            <w:tcW w:w="4657" w:type="dxa"/>
            <w:tcBorders>
              <w:top w:val="nil"/>
              <w:left w:val="nil"/>
              <w:bottom w:val="single" w:color="000000" w:sz="4" w:space="0"/>
              <w:right w:val="single" w:color="000000" w:sz="4" w:space="0"/>
            </w:tcBorders>
            <w:shd w:val="clear" w:color="auto" w:fill="auto"/>
            <w:noWrap/>
            <w:vAlign w:val="center"/>
          </w:tcPr>
          <w:p w14:paraId="06FF83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资源勘探工业信息等支出</w:t>
            </w:r>
          </w:p>
        </w:tc>
        <w:tc>
          <w:tcPr>
            <w:tcW w:w="1366" w:type="dxa"/>
            <w:tcBorders>
              <w:top w:val="nil"/>
              <w:left w:val="nil"/>
              <w:bottom w:val="single" w:color="000000" w:sz="4" w:space="0"/>
              <w:right w:val="single" w:color="000000" w:sz="4" w:space="0"/>
            </w:tcBorders>
            <w:shd w:val="clear" w:color="auto" w:fill="auto"/>
            <w:noWrap/>
            <w:vAlign w:val="center"/>
          </w:tcPr>
          <w:p w14:paraId="1A01F67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1366" w:type="dxa"/>
            <w:tcBorders>
              <w:top w:val="nil"/>
              <w:left w:val="nil"/>
              <w:bottom w:val="single" w:color="000000" w:sz="4" w:space="0"/>
              <w:right w:val="single" w:color="000000" w:sz="4" w:space="0"/>
            </w:tcBorders>
            <w:shd w:val="clear" w:color="auto" w:fill="auto"/>
            <w:noWrap/>
            <w:vAlign w:val="center"/>
          </w:tcPr>
          <w:p w14:paraId="17495B22">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634549E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r>
      <w:tr w14:paraId="62D31987">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4658F03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w:t>
            </w:r>
          </w:p>
        </w:tc>
        <w:tc>
          <w:tcPr>
            <w:tcW w:w="4657" w:type="dxa"/>
            <w:tcBorders>
              <w:top w:val="nil"/>
              <w:left w:val="nil"/>
              <w:bottom w:val="single" w:color="000000" w:sz="4" w:space="0"/>
              <w:right w:val="single" w:color="000000" w:sz="4" w:space="0"/>
            </w:tcBorders>
            <w:shd w:val="clear" w:color="auto" w:fill="auto"/>
            <w:noWrap/>
            <w:vAlign w:val="center"/>
          </w:tcPr>
          <w:p w14:paraId="70BAC10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资源勘探开发</w:t>
            </w:r>
          </w:p>
        </w:tc>
        <w:tc>
          <w:tcPr>
            <w:tcW w:w="1366" w:type="dxa"/>
            <w:tcBorders>
              <w:top w:val="nil"/>
              <w:left w:val="nil"/>
              <w:bottom w:val="single" w:color="000000" w:sz="4" w:space="0"/>
              <w:right w:val="single" w:color="000000" w:sz="4" w:space="0"/>
            </w:tcBorders>
            <w:shd w:val="clear" w:color="auto" w:fill="auto"/>
            <w:noWrap/>
            <w:vAlign w:val="center"/>
          </w:tcPr>
          <w:p w14:paraId="709F770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1366" w:type="dxa"/>
            <w:tcBorders>
              <w:top w:val="nil"/>
              <w:left w:val="nil"/>
              <w:bottom w:val="single" w:color="000000" w:sz="4" w:space="0"/>
              <w:right w:val="single" w:color="000000" w:sz="4" w:space="0"/>
            </w:tcBorders>
            <w:shd w:val="clear" w:color="auto" w:fill="auto"/>
            <w:noWrap/>
            <w:vAlign w:val="center"/>
          </w:tcPr>
          <w:p w14:paraId="028D6058">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5E631AD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r>
      <w:tr w14:paraId="226BE9D1">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385DD14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2150199</w:t>
            </w:r>
          </w:p>
        </w:tc>
        <w:tc>
          <w:tcPr>
            <w:tcW w:w="4657" w:type="dxa"/>
            <w:tcBorders>
              <w:top w:val="nil"/>
              <w:left w:val="nil"/>
              <w:bottom w:val="single" w:color="000000" w:sz="4" w:space="0"/>
              <w:right w:val="single" w:color="000000" w:sz="4" w:space="0"/>
            </w:tcBorders>
            <w:shd w:val="clear" w:color="auto" w:fill="auto"/>
            <w:noWrap/>
            <w:vAlign w:val="center"/>
          </w:tcPr>
          <w:p w14:paraId="03D033A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其他资源勘探业支出</w:t>
            </w:r>
          </w:p>
        </w:tc>
        <w:tc>
          <w:tcPr>
            <w:tcW w:w="1366" w:type="dxa"/>
            <w:tcBorders>
              <w:top w:val="nil"/>
              <w:left w:val="nil"/>
              <w:bottom w:val="single" w:color="000000" w:sz="4" w:space="0"/>
              <w:right w:val="single" w:color="000000" w:sz="4" w:space="0"/>
            </w:tcBorders>
            <w:shd w:val="clear" w:color="auto" w:fill="auto"/>
            <w:noWrap/>
            <w:vAlign w:val="center"/>
          </w:tcPr>
          <w:p w14:paraId="6901A60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c>
          <w:tcPr>
            <w:tcW w:w="1366" w:type="dxa"/>
            <w:tcBorders>
              <w:top w:val="nil"/>
              <w:left w:val="nil"/>
              <w:bottom w:val="single" w:color="000000" w:sz="4" w:space="0"/>
              <w:right w:val="single" w:color="000000" w:sz="4" w:space="0"/>
            </w:tcBorders>
            <w:shd w:val="clear" w:color="auto" w:fill="auto"/>
            <w:noWrap/>
            <w:vAlign w:val="center"/>
          </w:tcPr>
          <w:p w14:paraId="783E4FC8">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0065CFD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115.55</w:t>
            </w:r>
          </w:p>
        </w:tc>
      </w:tr>
      <w:tr w14:paraId="565C994A">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4786103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w:t>
            </w:r>
          </w:p>
        </w:tc>
        <w:tc>
          <w:tcPr>
            <w:tcW w:w="4657" w:type="dxa"/>
            <w:tcBorders>
              <w:top w:val="nil"/>
              <w:left w:val="nil"/>
              <w:bottom w:val="single" w:color="000000" w:sz="4" w:space="0"/>
              <w:right w:val="single" w:color="000000" w:sz="4" w:space="0"/>
            </w:tcBorders>
            <w:shd w:val="clear" w:color="auto" w:fill="auto"/>
            <w:noWrap/>
            <w:vAlign w:val="center"/>
          </w:tcPr>
          <w:p w14:paraId="710C4D1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自然资源海洋气象等支出</w:t>
            </w:r>
          </w:p>
        </w:tc>
        <w:tc>
          <w:tcPr>
            <w:tcW w:w="1366" w:type="dxa"/>
            <w:tcBorders>
              <w:top w:val="nil"/>
              <w:left w:val="nil"/>
              <w:bottom w:val="single" w:color="000000" w:sz="4" w:space="0"/>
              <w:right w:val="single" w:color="000000" w:sz="4" w:space="0"/>
            </w:tcBorders>
            <w:shd w:val="clear" w:color="auto" w:fill="auto"/>
            <w:noWrap/>
            <w:vAlign w:val="center"/>
          </w:tcPr>
          <w:p w14:paraId="06E2741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1,835.88</w:t>
            </w:r>
          </w:p>
        </w:tc>
        <w:tc>
          <w:tcPr>
            <w:tcW w:w="1366" w:type="dxa"/>
            <w:tcBorders>
              <w:top w:val="nil"/>
              <w:left w:val="nil"/>
              <w:bottom w:val="single" w:color="000000" w:sz="4" w:space="0"/>
              <w:right w:val="single" w:color="000000" w:sz="4" w:space="0"/>
            </w:tcBorders>
            <w:shd w:val="clear" w:color="auto" w:fill="auto"/>
            <w:noWrap/>
            <w:vAlign w:val="center"/>
          </w:tcPr>
          <w:p w14:paraId="6B2C5A5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2124" w:type="dxa"/>
            <w:tcBorders>
              <w:top w:val="nil"/>
              <w:left w:val="nil"/>
              <w:bottom w:val="single" w:color="000000" w:sz="4" w:space="0"/>
              <w:right w:val="single" w:color="000000" w:sz="4" w:space="0"/>
            </w:tcBorders>
            <w:shd w:val="clear" w:color="auto" w:fill="auto"/>
            <w:noWrap/>
            <w:vAlign w:val="center"/>
          </w:tcPr>
          <w:p w14:paraId="0D49DA7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172.74</w:t>
            </w:r>
          </w:p>
        </w:tc>
      </w:tr>
      <w:tr w14:paraId="23EE3528">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0BE991C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w:t>
            </w:r>
          </w:p>
        </w:tc>
        <w:tc>
          <w:tcPr>
            <w:tcW w:w="4657" w:type="dxa"/>
            <w:tcBorders>
              <w:top w:val="nil"/>
              <w:left w:val="nil"/>
              <w:bottom w:val="single" w:color="000000" w:sz="4" w:space="0"/>
              <w:right w:val="single" w:color="000000" w:sz="4" w:space="0"/>
            </w:tcBorders>
            <w:shd w:val="clear" w:color="auto" w:fill="auto"/>
            <w:noWrap/>
            <w:vAlign w:val="center"/>
          </w:tcPr>
          <w:p w14:paraId="5FB9EBC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自然资源事务</w:t>
            </w:r>
          </w:p>
        </w:tc>
        <w:tc>
          <w:tcPr>
            <w:tcW w:w="1366" w:type="dxa"/>
            <w:tcBorders>
              <w:top w:val="nil"/>
              <w:left w:val="nil"/>
              <w:bottom w:val="single" w:color="000000" w:sz="4" w:space="0"/>
              <w:right w:val="single" w:color="000000" w:sz="4" w:space="0"/>
            </w:tcBorders>
            <w:shd w:val="clear" w:color="auto" w:fill="auto"/>
            <w:noWrap/>
            <w:vAlign w:val="center"/>
          </w:tcPr>
          <w:p w14:paraId="4CC8AE1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1,835.88</w:t>
            </w:r>
          </w:p>
        </w:tc>
        <w:tc>
          <w:tcPr>
            <w:tcW w:w="1366" w:type="dxa"/>
            <w:tcBorders>
              <w:top w:val="nil"/>
              <w:left w:val="nil"/>
              <w:bottom w:val="single" w:color="000000" w:sz="4" w:space="0"/>
              <w:right w:val="single" w:color="000000" w:sz="4" w:space="0"/>
            </w:tcBorders>
            <w:shd w:val="clear" w:color="auto" w:fill="auto"/>
            <w:noWrap/>
            <w:vAlign w:val="center"/>
          </w:tcPr>
          <w:p w14:paraId="7936E5A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2124" w:type="dxa"/>
            <w:tcBorders>
              <w:top w:val="nil"/>
              <w:left w:val="nil"/>
              <w:bottom w:val="single" w:color="000000" w:sz="4" w:space="0"/>
              <w:right w:val="single" w:color="000000" w:sz="4" w:space="0"/>
            </w:tcBorders>
            <w:shd w:val="clear" w:color="auto" w:fill="auto"/>
            <w:noWrap/>
            <w:vAlign w:val="center"/>
          </w:tcPr>
          <w:p w14:paraId="10876E3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172.74</w:t>
            </w:r>
          </w:p>
        </w:tc>
      </w:tr>
      <w:tr w14:paraId="26485061">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4D0A84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2200109</w:t>
            </w:r>
          </w:p>
        </w:tc>
        <w:tc>
          <w:tcPr>
            <w:tcW w:w="4657" w:type="dxa"/>
            <w:tcBorders>
              <w:top w:val="nil"/>
              <w:left w:val="nil"/>
              <w:bottom w:val="single" w:color="000000" w:sz="4" w:space="0"/>
              <w:right w:val="single" w:color="000000" w:sz="4" w:space="0"/>
            </w:tcBorders>
            <w:shd w:val="clear" w:color="auto" w:fill="auto"/>
            <w:noWrap/>
            <w:vAlign w:val="center"/>
          </w:tcPr>
          <w:p w14:paraId="7FBFAD2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自然资源调查与确权登记</w:t>
            </w:r>
          </w:p>
        </w:tc>
        <w:tc>
          <w:tcPr>
            <w:tcW w:w="1366" w:type="dxa"/>
            <w:tcBorders>
              <w:top w:val="nil"/>
              <w:left w:val="nil"/>
              <w:bottom w:val="single" w:color="000000" w:sz="4" w:space="0"/>
              <w:right w:val="single" w:color="000000" w:sz="4" w:space="0"/>
            </w:tcBorders>
            <w:shd w:val="clear" w:color="auto" w:fill="auto"/>
            <w:noWrap/>
            <w:vAlign w:val="center"/>
          </w:tcPr>
          <w:p w14:paraId="1890F75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c>
          <w:tcPr>
            <w:tcW w:w="1366" w:type="dxa"/>
            <w:tcBorders>
              <w:top w:val="nil"/>
              <w:left w:val="nil"/>
              <w:bottom w:val="single" w:color="000000" w:sz="4" w:space="0"/>
              <w:right w:val="single" w:color="000000" w:sz="4" w:space="0"/>
            </w:tcBorders>
            <w:shd w:val="clear" w:color="auto" w:fill="auto"/>
            <w:noWrap/>
            <w:vAlign w:val="center"/>
          </w:tcPr>
          <w:p w14:paraId="79C998C5">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3E0A3C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140.00</w:t>
            </w:r>
          </w:p>
        </w:tc>
      </w:tr>
      <w:tr w14:paraId="1C8E1C47">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52BE1B1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2200113</w:t>
            </w:r>
          </w:p>
        </w:tc>
        <w:tc>
          <w:tcPr>
            <w:tcW w:w="4657" w:type="dxa"/>
            <w:tcBorders>
              <w:top w:val="nil"/>
              <w:left w:val="nil"/>
              <w:bottom w:val="single" w:color="000000" w:sz="4" w:space="0"/>
              <w:right w:val="single" w:color="000000" w:sz="4" w:space="0"/>
            </w:tcBorders>
            <w:shd w:val="clear" w:color="auto" w:fill="auto"/>
            <w:noWrap/>
            <w:vAlign w:val="center"/>
          </w:tcPr>
          <w:p w14:paraId="6BBD75C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地质矿产资源与环境调查</w:t>
            </w:r>
          </w:p>
        </w:tc>
        <w:tc>
          <w:tcPr>
            <w:tcW w:w="1366" w:type="dxa"/>
            <w:tcBorders>
              <w:top w:val="nil"/>
              <w:left w:val="nil"/>
              <w:bottom w:val="single" w:color="000000" w:sz="4" w:space="0"/>
              <w:right w:val="single" w:color="000000" w:sz="4" w:space="0"/>
            </w:tcBorders>
            <w:shd w:val="clear" w:color="auto" w:fill="auto"/>
            <w:noWrap/>
            <w:vAlign w:val="center"/>
          </w:tcPr>
          <w:p w14:paraId="0A325FF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24.38</w:t>
            </w:r>
          </w:p>
        </w:tc>
        <w:tc>
          <w:tcPr>
            <w:tcW w:w="1366" w:type="dxa"/>
            <w:tcBorders>
              <w:top w:val="nil"/>
              <w:left w:val="nil"/>
              <w:bottom w:val="single" w:color="000000" w:sz="4" w:space="0"/>
              <w:right w:val="single" w:color="000000" w:sz="4" w:space="0"/>
            </w:tcBorders>
            <w:shd w:val="clear" w:color="auto" w:fill="auto"/>
            <w:noWrap/>
            <w:vAlign w:val="center"/>
          </w:tcPr>
          <w:p w14:paraId="551B330C">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3088632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24.38</w:t>
            </w:r>
          </w:p>
        </w:tc>
      </w:tr>
      <w:tr w14:paraId="72CB3F36">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32C1863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2200122</w:t>
            </w:r>
          </w:p>
        </w:tc>
        <w:tc>
          <w:tcPr>
            <w:tcW w:w="4657" w:type="dxa"/>
            <w:tcBorders>
              <w:top w:val="nil"/>
              <w:left w:val="nil"/>
              <w:bottom w:val="single" w:color="000000" w:sz="4" w:space="0"/>
              <w:right w:val="single" w:color="000000" w:sz="4" w:space="0"/>
            </w:tcBorders>
            <w:shd w:val="clear" w:color="auto" w:fill="auto"/>
            <w:noWrap/>
            <w:vAlign w:val="center"/>
          </w:tcPr>
          <w:p w14:paraId="016BD54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自然资源卫星</w:t>
            </w:r>
          </w:p>
        </w:tc>
        <w:tc>
          <w:tcPr>
            <w:tcW w:w="1366" w:type="dxa"/>
            <w:tcBorders>
              <w:top w:val="nil"/>
              <w:left w:val="nil"/>
              <w:bottom w:val="single" w:color="000000" w:sz="4" w:space="0"/>
              <w:right w:val="single" w:color="000000" w:sz="4" w:space="0"/>
            </w:tcBorders>
            <w:shd w:val="clear" w:color="auto" w:fill="auto"/>
            <w:noWrap/>
            <w:vAlign w:val="center"/>
          </w:tcPr>
          <w:p w14:paraId="07C9B7E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8.36</w:t>
            </w:r>
          </w:p>
        </w:tc>
        <w:tc>
          <w:tcPr>
            <w:tcW w:w="1366" w:type="dxa"/>
            <w:tcBorders>
              <w:top w:val="nil"/>
              <w:left w:val="nil"/>
              <w:bottom w:val="single" w:color="000000" w:sz="4" w:space="0"/>
              <w:right w:val="single" w:color="000000" w:sz="4" w:space="0"/>
            </w:tcBorders>
            <w:shd w:val="clear" w:color="auto" w:fill="auto"/>
            <w:noWrap/>
            <w:vAlign w:val="center"/>
          </w:tcPr>
          <w:p w14:paraId="30B899F1">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0AA2E5D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8.36</w:t>
            </w:r>
          </w:p>
        </w:tc>
      </w:tr>
      <w:tr w14:paraId="315F69AD">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307102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2200150</w:t>
            </w:r>
          </w:p>
        </w:tc>
        <w:tc>
          <w:tcPr>
            <w:tcW w:w="4657" w:type="dxa"/>
            <w:tcBorders>
              <w:top w:val="nil"/>
              <w:left w:val="nil"/>
              <w:bottom w:val="single" w:color="000000" w:sz="4" w:space="0"/>
              <w:right w:val="single" w:color="000000" w:sz="4" w:space="0"/>
            </w:tcBorders>
            <w:shd w:val="clear" w:color="auto" w:fill="auto"/>
            <w:noWrap/>
            <w:vAlign w:val="center"/>
          </w:tcPr>
          <w:p w14:paraId="27B996A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事业运行</w:t>
            </w:r>
          </w:p>
        </w:tc>
        <w:tc>
          <w:tcPr>
            <w:tcW w:w="1366" w:type="dxa"/>
            <w:tcBorders>
              <w:top w:val="nil"/>
              <w:left w:val="nil"/>
              <w:bottom w:val="single" w:color="000000" w:sz="4" w:space="0"/>
              <w:right w:val="single" w:color="000000" w:sz="4" w:space="0"/>
            </w:tcBorders>
            <w:shd w:val="clear" w:color="auto" w:fill="auto"/>
            <w:noWrap/>
            <w:vAlign w:val="center"/>
          </w:tcPr>
          <w:p w14:paraId="326617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1366" w:type="dxa"/>
            <w:tcBorders>
              <w:top w:val="nil"/>
              <w:left w:val="nil"/>
              <w:bottom w:val="single" w:color="000000" w:sz="4" w:space="0"/>
              <w:right w:val="single" w:color="000000" w:sz="4" w:space="0"/>
            </w:tcBorders>
            <w:shd w:val="clear" w:color="auto" w:fill="auto"/>
            <w:noWrap/>
            <w:vAlign w:val="center"/>
          </w:tcPr>
          <w:p w14:paraId="5683AF9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1,663.14</w:t>
            </w:r>
          </w:p>
        </w:tc>
        <w:tc>
          <w:tcPr>
            <w:tcW w:w="2124" w:type="dxa"/>
            <w:tcBorders>
              <w:top w:val="nil"/>
              <w:left w:val="nil"/>
              <w:bottom w:val="single" w:color="000000" w:sz="4" w:space="0"/>
              <w:right w:val="single" w:color="000000" w:sz="4" w:space="0"/>
            </w:tcBorders>
            <w:shd w:val="clear" w:color="auto" w:fill="auto"/>
            <w:noWrap/>
            <w:vAlign w:val="center"/>
          </w:tcPr>
          <w:p w14:paraId="44F31783">
            <w:pPr>
              <w:jc w:val="right"/>
              <w:rPr>
                <w:rFonts w:ascii="宋体" w:hAnsi="宋体" w:eastAsia="宋体" w:cs="宋体"/>
                <w:color w:val="000000"/>
                <w:sz w:val="16"/>
                <w:szCs w:val="16"/>
              </w:rPr>
            </w:pPr>
          </w:p>
        </w:tc>
      </w:tr>
      <w:tr w14:paraId="6ED7BA0E">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7FBD782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w:t>
            </w:r>
          </w:p>
        </w:tc>
        <w:tc>
          <w:tcPr>
            <w:tcW w:w="4657" w:type="dxa"/>
            <w:tcBorders>
              <w:top w:val="nil"/>
              <w:left w:val="nil"/>
              <w:bottom w:val="single" w:color="000000" w:sz="4" w:space="0"/>
              <w:right w:val="single" w:color="000000" w:sz="4" w:space="0"/>
            </w:tcBorders>
            <w:shd w:val="clear" w:color="auto" w:fill="auto"/>
            <w:noWrap/>
            <w:vAlign w:val="center"/>
          </w:tcPr>
          <w:p w14:paraId="1BFE50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住房保障支出</w:t>
            </w:r>
          </w:p>
        </w:tc>
        <w:tc>
          <w:tcPr>
            <w:tcW w:w="1366" w:type="dxa"/>
            <w:tcBorders>
              <w:top w:val="nil"/>
              <w:left w:val="nil"/>
              <w:bottom w:val="single" w:color="000000" w:sz="4" w:space="0"/>
              <w:right w:val="single" w:color="000000" w:sz="4" w:space="0"/>
            </w:tcBorders>
            <w:shd w:val="clear" w:color="auto" w:fill="auto"/>
            <w:noWrap/>
            <w:vAlign w:val="center"/>
          </w:tcPr>
          <w:p w14:paraId="4F6AD80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1366" w:type="dxa"/>
            <w:tcBorders>
              <w:top w:val="nil"/>
              <w:left w:val="nil"/>
              <w:bottom w:val="single" w:color="000000" w:sz="4" w:space="0"/>
              <w:right w:val="single" w:color="000000" w:sz="4" w:space="0"/>
            </w:tcBorders>
            <w:shd w:val="clear" w:color="auto" w:fill="auto"/>
            <w:noWrap/>
            <w:vAlign w:val="center"/>
          </w:tcPr>
          <w:p w14:paraId="6EE6A84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2124" w:type="dxa"/>
            <w:tcBorders>
              <w:top w:val="nil"/>
              <w:left w:val="nil"/>
              <w:bottom w:val="single" w:color="000000" w:sz="4" w:space="0"/>
              <w:right w:val="single" w:color="000000" w:sz="4" w:space="0"/>
            </w:tcBorders>
            <w:shd w:val="clear" w:color="auto" w:fill="auto"/>
            <w:noWrap/>
            <w:vAlign w:val="center"/>
          </w:tcPr>
          <w:p w14:paraId="5A2CC8F0">
            <w:pPr>
              <w:jc w:val="right"/>
              <w:rPr>
                <w:rFonts w:ascii="宋体" w:hAnsi="宋体" w:eastAsia="宋体" w:cs="宋体"/>
                <w:color w:val="000000"/>
                <w:sz w:val="16"/>
                <w:szCs w:val="16"/>
              </w:rPr>
            </w:pPr>
          </w:p>
        </w:tc>
      </w:tr>
      <w:tr w14:paraId="42B6E021">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53D187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w:t>
            </w:r>
          </w:p>
        </w:tc>
        <w:tc>
          <w:tcPr>
            <w:tcW w:w="4657" w:type="dxa"/>
            <w:tcBorders>
              <w:top w:val="nil"/>
              <w:left w:val="nil"/>
              <w:bottom w:val="single" w:color="000000" w:sz="4" w:space="0"/>
              <w:right w:val="single" w:color="000000" w:sz="4" w:space="0"/>
            </w:tcBorders>
            <w:shd w:val="clear" w:color="auto" w:fill="auto"/>
            <w:noWrap/>
            <w:vAlign w:val="center"/>
          </w:tcPr>
          <w:p w14:paraId="08075E5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住房改革支出</w:t>
            </w:r>
          </w:p>
        </w:tc>
        <w:tc>
          <w:tcPr>
            <w:tcW w:w="1366" w:type="dxa"/>
            <w:tcBorders>
              <w:top w:val="nil"/>
              <w:left w:val="nil"/>
              <w:bottom w:val="single" w:color="000000" w:sz="4" w:space="0"/>
              <w:right w:val="single" w:color="000000" w:sz="4" w:space="0"/>
            </w:tcBorders>
            <w:shd w:val="clear" w:color="auto" w:fill="auto"/>
            <w:noWrap/>
            <w:vAlign w:val="center"/>
          </w:tcPr>
          <w:p w14:paraId="5CF03B1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1366" w:type="dxa"/>
            <w:tcBorders>
              <w:top w:val="nil"/>
              <w:left w:val="nil"/>
              <w:bottom w:val="single" w:color="000000" w:sz="4" w:space="0"/>
              <w:right w:val="single" w:color="000000" w:sz="4" w:space="0"/>
            </w:tcBorders>
            <w:shd w:val="clear" w:color="auto" w:fill="auto"/>
            <w:noWrap/>
            <w:vAlign w:val="center"/>
          </w:tcPr>
          <w:p w14:paraId="240795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2124" w:type="dxa"/>
            <w:tcBorders>
              <w:top w:val="nil"/>
              <w:left w:val="nil"/>
              <w:bottom w:val="single" w:color="000000" w:sz="4" w:space="0"/>
              <w:right w:val="single" w:color="000000" w:sz="4" w:space="0"/>
            </w:tcBorders>
            <w:shd w:val="clear" w:color="auto" w:fill="auto"/>
            <w:noWrap/>
            <w:vAlign w:val="center"/>
          </w:tcPr>
          <w:p w14:paraId="11A1E505">
            <w:pPr>
              <w:jc w:val="right"/>
              <w:rPr>
                <w:rFonts w:ascii="宋体" w:hAnsi="宋体" w:eastAsia="宋体" w:cs="宋体"/>
                <w:color w:val="000000"/>
                <w:sz w:val="16"/>
                <w:szCs w:val="16"/>
              </w:rPr>
            </w:pPr>
          </w:p>
        </w:tc>
      </w:tr>
      <w:tr w14:paraId="4696F94B">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22E67C1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2210201</w:t>
            </w:r>
          </w:p>
        </w:tc>
        <w:tc>
          <w:tcPr>
            <w:tcW w:w="4657" w:type="dxa"/>
            <w:tcBorders>
              <w:top w:val="nil"/>
              <w:left w:val="nil"/>
              <w:bottom w:val="single" w:color="000000" w:sz="4" w:space="0"/>
              <w:right w:val="single" w:color="000000" w:sz="4" w:space="0"/>
            </w:tcBorders>
            <w:shd w:val="clear" w:color="auto" w:fill="auto"/>
            <w:noWrap/>
            <w:vAlign w:val="center"/>
          </w:tcPr>
          <w:p w14:paraId="1401B3F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1366" w:type="dxa"/>
            <w:tcBorders>
              <w:top w:val="nil"/>
              <w:left w:val="nil"/>
              <w:bottom w:val="single" w:color="000000" w:sz="4" w:space="0"/>
              <w:right w:val="single" w:color="000000" w:sz="4" w:space="0"/>
            </w:tcBorders>
            <w:shd w:val="clear" w:color="auto" w:fill="auto"/>
            <w:noWrap/>
            <w:vAlign w:val="center"/>
          </w:tcPr>
          <w:p w14:paraId="50743A7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1366" w:type="dxa"/>
            <w:tcBorders>
              <w:top w:val="nil"/>
              <w:left w:val="nil"/>
              <w:bottom w:val="single" w:color="000000" w:sz="4" w:space="0"/>
              <w:right w:val="single" w:color="000000" w:sz="4" w:space="0"/>
            </w:tcBorders>
            <w:shd w:val="clear" w:color="auto" w:fill="auto"/>
            <w:noWrap/>
            <w:vAlign w:val="center"/>
          </w:tcPr>
          <w:p w14:paraId="67A2A04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2124" w:type="dxa"/>
            <w:tcBorders>
              <w:top w:val="nil"/>
              <w:left w:val="nil"/>
              <w:bottom w:val="single" w:color="000000" w:sz="4" w:space="0"/>
              <w:right w:val="single" w:color="000000" w:sz="4" w:space="0"/>
            </w:tcBorders>
            <w:shd w:val="clear" w:color="auto" w:fill="auto"/>
            <w:noWrap/>
            <w:vAlign w:val="center"/>
          </w:tcPr>
          <w:p w14:paraId="6FE06115">
            <w:pPr>
              <w:jc w:val="right"/>
              <w:rPr>
                <w:rFonts w:ascii="宋体" w:hAnsi="宋体" w:eastAsia="宋体" w:cs="宋体"/>
                <w:color w:val="000000"/>
                <w:sz w:val="16"/>
                <w:szCs w:val="16"/>
              </w:rPr>
            </w:pPr>
          </w:p>
        </w:tc>
      </w:tr>
      <w:tr w14:paraId="1E55EE85">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4519421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w:t>
            </w:r>
          </w:p>
        </w:tc>
        <w:tc>
          <w:tcPr>
            <w:tcW w:w="4657" w:type="dxa"/>
            <w:tcBorders>
              <w:top w:val="nil"/>
              <w:left w:val="nil"/>
              <w:bottom w:val="single" w:color="000000" w:sz="4" w:space="0"/>
              <w:right w:val="single" w:color="000000" w:sz="4" w:space="0"/>
            </w:tcBorders>
            <w:shd w:val="clear" w:color="auto" w:fill="auto"/>
            <w:noWrap/>
            <w:vAlign w:val="center"/>
          </w:tcPr>
          <w:p w14:paraId="019E03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灾害防治及应急管理支出</w:t>
            </w:r>
          </w:p>
        </w:tc>
        <w:tc>
          <w:tcPr>
            <w:tcW w:w="1366" w:type="dxa"/>
            <w:tcBorders>
              <w:top w:val="nil"/>
              <w:left w:val="nil"/>
              <w:bottom w:val="single" w:color="000000" w:sz="4" w:space="0"/>
              <w:right w:val="single" w:color="000000" w:sz="4" w:space="0"/>
            </w:tcBorders>
            <w:shd w:val="clear" w:color="auto" w:fill="auto"/>
            <w:noWrap/>
            <w:vAlign w:val="center"/>
          </w:tcPr>
          <w:p w14:paraId="1D00EEC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c>
          <w:tcPr>
            <w:tcW w:w="1366" w:type="dxa"/>
            <w:tcBorders>
              <w:top w:val="nil"/>
              <w:left w:val="nil"/>
              <w:bottom w:val="single" w:color="000000" w:sz="4" w:space="0"/>
              <w:right w:val="single" w:color="000000" w:sz="4" w:space="0"/>
            </w:tcBorders>
            <w:shd w:val="clear" w:color="auto" w:fill="auto"/>
            <w:noWrap/>
            <w:vAlign w:val="center"/>
          </w:tcPr>
          <w:p w14:paraId="30767791">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3ABF0B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504.71</w:t>
            </w:r>
          </w:p>
        </w:tc>
      </w:tr>
      <w:tr w14:paraId="12AB13B8">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33667E3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w:t>
            </w:r>
          </w:p>
        </w:tc>
        <w:tc>
          <w:tcPr>
            <w:tcW w:w="4657" w:type="dxa"/>
            <w:tcBorders>
              <w:top w:val="nil"/>
              <w:left w:val="nil"/>
              <w:bottom w:val="single" w:color="000000" w:sz="4" w:space="0"/>
              <w:right w:val="single" w:color="000000" w:sz="4" w:space="0"/>
            </w:tcBorders>
            <w:shd w:val="clear" w:color="auto" w:fill="auto"/>
            <w:noWrap/>
            <w:vAlign w:val="center"/>
          </w:tcPr>
          <w:p w14:paraId="23354A6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自然灾害防治</w:t>
            </w:r>
          </w:p>
        </w:tc>
        <w:tc>
          <w:tcPr>
            <w:tcW w:w="1366" w:type="dxa"/>
            <w:tcBorders>
              <w:top w:val="nil"/>
              <w:left w:val="nil"/>
              <w:bottom w:val="single" w:color="000000" w:sz="4" w:space="0"/>
              <w:right w:val="single" w:color="000000" w:sz="4" w:space="0"/>
            </w:tcBorders>
            <w:shd w:val="clear" w:color="auto" w:fill="auto"/>
            <w:noWrap/>
            <w:vAlign w:val="center"/>
          </w:tcPr>
          <w:p w14:paraId="590FE28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1366" w:type="dxa"/>
            <w:tcBorders>
              <w:top w:val="nil"/>
              <w:left w:val="nil"/>
              <w:bottom w:val="single" w:color="000000" w:sz="4" w:space="0"/>
              <w:right w:val="single" w:color="000000" w:sz="4" w:space="0"/>
            </w:tcBorders>
            <w:shd w:val="clear" w:color="auto" w:fill="auto"/>
            <w:noWrap/>
            <w:vAlign w:val="center"/>
          </w:tcPr>
          <w:p w14:paraId="402586A1">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7FEDE61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r>
      <w:tr w14:paraId="4DEE023B">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366AED0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2240601</w:t>
            </w:r>
          </w:p>
        </w:tc>
        <w:tc>
          <w:tcPr>
            <w:tcW w:w="4657" w:type="dxa"/>
            <w:tcBorders>
              <w:top w:val="nil"/>
              <w:left w:val="nil"/>
              <w:bottom w:val="single" w:color="000000" w:sz="4" w:space="0"/>
              <w:right w:val="single" w:color="000000" w:sz="4" w:space="0"/>
            </w:tcBorders>
            <w:shd w:val="clear" w:color="auto" w:fill="auto"/>
            <w:noWrap/>
            <w:vAlign w:val="center"/>
          </w:tcPr>
          <w:p w14:paraId="08B567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地质灾害防治</w:t>
            </w:r>
          </w:p>
        </w:tc>
        <w:tc>
          <w:tcPr>
            <w:tcW w:w="1366" w:type="dxa"/>
            <w:tcBorders>
              <w:top w:val="nil"/>
              <w:left w:val="nil"/>
              <w:bottom w:val="single" w:color="000000" w:sz="4" w:space="0"/>
              <w:right w:val="single" w:color="000000" w:sz="4" w:space="0"/>
            </w:tcBorders>
            <w:shd w:val="clear" w:color="auto" w:fill="auto"/>
            <w:noWrap/>
            <w:vAlign w:val="center"/>
          </w:tcPr>
          <w:p w14:paraId="3BEEB1E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c>
          <w:tcPr>
            <w:tcW w:w="1366" w:type="dxa"/>
            <w:tcBorders>
              <w:top w:val="nil"/>
              <w:left w:val="nil"/>
              <w:bottom w:val="single" w:color="000000" w:sz="4" w:space="0"/>
              <w:right w:val="single" w:color="000000" w:sz="4" w:space="0"/>
            </w:tcBorders>
            <w:shd w:val="clear" w:color="auto" w:fill="auto"/>
            <w:noWrap/>
            <w:vAlign w:val="center"/>
          </w:tcPr>
          <w:p w14:paraId="2F67DBF2">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58D270F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482.38</w:t>
            </w:r>
          </w:p>
        </w:tc>
      </w:tr>
      <w:tr w14:paraId="652283E4">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003A388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22499</w:t>
            </w:r>
          </w:p>
        </w:tc>
        <w:tc>
          <w:tcPr>
            <w:tcW w:w="4657" w:type="dxa"/>
            <w:tcBorders>
              <w:top w:val="nil"/>
              <w:left w:val="nil"/>
              <w:bottom w:val="single" w:color="000000" w:sz="4" w:space="0"/>
              <w:right w:val="single" w:color="000000" w:sz="4" w:space="0"/>
            </w:tcBorders>
            <w:shd w:val="clear" w:color="auto" w:fill="auto"/>
            <w:noWrap/>
            <w:vAlign w:val="center"/>
          </w:tcPr>
          <w:p w14:paraId="501739D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其他灾害防治及应急管理支出</w:t>
            </w:r>
          </w:p>
        </w:tc>
        <w:tc>
          <w:tcPr>
            <w:tcW w:w="1366" w:type="dxa"/>
            <w:tcBorders>
              <w:top w:val="nil"/>
              <w:left w:val="nil"/>
              <w:bottom w:val="single" w:color="000000" w:sz="4" w:space="0"/>
              <w:right w:val="single" w:color="000000" w:sz="4" w:space="0"/>
            </w:tcBorders>
            <w:shd w:val="clear" w:color="auto" w:fill="auto"/>
            <w:noWrap/>
            <w:vAlign w:val="center"/>
          </w:tcPr>
          <w:p w14:paraId="3AB8BAB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1366" w:type="dxa"/>
            <w:tcBorders>
              <w:top w:val="nil"/>
              <w:left w:val="nil"/>
              <w:bottom w:val="single" w:color="000000" w:sz="4" w:space="0"/>
              <w:right w:val="single" w:color="000000" w:sz="4" w:space="0"/>
            </w:tcBorders>
            <w:shd w:val="clear" w:color="auto" w:fill="auto"/>
            <w:noWrap/>
            <w:vAlign w:val="center"/>
          </w:tcPr>
          <w:p w14:paraId="6C699F29">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55F4890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r>
      <w:tr w14:paraId="6DA8DF0A">
        <w:tblPrEx>
          <w:tblCellMar>
            <w:top w:w="0" w:type="dxa"/>
            <w:left w:w="108" w:type="dxa"/>
            <w:bottom w:w="0" w:type="dxa"/>
            <w:right w:w="108" w:type="dxa"/>
          </w:tblCellMar>
        </w:tblPrEx>
        <w:trPr>
          <w:cantSplit/>
          <w:trHeight w:val="227" w:hRule="exact"/>
        </w:trPr>
        <w:tc>
          <w:tcPr>
            <w:tcW w:w="5107" w:type="dxa"/>
            <w:gridSpan w:val="3"/>
            <w:tcBorders>
              <w:top w:val="nil"/>
              <w:left w:val="single" w:color="000000" w:sz="4" w:space="0"/>
              <w:bottom w:val="single" w:color="000000" w:sz="4" w:space="0"/>
              <w:right w:val="single" w:color="000000" w:sz="4" w:space="0"/>
            </w:tcBorders>
            <w:shd w:val="clear" w:color="auto" w:fill="auto"/>
            <w:noWrap/>
            <w:vAlign w:val="center"/>
          </w:tcPr>
          <w:p w14:paraId="575C48F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2249999</w:t>
            </w:r>
          </w:p>
        </w:tc>
        <w:tc>
          <w:tcPr>
            <w:tcW w:w="4657" w:type="dxa"/>
            <w:tcBorders>
              <w:top w:val="nil"/>
              <w:left w:val="nil"/>
              <w:bottom w:val="single" w:color="000000" w:sz="4" w:space="0"/>
              <w:right w:val="single" w:color="000000" w:sz="4" w:space="0"/>
            </w:tcBorders>
            <w:shd w:val="clear" w:color="auto" w:fill="auto"/>
            <w:noWrap/>
            <w:vAlign w:val="center"/>
          </w:tcPr>
          <w:p w14:paraId="06A895A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其他灾害防治及应急管理支出</w:t>
            </w:r>
          </w:p>
        </w:tc>
        <w:tc>
          <w:tcPr>
            <w:tcW w:w="1366" w:type="dxa"/>
            <w:tcBorders>
              <w:top w:val="nil"/>
              <w:left w:val="nil"/>
              <w:bottom w:val="single" w:color="000000" w:sz="4" w:space="0"/>
              <w:right w:val="single" w:color="000000" w:sz="4" w:space="0"/>
            </w:tcBorders>
            <w:shd w:val="clear" w:color="auto" w:fill="auto"/>
            <w:noWrap/>
            <w:vAlign w:val="center"/>
          </w:tcPr>
          <w:p w14:paraId="69C5AA0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c>
          <w:tcPr>
            <w:tcW w:w="1366" w:type="dxa"/>
            <w:tcBorders>
              <w:top w:val="nil"/>
              <w:left w:val="nil"/>
              <w:bottom w:val="single" w:color="000000" w:sz="4" w:space="0"/>
              <w:right w:val="single" w:color="000000" w:sz="4" w:space="0"/>
            </w:tcBorders>
            <w:shd w:val="clear" w:color="auto" w:fill="auto"/>
            <w:noWrap/>
            <w:vAlign w:val="center"/>
          </w:tcPr>
          <w:p w14:paraId="416479AF">
            <w:pPr>
              <w:jc w:val="right"/>
              <w:rPr>
                <w:rFonts w:ascii="宋体" w:hAnsi="宋体" w:eastAsia="宋体" w:cs="宋体"/>
                <w:color w:val="000000"/>
                <w:sz w:val="16"/>
                <w:szCs w:val="16"/>
              </w:rPr>
            </w:pPr>
          </w:p>
        </w:tc>
        <w:tc>
          <w:tcPr>
            <w:tcW w:w="2124" w:type="dxa"/>
            <w:tcBorders>
              <w:top w:val="nil"/>
              <w:left w:val="nil"/>
              <w:bottom w:val="single" w:color="000000" w:sz="4" w:space="0"/>
              <w:right w:val="single" w:color="000000" w:sz="4" w:space="0"/>
            </w:tcBorders>
            <w:shd w:val="clear" w:color="auto" w:fill="auto"/>
            <w:noWrap/>
            <w:vAlign w:val="center"/>
          </w:tcPr>
          <w:p w14:paraId="555C232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22.33</w:t>
            </w:r>
          </w:p>
        </w:tc>
      </w:tr>
      <w:tr w14:paraId="6D239750">
        <w:tblPrEx>
          <w:tblCellMar>
            <w:top w:w="0" w:type="dxa"/>
            <w:left w:w="108" w:type="dxa"/>
            <w:bottom w:w="0" w:type="dxa"/>
            <w:right w:w="108" w:type="dxa"/>
          </w:tblCellMar>
        </w:tblPrEx>
        <w:trPr>
          <w:cantSplit/>
          <w:trHeight w:val="227" w:hRule="exact"/>
        </w:trPr>
        <w:tc>
          <w:tcPr>
            <w:tcW w:w="14620" w:type="dxa"/>
            <w:gridSpan w:val="7"/>
            <w:tcBorders>
              <w:top w:val="nil"/>
              <w:left w:val="nil"/>
              <w:bottom w:val="nil"/>
              <w:right w:val="nil"/>
            </w:tcBorders>
            <w:shd w:val="clear" w:color="auto" w:fill="auto"/>
            <w:noWrap/>
            <w:vAlign w:val="center"/>
          </w:tcPr>
          <w:p w14:paraId="522FF7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注：本表反映部门本年度一般公共预算财政拨款支出情况。</w:t>
            </w:r>
          </w:p>
        </w:tc>
      </w:tr>
    </w:tbl>
    <w:p w14:paraId="408FE357">
      <w:pPr>
        <w:widowControl/>
        <w:tabs>
          <w:tab w:val="left" w:pos="642"/>
        </w:tabs>
        <w:rPr>
          <w:rFonts w:ascii="Times New Roman" w:hAnsi="Times New Roman" w:eastAsia="方正小标宋_GBK" w:cs="Times New Roman"/>
          <w:color w:val="000000"/>
          <w:kern w:val="0"/>
          <w:sz w:val="36"/>
          <w:szCs w:val="36"/>
        </w:rPr>
      </w:pPr>
    </w:p>
    <w:p w14:paraId="5A47DE05">
      <w:pPr>
        <w:widowControl/>
        <w:rPr>
          <w:rFonts w:ascii="Times New Roman" w:hAnsi="Times New Roman" w:eastAsia="方正小标宋_GBK" w:cs="Times New Roman"/>
          <w:color w:val="000000"/>
          <w:kern w:val="0"/>
          <w:sz w:val="36"/>
          <w:szCs w:val="36"/>
        </w:rPr>
      </w:pPr>
    </w:p>
    <w:tbl>
      <w:tblPr>
        <w:tblStyle w:val="9"/>
        <w:tblW w:w="13680" w:type="dxa"/>
        <w:tblInd w:w="91" w:type="dxa"/>
        <w:tblLayout w:type="autofit"/>
        <w:tblCellMar>
          <w:top w:w="0" w:type="dxa"/>
          <w:left w:w="108" w:type="dxa"/>
          <w:bottom w:w="0" w:type="dxa"/>
          <w:right w:w="108" w:type="dxa"/>
        </w:tblCellMar>
      </w:tblPr>
      <w:tblGrid>
        <w:gridCol w:w="2776"/>
        <w:gridCol w:w="2616"/>
        <w:gridCol w:w="856"/>
        <w:gridCol w:w="616"/>
        <w:gridCol w:w="1816"/>
        <w:gridCol w:w="696"/>
        <w:gridCol w:w="616"/>
        <w:gridCol w:w="3256"/>
        <w:gridCol w:w="1336"/>
      </w:tblGrid>
      <w:tr w14:paraId="31442132">
        <w:tblPrEx>
          <w:tblCellMar>
            <w:top w:w="0" w:type="dxa"/>
            <w:left w:w="108" w:type="dxa"/>
            <w:bottom w:w="0" w:type="dxa"/>
            <w:right w:w="108" w:type="dxa"/>
          </w:tblCellMar>
        </w:tblPrEx>
        <w:trPr>
          <w:trHeight w:val="227" w:hRule="exact"/>
        </w:trPr>
        <w:tc>
          <w:tcPr>
            <w:tcW w:w="13680" w:type="dxa"/>
            <w:gridSpan w:val="9"/>
            <w:tcBorders>
              <w:top w:val="nil"/>
              <w:left w:val="nil"/>
              <w:bottom w:val="nil"/>
              <w:right w:val="nil"/>
            </w:tcBorders>
            <w:shd w:val="clear" w:color="auto" w:fill="auto"/>
            <w:noWrap/>
            <w:vAlign w:val="bottom"/>
          </w:tcPr>
          <w:p w14:paraId="2173C5CE">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一般公共预算财政拨款基本支出决算明细表</w:t>
            </w:r>
          </w:p>
        </w:tc>
      </w:tr>
      <w:tr w14:paraId="608F9593">
        <w:tblPrEx>
          <w:tblCellMar>
            <w:top w:w="0" w:type="dxa"/>
            <w:left w:w="108" w:type="dxa"/>
            <w:bottom w:w="0" w:type="dxa"/>
            <w:right w:w="108" w:type="dxa"/>
          </w:tblCellMar>
        </w:tblPrEx>
        <w:trPr>
          <w:trHeight w:val="227" w:hRule="exact"/>
        </w:trPr>
        <w:tc>
          <w:tcPr>
            <w:tcW w:w="0" w:type="auto"/>
            <w:tcBorders>
              <w:top w:val="nil"/>
              <w:left w:val="nil"/>
              <w:bottom w:val="nil"/>
              <w:right w:val="nil"/>
            </w:tcBorders>
            <w:shd w:val="clear" w:color="auto" w:fill="auto"/>
            <w:noWrap/>
            <w:vAlign w:val="bottom"/>
          </w:tcPr>
          <w:p w14:paraId="0D6707D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822F34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5AB69D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7F7D90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9C4CF3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D53864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7E3B7B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173F2D2">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19D3F63">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公开06表</w:t>
            </w:r>
          </w:p>
        </w:tc>
      </w:tr>
      <w:tr w14:paraId="1494827E">
        <w:tblPrEx>
          <w:tblCellMar>
            <w:top w:w="0" w:type="dxa"/>
            <w:left w:w="108" w:type="dxa"/>
            <w:bottom w:w="0" w:type="dxa"/>
            <w:right w:w="108" w:type="dxa"/>
          </w:tblCellMar>
        </w:tblPrEx>
        <w:trPr>
          <w:trHeight w:val="227" w:hRule="exact"/>
        </w:trPr>
        <w:tc>
          <w:tcPr>
            <w:tcW w:w="0" w:type="auto"/>
            <w:tcBorders>
              <w:top w:val="nil"/>
              <w:left w:val="nil"/>
              <w:bottom w:val="nil"/>
              <w:right w:val="nil"/>
            </w:tcBorders>
            <w:shd w:val="clear" w:color="auto" w:fill="auto"/>
            <w:noWrap/>
            <w:vAlign w:val="bottom"/>
          </w:tcPr>
          <w:p w14:paraId="407D7204">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0655064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8B1CDCF">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BAB673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F6A4FB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8B2E44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575B567">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87D8DC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D036751">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6127A210">
        <w:tblPrEx>
          <w:tblCellMar>
            <w:top w:w="0" w:type="dxa"/>
            <w:left w:w="108" w:type="dxa"/>
            <w:bottom w:w="0" w:type="dxa"/>
            <w:right w:w="108" w:type="dxa"/>
          </w:tblCellMar>
        </w:tblPrEx>
        <w:trPr>
          <w:trHeight w:val="227"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991FD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104160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公用经费</w:t>
            </w:r>
          </w:p>
        </w:tc>
      </w:tr>
      <w:tr w14:paraId="43127C02">
        <w:tblPrEx>
          <w:tblCellMar>
            <w:top w:w="0" w:type="dxa"/>
            <w:left w:w="108" w:type="dxa"/>
            <w:bottom w:w="0" w:type="dxa"/>
            <w:right w:w="108" w:type="dxa"/>
          </w:tblCellMar>
        </w:tblPrEx>
        <w:trPr>
          <w:trHeight w:val="312" w:hRule="exact"/>
        </w:trPr>
        <w:tc>
          <w:tcPr>
            <w:tcW w:w="735" w:type="dxa"/>
            <w:vMerge w:val="restart"/>
            <w:tcBorders>
              <w:top w:val="nil"/>
              <w:left w:val="single" w:color="000000" w:sz="4" w:space="0"/>
              <w:bottom w:val="single" w:color="000000" w:sz="4" w:space="0"/>
              <w:right w:val="single" w:color="000000" w:sz="4" w:space="0"/>
            </w:tcBorders>
            <w:shd w:val="clear" w:color="FFFFFF" w:fill="C0C0C0"/>
            <w:vAlign w:val="center"/>
          </w:tcPr>
          <w:p w14:paraId="397F7CE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科目编码</w:t>
            </w:r>
          </w:p>
        </w:tc>
        <w:tc>
          <w:tcPr>
            <w:tcW w:w="2850" w:type="dxa"/>
            <w:vMerge w:val="restart"/>
            <w:tcBorders>
              <w:top w:val="nil"/>
              <w:left w:val="nil"/>
              <w:bottom w:val="single" w:color="000000" w:sz="4" w:space="0"/>
              <w:right w:val="single" w:color="000000" w:sz="4" w:space="0"/>
            </w:tcBorders>
            <w:shd w:val="clear" w:color="FFFFFF" w:fill="C0C0C0"/>
            <w:vAlign w:val="center"/>
          </w:tcPr>
          <w:p w14:paraId="6001DB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140" w:type="dxa"/>
            <w:vMerge w:val="restart"/>
            <w:tcBorders>
              <w:top w:val="nil"/>
              <w:left w:val="nil"/>
              <w:bottom w:val="single" w:color="000000" w:sz="4" w:space="0"/>
              <w:right w:val="single" w:color="000000" w:sz="4" w:space="0"/>
            </w:tcBorders>
            <w:shd w:val="clear" w:color="FFFFFF" w:fill="C0C0C0"/>
            <w:vAlign w:val="center"/>
          </w:tcPr>
          <w:p w14:paraId="2C8F0C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14:paraId="1D8355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科目编码</w:t>
            </w:r>
          </w:p>
        </w:tc>
        <w:tc>
          <w:tcPr>
            <w:tcW w:w="1920" w:type="dxa"/>
            <w:vMerge w:val="restart"/>
            <w:tcBorders>
              <w:top w:val="nil"/>
              <w:left w:val="nil"/>
              <w:bottom w:val="single" w:color="000000" w:sz="4" w:space="0"/>
              <w:right w:val="single" w:color="000000" w:sz="4" w:space="0"/>
            </w:tcBorders>
            <w:shd w:val="clear" w:color="FFFFFF" w:fill="C0C0C0"/>
            <w:vAlign w:val="center"/>
          </w:tcPr>
          <w:p w14:paraId="5DBB71B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005" w:type="dxa"/>
            <w:vMerge w:val="restart"/>
            <w:tcBorders>
              <w:top w:val="nil"/>
              <w:left w:val="nil"/>
              <w:bottom w:val="single" w:color="000000" w:sz="4" w:space="0"/>
              <w:right w:val="single" w:color="000000" w:sz="4" w:space="0"/>
            </w:tcBorders>
            <w:shd w:val="clear" w:color="FFFFFF" w:fill="C0C0C0"/>
            <w:vAlign w:val="center"/>
          </w:tcPr>
          <w:p w14:paraId="0344F15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决算数</w:t>
            </w:r>
          </w:p>
        </w:tc>
        <w:tc>
          <w:tcPr>
            <w:tcW w:w="735" w:type="dxa"/>
            <w:vMerge w:val="restart"/>
            <w:tcBorders>
              <w:top w:val="nil"/>
              <w:left w:val="nil"/>
              <w:bottom w:val="single" w:color="000000" w:sz="4" w:space="0"/>
              <w:right w:val="single" w:color="000000" w:sz="4" w:space="0"/>
            </w:tcBorders>
            <w:shd w:val="clear" w:color="FFFFFF" w:fill="C0C0C0"/>
            <w:vAlign w:val="center"/>
          </w:tcPr>
          <w:p w14:paraId="7E83DC2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科目编码</w:t>
            </w:r>
          </w:p>
        </w:tc>
        <w:tc>
          <w:tcPr>
            <w:tcW w:w="3345" w:type="dxa"/>
            <w:vMerge w:val="restart"/>
            <w:tcBorders>
              <w:top w:val="nil"/>
              <w:left w:val="nil"/>
              <w:bottom w:val="single" w:color="000000" w:sz="4" w:space="0"/>
              <w:right w:val="single" w:color="000000" w:sz="4" w:space="0"/>
            </w:tcBorders>
            <w:shd w:val="clear" w:color="FFFFFF" w:fill="C0C0C0"/>
            <w:vAlign w:val="center"/>
          </w:tcPr>
          <w:p w14:paraId="185475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215" w:type="dxa"/>
            <w:vMerge w:val="restart"/>
            <w:tcBorders>
              <w:top w:val="nil"/>
              <w:left w:val="nil"/>
              <w:bottom w:val="single" w:color="000000" w:sz="4" w:space="0"/>
              <w:right w:val="single" w:color="000000" w:sz="4" w:space="0"/>
            </w:tcBorders>
            <w:shd w:val="clear" w:color="FFFFFF" w:fill="C0C0C0"/>
            <w:vAlign w:val="center"/>
          </w:tcPr>
          <w:p w14:paraId="399C91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决算数</w:t>
            </w:r>
          </w:p>
        </w:tc>
      </w:tr>
      <w:tr w14:paraId="2082374A">
        <w:tblPrEx>
          <w:tblCellMar>
            <w:top w:w="0" w:type="dxa"/>
            <w:left w:w="108" w:type="dxa"/>
            <w:bottom w:w="0" w:type="dxa"/>
            <w:right w:w="108" w:type="dxa"/>
          </w:tblCellMar>
        </w:tblPrEx>
        <w:trPr>
          <w:trHeight w:val="312" w:hRule="exact"/>
        </w:trPr>
        <w:tc>
          <w:tcPr>
            <w:tcW w:w="735" w:type="dxa"/>
            <w:vMerge w:val="continue"/>
            <w:tcBorders>
              <w:top w:val="nil"/>
              <w:left w:val="single" w:color="000000" w:sz="4" w:space="0"/>
              <w:bottom w:val="single" w:color="000000" w:sz="4" w:space="0"/>
              <w:right w:val="single" w:color="000000" w:sz="4" w:space="0"/>
            </w:tcBorders>
            <w:shd w:val="clear" w:color="FFFFFF" w:fill="C0C0C0"/>
            <w:vAlign w:val="center"/>
          </w:tcPr>
          <w:p w14:paraId="3A05FBD2">
            <w:pPr>
              <w:jc w:val="center"/>
              <w:rPr>
                <w:rFonts w:ascii="宋体" w:hAnsi="宋体" w:eastAsia="宋体" w:cs="宋体"/>
                <w:color w:val="000000"/>
                <w:sz w:val="16"/>
                <w:szCs w:val="16"/>
              </w:rPr>
            </w:pPr>
          </w:p>
        </w:tc>
        <w:tc>
          <w:tcPr>
            <w:tcW w:w="2850" w:type="dxa"/>
            <w:vMerge w:val="continue"/>
            <w:tcBorders>
              <w:top w:val="nil"/>
              <w:left w:val="nil"/>
              <w:bottom w:val="single" w:color="000000" w:sz="4" w:space="0"/>
              <w:right w:val="single" w:color="000000" w:sz="4" w:space="0"/>
            </w:tcBorders>
            <w:shd w:val="clear" w:color="FFFFFF" w:fill="C0C0C0"/>
            <w:vAlign w:val="center"/>
          </w:tcPr>
          <w:p w14:paraId="68A7005E">
            <w:pPr>
              <w:jc w:val="center"/>
              <w:rPr>
                <w:rFonts w:ascii="宋体" w:hAnsi="宋体" w:eastAsia="宋体" w:cs="宋体"/>
                <w:color w:val="000000"/>
                <w:sz w:val="16"/>
                <w:szCs w:val="16"/>
              </w:rPr>
            </w:pPr>
          </w:p>
        </w:tc>
        <w:tc>
          <w:tcPr>
            <w:tcW w:w="1140" w:type="dxa"/>
            <w:vMerge w:val="continue"/>
            <w:tcBorders>
              <w:top w:val="nil"/>
              <w:left w:val="nil"/>
              <w:bottom w:val="single" w:color="000000" w:sz="4" w:space="0"/>
              <w:right w:val="single" w:color="000000" w:sz="4" w:space="0"/>
            </w:tcBorders>
            <w:shd w:val="clear" w:color="FFFFFF" w:fill="C0C0C0"/>
            <w:vAlign w:val="center"/>
          </w:tcPr>
          <w:p w14:paraId="13879F70">
            <w:pPr>
              <w:jc w:val="center"/>
              <w:rPr>
                <w:rFonts w:ascii="宋体" w:hAnsi="宋体" w:eastAsia="宋体" w:cs="宋体"/>
                <w:color w:val="000000"/>
                <w:sz w:val="16"/>
                <w:szCs w:val="16"/>
              </w:rPr>
            </w:pPr>
          </w:p>
        </w:tc>
        <w:tc>
          <w:tcPr>
            <w:tcW w:w="735" w:type="dxa"/>
            <w:vMerge w:val="continue"/>
            <w:tcBorders>
              <w:top w:val="nil"/>
              <w:left w:val="nil"/>
              <w:bottom w:val="single" w:color="000000" w:sz="4" w:space="0"/>
              <w:right w:val="single" w:color="000000" w:sz="4" w:space="0"/>
            </w:tcBorders>
            <w:shd w:val="clear" w:color="FFFFFF" w:fill="C0C0C0"/>
            <w:vAlign w:val="center"/>
          </w:tcPr>
          <w:p w14:paraId="208E60D2">
            <w:pPr>
              <w:jc w:val="center"/>
              <w:rPr>
                <w:rFonts w:ascii="宋体" w:hAnsi="宋体" w:eastAsia="宋体" w:cs="宋体"/>
                <w:color w:val="000000"/>
                <w:sz w:val="16"/>
                <w:szCs w:val="16"/>
              </w:rPr>
            </w:pPr>
          </w:p>
        </w:tc>
        <w:tc>
          <w:tcPr>
            <w:tcW w:w="1920" w:type="dxa"/>
            <w:vMerge w:val="continue"/>
            <w:tcBorders>
              <w:top w:val="nil"/>
              <w:left w:val="nil"/>
              <w:bottom w:val="single" w:color="000000" w:sz="4" w:space="0"/>
              <w:right w:val="single" w:color="000000" w:sz="4" w:space="0"/>
            </w:tcBorders>
            <w:shd w:val="clear" w:color="FFFFFF" w:fill="C0C0C0"/>
            <w:vAlign w:val="center"/>
          </w:tcPr>
          <w:p w14:paraId="55465003">
            <w:pPr>
              <w:jc w:val="center"/>
              <w:rPr>
                <w:rFonts w:ascii="宋体" w:hAnsi="宋体" w:eastAsia="宋体" w:cs="宋体"/>
                <w:color w:val="000000"/>
                <w:sz w:val="16"/>
                <w:szCs w:val="16"/>
              </w:rPr>
            </w:pPr>
          </w:p>
        </w:tc>
        <w:tc>
          <w:tcPr>
            <w:tcW w:w="1005" w:type="dxa"/>
            <w:vMerge w:val="continue"/>
            <w:tcBorders>
              <w:top w:val="nil"/>
              <w:left w:val="nil"/>
              <w:bottom w:val="single" w:color="000000" w:sz="4" w:space="0"/>
              <w:right w:val="single" w:color="000000" w:sz="4" w:space="0"/>
            </w:tcBorders>
            <w:shd w:val="clear" w:color="FFFFFF" w:fill="C0C0C0"/>
            <w:vAlign w:val="center"/>
          </w:tcPr>
          <w:p w14:paraId="0ECD5E48">
            <w:pPr>
              <w:jc w:val="center"/>
              <w:rPr>
                <w:rFonts w:ascii="宋体" w:hAnsi="宋体" w:eastAsia="宋体" w:cs="宋体"/>
                <w:color w:val="000000"/>
                <w:sz w:val="16"/>
                <w:szCs w:val="16"/>
              </w:rPr>
            </w:pPr>
          </w:p>
        </w:tc>
        <w:tc>
          <w:tcPr>
            <w:tcW w:w="735" w:type="dxa"/>
            <w:vMerge w:val="continue"/>
            <w:tcBorders>
              <w:top w:val="nil"/>
              <w:left w:val="nil"/>
              <w:bottom w:val="single" w:color="000000" w:sz="4" w:space="0"/>
              <w:right w:val="single" w:color="000000" w:sz="4" w:space="0"/>
            </w:tcBorders>
            <w:shd w:val="clear" w:color="FFFFFF" w:fill="C0C0C0"/>
            <w:vAlign w:val="center"/>
          </w:tcPr>
          <w:p w14:paraId="45757A54">
            <w:pPr>
              <w:jc w:val="center"/>
              <w:rPr>
                <w:rFonts w:ascii="宋体" w:hAnsi="宋体" w:eastAsia="宋体" w:cs="宋体"/>
                <w:color w:val="000000"/>
                <w:sz w:val="16"/>
                <w:szCs w:val="16"/>
              </w:rPr>
            </w:pPr>
          </w:p>
        </w:tc>
        <w:tc>
          <w:tcPr>
            <w:tcW w:w="3345" w:type="dxa"/>
            <w:vMerge w:val="continue"/>
            <w:tcBorders>
              <w:top w:val="nil"/>
              <w:left w:val="nil"/>
              <w:bottom w:val="single" w:color="000000" w:sz="4" w:space="0"/>
              <w:right w:val="single" w:color="000000" w:sz="4" w:space="0"/>
            </w:tcBorders>
            <w:shd w:val="clear" w:color="FFFFFF" w:fill="C0C0C0"/>
            <w:vAlign w:val="center"/>
          </w:tcPr>
          <w:p w14:paraId="76EE17F8">
            <w:pPr>
              <w:jc w:val="center"/>
              <w:rPr>
                <w:rFonts w:ascii="宋体" w:hAnsi="宋体" w:eastAsia="宋体" w:cs="宋体"/>
                <w:color w:val="000000"/>
                <w:sz w:val="16"/>
                <w:szCs w:val="16"/>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4D89EB83">
            <w:pPr>
              <w:jc w:val="center"/>
              <w:rPr>
                <w:rFonts w:ascii="宋体" w:hAnsi="宋体" w:eastAsia="宋体" w:cs="宋体"/>
                <w:color w:val="000000"/>
                <w:sz w:val="16"/>
                <w:szCs w:val="16"/>
              </w:rPr>
            </w:pPr>
          </w:p>
        </w:tc>
      </w:tr>
      <w:tr w14:paraId="1B6BDC47">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A495F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w:t>
            </w:r>
          </w:p>
        </w:tc>
        <w:tc>
          <w:tcPr>
            <w:tcW w:w="0" w:type="auto"/>
            <w:tcBorders>
              <w:top w:val="nil"/>
              <w:left w:val="nil"/>
              <w:bottom w:val="single" w:color="000000" w:sz="4" w:space="0"/>
              <w:right w:val="single" w:color="000000" w:sz="4" w:space="0"/>
            </w:tcBorders>
            <w:shd w:val="clear" w:color="FFFFFF" w:fill="C0C0C0"/>
            <w:noWrap/>
            <w:vAlign w:val="center"/>
          </w:tcPr>
          <w:p w14:paraId="728134E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工资福利支出</w:t>
            </w:r>
          </w:p>
        </w:tc>
        <w:tc>
          <w:tcPr>
            <w:tcW w:w="0" w:type="auto"/>
            <w:tcBorders>
              <w:top w:val="nil"/>
              <w:left w:val="nil"/>
              <w:bottom w:val="single" w:color="000000" w:sz="4" w:space="0"/>
              <w:right w:val="single" w:color="000000" w:sz="4" w:space="0"/>
            </w:tcBorders>
            <w:shd w:val="clear" w:color="auto" w:fill="auto"/>
            <w:noWrap/>
            <w:vAlign w:val="center"/>
          </w:tcPr>
          <w:p w14:paraId="2F346D9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2,507.21</w:t>
            </w:r>
          </w:p>
        </w:tc>
        <w:tc>
          <w:tcPr>
            <w:tcW w:w="0" w:type="auto"/>
            <w:tcBorders>
              <w:top w:val="nil"/>
              <w:left w:val="nil"/>
              <w:bottom w:val="single" w:color="000000" w:sz="4" w:space="0"/>
              <w:right w:val="single" w:color="000000" w:sz="4" w:space="0"/>
            </w:tcBorders>
            <w:shd w:val="clear" w:color="FFFFFF" w:fill="C0C0C0"/>
            <w:noWrap/>
            <w:vAlign w:val="center"/>
          </w:tcPr>
          <w:p w14:paraId="1AE0A9B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w:t>
            </w:r>
          </w:p>
        </w:tc>
        <w:tc>
          <w:tcPr>
            <w:tcW w:w="0" w:type="auto"/>
            <w:tcBorders>
              <w:top w:val="nil"/>
              <w:left w:val="nil"/>
              <w:bottom w:val="single" w:color="000000" w:sz="4" w:space="0"/>
              <w:right w:val="single" w:color="000000" w:sz="4" w:space="0"/>
            </w:tcBorders>
            <w:shd w:val="clear" w:color="FFFFFF" w:fill="C0C0C0"/>
            <w:noWrap/>
            <w:vAlign w:val="center"/>
          </w:tcPr>
          <w:p w14:paraId="101C54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2FE4229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232.79</w:t>
            </w:r>
          </w:p>
        </w:tc>
        <w:tc>
          <w:tcPr>
            <w:tcW w:w="0" w:type="auto"/>
            <w:tcBorders>
              <w:top w:val="nil"/>
              <w:left w:val="nil"/>
              <w:bottom w:val="single" w:color="000000" w:sz="4" w:space="0"/>
              <w:right w:val="single" w:color="000000" w:sz="4" w:space="0"/>
            </w:tcBorders>
            <w:shd w:val="clear" w:color="FFFFFF" w:fill="C0C0C0"/>
            <w:noWrap/>
            <w:vAlign w:val="center"/>
          </w:tcPr>
          <w:p w14:paraId="1D7C03C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307</w:t>
            </w:r>
          </w:p>
        </w:tc>
        <w:tc>
          <w:tcPr>
            <w:tcW w:w="0" w:type="auto"/>
            <w:tcBorders>
              <w:top w:val="nil"/>
              <w:left w:val="nil"/>
              <w:bottom w:val="single" w:color="000000" w:sz="4" w:space="0"/>
              <w:right w:val="single" w:color="000000" w:sz="4" w:space="0"/>
            </w:tcBorders>
            <w:shd w:val="clear" w:color="FFFFFF" w:fill="C0C0C0"/>
            <w:noWrap/>
            <w:vAlign w:val="center"/>
          </w:tcPr>
          <w:p w14:paraId="3ED1027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14:paraId="24A23596">
            <w:pPr>
              <w:jc w:val="right"/>
              <w:rPr>
                <w:rFonts w:ascii="宋体" w:hAnsi="宋体" w:eastAsia="宋体" w:cs="宋体"/>
                <w:color w:val="000000"/>
                <w:sz w:val="16"/>
                <w:szCs w:val="16"/>
              </w:rPr>
            </w:pPr>
          </w:p>
        </w:tc>
      </w:tr>
      <w:tr w14:paraId="4B455DC1">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708B29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30101</w:t>
            </w:r>
          </w:p>
        </w:tc>
        <w:tc>
          <w:tcPr>
            <w:tcW w:w="0" w:type="auto"/>
            <w:tcBorders>
              <w:top w:val="nil"/>
              <w:left w:val="nil"/>
              <w:bottom w:val="single" w:color="000000" w:sz="4" w:space="0"/>
              <w:right w:val="single" w:color="000000" w:sz="4" w:space="0"/>
            </w:tcBorders>
            <w:shd w:val="clear" w:color="FFFFFF" w:fill="C0C0C0"/>
            <w:noWrap/>
            <w:vAlign w:val="center"/>
          </w:tcPr>
          <w:p w14:paraId="620D4F6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14:paraId="6D8C5B2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836.94</w:t>
            </w:r>
          </w:p>
        </w:tc>
        <w:tc>
          <w:tcPr>
            <w:tcW w:w="0" w:type="auto"/>
            <w:tcBorders>
              <w:top w:val="nil"/>
              <w:left w:val="nil"/>
              <w:bottom w:val="single" w:color="000000" w:sz="4" w:space="0"/>
              <w:right w:val="single" w:color="000000" w:sz="4" w:space="0"/>
            </w:tcBorders>
            <w:shd w:val="clear" w:color="FFFFFF" w:fill="C0C0C0"/>
            <w:noWrap/>
            <w:vAlign w:val="center"/>
          </w:tcPr>
          <w:p w14:paraId="6FE885E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30201</w:t>
            </w:r>
          </w:p>
        </w:tc>
        <w:tc>
          <w:tcPr>
            <w:tcW w:w="0" w:type="auto"/>
            <w:tcBorders>
              <w:top w:val="nil"/>
              <w:left w:val="nil"/>
              <w:bottom w:val="single" w:color="000000" w:sz="4" w:space="0"/>
              <w:right w:val="single" w:color="000000" w:sz="4" w:space="0"/>
            </w:tcBorders>
            <w:shd w:val="clear" w:color="FFFFFF" w:fill="C0C0C0"/>
            <w:noWrap/>
            <w:vAlign w:val="center"/>
          </w:tcPr>
          <w:p w14:paraId="332DC4F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14:paraId="1B22F89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17.96</w:t>
            </w:r>
          </w:p>
        </w:tc>
        <w:tc>
          <w:tcPr>
            <w:tcW w:w="0" w:type="auto"/>
            <w:tcBorders>
              <w:top w:val="nil"/>
              <w:left w:val="nil"/>
              <w:bottom w:val="single" w:color="000000" w:sz="4" w:space="0"/>
              <w:right w:val="single" w:color="000000" w:sz="4" w:space="0"/>
            </w:tcBorders>
            <w:shd w:val="clear" w:color="FFFFFF" w:fill="C0C0C0"/>
            <w:noWrap/>
            <w:vAlign w:val="center"/>
          </w:tcPr>
          <w:p w14:paraId="5CA31F2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30701</w:t>
            </w:r>
          </w:p>
        </w:tc>
        <w:tc>
          <w:tcPr>
            <w:tcW w:w="0" w:type="auto"/>
            <w:tcBorders>
              <w:top w:val="nil"/>
              <w:left w:val="nil"/>
              <w:bottom w:val="single" w:color="000000" w:sz="4" w:space="0"/>
              <w:right w:val="single" w:color="000000" w:sz="4" w:space="0"/>
            </w:tcBorders>
            <w:shd w:val="clear" w:color="FFFFFF" w:fill="C0C0C0"/>
            <w:noWrap/>
            <w:vAlign w:val="center"/>
          </w:tcPr>
          <w:p w14:paraId="3EA7645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14:paraId="15F4B47F">
            <w:pPr>
              <w:jc w:val="right"/>
              <w:rPr>
                <w:rFonts w:ascii="宋体" w:hAnsi="宋体" w:eastAsia="宋体" w:cs="宋体"/>
                <w:color w:val="000000"/>
                <w:sz w:val="16"/>
                <w:szCs w:val="16"/>
              </w:rPr>
            </w:pPr>
          </w:p>
        </w:tc>
      </w:tr>
      <w:tr w14:paraId="3C57B276">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1E9E6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30102</w:t>
            </w:r>
          </w:p>
        </w:tc>
        <w:tc>
          <w:tcPr>
            <w:tcW w:w="0" w:type="auto"/>
            <w:tcBorders>
              <w:top w:val="nil"/>
              <w:left w:val="nil"/>
              <w:bottom w:val="single" w:color="000000" w:sz="4" w:space="0"/>
              <w:right w:val="single" w:color="000000" w:sz="4" w:space="0"/>
            </w:tcBorders>
            <w:shd w:val="clear" w:color="FFFFFF" w:fill="C0C0C0"/>
            <w:noWrap/>
            <w:vAlign w:val="center"/>
          </w:tcPr>
          <w:p w14:paraId="157C76D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14:paraId="76C135D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14.20</w:t>
            </w:r>
          </w:p>
        </w:tc>
        <w:tc>
          <w:tcPr>
            <w:tcW w:w="0" w:type="auto"/>
            <w:tcBorders>
              <w:top w:val="nil"/>
              <w:left w:val="nil"/>
              <w:bottom w:val="single" w:color="000000" w:sz="4" w:space="0"/>
              <w:right w:val="single" w:color="000000" w:sz="4" w:space="0"/>
            </w:tcBorders>
            <w:shd w:val="clear" w:color="FFFFFF" w:fill="C0C0C0"/>
            <w:noWrap/>
            <w:vAlign w:val="center"/>
          </w:tcPr>
          <w:p w14:paraId="42D0C89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30202</w:t>
            </w:r>
          </w:p>
        </w:tc>
        <w:tc>
          <w:tcPr>
            <w:tcW w:w="0" w:type="auto"/>
            <w:tcBorders>
              <w:top w:val="nil"/>
              <w:left w:val="nil"/>
              <w:bottom w:val="single" w:color="000000" w:sz="4" w:space="0"/>
              <w:right w:val="single" w:color="000000" w:sz="4" w:space="0"/>
            </w:tcBorders>
            <w:shd w:val="clear" w:color="FFFFFF" w:fill="C0C0C0"/>
            <w:noWrap/>
            <w:vAlign w:val="center"/>
          </w:tcPr>
          <w:p w14:paraId="0CDBA43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14:paraId="409EC35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1.44</w:t>
            </w:r>
          </w:p>
        </w:tc>
        <w:tc>
          <w:tcPr>
            <w:tcW w:w="0" w:type="auto"/>
            <w:tcBorders>
              <w:top w:val="nil"/>
              <w:left w:val="nil"/>
              <w:bottom w:val="single" w:color="000000" w:sz="4" w:space="0"/>
              <w:right w:val="single" w:color="000000" w:sz="4" w:space="0"/>
            </w:tcBorders>
            <w:shd w:val="clear" w:color="FFFFFF" w:fill="C0C0C0"/>
            <w:noWrap/>
            <w:vAlign w:val="center"/>
          </w:tcPr>
          <w:p w14:paraId="00910D7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30702</w:t>
            </w:r>
          </w:p>
        </w:tc>
        <w:tc>
          <w:tcPr>
            <w:tcW w:w="0" w:type="auto"/>
            <w:tcBorders>
              <w:top w:val="nil"/>
              <w:left w:val="nil"/>
              <w:bottom w:val="single" w:color="000000" w:sz="4" w:space="0"/>
              <w:right w:val="single" w:color="000000" w:sz="4" w:space="0"/>
            </w:tcBorders>
            <w:shd w:val="clear" w:color="FFFFFF" w:fill="C0C0C0"/>
            <w:noWrap/>
            <w:vAlign w:val="center"/>
          </w:tcPr>
          <w:p w14:paraId="7216394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14:paraId="05D735FF">
            <w:pPr>
              <w:jc w:val="right"/>
              <w:rPr>
                <w:rFonts w:ascii="宋体" w:hAnsi="宋体" w:eastAsia="宋体" w:cs="宋体"/>
                <w:color w:val="000000"/>
                <w:sz w:val="16"/>
                <w:szCs w:val="16"/>
              </w:rPr>
            </w:pPr>
          </w:p>
        </w:tc>
      </w:tr>
      <w:tr w14:paraId="54B3293E">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F40A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30103</w:t>
            </w:r>
          </w:p>
        </w:tc>
        <w:tc>
          <w:tcPr>
            <w:tcW w:w="0" w:type="auto"/>
            <w:tcBorders>
              <w:top w:val="nil"/>
              <w:left w:val="nil"/>
              <w:bottom w:val="single" w:color="000000" w:sz="4" w:space="0"/>
              <w:right w:val="single" w:color="000000" w:sz="4" w:space="0"/>
            </w:tcBorders>
            <w:shd w:val="clear" w:color="FFFFFF" w:fill="C0C0C0"/>
            <w:noWrap/>
            <w:vAlign w:val="center"/>
          </w:tcPr>
          <w:p w14:paraId="753FF0E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14:paraId="347F5B4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69545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30203</w:t>
            </w:r>
          </w:p>
        </w:tc>
        <w:tc>
          <w:tcPr>
            <w:tcW w:w="0" w:type="auto"/>
            <w:tcBorders>
              <w:top w:val="nil"/>
              <w:left w:val="nil"/>
              <w:bottom w:val="single" w:color="000000" w:sz="4" w:space="0"/>
              <w:right w:val="single" w:color="000000" w:sz="4" w:space="0"/>
            </w:tcBorders>
            <w:shd w:val="clear" w:color="FFFFFF" w:fill="C0C0C0"/>
            <w:noWrap/>
            <w:vAlign w:val="center"/>
          </w:tcPr>
          <w:p w14:paraId="2620E96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14:paraId="29EE952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9D980D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w:t>
            </w:r>
          </w:p>
        </w:tc>
        <w:tc>
          <w:tcPr>
            <w:tcW w:w="0" w:type="auto"/>
            <w:tcBorders>
              <w:top w:val="nil"/>
              <w:left w:val="nil"/>
              <w:bottom w:val="single" w:color="000000" w:sz="4" w:space="0"/>
              <w:right w:val="single" w:color="000000" w:sz="4" w:space="0"/>
            </w:tcBorders>
            <w:shd w:val="clear" w:color="FFFFFF" w:fill="C0C0C0"/>
            <w:noWrap/>
            <w:vAlign w:val="center"/>
          </w:tcPr>
          <w:p w14:paraId="31C4C7B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资本性支出</w:t>
            </w:r>
          </w:p>
        </w:tc>
        <w:tc>
          <w:tcPr>
            <w:tcW w:w="0" w:type="auto"/>
            <w:tcBorders>
              <w:top w:val="nil"/>
              <w:left w:val="nil"/>
              <w:bottom w:val="single" w:color="000000" w:sz="4" w:space="0"/>
              <w:right w:val="single" w:color="000000" w:sz="4" w:space="0"/>
            </w:tcBorders>
            <w:shd w:val="clear" w:color="auto" w:fill="auto"/>
            <w:noWrap/>
            <w:vAlign w:val="center"/>
          </w:tcPr>
          <w:p w14:paraId="354A7161">
            <w:pPr>
              <w:jc w:val="right"/>
              <w:rPr>
                <w:rFonts w:ascii="宋体" w:hAnsi="宋体" w:eastAsia="宋体" w:cs="宋体"/>
                <w:color w:val="000000"/>
                <w:sz w:val="16"/>
                <w:szCs w:val="16"/>
              </w:rPr>
            </w:pPr>
          </w:p>
        </w:tc>
      </w:tr>
      <w:tr w14:paraId="7D6CB3D0">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26DD2B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30106</w:t>
            </w:r>
          </w:p>
        </w:tc>
        <w:tc>
          <w:tcPr>
            <w:tcW w:w="0" w:type="auto"/>
            <w:tcBorders>
              <w:top w:val="nil"/>
              <w:left w:val="nil"/>
              <w:bottom w:val="single" w:color="000000" w:sz="4" w:space="0"/>
              <w:right w:val="single" w:color="000000" w:sz="4" w:space="0"/>
            </w:tcBorders>
            <w:shd w:val="clear" w:color="FFFFFF" w:fill="C0C0C0"/>
            <w:noWrap/>
            <w:vAlign w:val="center"/>
          </w:tcPr>
          <w:p w14:paraId="70B2E96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14:paraId="5E7B4DA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69A3EE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30204</w:t>
            </w:r>
          </w:p>
        </w:tc>
        <w:tc>
          <w:tcPr>
            <w:tcW w:w="0" w:type="auto"/>
            <w:tcBorders>
              <w:top w:val="nil"/>
              <w:left w:val="nil"/>
              <w:bottom w:val="single" w:color="000000" w:sz="4" w:space="0"/>
              <w:right w:val="single" w:color="000000" w:sz="4" w:space="0"/>
            </w:tcBorders>
            <w:shd w:val="clear" w:color="FFFFFF" w:fill="C0C0C0"/>
            <w:noWrap/>
            <w:vAlign w:val="center"/>
          </w:tcPr>
          <w:p w14:paraId="13C5D94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14:paraId="7A261C9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E6399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31001</w:t>
            </w:r>
          </w:p>
        </w:tc>
        <w:tc>
          <w:tcPr>
            <w:tcW w:w="0" w:type="auto"/>
            <w:tcBorders>
              <w:top w:val="nil"/>
              <w:left w:val="nil"/>
              <w:bottom w:val="single" w:color="000000" w:sz="4" w:space="0"/>
              <w:right w:val="single" w:color="000000" w:sz="4" w:space="0"/>
            </w:tcBorders>
            <w:shd w:val="clear" w:color="FFFFFF" w:fill="C0C0C0"/>
            <w:noWrap/>
            <w:vAlign w:val="center"/>
          </w:tcPr>
          <w:p w14:paraId="50488B7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14:paraId="1FA33A1F">
            <w:pPr>
              <w:jc w:val="right"/>
              <w:rPr>
                <w:rFonts w:ascii="宋体" w:hAnsi="宋体" w:eastAsia="宋体" w:cs="宋体"/>
                <w:color w:val="000000"/>
                <w:sz w:val="16"/>
                <w:szCs w:val="16"/>
              </w:rPr>
            </w:pPr>
          </w:p>
        </w:tc>
      </w:tr>
      <w:tr w14:paraId="54E295CD">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3BCEEF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30107</w:t>
            </w:r>
          </w:p>
        </w:tc>
        <w:tc>
          <w:tcPr>
            <w:tcW w:w="0" w:type="auto"/>
            <w:tcBorders>
              <w:top w:val="nil"/>
              <w:left w:val="nil"/>
              <w:bottom w:val="single" w:color="000000" w:sz="4" w:space="0"/>
              <w:right w:val="single" w:color="000000" w:sz="4" w:space="0"/>
            </w:tcBorders>
            <w:shd w:val="clear" w:color="FFFFFF" w:fill="C0C0C0"/>
            <w:noWrap/>
            <w:vAlign w:val="center"/>
          </w:tcPr>
          <w:p w14:paraId="5780DE3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14:paraId="3877B7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614.85</w:t>
            </w:r>
          </w:p>
        </w:tc>
        <w:tc>
          <w:tcPr>
            <w:tcW w:w="0" w:type="auto"/>
            <w:tcBorders>
              <w:top w:val="nil"/>
              <w:left w:val="nil"/>
              <w:bottom w:val="single" w:color="000000" w:sz="4" w:space="0"/>
              <w:right w:val="single" w:color="000000" w:sz="4" w:space="0"/>
            </w:tcBorders>
            <w:shd w:val="clear" w:color="FFFFFF" w:fill="C0C0C0"/>
            <w:noWrap/>
            <w:vAlign w:val="center"/>
          </w:tcPr>
          <w:p w14:paraId="27C3D1F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30205</w:t>
            </w:r>
          </w:p>
        </w:tc>
        <w:tc>
          <w:tcPr>
            <w:tcW w:w="0" w:type="auto"/>
            <w:tcBorders>
              <w:top w:val="nil"/>
              <w:left w:val="nil"/>
              <w:bottom w:val="single" w:color="000000" w:sz="4" w:space="0"/>
              <w:right w:val="single" w:color="000000" w:sz="4" w:space="0"/>
            </w:tcBorders>
            <w:shd w:val="clear" w:color="FFFFFF" w:fill="C0C0C0"/>
            <w:noWrap/>
            <w:vAlign w:val="center"/>
          </w:tcPr>
          <w:p w14:paraId="7CA102B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14:paraId="72FF0A2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2.47</w:t>
            </w:r>
          </w:p>
        </w:tc>
        <w:tc>
          <w:tcPr>
            <w:tcW w:w="0" w:type="auto"/>
            <w:tcBorders>
              <w:top w:val="nil"/>
              <w:left w:val="nil"/>
              <w:bottom w:val="single" w:color="000000" w:sz="4" w:space="0"/>
              <w:right w:val="single" w:color="000000" w:sz="4" w:space="0"/>
            </w:tcBorders>
            <w:shd w:val="clear" w:color="FFFFFF" w:fill="C0C0C0"/>
            <w:noWrap/>
            <w:vAlign w:val="center"/>
          </w:tcPr>
          <w:p w14:paraId="1173B06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31002</w:t>
            </w:r>
          </w:p>
        </w:tc>
        <w:tc>
          <w:tcPr>
            <w:tcW w:w="0" w:type="auto"/>
            <w:tcBorders>
              <w:top w:val="nil"/>
              <w:left w:val="nil"/>
              <w:bottom w:val="single" w:color="000000" w:sz="4" w:space="0"/>
              <w:right w:val="single" w:color="000000" w:sz="4" w:space="0"/>
            </w:tcBorders>
            <w:shd w:val="clear" w:color="FFFFFF" w:fill="C0C0C0"/>
            <w:noWrap/>
            <w:vAlign w:val="center"/>
          </w:tcPr>
          <w:p w14:paraId="347D4ED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7BC78671">
            <w:pPr>
              <w:jc w:val="right"/>
              <w:rPr>
                <w:rFonts w:ascii="宋体" w:hAnsi="宋体" w:eastAsia="宋体" w:cs="宋体"/>
                <w:color w:val="000000"/>
                <w:sz w:val="16"/>
                <w:szCs w:val="16"/>
              </w:rPr>
            </w:pPr>
          </w:p>
        </w:tc>
      </w:tr>
      <w:tr w14:paraId="711AA257">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491504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30108</w:t>
            </w:r>
          </w:p>
        </w:tc>
        <w:tc>
          <w:tcPr>
            <w:tcW w:w="0" w:type="auto"/>
            <w:tcBorders>
              <w:top w:val="nil"/>
              <w:left w:val="nil"/>
              <w:bottom w:val="single" w:color="000000" w:sz="4" w:space="0"/>
              <w:right w:val="single" w:color="000000" w:sz="4" w:space="0"/>
            </w:tcBorders>
            <w:shd w:val="clear" w:color="FFFFFF" w:fill="C0C0C0"/>
            <w:noWrap/>
            <w:vAlign w:val="center"/>
          </w:tcPr>
          <w:p w14:paraId="1C6BC51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14:paraId="55C3690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407.76</w:t>
            </w:r>
          </w:p>
        </w:tc>
        <w:tc>
          <w:tcPr>
            <w:tcW w:w="0" w:type="auto"/>
            <w:tcBorders>
              <w:top w:val="nil"/>
              <w:left w:val="nil"/>
              <w:bottom w:val="single" w:color="000000" w:sz="4" w:space="0"/>
              <w:right w:val="single" w:color="000000" w:sz="4" w:space="0"/>
            </w:tcBorders>
            <w:shd w:val="clear" w:color="FFFFFF" w:fill="C0C0C0"/>
            <w:noWrap/>
            <w:vAlign w:val="center"/>
          </w:tcPr>
          <w:p w14:paraId="1DDA77C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30206</w:t>
            </w:r>
          </w:p>
        </w:tc>
        <w:tc>
          <w:tcPr>
            <w:tcW w:w="0" w:type="auto"/>
            <w:tcBorders>
              <w:top w:val="nil"/>
              <w:left w:val="nil"/>
              <w:bottom w:val="single" w:color="000000" w:sz="4" w:space="0"/>
              <w:right w:val="single" w:color="000000" w:sz="4" w:space="0"/>
            </w:tcBorders>
            <w:shd w:val="clear" w:color="FFFFFF" w:fill="C0C0C0"/>
            <w:noWrap/>
            <w:vAlign w:val="center"/>
          </w:tcPr>
          <w:p w14:paraId="06A18EF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14:paraId="4140C90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17.00</w:t>
            </w:r>
          </w:p>
        </w:tc>
        <w:tc>
          <w:tcPr>
            <w:tcW w:w="0" w:type="auto"/>
            <w:tcBorders>
              <w:top w:val="nil"/>
              <w:left w:val="nil"/>
              <w:bottom w:val="single" w:color="000000" w:sz="4" w:space="0"/>
              <w:right w:val="single" w:color="000000" w:sz="4" w:space="0"/>
            </w:tcBorders>
            <w:shd w:val="clear" w:color="FFFFFF" w:fill="C0C0C0"/>
            <w:noWrap/>
            <w:vAlign w:val="center"/>
          </w:tcPr>
          <w:p w14:paraId="09995E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31003</w:t>
            </w:r>
          </w:p>
        </w:tc>
        <w:tc>
          <w:tcPr>
            <w:tcW w:w="0" w:type="auto"/>
            <w:tcBorders>
              <w:top w:val="nil"/>
              <w:left w:val="nil"/>
              <w:bottom w:val="single" w:color="000000" w:sz="4" w:space="0"/>
              <w:right w:val="single" w:color="000000" w:sz="4" w:space="0"/>
            </w:tcBorders>
            <w:shd w:val="clear" w:color="FFFFFF" w:fill="C0C0C0"/>
            <w:noWrap/>
            <w:vAlign w:val="center"/>
          </w:tcPr>
          <w:p w14:paraId="263B0F7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65CCD088">
            <w:pPr>
              <w:jc w:val="right"/>
              <w:rPr>
                <w:rFonts w:ascii="宋体" w:hAnsi="宋体" w:eastAsia="宋体" w:cs="宋体"/>
                <w:color w:val="000000"/>
                <w:sz w:val="16"/>
                <w:szCs w:val="16"/>
              </w:rPr>
            </w:pPr>
          </w:p>
        </w:tc>
      </w:tr>
      <w:tr w14:paraId="75CCA24E">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FCBF41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30109</w:t>
            </w:r>
          </w:p>
        </w:tc>
        <w:tc>
          <w:tcPr>
            <w:tcW w:w="0" w:type="auto"/>
            <w:tcBorders>
              <w:top w:val="nil"/>
              <w:left w:val="nil"/>
              <w:bottom w:val="single" w:color="000000" w:sz="4" w:space="0"/>
              <w:right w:val="single" w:color="000000" w:sz="4" w:space="0"/>
            </w:tcBorders>
            <w:shd w:val="clear" w:color="FFFFFF" w:fill="C0C0C0"/>
            <w:noWrap/>
            <w:vAlign w:val="center"/>
          </w:tcPr>
          <w:p w14:paraId="0F906E8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14:paraId="7E5A5AD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C1935C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30207</w:t>
            </w:r>
          </w:p>
        </w:tc>
        <w:tc>
          <w:tcPr>
            <w:tcW w:w="0" w:type="auto"/>
            <w:tcBorders>
              <w:top w:val="nil"/>
              <w:left w:val="nil"/>
              <w:bottom w:val="single" w:color="000000" w:sz="4" w:space="0"/>
              <w:right w:val="single" w:color="000000" w:sz="4" w:space="0"/>
            </w:tcBorders>
            <w:shd w:val="clear" w:color="FFFFFF" w:fill="C0C0C0"/>
            <w:noWrap/>
            <w:vAlign w:val="center"/>
          </w:tcPr>
          <w:p w14:paraId="1F6709E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14:paraId="30EE9E0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0.70</w:t>
            </w:r>
          </w:p>
        </w:tc>
        <w:tc>
          <w:tcPr>
            <w:tcW w:w="0" w:type="auto"/>
            <w:tcBorders>
              <w:top w:val="nil"/>
              <w:left w:val="nil"/>
              <w:bottom w:val="single" w:color="000000" w:sz="4" w:space="0"/>
              <w:right w:val="single" w:color="000000" w:sz="4" w:space="0"/>
            </w:tcBorders>
            <w:shd w:val="clear" w:color="FFFFFF" w:fill="C0C0C0"/>
            <w:noWrap/>
            <w:vAlign w:val="center"/>
          </w:tcPr>
          <w:p w14:paraId="30BF728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31005</w:t>
            </w:r>
          </w:p>
        </w:tc>
        <w:tc>
          <w:tcPr>
            <w:tcW w:w="0" w:type="auto"/>
            <w:tcBorders>
              <w:top w:val="nil"/>
              <w:left w:val="nil"/>
              <w:bottom w:val="single" w:color="000000" w:sz="4" w:space="0"/>
              <w:right w:val="single" w:color="000000" w:sz="4" w:space="0"/>
            </w:tcBorders>
            <w:shd w:val="clear" w:color="FFFFFF" w:fill="C0C0C0"/>
            <w:noWrap/>
            <w:vAlign w:val="center"/>
          </w:tcPr>
          <w:p w14:paraId="6F24FF6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4DAD71E7">
            <w:pPr>
              <w:jc w:val="right"/>
              <w:rPr>
                <w:rFonts w:ascii="宋体" w:hAnsi="宋体" w:eastAsia="宋体" w:cs="宋体"/>
                <w:color w:val="000000"/>
                <w:sz w:val="16"/>
                <w:szCs w:val="16"/>
              </w:rPr>
            </w:pPr>
          </w:p>
        </w:tc>
      </w:tr>
      <w:tr w14:paraId="5563C95D">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690F5A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30110</w:t>
            </w:r>
          </w:p>
        </w:tc>
        <w:tc>
          <w:tcPr>
            <w:tcW w:w="0" w:type="auto"/>
            <w:tcBorders>
              <w:top w:val="nil"/>
              <w:left w:val="nil"/>
              <w:bottom w:val="single" w:color="000000" w:sz="4" w:space="0"/>
              <w:right w:val="single" w:color="000000" w:sz="4" w:space="0"/>
            </w:tcBorders>
            <w:shd w:val="clear" w:color="FFFFFF" w:fill="C0C0C0"/>
            <w:noWrap/>
            <w:vAlign w:val="center"/>
          </w:tcPr>
          <w:p w14:paraId="4C81D0C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14:paraId="38F8A4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320.70</w:t>
            </w:r>
          </w:p>
        </w:tc>
        <w:tc>
          <w:tcPr>
            <w:tcW w:w="0" w:type="auto"/>
            <w:tcBorders>
              <w:top w:val="nil"/>
              <w:left w:val="nil"/>
              <w:bottom w:val="single" w:color="000000" w:sz="4" w:space="0"/>
              <w:right w:val="single" w:color="000000" w:sz="4" w:space="0"/>
            </w:tcBorders>
            <w:shd w:val="clear" w:color="FFFFFF" w:fill="C0C0C0"/>
            <w:noWrap/>
            <w:vAlign w:val="center"/>
          </w:tcPr>
          <w:p w14:paraId="5B585FA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30208</w:t>
            </w:r>
          </w:p>
        </w:tc>
        <w:tc>
          <w:tcPr>
            <w:tcW w:w="0" w:type="auto"/>
            <w:tcBorders>
              <w:top w:val="nil"/>
              <w:left w:val="nil"/>
              <w:bottom w:val="single" w:color="000000" w:sz="4" w:space="0"/>
              <w:right w:val="single" w:color="000000" w:sz="4" w:space="0"/>
            </w:tcBorders>
            <w:shd w:val="clear" w:color="FFFFFF" w:fill="C0C0C0"/>
            <w:noWrap/>
            <w:vAlign w:val="center"/>
          </w:tcPr>
          <w:p w14:paraId="13EA47D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14:paraId="46E8CB3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3AD6CE4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31006</w:t>
            </w:r>
          </w:p>
        </w:tc>
        <w:tc>
          <w:tcPr>
            <w:tcW w:w="0" w:type="auto"/>
            <w:tcBorders>
              <w:top w:val="nil"/>
              <w:left w:val="nil"/>
              <w:bottom w:val="single" w:color="000000" w:sz="4" w:space="0"/>
              <w:right w:val="single" w:color="000000" w:sz="4" w:space="0"/>
            </w:tcBorders>
            <w:shd w:val="clear" w:color="FFFFFF" w:fill="C0C0C0"/>
            <w:noWrap/>
            <w:vAlign w:val="center"/>
          </w:tcPr>
          <w:p w14:paraId="6F6E5D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7FAB5627">
            <w:pPr>
              <w:jc w:val="right"/>
              <w:rPr>
                <w:rFonts w:ascii="宋体" w:hAnsi="宋体" w:eastAsia="宋体" w:cs="宋体"/>
                <w:color w:val="000000"/>
                <w:sz w:val="16"/>
                <w:szCs w:val="16"/>
              </w:rPr>
            </w:pPr>
          </w:p>
        </w:tc>
      </w:tr>
      <w:tr w14:paraId="60FA5EC3">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B01B3D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30111</w:t>
            </w:r>
          </w:p>
        </w:tc>
        <w:tc>
          <w:tcPr>
            <w:tcW w:w="0" w:type="auto"/>
            <w:tcBorders>
              <w:top w:val="nil"/>
              <w:left w:val="nil"/>
              <w:bottom w:val="single" w:color="000000" w:sz="4" w:space="0"/>
              <w:right w:val="single" w:color="000000" w:sz="4" w:space="0"/>
            </w:tcBorders>
            <w:shd w:val="clear" w:color="FFFFFF" w:fill="C0C0C0"/>
            <w:noWrap/>
            <w:vAlign w:val="center"/>
          </w:tcPr>
          <w:p w14:paraId="0C96A9B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14:paraId="38F1AAD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BC1BAD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30209</w:t>
            </w:r>
          </w:p>
        </w:tc>
        <w:tc>
          <w:tcPr>
            <w:tcW w:w="0" w:type="auto"/>
            <w:tcBorders>
              <w:top w:val="nil"/>
              <w:left w:val="nil"/>
              <w:bottom w:val="single" w:color="000000" w:sz="4" w:space="0"/>
              <w:right w:val="single" w:color="000000" w:sz="4" w:space="0"/>
            </w:tcBorders>
            <w:shd w:val="clear" w:color="FFFFFF" w:fill="C0C0C0"/>
            <w:noWrap/>
            <w:vAlign w:val="center"/>
          </w:tcPr>
          <w:p w14:paraId="32F6A89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14:paraId="0A059BD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5.47</w:t>
            </w:r>
          </w:p>
        </w:tc>
        <w:tc>
          <w:tcPr>
            <w:tcW w:w="0" w:type="auto"/>
            <w:tcBorders>
              <w:top w:val="nil"/>
              <w:left w:val="nil"/>
              <w:bottom w:val="single" w:color="000000" w:sz="4" w:space="0"/>
              <w:right w:val="single" w:color="000000" w:sz="4" w:space="0"/>
            </w:tcBorders>
            <w:shd w:val="clear" w:color="FFFFFF" w:fill="C0C0C0"/>
            <w:noWrap/>
            <w:vAlign w:val="center"/>
          </w:tcPr>
          <w:p w14:paraId="4BDE467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31007</w:t>
            </w:r>
          </w:p>
        </w:tc>
        <w:tc>
          <w:tcPr>
            <w:tcW w:w="0" w:type="auto"/>
            <w:tcBorders>
              <w:top w:val="nil"/>
              <w:left w:val="nil"/>
              <w:bottom w:val="single" w:color="000000" w:sz="4" w:space="0"/>
              <w:right w:val="single" w:color="000000" w:sz="4" w:space="0"/>
            </w:tcBorders>
            <w:shd w:val="clear" w:color="FFFFFF" w:fill="C0C0C0"/>
            <w:noWrap/>
            <w:vAlign w:val="center"/>
          </w:tcPr>
          <w:p w14:paraId="0809324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648E016C">
            <w:pPr>
              <w:jc w:val="right"/>
              <w:rPr>
                <w:rFonts w:ascii="宋体" w:hAnsi="宋体" w:eastAsia="宋体" w:cs="宋体"/>
                <w:color w:val="000000"/>
                <w:sz w:val="16"/>
                <w:szCs w:val="16"/>
              </w:rPr>
            </w:pPr>
          </w:p>
        </w:tc>
      </w:tr>
      <w:tr w14:paraId="222E67E5">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894E42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30112</w:t>
            </w:r>
          </w:p>
        </w:tc>
        <w:tc>
          <w:tcPr>
            <w:tcW w:w="0" w:type="auto"/>
            <w:tcBorders>
              <w:top w:val="nil"/>
              <w:left w:val="nil"/>
              <w:bottom w:val="single" w:color="000000" w:sz="4" w:space="0"/>
              <w:right w:val="single" w:color="000000" w:sz="4" w:space="0"/>
            </w:tcBorders>
            <w:shd w:val="clear" w:color="FFFFFF" w:fill="C0C0C0"/>
            <w:noWrap/>
            <w:vAlign w:val="center"/>
          </w:tcPr>
          <w:p w14:paraId="259EB80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14:paraId="43F2B7A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43.77</w:t>
            </w:r>
          </w:p>
        </w:tc>
        <w:tc>
          <w:tcPr>
            <w:tcW w:w="0" w:type="auto"/>
            <w:tcBorders>
              <w:top w:val="nil"/>
              <w:left w:val="nil"/>
              <w:bottom w:val="single" w:color="000000" w:sz="4" w:space="0"/>
              <w:right w:val="single" w:color="000000" w:sz="4" w:space="0"/>
            </w:tcBorders>
            <w:shd w:val="clear" w:color="FFFFFF" w:fill="C0C0C0"/>
            <w:noWrap/>
            <w:vAlign w:val="center"/>
          </w:tcPr>
          <w:p w14:paraId="1AFB09E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30211</w:t>
            </w:r>
          </w:p>
        </w:tc>
        <w:tc>
          <w:tcPr>
            <w:tcW w:w="0" w:type="auto"/>
            <w:tcBorders>
              <w:top w:val="nil"/>
              <w:left w:val="nil"/>
              <w:bottom w:val="single" w:color="000000" w:sz="4" w:space="0"/>
              <w:right w:val="single" w:color="000000" w:sz="4" w:space="0"/>
            </w:tcBorders>
            <w:shd w:val="clear" w:color="FFFFFF" w:fill="C0C0C0"/>
            <w:noWrap/>
            <w:vAlign w:val="center"/>
          </w:tcPr>
          <w:p w14:paraId="068486B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14:paraId="60EF1FE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18.30</w:t>
            </w:r>
          </w:p>
        </w:tc>
        <w:tc>
          <w:tcPr>
            <w:tcW w:w="0" w:type="auto"/>
            <w:tcBorders>
              <w:top w:val="nil"/>
              <w:left w:val="nil"/>
              <w:bottom w:val="single" w:color="000000" w:sz="4" w:space="0"/>
              <w:right w:val="single" w:color="000000" w:sz="4" w:space="0"/>
            </w:tcBorders>
            <w:shd w:val="clear" w:color="FFFFFF" w:fill="C0C0C0"/>
            <w:noWrap/>
            <w:vAlign w:val="center"/>
          </w:tcPr>
          <w:p w14:paraId="76119A8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31008</w:t>
            </w:r>
          </w:p>
        </w:tc>
        <w:tc>
          <w:tcPr>
            <w:tcW w:w="0" w:type="auto"/>
            <w:tcBorders>
              <w:top w:val="nil"/>
              <w:left w:val="nil"/>
              <w:bottom w:val="single" w:color="000000" w:sz="4" w:space="0"/>
              <w:right w:val="single" w:color="000000" w:sz="4" w:space="0"/>
            </w:tcBorders>
            <w:shd w:val="clear" w:color="FFFFFF" w:fill="C0C0C0"/>
            <w:noWrap/>
            <w:vAlign w:val="center"/>
          </w:tcPr>
          <w:p w14:paraId="5F52C2A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0E7B5416">
            <w:pPr>
              <w:jc w:val="right"/>
              <w:rPr>
                <w:rFonts w:ascii="宋体" w:hAnsi="宋体" w:eastAsia="宋体" w:cs="宋体"/>
                <w:color w:val="000000"/>
                <w:sz w:val="16"/>
                <w:szCs w:val="16"/>
              </w:rPr>
            </w:pPr>
          </w:p>
        </w:tc>
      </w:tr>
      <w:tr w14:paraId="1AA631BC">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5EAEF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30113</w:t>
            </w:r>
          </w:p>
        </w:tc>
        <w:tc>
          <w:tcPr>
            <w:tcW w:w="0" w:type="auto"/>
            <w:tcBorders>
              <w:top w:val="nil"/>
              <w:left w:val="nil"/>
              <w:bottom w:val="single" w:color="000000" w:sz="4" w:space="0"/>
              <w:right w:val="single" w:color="000000" w:sz="4" w:space="0"/>
            </w:tcBorders>
            <w:shd w:val="clear" w:color="FFFFFF" w:fill="C0C0C0"/>
            <w:noWrap/>
            <w:vAlign w:val="center"/>
          </w:tcPr>
          <w:p w14:paraId="39A7DDD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64BD4C6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269.00</w:t>
            </w:r>
          </w:p>
        </w:tc>
        <w:tc>
          <w:tcPr>
            <w:tcW w:w="0" w:type="auto"/>
            <w:tcBorders>
              <w:top w:val="nil"/>
              <w:left w:val="nil"/>
              <w:bottom w:val="single" w:color="000000" w:sz="4" w:space="0"/>
              <w:right w:val="single" w:color="000000" w:sz="4" w:space="0"/>
            </w:tcBorders>
            <w:shd w:val="clear" w:color="FFFFFF" w:fill="C0C0C0"/>
            <w:noWrap/>
            <w:vAlign w:val="center"/>
          </w:tcPr>
          <w:p w14:paraId="50C0E00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30212</w:t>
            </w:r>
          </w:p>
        </w:tc>
        <w:tc>
          <w:tcPr>
            <w:tcW w:w="0" w:type="auto"/>
            <w:tcBorders>
              <w:top w:val="nil"/>
              <w:left w:val="nil"/>
              <w:bottom w:val="single" w:color="000000" w:sz="4" w:space="0"/>
              <w:right w:val="single" w:color="000000" w:sz="4" w:space="0"/>
            </w:tcBorders>
            <w:shd w:val="clear" w:color="FFFFFF" w:fill="C0C0C0"/>
            <w:noWrap/>
            <w:vAlign w:val="center"/>
          </w:tcPr>
          <w:p w14:paraId="18CA4CC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14:paraId="7CDB1EC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57CADF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31009</w:t>
            </w:r>
          </w:p>
        </w:tc>
        <w:tc>
          <w:tcPr>
            <w:tcW w:w="0" w:type="auto"/>
            <w:tcBorders>
              <w:top w:val="nil"/>
              <w:left w:val="nil"/>
              <w:bottom w:val="single" w:color="000000" w:sz="4" w:space="0"/>
              <w:right w:val="single" w:color="000000" w:sz="4" w:space="0"/>
            </w:tcBorders>
            <w:shd w:val="clear" w:color="FFFFFF" w:fill="C0C0C0"/>
            <w:noWrap/>
            <w:vAlign w:val="center"/>
          </w:tcPr>
          <w:p w14:paraId="28AF38B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14:paraId="33105CB0">
            <w:pPr>
              <w:jc w:val="right"/>
              <w:rPr>
                <w:rFonts w:ascii="宋体" w:hAnsi="宋体" w:eastAsia="宋体" w:cs="宋体"/>
                <w:color w:val="000000"/>
                <w:sz w:val="16"/>
                <w:szCs w:val="16"/>
              </w:rPr>
            </w:pPr>
          </w:p>
        </w:tc>
      </w:tr>
      <w:tr w14:paraId="7FA3BC43">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6FED4B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30114</w:t>
            </w:r>
          </w:p>
        </w:tc>
        <w:tc>
          <w:tcPr>
            <w:tcW w:w="0" w:type="auto"/>
            <w:tcBorders>
              <w:top w:val="nil"/>
              <w:left w:val="nil"/>
              <w:bottom w:val="single" w:color="000000" w:sz="4" w:space="0"/>
              <w:right w:val="single" w:color="000000" w:sz="4" w:space="0"/>
            </w:tcBorders>
            <w:shd w:val="clear" w:color="FFFFFF" w:fill="C0C0C0"/>
            <w:noWrap/>
            <w:vAlign w:val="center"/>
          </w:tcPr>
          <w:p w14:paraId="730A36E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14:paraId="0A38E73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69E086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30213</w:t>
            </w:r>
          </w:p>
        </w:tc>
        <w:tc>
          <w:tcPr>
            <w:tcW w:w="0" w:type="auto"/>
            <w:tcBorders>
              <w:top w:val="nil"/>
              <w:left w:val="nil"/>
              <w:bottom w:val="single" w:color="000000" w:sz="4" w:space="0"/>
              <w:right w:val="single" w:color="000000" w:sz="4" w:space="0"/>
            </w:tcBorders>
            <w:shd w:val="clear" w:color="FFFFFF" w:fill="C0C0C0"/>
            <w:noWrap/>
            <w:vAlign w:val="center"/>
          </w:tcPr>
          <w:p w14:paraId="6B27352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14:paraId="00424BE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6.05</w:t>
            </w:r>
          </w:p>
        </w:tc>
        <w:tc>
          <w:tcPr>
            <w:tcW w:w="0" w:type="auto"/>
            <w:tcBorders>
              <w:top w:val="nil"/>
              <w:left w:val="nil"/>
              <w:bottom w:val="single" w:color="000000" w:sz="4" w:space="0"/>
              <w:right w:val="single" w:color="000000" w:sz="4" w:space="0"/>
            </w:tcBorders>
            <w:shd w:val="clear" w:color="FFFFFF" w:fill="C0C0C0"/>
            <w:noWrap/>
            <w:vAlign w:val="center"/>
          </w:tcPr>
          <w:p w14:paraId="5A1E63E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31010</w:t>
            </w:r>
          </w:p>
        </w:tc>
        <w:tc>
          <w:tcPr>
            <w:tcW w:w="0" w:type="auto"/>
            <w:tcBorders>
              <w:top w:val="nil"/>
              <w:left w:val="nil"/>
              <w:bottom w:val="single" w:color="000000" w:sz="4" w:space="0"/>
              <w:right w:val="single" w:color="000000" w:sz="4" w:space="0"/>
            </w:tcBorders>
            <w:shd w:val="clear" w:color="FFFFFF" w:fill="C0C0C0"/>
            <w:noWrap/>
            <w:vAlign w:val="center"/>
          </w:tcPr>
          <w:p w14:paraId="665569F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14:paraId="1DE5EE49">
            <w:pPr>
              <w:jc w:val="right"/>
              <w:rPr>
                <w:rFonts w:ascii="宋体" w:hAnsi="宋体" w:eastAsia="宋体" w:cs="宋体"/>
                <w:color w:val="000000"/>
                <w:sz w:val="16"/>
                <w:szCs w:val="16"/>
              </w:rPr>
            </w:pPr>
          </w:p>
        </w:tc>
      </w:tr>
      <w:tr w14:paraId="08C62061">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38251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30199</w:t>
            </w:r>
          </w:p>
        </w:tc>
        <w:tc>
          <w:tcPr>
            <w:tcW w:w="0" w:type="auto"/>
            <w:tcBorders>
              <w:top w:val="nil"/>
              <w:left w:val="nil"/>
              <w:bottom w:val="single" w:color="000000" w:sz="4" w:space="0"/>
              <w:right w:val="single" w:color="000000" w:sz="4" w:space="0"/>
            </w:tcBorders>
            <w:shd w:val="clear" w:color="FFFFFF" w:fill="C0C0C0"/>
            <w:noWrap/>
            <w:vAlign w:val="center"/>
          </w:tcPr>
          <w:p w14:paraId="22D8C20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14:paraId="458EEA6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930E5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30214</w:t>
            </w:r>
          </w:p>
        </w:tc>
        <w:tc>
          <w:tcPr>
            <w:tcW w:w="0" w:type="auto"/>
            <w:tcBorders>
              <w:top w:val="nil"/>
              <w:left w:val="nil"/>
              <w:bottom w:val="single" w:color="000000" w:sz="4" w:space="0"/>
              <w:right w:val="single" w:color="000000" w:sz="4" w:space="0"/>
            </w:tcBorders>
            <w:shd w:val="clear" w:color="FFFFFF" w:fill="C0C0C0"/>
            <w:noWrap/>
            <w:vAlign w:val="center"/>
          </w:tcPr>
          <w:p w14:paraId="238E642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14:paraId="218488D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0.80</w:t>
            </w:r>
          </w:p>
        </w:tc>
        <w:tc>
          <w:tcPr>
            <w:tcW w:w="0" w:type="auto"/>
            <w:tcBorders>
              <w:top w:val="nil"/>
              <w:left w:val="nil"/>
              <w:bottom w:val="single" w:color="000000" w:sz="4" w:space="0"/>
              <w:right w:val="single" w:color="000000" w:sz="4" w:space="0"/>
            </w:tcBorders>
            <w:shd w:val="clear" w:color="FFFFFF" w:fill="C0C0C0"/>
            <w:noWrap/>
            <w:vAlign w:val="center"/>
          </w:tcPr>
          <w:p w14:paraId="5096E95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31011</w:t>
            </w:r>
          </w:p>
        </w:tc>
        <w:tc>
          <w:tcPr>
            <w:tcW w:w="0" w:type="auto"/>
            <w:tcBorders>
              <w:top w:val="nil"/>
              <w:left w:val="nil"/>
              <w:bottom w:val="single" w:color="000000" w:sz="4" w:space="0"/>
              <w:right w:val="single" w:color="000000" w:sz="4" w:space="0"/>
            </w:tcBorders>
            <w:shd w:val="clear" w:color="FFFFFF" w:fill="C0C0C0"/>
            <w:noWrap/>
            <w:vAlign w:val="center"/>
          </w:tcPr>
          <w:p w14:paraId="009BEFB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14:paraId="30A1903E">
            <w:pPr>
              <w:jc w:val="right"/>
              <w:rPr>
                <w:rFonts w:ascii="宋体" w:hAnsi="宋体" w:eastAsia="宋体" w:cs="宋体"/>
                <w:color w:val="000000"/>
                <w:sz w:val="16"/>
                <w:szCs w:val="16"/>
              </w:rPr>
            </w:pPr>
          </w:p>
        </w:tc>
      </w:tr>
      <w:tr w14:paraId="45E9C18E">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CD02E6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w:t>
            </w:r>
          </w:p>
        </w:tc>
        <w:tc>
          <w:tcPr>
            <w:tcW w:w="0" w:type="auto"/>
            <w:tcBorders>
              <w:top w:val="nil"/>
              <w:left w:val="nil"/>
              <w:bottom w:val="single" w:color="000000" w:sz="4" w:space="0"/>
              <w:right w:val="single" w:color="000000" w:sz="4" w:space="0"/>
            </w:tcBorders>
            <w:shd w:val="clear" w:color="FFFFFF" w:fill="C0C0C0"/>
            <w:noWrap/>
            <w:vAlign w:val="center"/>
          </w:tcPr>
          <w:p w14:paraId="5EDB9F7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1943D9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331.81</w:t>
            </w:r>
          </w:p>
        </w:tc>
        <w:tc>
          <w:tcPr>
            <w:tcW w:w="0" w:type="auto"/>
            <w:tcBorders>
              <w:top w:val="nil"/>
              <w:left w:val="nil"/>
              <w:bottom w:val="single" w:color="000000" w:sz="4" w:space="0"/>
              <w:right w:val="single" w:color="000000" w:sz="4" w:space="0"/>
            </w:tcBorders>
            <w:shd w:val="clear" w:color="FFFFFF" w:fill="C0C0C0"/>
            <w:noWrap/>
            <w:vAlign w:val="center"/>
          </w:tcPr>
          <w:p w14:paraId="690052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30215</w:t>
            </w:r>
          </w:p>
        </w:tc>
        <w:tc>
          <w:tcPr>
            <w:tcW w:w="0" w:type="auto"/>
            <w:tcBorders>
              <w:top w:val="nil"/>
              <w:left w:val="nil"/>
              <w:bottom w:val="single" w:color="000000" w:sz="4" w:space="0"/>
              <w:right w:val="single" w:color="000000" w:sz="4" w:space="0"/>
            </w:tcBorders>
            <w:shd w:val="clear" w:color="FFFFFF" w:fill="C0C0C0"/>
            <w:noWrap/>
            <w:vAlign w:val="center"/>
          </w:tcPr>
          <w:p w14:paraId="7BA9D6B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14:paraId="7F51068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1.67</w:t>
            </w:r>
          </w:p>
        </w:tc>
        <w:tc>
          <w:tcPr>
            <w:tcW w:w="0" w:type="auto"/>
            <w:tcBorders>
              <w:top w:val="nil"/>
              <w:left w:val="nil"/>
              <w:bottom w:val="single" w:color="000000" w:sz="4" w:space="0"/>
              <w:right w:val="single" w:color="000000" w:sz="4" w:space="0"/>
            </w:tcBorders>
            <w:shd w:val="clear" w:color="FFFFFF" w:fill="C0C0C0"/>
            <w:noWrap/>
            <w:vAlign w:val="center"/>
          </w:tcPr>
          <w:p w14:paraId="2FC4D45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31012</w:t>
            </w:r>
          </w:p>
        </w:tc>
        <w:tc>
          <w:tcPr>
            <w:tcW w:w="0" w:type="auto"/>
            <w:tcBorders>
              <w:top w:val="nil"/>
              <w:left w:val="nil"/>
              <w:bottom w:val="single" w:color="000000" w:sz="4" w:space="0"/>
              <w:right w:val="single" w:color="000000" w:sz="4" w:space="0"/>
            </w:tcBorders>
            <w:shd w:val="clear" w:color="FFFFFF" w:fill="C0C0C0"/>
            <w:noWrap/>
            <w:vAlign w:val="center"/>
          </w:tcPr>
          <w:p w14:paraId="172A2C0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14:paraId="00AA92A2">
            <w:pPr>
              <w:jc w:val="right"/>
              <w:rPr>
                <w:rFonts w:ascii="宋体" w:hAnsi="宋体" w:eastAsia="宋体" w:cs="宋体"/>
                <w:color w:val="000000"/>
                <w:sz w:val="16"/>
                <w:szCs w:val="16"/>
              </w:rPr>
            </w:pPr>
          </w:p>
        </w:tc>
      </w:tr>
      <w:tr w14:paraId="43F9FC6F">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32FE60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30301</w:t>
            </w:r>
          </w:p>
        </w:tc>
        <w:tc>
          <w:tcPr>
            <w:tcW w:w="0" w:type="auto"/>
            <w:tcBorders>
              <w:top w:val="nil"/>
              <w:left w:val="nil"/>
              <w:bottom w:val="single" w:color="000000" w:sz="4" w:space="0"/>
              <w:right w:val="single" w:color="000000" w:sz="4" w:space="0"/>
            </w:tcBorders>
            <w:shd w:val="clear" w:color="FFFFFF" w:fill="C0C0C0"/>
            <w:noWrap/>
            <w:vAlign w:val="center"/>
          </w:tcPr>
          <w:p w14:paraId="3C26041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14:paraId="3178847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11.98</w:t>
            </w:r>
          </w:p>
        </w:tc>
        <w:tc>
          <w:tcPr>
            <w:tcW w:w="0" w:type="auto"/>
            <w:tcBorders>
              <w:top w:val="nil"/>
              <w:left w:val="nil"/>
              <w:bottom w:val="single" w:color="000000" w:sz="4" w:space="0"/>
              <w:right w:val="single" w:color="000000" w:sz="4" w:space="0"/>
            </w:tcBorders>
            <w:shd w:val="clear" w:color="FFFFFF" w:fill="C0C0C0"/>
            <w:noWrap/>
            <w:vAlign w:val="center"/>
          </w:tcPr>
          <w:p w14:paraId="032190D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30216</w:t>
            </w:r>
          </w:p>
        </w:tc>
        <w:tc>
          <w:tcPr>
            <w:tcW w:w="0" w:type="auto"/>
            <w:tcBorders>
              <w:top w:val="nil"/>
              <w:left w:val="nil"/>
              <w:bottom w:val="single" w:color="000000" w:sz="4" w:space="0"/>
              <w:right w:val="single" w:color="000000" w:sz="4" w:space="0"/>
            </w:tcBorders>
            <w:shd w:val="clear" w:color="FFFFFF" w:fill="C0C0C0"/>
            <w:noWrap/>
            <w:vAlign w:val="center"/>
          </w:tcPr>
          <w:p w14:paraId="1663300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14:paraId="2ECA136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11.73</w:t>
            </w:r>
          </w:p>
        </w:tc>
        <w:tc>
          <w:tcPr>
            <w:tcW w:w="0" w:type="auto"/>
            <w:tcBorders>
              <w:top w:val="nil"/>
              <w:left w:val="nil"/>
              <w:bottom w:val="single" w:color="000000" w:sz="4" w:space="0"/>
              <w:right w:val="single" w:color="000000" w:sz="4" w:space="0"/>
            </w:tcBorders>
            <w:shd w:val="clear" w:color="FFFFFF" w:fill="C0C0C0"/>
            <w:noWrap/>
            <w:vAlign w:val="center"/>
          </w:tcPr>
          <w:p w14:paraId="7F03E5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31013</w:t>
            </w:r>
          </w:p>
        </w:tc>
        <w:tc>
          <w:tcPr>
            <w:tcW w:w="0" w:type="auto"/>
            <w:tcBorders>
              <w:top w:val="nil"/>
              <w:left w:val="nil"/>
              <w:bottom w:val="single" w:color="000000" w:sz="4" w:space="0"/>
              <w:right w:val="single" w:color="000000" w:sz="4" w:space="0"/>
            </w:tcBorders>
            <w:shd w:val="clear" w:color="FFFFFF" w:fill="C0C0C0"/>
            <w:noWrap/>
            <w:vAlign w:val="center"/>
          </w:tcPr>
          <w:p w14:paraId="6C36155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322851A2">
            <w:pPr>
              <w:jc w:val="right"/>
              <w:rPr>
                <w:rFonts w:ascii="宋体" w:hAnsi="宋体" w:eastAsia="宋体" w:cs="宋体"/>
                <w:color w:val="000000"/>
                <w:sz w:val="16"/>
                <w:szCs w:val="16"/>
              </w:rPr>
            </w:pPr>
          </w:p>
        </w:tc>
      </w:tr>
      <w:tr w14:paraId="6F628DC4">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720911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30302</w:t>
            </w:r>
          </w:p>
        </w:tc>
        <w:tc>
          <w:tcPr>
            <w:tcW w:w="0" w:type="auto"/>
            <w:tcBorders>
              <w:top w:val="nil"/>
              <w:left w:val="nil"/>
              <w:bottom w:val="single" w:color="000000" w:sz="4" w:space="0"/>
              <w:right w:val="single" w:color="000000" w:sz="4" w:space="0"/>
            </w:tcBorders>
            <w:shd w:val="clear" w:color="FFFFFF" w:fill="C0C0C0"/>
            <w:noWrap/>
            <w:vAlign w:val="center"/>
          </w:tcPr>
          <w:p w14:paraId="1617511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14:paraId="2CEE3BB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F98526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30217</w:t>
            </w:r>
          </w:p>
        </w:tc>
        <w:tc>
          <w:tcPr>
            <w:tcW w:w="0" w:type="auto"/>
            <w:tcBorders>
              <w:top w:val="nil"/>
              <w:left w:val="nil"/>
              <w:bottom w:val="single" w:color="000000" w:sz="4" w:space="0"/>
              <w:right w:val="single" w:color="000000" w:sz="4" w:space="0"/>
            </w:tcBorders>
            <w:shd w:val="clear" w:color="FFFFFF" w:fill="C0C0C0"/>
            <w:noWrap/>
            <w:vAlign w:val="center"/>
          </w:tcPr>
          <w:p w14:paraId="208C00F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14:paraId="26DDA2B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0.90</w:t>
            </w:r>
          </w:p>
        </w:tc>
        <w:tc>
          <w:tcPr>
            <w:tcW w:w="0" w:type="auto"/>
            <w:tcBorders>
              <w:top w:val="nil"/>
              <w:left w:val="nil"/>
              <w:bottom w:val="single" w:color="000000" w:sz="4" w:space="0"/>
              <w:right w:val="single" w:color="000000" w:sz="4" w:space="0"/>
            </w:tcBorders>
            <w:shd w:val="clear" w:color="FFFFFF" w:fill="C0C0C0"/>
            <w:noWrap/>
            <w:vAlign w:val="center"/>
          </w:tcPr>
          <w:p w14:paraId="0E23462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31019</w:t>
            </w:r>
          </w:p>
        </w:tc>
        <w:tc>
          <w:tcPr>
            <w:tcW w:w="0" w:type="auto"/>
            <w:tcBorders>
              <w:top w:val="nil"/>
              <w:left w:val="nil"/>
              <w:bottom w:val="single" w:color="000000" w:sz="4" w:space="0"/>
              <w:right w:val="single" w:color="000000" w:sz="4" w:space="0"/>
            </w:tcBorders>
            <w:shd w:val="clear" w:color="FFFFFF" w:fill="C0C0C0"/>
            <w:noWrap/>
            <w:vAlign w:val="center"/>
          </w:tcPr>
          <w:p w14:paraId="22CC667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7820833D">
            <w:pPr>
              <w:jc w:val="right"/>
              <w:rPr>
                <w:rFonts w:ascii="宋体" w:hAnsi="宋体" w:eastAsia="宋体" w:cs="宋体"/>
                <w:color w:val="000000"/>
                <w:sz w:val="16"/>
                <w:szCs w:val="16"/>
              </w:rPr>
            </w:pPr>
          </w:p>
        </w:tc>
      </w:tr>
      <w:tr w14:paraId="27D97E91">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93497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30303</w:t>
            </w:r>
          </w:p>
        </w:tc>
        <w:tc>
          <w:tcPr>
            <w:tcW w:w="0" w:type="auto"/>
            <w:tcBorders>
              <w:top w:val="nil"/>
              <w:left w:val="nil"/>
              <w:bottom w:val="single" w:color="000000" w:sz="4" w:space="0"/>
              <w:right w:val="single" w:color="000000" w:sz="4" w:space="0"/>
            </w:tcBorders>
            <w:shd w:val="clear" w:color="FFFFFF" w:fill="C0C0C0"/>
            <w:noWrap/>
            <w:vAlign w:val="center"/>
          </w:tcPr>
          <w:p w14:paraId="461B689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14:paraId="706E1D4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CF79B5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30218</w:t>
            </w:r>
          </w:p>
        </w:tc>
        <w:tc>
          <w:tcPr>
            <w:tcW w:w="0" w:type="auto"/>
            <w:tcBorders>
              <w:top w:val="nil"/>
              <w:left w:val="nil"/>
              <w:bottom w:val="single" w:color="000000" w:sz="4" w:space="0"/>
              <w:right w:val="single" w:color="000000" w:sz="4" w:space="0"/>
            </w:tcBorders>
            <w:shd w:val="clear" w:color="FFFFFF" w:fill="C0C0C0"/>
            <w:noWrap/>
            <w:vAlign w:val="center"/>
          </w:tcPr>
          <w:p w14:paraId="3AA0361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14:paraId="141E749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0099082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31021</w:t>
            </w:r>
          </w:p>
        </w:tc>
        <w:tc>
          <w:tcPr>
            <w:tcW w:w="0" w:type="auto"/>
            <w:tcBorders>
              <w:top w:val="nil"/>
              <w:left w:val="nil"/>
              <w:bottom w:val="single" w:color="000000" w:sz="4" w:space="0"/>
              <w:right w:val="single" w:color="000000" w:sz="4" w:space="0"/>
            </w:tcBorders>
            <w:shd w:val="clear" w:color="FFFFFF" w:fill="C0C0C0"/>
            <w:noWrap/>
            <w:vAlign w:val="center"/>
          </w:tcPr>
          <w:p w14:paraId="1F290E4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38DDDA00">
            <w:pPr>
              <w:jc w:val="right"/>
              <w:rPr>
                <w:rFonts w:ascii="宋体" w:hAnsi="宋体" w:eastAsia="宋体" w:cs="宋体"/>
                <w:color w:val="000000"/>
                <w:sz w:val="16"/>
                <w:szCs w:val="16"/>
              </w:rPr>
            </w:pPr>
          </w:p>
        </w:tc>
      </w:tr>
      <w:tr w14:paraId="68FB348C">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137F0D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30304</w:t>
            </w:r>
          </w:p>
        </w:tc>
        <w:tc>
          <w:tcPr>
            <w:tcW w:w="0" w:type="auto"/>
            <w:tcBorders>
              <w:top w:val="nil"/>
              <w:left w:val="nil"/>
              <w:bottom w:val="single" w:color="000000" w:sz="4" w:space="0"/>
              <w:right w:val="single" w:color="000000" w:sz="4" w:space="0"/>
            </w:tcBorders>
            <w:shd w:val="clear" w:color="FFFFFF" w:fill="C0C0C0"/>
            <w:noWrap/>
            <w:vAlign w:val="center"/>
          </w:tcPr>
          <w:p w14:paraId="6CA067D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14:paraId="7733FE0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147.13</w:t>
            </w:r>
          </w:p>
        </w:tc>
        <w:tc>
          <w:tcPr>
            <w:tcW w:w="0" w:type="auto"/>
            <w:tcBorders>
              <w:top w:val="nil"/>
              <w:left w:val="nil"/>
              <w:bottom w:val="single" w:color="000000" w:sz="4" w:space="0"/>
              <w:right w:val="single" w:color="000000" w:sz="4" w:space="0"/>
            </w:tcBorders>
            <w:shd w:val="clear" w:color="FFFFFF" w:fill="C0C0C0"/>
            <w:noWrap/>
            <w:vAlign w:val="center"/>
          </w:tcPr>
          <w:p w14:paraId="727D164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30224</w:t>
            </w:r>
          </w:p>
        </w:tc>
        <w:tc>
          <w:tcPr>
            <w:tcW w:w="0" w:type="auto"/>
            <w:tcBorders>
              <w:top w:val="nil"/>
              <w:left w:val="nil"/>
              <w:bottom w:val="single" w:color="000000" w:sz="4" w:space="0"/>
              <w:right w:val="single" w:color="000000" w:sz="4" w:space="0"/>
            </w:tcBorders>
            <w:shd w:val="clear" w:color="FFFFFF" w:fill="C0C0C0"/>
            <w:noWrap/>
            <w:vAlign w:val="center"/>
          </w:tcPr>
          <w:p w14:paraId="0120C6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14:paraId="51AD4D5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ECD0A5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31022</w:t>
            </w:r>
          </w:p>
        </w:tc>
        <w:tc>
          <w:tcPr>
            <w:tcW w:w="0" w:type="auto"/>
            <w:tcBorders>
              <w:top w:val="nil"/>
              <w:left w:val="nil"/>
              <w:bottom w:val="single" w:color="000000" w:sz="4" w:space="0"/>
              <w:right w:val="single" w:color="000000" w:sz="4" w:space="0"/>
            </w:tcBorders>
            <w:shd w:val="clear" w:color="FFFFFF" w:fill="C0C0C0"/>
            <w:noWrap/>
            <w:vAlign w:val="center"/>
          </w:tcPr>
          <w:p w14:paraId="590AC02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133E6870">
            <w:pPr>
              <w:jc w:val="right"/>
              <w:rPr>
                <w:rFonts w:ascii="宋体" w:hAnsi="宋体" w:eastAsia="宋体" w:cs="宋体"/>
                <w:color w:val="000000"/>
                <w:sz w:val="16"/>
                <w:szCs w:val="16"/>
              </w:rPr>
            </w:pPr>
          </w:p>
        </w:tc>
      </w:tr>
      <w:tr w14:paraId="24162620">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0B41B1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30305</w:t>
            </w:r>
          </w:p>
        </w:tc>
        <w:tc>
          <w:tcPr>
            <w:tcW w:w="0" w:type="auto"/>
            <w:tcBorders>
              <w:top w:val="nil"/>
              <w:left w:val="nil"/>
              <w:bottom w:val="single" w:color="000000" w:sz="4" w:space="0"/>
              <w:right w:val="single" w:color="000000" w:sz="4" w:space="0"/>
            </w:tcBorders>
            <w:shd w:val="clear" w:color="FFFFFF" w:fill="C0C0C0"/>
            <w:noWrap/>
            <w:vAlign w:val="center"/>
          </w:tcPr>
          <w:p w14:paraId="74DF2E9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14:paraId="0DBD2E7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121.64</w:t>
            </w:r>
          </w:p>
        </w:tc>
        <w:tc>
          <w:tcPr>
            <w:tcW w:w="0" w:type="auto"/>
            <w:tcBorders>
              <w:top w:val="nil"/>
              <w:left w:val="nil"/>
              <w:bottom w:val="single" w:color="000000" w:sz="4" w:space="0"/>
              <w:right w:val="single" w:color="000000" w:sz="4" w:space="0"/>
            </w:tcBorders>
            <w:shd w:val="clear" w:color="FFFFFF" w:fill="C0C0C0"/>
            <w:noWrap/>
            <w:vAlign w:val="center"/>
          </w:tcPr>
          <w:p w14:paraId="360C54D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30225</w:t>
            </w:r>
          </w:p>
        </w:tc>
        <w:tc>
          <w:tcPr>
            <w:tcW w:w="0" w:type="auto"/>
            <w:tcBorders>
              <w:top w:val="nil"/>
              <w:left w:val="nil"/>
              <w:bottom w:val="single" w:color="000000" w:sz="4" w:space="0"/>
              <w:right w:val="single" w:color="000000" w:sz="4" w:space="0"/>
            </w:tcBorders>
            <w:shd w:val="clear" w:color="FFFFFF" w:fill="C0C0C0"/>
            <w:noWrap/>
            <w:vAlign w:val="center"/>
          </w:tcPr>
          <w:p w14:paraId="60D3F0C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14:paraId="7EDB1F19">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75FAAA7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31099</w:t>
            </w:r>
          </w:p>
        </w:tc>
        <w:tc>
          <w:tcPr>
            <w:tcW w:w="0" w:type="auto"/>
            <w:tcBorders>
              <w:top w:val="nil"/>
              <w:left w:val="nil"/>
              <w:bottom w:val="single" w:color="000000" w:sz="4" w:space="0"/>
              <w:right w:val="single" w:color="000000" w:sz="4" w:space="0"/>
            </w:tcBorders>
            <w:shd w:val="clear" w:color="FFFFFF" w:fill="C0C0C0"/>
            <w:noWrap/>
            <w:vAlign w:val="center"/>
          </w:tcPr>
          <w:p w14:paraId="6907481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6F26B943">
            <w:pPr>
              <w:jc w:val="right"/>
              <w:rPr>
                <w:rFonts w:ascii="宋体" w:hAnsi="宋体" w:eastAsia="宋体" w:cs="宋体"/>
                <w:color w:val="000000"/>
                <w:sz w:val="16"/>
                <w:szCs w:val="16"/>
              </w:rPr>
            </w:pPr>
          </w:p>
        </w:tc>
      </w:tr>
      <w:tr w14:paraId="15EAD066">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E8ABC8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30306</w:t>
            </w:r>
          </w:p>
        </w:tc>
        <w:tc>
          <w:tcPr>
            <w:tcW w:w="0" w:type="auto"/>
            <w:tcBorders>
              <w:top w:val="nil"/>
              <w:left w:val="nil"/>
              <w:bottom w:val="single" w:color="000000" w:sz="4" w:space="0"/>
              <w:right w:val="single" w:color="000000" w:sz="4" w:space="0"/>
            </w:tcBorders>
            <w:shd w:val="clear" w:color="FFFFFF" w:fill="C0C0C0"/>
            <w:noWrap/>
            <w:vAlign w:val="center"/>
          </w:tcPr>
          <w:p w14:paraId="6EFB393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14:paraId="2A7CFDE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9FFCB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30226</w:t>
            </w:r>
          </w:p>
        </w:tc>
        <w:tc>
          <w:tcPr>
            <w:tcW w:w="0" w:type="auto"/>
            <w:tcBorders>
              <w:top w:val="nil"/>
              <w:left w:val="nil"/>
              <w:bottom w:val="single" w:color="000000" w:sz="4" w:space="0"/>
              <w:right w:val="single" w:color="000000" w:sz="4" w:space="0"/>
            </w:tcBorders>
            <w:shd w:val="clear" w:color="FFFFFF" w:fill="C0C0C0"/>
            <w:noWrap/>
            <w:vAlign w:val="center"/>
          </w:tcPr>
          <w:p w14:paraId="4AA2265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14:paraId="10E6B8E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w:t>
            </w:r>
          </w:p>
        </w:tc>
        <w:tc>
          <w:tcPr>
            <w:tcW w:w="0" w:type="auto"/>
            <w:tcBorders>
              <w:top w:val="nil"/>
              <w:left w:val="nil"/>
              <w:bottom w:val="single" w:color="000000" w:sz="4" w:space="0"/>
              <w:right w:val="single" w:color="000000" w:sz="4" w:space="0"/>
            </w:tcBorders>
            <w:shd w:val="clear" w:color="FFFFFF" w:fill="C0C0C0"/>
            <w:noWrap/>
            <w:vAlign w:val="center"/>
          </w:tcPr>
          <w:p w14:paraId="010C846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399</w:t>
            </w:r>
          </w:p>
        </w:tc>
        <w:tc>
          <w:tcPr>
            <w:tcW w:w="0" w:type="auto"/>
            <w:tcBorders>
              <w:top w:val="nil"/>
              <w:left w:val="nil"/>
              <w:bottom w:val="single" w:color="000000" w:sz="4" w:space="0"/>
              <w:right w:val="single" w:color="000000" w:sz="4" w:space="0"/>
            </w:tcBorders>
            <w:shd w:val="clear" w:color="FFFFFF" w:fill="C0C0C0"/>
            <w:noWrap/>
            <w:vAlign w:val="center"/>
          </w:tcPr>
          <w:p w14:paraId="1AD9023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0F66D0A2">
            <w:pPr>
              <w:jc w:val="right"/>
              <w:rPr>
                <w:rFonts w:ascii="宋体" w:hAnsi="宋体" w:eastAsia="宋体" w:cs="宋体"/>
                <w:color w:val="000000"/>
                <w:sz w:val="16"/>
                <w:szCs w:val="16"/>
              </w:rPr>
            </w:pPr>
          </w:p>
        </w:tc>
      </w:tr>
      <w:tr w14:paraId="19D8CADE">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E66050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30307</w:t>
            </w:r>
          </w:p>
        </w:tc>
        <w:tc>
          <w:tcPr>
            <w:tcW w:w="0" w:type="auto"/>
            <w:tcBorders>
              <w:top w:val="nil"/>
              <w:left w:val="nil"/>
              <w:bottom w:val="single" w:color="000000" w:sz="4" w:space="0"/>
              <w:right w:val="single" w:color="000000" w:sz="4" w:space="0"/>
            </w:tcBorders>
            <w:shd w:val="clear" w:color="FFFFFF" w:fill="C0C0C0"/>
            <w:noWrap/>
            <w:vAlign w:val="center"/>
          </w:tcPr>
          <w:p w14:paraId="6A32FC7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14:paraId="3C31AC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10.70</w:t>
            </w:r>
          </w:p>
        </w:tc>
        <w:tc>
          <w:tcPr>
            <w:tcW w:w="0" w:type="auto"/>
            <w:tcBorders>
              <w:top w:val="nil"/>
              <w:left w:val="nil"/>
              <w:bottom w:val="single" w:color="000000" w:sz="4" w:space="0"/>
              <w:right w:val="single" w:color="000000" w:sz="4" w:space="0"/>
            </w:tcBorders>
            <w:shd w:val="clear" w:color="FFFFFF" w:fill="C0C0C0"/>
            <w:noWrap/>
            <w:vAlign w:val="center"/>
          </w:tcPr>
          <w:p w14:paraId="77E3D8A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30227</w:t>
            </w:r>
          </w:p>
        </w:tc>
        <w:tc>
          <w:tcPr>
            <w:tcW w:w="0" w:type="auto"/>
            <w:tcBorders>
              <w:top w:val="nil"/>
              <w:left w:val="nil"/>
              <w:bottom w:val="single" w:color="000000" w:sz="4" w:space="0"/>
              <w:right w:val="single" w:color="000000" w:sz="4" w:space="0"/>
            </w:tcBorders>
            <w:shd w:val="clear" w:color="FFFFFF" w:fill="C0C0C0"/>
            <w:noWrap/>
            <w:vAlign w:val="center"/>
          </w:tcPr>
          <w:p w14:paraId="49714B3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14:paraId="698BEFD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E8E2F2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39906</w:t>
            </w:r>
          </w:p>
        </w:tc>
        <w:tc>
          <w:tcPr>
            <w:tcW w:w="0" w:type="auto"/>
            <w:tcBorders>
              <w:top w:val="nil"/>
              <w:left w:val="nil"/>
              <w:bottom w:val="single" w:color="000000" w:sz="4" w:space="0"/>
              <w:right w:val="single" w:color="000000" w:sz="4" w:space="0"/>
            </w:tcBorders>
            <w:shd w:val="clear" w:color="FFFFFF" w:fill="C0C0C0"/>
            <w:noWrap/>
            <w:vAlign w:val="center"/>
          </w:tcPr>
          <w:p w14:paraId="4690E11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赠与</w:t>
            </w:r>
          </w:p>
        </w:tc>
        <w:tc>
          <w:tcPr>
            <w:tcW w:w="0" w:type="auto"/>
            <w:tcBorders>
              <w:top w:val="nil"/>
              <w:left w:val="nil"/>
              <w:bottom w:val="single" w:color="000000" w:sz="4" w:space="0"/>
              <w:right w:val="single" w:color="000000" w:sz="4" w:space="0"/>
            </w:tcBorders>
            <w:shd w:val="clear" w:color="auto" w:fill="auto"/>
            <w:noWrap/>
            <w:vAlign w:val="center"/>
          </w:tcPr>
          <w:p w14:paraId="36E010A3">
            <w:pPr>
              <w:jc w:val="right"/>
              <w:rPr>
                <w:rFonts w:ascii="宋体" w:hAnsi="宋体" w:eastAsia="宋体" w:cs="宋体"/>
                <w:color w:val="000000"/>
                <w:sz w:val="16"/>
                <w:szCs w:val="16"/>
              </w:rPr>
            </w:pPr>
          </w:p>
        </w:tc>
      </w:tr>
      <w:tr w14:paraId="01402290">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538CE1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30308</w:t>
            </w:r>
          </w:p>
        </w:tc>
        <w:tc>
          <w:tcPr>
            <w:tcW w:w="0" w:type="auto"/>
            <w:tcBorders>
              <w:top w:val="nil"/>
              <w:left w:val="nil"/>
              <w:bottom w:val="single" w:color="000000" w:sz="4" w:space="0"/>
              <w:right w:val="single" w:color="000000" w:sz="4" w:space="0"/>
            </w:tcBorders>
            <w:shd w:val="clear" w:color="FFFFFF" w:fill="C0C0C0"/>
            <w:noWrap/>
            <w:vAlign w:val="center"/>
          </w:tcPr>
          <w:p w14:paraId="1F0E3B0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14:paraId="1E8F2DE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070CC5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30228</w:t>
            </w:r>
          </w:p>
        </w:tc>
        <w:tc>
          <w:tcPr>
            <w:tcW w:w="0" w:type="auto"/>
            <w:tcBorders>
              <w:top w:val="nil"/>
              <w:left w:val="nil"/>
              <w:bottom w:val="single" w:color="000000" w:sz="4" w:space="0"/>
              <w:right w:val="single" w:color="000000" w:sz="4" w:space="0"/>
            </w:tcBorders>
            <w:shd w:val="clear" w:color="FFFFFF" w:fill="C0C0C0"/>
            <w:noWrap/>
            <w:vAlign w:val="center"/>
          </w:tcPr>
          <w:p w14:paraId="34FD39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14:paraId="4071614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38.00</w:t>
            </w:r>
          </w:p>
        </w:tc>
        <w:tc>
          <w:tcPr>
            <w:tcW w:w="0" w:type="auto"/>
            <w:tcBorders>
              <w:top w:val="nil"/>
              <w:left w:val="nil"/>
              <w:bottom w:val="single" w:color="000000" w:sz="4" w:space="0"/>
              <w:right w:val="single" w:color="000000" w:sz="4" w:space="0"/>
            </w:tcBorders>
            <w:shd w:val="clear" w:color="FFFFFF" w:fill="C0C0C0"/>
            <w:noWrap/>
            <w:vAlign w:val="center"/>
          </w:tcPr>
          <w:p w14:paraId="66041B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39907</w:t>
            </w:r>
          </w:p>
        </w:tc>
        <w:tc>
          <w:tcPr>
            <w:tcW w:w="0" w:type="auto"/>
            <w:tcBorders>
              <w:top w:val="nil"/>
              <w:left w:val="nil"/>
              <w:bottom w:val="single" w:color="000000" w:sz="4" w:space="0"/>
              <w:right w:val="single" w:color="000000" w:sz="4" w:space="0"/>
            </w:tcBorders>
            <w:shd w:val="clear" w:color="FFFFFF" w:fill="C0C0C0"/>
            <w:noWrap/>
            <w:vAlign w:val="center"/>
          </w:tcPr>
          <w:p w14:paraId="397A680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14:paraId="5F45E136">
            <w:pPr>
              <w:jc w:val="right"/>
              <w:rPr>
                <w:rFonts w:ascii="宋体" w:hAnsi="宋体" w:eastAsia="宋体" w:cs="宋体"/>
                <w:color w:val="000000"/>
                <w:sz w:val="16"/>
                <w:szCs w:val="16"/>
              </w:rPr>
            </w:pPr>
          </w:p>
        </w:tc>
      </w:tr>
      <w:tr w14:paraId="73B6F8A1">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D13612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30309</w:t>
            </w:r>
          </w:p>
        </w:tc>
        <w:tc>
          <w:tcPr>
            <w:tcW w:w="0" w:type="auto"/>
            <w:tcBorders>
              <w:top w:val="nil"/>
              <w:left w:val="nil"/>
              <w:bottom w:val="single" w:color="000000" w:sz="4" w:space="0"/>
              <w:right w:val="single" w:color="000000" w:sz="4" w:space="0"/>
            </w:tcBorders>
            <w:shd w:val="clear" w:color="FFFFFF" w:fill="C0C0C0"/>
            <w:noWrap/>
            <w:vAlign w:val="center"/>
          </w:tcPr>
          <w:p w14:paraId="6E4B30D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14:paraId="583A2D2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27.28</w:t>
            </w:r>
          </w:p>
        </w:tc>
        <w:tc>
          <w:tcPr>
            <w:tcW w:w="0" w:type="auto"/>
            <w:tcBorders>
              <w:top w:val="nil"/>
              <w:left w:val="nil"/>
              <w:bottom w:val="single" w:color="000000" w:sz="4" w:space="0"/>
              <w:right w:val="single" w:color="000000" w:sz="4" w:space="0"/>
            </w:tcBorders>
            <w:shd w:val="clear" w:color="FFFFFF" w:fill="C0C0C0"/>
            <w:noWrap/>
            <w:vAlign w:val="center"/>
          </w:tcPr>
          <w:p w14:paraId="37794A0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30229</w:t>
            </w:r>
          </w:p>
        </w:tc>
        <w:tc>
          <w:tcPr>
            <w:tcW w:w="0" w:type="auto"/>
            <w:tcBorders>
              <w:top w:val="nil"/>
              <w:left w:val="nil"/>
              <w:bottom w:val="single" w:color="000000" w:sz="4" w:space="0"/>
              <w:right w:val="single" w:color="000000" w:sz="4" w:space="0"/>
            </w:tcBorders>
            <w:shd w:val="clear" w:color="FFFFFF" w:fill="C0C0C0"/>
            <w:noWrap/>
            <w:vAlign w:val="center"/>
          </w:tcPr>
          <w:p w14:paraId="709A6F8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14:paraId="396ADA3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37.75</w:t>
            </w:r>
          </w:p>
        </w:tc>
        <w:tc>
          <w:tcPr>
            <w:tcW w:w="0" w:type="auto"/>
            <w:tcBorders>
              <w:top w:val="nil"/>
              <w:left w:val="nil"/>
              <w:bottom w:val="single" w:color="000000" w:sz="4" w:space="0"/>
              <w:right w:val="single" w:color="000000" w:sz="4" w:space="0"/>
            </w:tcBorders>
            <w:shd w:val="clear" w:color="FFFFFF" w:fill="C0C0C0"/>
            <w:noWrap/>
            <w:vAlign w:val="center"/>
          </w:tcPr>
          <w:p w14:paraId="47C8578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39908</w:t>
            </w:r>
          </w:p>
        </w:tc>
        <w:tc>
          <w:tcPr>
            <w:tcW w:w="0" w:type="auto"/>
            <w:tcBorders>
              <w:top w:val="nil"/>
              <w:left w:val="nil"/>
              <w:bottom w:val="single" w:color="000000" w:sz="4" w:space="0"/>
              <w:right w:val="single" w:color="000000" w:sz="4" w:space="0"/>
            </w:tcBorders>
            <w:shd w:val="clear" w:color="FFFFFF" w:fill="C0C0C0"/>
            <w:noWrap/>
            <w:vAlign w:val="center"/>
          </w:tcPr>
          <w:p w14:paraId="5C3953D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14:paraId="559BBEBB">
            <w:pPr>
              <w:jc w:val="right"/>
              <w:rPr>
                <w:rFonts w:ascii="宋体" w:hAnsi="宋体" w:eastAsia="宋体" w:cs="宋体"/>
                <w:color w:val="000000"/>
                <w:sz w:val="16"/>
                <w:szCs w:val="16"/>
              </w:rPr>
            </w:pPr>
          </w:p>
        </w:tc>
      </w:tr>
      <w:tr w14:paraId="63FA0712">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1A3EA0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30310</w:t>
            </w:r>
          </w:p>
        </w:tc>
        <w:tc>
          <w:tcPr>
            <w:tcW w:w="0" w:type="auto"/>
            <w:tcBorders>
              <w:top w:val="nil"/>
              <w:left w:val="nil"/>
              <w:bottom w:val="single" w:color="000000" w:sz="4" w:space="0"/>
              <w:right w:val="single" w:color="000000" w:sz="4" w:space="0"/>
            </w:tcBorders>
            <w:shd w:val="clear" w:color="FFFFFF" w:fill="C0C0C0"/>
            <w:noWrap/>
            <w:vAlign w:val="center"/>
          </w:tcPr>
          <w:p w14:paraId="1441A9D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14:paraId="1317348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60AD466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30231</w:t>
            </w:r>
          </w:p>
        </w:tc>
        <w:tc>
          <w:tcPr>
            <w:tcW w:w="0" w:type="auto"/>
            <w:tcBorders>
              <w:top w:val="nil"/>
              <w:left w:val="nil"/>
              <w:bottom w:val="single" w:color="000000" w:sz="4" w:space="0"/>
              <w:right w:val="single" w:color="000000" w:sz="4" w:space="0"/>
            </w:tcBorders>
            <w:shd w:val="clear" w:color="FFFFFF" w:fill="C0C0C0"/>
            <w:noWrap/>
            <w:vAlign w:val="center"/>
          </w:tcPr>
          <w:p w14:paraId="1DF893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14:paraId="552C30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11.00</w:t>
            </w:r>
          </w:p>
        </w:tc>
        <w:tc>
          <w:tcPr>
            <w:tcW w:w="0" w:type="auto"/>
            <w:tcBorders>
              <w:top w:val="nil"/>
              <w:left w:val="nil"/>
              <w:bottom w:val="single" w:color="000000" w:sz="4" w:space="0"/>
              <w:right w:val="single" w:color="000000" w:sz="4" w:space="0"/>
            </w:tcBorders>
            <w:shd w:val="clear" w:color="FFFFFF" w:fill="C0C0C0"/>
            <w:noWrap/>
            <w:vAlign w:val="center"/>
          </w:tcPr>
          <w:p w14:paraId="0D422D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39999</w:t>
            </w:r>
          </w:p>
        </w:tc>
        <w:tc>
          <w:tcPr>
            <w:tcW w:w="0" w:type="auto"/>
            <w:tcBorders>
              <w:top w:val="nil"/>
              <w:left w:val="nil"/>
              <w:bottom w:val="single" w:color="000000" w:sz="4" w:space="0"/>
              <w:right w:val="single" w:color="000000" w:sz="4" w:space="0"/>
            </w:tcBorders>
            <w:shd w:val="clear" w:color="FFFFFF" w:fill="C0C0C0"/>
            <w:noWrap/>
            <w:vAlign w:val="center"/>
          </w:tcPr>
          <w:p w14:paraId="21EC615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1C824179">
            <w:pPr>
              <w:jc w:val="right"/>
              <w:rPr>
                <w:rFonts w:ascii="宋体" w:hAnsi="宋体" w:eastAsia="宋体" w:cs="宋体"/>
                <w:color w:val="000000"/>
                <w:sz w:val="16"/>
                <w:szCs w:val="16"/>
              </w:rPr>
            </w:pPr>
          </w:p>
        </w:tc>
      </w:tr>
      <w:tr w14:paraId="2531A429">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126FE0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30311</w:t>
            </w:r>
          </w:p>
        </w:tc>
        <w:tc>
          <w:tcPr>
            <w:tcW w:w="0" w:type="auto"/>
            <w:tcBorders>
              <w:top w:val="nil"/>
              <w:left w:val="nil"/>
              <w:bottom w:val="single" w:color="000000" w:sz="4" w:space="0"/>
              <w:right w:val="single" w:color="000000" w:sz="4" w:space="0"/>
            </w:tcBorders>
            <w:shd w:val="clear" w:color="FFFFFF" w:fill="C0C0C0"/>
            <w:noWrap/>
            <w:vAlign w:val="center"/>
          </w:tcPr>
          <w:p w14:paraId="6AD41E3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14:paraId="011EA86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D8FC5D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30239</w:t>
            </w:r>
          </w:p>
        </w:tc>
        <w:tc>
          <w:tcPr>
            <w:tcW w:w="0" w:type="auto"/>
            <w:tcBorders>
              <w:top w:val="nil"/>
              <w:left w:val="nil"/>
              <w:bottom w:val="single" w:color="000000" w:sz="4" w:space="0"/>
              <w:right w:val="single" w:color="000000" w:sz="4" w:space="0"/>
            </w:tcBorders>
            <w:shd w:val="clear" w:color="FFFFFF" w:fill="C0C0C0"/>
            <w:noWrap/>
            <w:vAlign w:val="center"/>
          </w:tcPr>
          <w:p w14:paraId="09EC681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14:paraId="2414693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DAB792E">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CC9C04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EF4C074">
            <w:pPr>
              <w:jc w:val="right"/>
              <w:rPr>
                <w:rFonts w:ascii="宋体" w:hAnsi="宋体" w:eastAsia="宋体" w:cs="宋体"/>
                <w:color w:val="000000"/>
                <w:sz w:val="16"/>
                <w:szCs w:val="16"/>
              </w:rPr>
            </w:pPr>
          </w:p>
        </w:tc>
      </w:tr>
      <w:tr w14:paraId="3A2B54FD">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F8754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30399</w:t>
            </w:r>
          </w:p>
        </w:tc>
        <w:tc>
          <w:tcPr>
            <w:tcW w:w="0" w:type="auto"/>
            <w:tcBorders>
              <w:top w:val="nil"/>
              <w:left w:val="nil"/>
              <w:bottom w:val="single" w:color="000000" w:sz="4" w:space="0"/>
              <w:right w:val="single" w:color="000000" w:sz="4" w:space="0"/>
            </w:tcBorders>
            <w:shd w:val="clear" w:color="FFFFFF" w:fill="C0C0C0"/>
            <w:noWrap/>
            <w:vAlign w:val="center"/>
          </w:tcPr>
          <w:p w14:paraId="2945245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3374EA7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13.07</w:t>
            </w:r>
          </w:p>
        </w:tc>
        <w:tc>
          <w:tcPr>
            <w:tcW w:w="0" w:type="auto"/>
            <w:tcBorders>
              <w:top w:val="nil"/>
              <w:left w:val="nil"/>
              <w:bottom w:val="single" w:color="000000" w:sz="4" w:space="0"/>
              <w:right w:val="single" w:color="000000" w:sz="4" w:space="0"/>
            </w:tcBorders>
            <w:shd w:val="clear" w:color="FFFFFF" w:fill="C0C0C0"/>
            <w:noWrap/>
            <w:vAlign w:val="center"/>
          </w:tcPr>
          <w:p w14:paraId="74C69EE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30240</w:t>
            </w:r>
          </w:p>
        </w:tc>
        <w:tc>
          <w:tcPr>
            <w:tcW w:w="0" w:type="auto"/>
            <w:tcBorders>
              <w:top w:val="nil"/>
              <w:left w:val="nil"/>
              <w:bottom w:val="single" w:color="000000" w:sz="4" w:space="0"/>
              <w:right w:val="single" w:color="000000" w:sz="4" w:space="0"/>
            </w:tcBorders>
            <w:shd w:val="clear" w:color="FFFFFF" w:fill="C0C0C0"/>
            <w:noWrap/>
            <w:vAlign w:val="center"/>
          </w:tcPr>
          <w:p w14:paraId="178EB4A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14:paraId="1874844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387C6D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152AE51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9A6D9B1">
            <w:pPr>
              <w:jc w:val="right"/>
              <w:rPr>
                <w:rFonts w:ascii="宋体" w:hAnsi="宋体" w:eastAsia="宋体" w:cs="宋体"/>
                <w:color w:val="000000"/>
                <w:sz w:val="16"/>
                <w:szCs w:val="16"/>
              </w:rPr>
            </w:pPr>
          </w:p>
        </w:tc>
      </w:tr>
      <w:tr w14:paraId="5555D41E">
        <w:tblPrEx>
          <w:tblCellMar>
            <w:top w:w="0" w:type="dxa"/>
            <w:left w:w="108" w:type="dxa"/>
            <w:bottom w:w="0" w:type="dxa"/>
            <w:right w:w="108" w:type="dxa"/>
          </w:tblCellMar>
        </w:tblPrEx>
        <w:trPr>
          <w:trHeight w:val="227" w:hRule="exac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91FAB9F">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574F97E7">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6632D3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403FCF7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30299</w:t>
            </w:r>
          </w:p>
        </w:tc>
        <w:tc>
          <w:tcPr>
            <w:tcW w:w="0" w:type="auto"/>
            <w:tcBorders>
              <w:top w:val="nil"/>
              <w:left w:val="nil"/>
              <w:bottom w:val="single" w:color="000000" w:sz="4" w:space="0"/>
              <w:right w:val="single" w:color="000000" w:sz="4" w:space="0"/>
            </w:tcBorders>
            <w:shd w:val="clear" w:color="FFFFFF" w:fill="C0C0C0"/>
            <w:noWrap/>
            <w:vAlign w:val="center"/>
          </w:tcPr>
          <w:p w14:paraId="06BEB13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73E5690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51.55</w:t>
            </w:r>
          </w:p>
        </w:tc>
        <w:tc>
          <w:tcPr>
            <w:tcW w:w="0" w:type="auto"/>
            <w:tcBorders>
              <w:top w:val="nil"/>
              <w:left w:val="nil"/>
              <w:bottom w:val="single" w:color="000000" w:sz="4" w:space="0"/>
              <w:right w:val="single" w:color="000000" w:sz="4" w:space="0"/>
            </w:tcBorders>
            <w:shd w:val="clear" w:color="FFFFFF" w:fill="C0C0C0"/>
            <w:noWrap/>
            <w:vAlign w:val="center"/>
          </w:tcPr>
          <w:p w14:paraId="665EB51C">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FFFFFF" w:fill="C0C0C0"/>
            <w:noWrap/>
            <w:vAlign w:val="center"/>
          </w:tcPr>
          <w:p w14:paraId="2EE81AD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7D80701">
            <w:pPr>
              <w:jc w:val="right"/>
              <w:rPr>
                <w:rFonts w:ascii="宋体" w:hAnsi="宋体" w:eastAsia="宋体" w:cs="宋体"/>
                <w:color w:val="000000"/>
                <w:sz w:val="16"/>
                <w:szCs w:val="16"/>
              </w:rPr>
            </w:pPr>
          </w:p>
        </w:tc>
      </w:tr>
      <w:tr w14:paraId="41CCD758">
        <w:tblPrEx>
          <w:tblCellMar>
            <w:top w:w="0" w:type="dxa"/>
            <w:left w:w="108" w:type="dxa"/>
            <w:bottom w:w="0" w:type="dxa"/>
            <w:right w:w="108" w:type="dxa"/>
          </w:tblCellMar>
        </w:tblPrEx>
        <w:trPr>
          <w:trHeight w:val="227" w:hRule="exac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286D63F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人员经费合计</w:t>
            </w:r>
          </w:p>
        </w:tc>
        <w:tc>
          <w:tcPr>
            <w:tcW w:w="0" w:type="auto"/>
            <w:tcBorders>
              <w:top w:val="nil"/>
              <w:left w:val="nil"/>
              <w:bottom w:val="single" w:color="000000" w:sz="4" w:space="0"/>
              <w:right w:val="single" w:color="000000" w:sz="4" w:space="0"/>
            </w:tcBorders>
            <w:shd w:val="clear" w:color="auto" w:fill="auto"/>
            <w:noWrap/>
            <w:vAlign w:val="center"/>
          </w:tcPr>
          <w:p w14:paraId="2EEB0C6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2,839.02</w:t>
            </w:r>
          </w:p>
        </w:tc>
        <w:tc>
          <w:tcPr>
            <w:tcW w:w="0" w:type="auto"/>
            <w:gridSpan w:val="5"/>
            <w:tcBorders>
              <w:top w:val="nil"/>
              <w:left w:val="nil"/>
              <w:bottom w:val="single" w:color="000000" w:sz="4" w:space="0"/>
              <w:right w:val="single" w:color="000000" w:sz="4" w:space="0"/>
            </w:tcBorders>
            <w:shd w:val="clear" w:color="FFFFFF" w:fill="C0C0C0"/>
            <w:noWrap/>
            <w:vAlign w:val="center"/>
          </w:tcPr>
          <w:p w14:paraId="4D557B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31107C8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232.79</w:t>
            </w:r>
          </w:p>
        </w:tc>
      </w:tr>
      <w:tr w14:paraId="3EFC40EB">
        <w:tblPrEx>
          <w:tblCellMar>
            <w:top w:w="0" w:type="dxa"/>
            <w:left w:w="108" w:type="dxa"/>
            <w:bottom w:w="0" w:type="dxa"/>
            <w:right w:w="108" w:type="dxa"/>
          </w:tblCellMar>
        </w:tblPrEx>
        <w:trPr>
          <w:trHeight w:val="227" w:hRule="exact"/>
        </w:trPr>
        <w:tc>
          <w:tcPr>
            <w:tcW w:w="0" w:type="auto"/>
            <w:gridSpan w:val="9"/>
            <w:tcBorders>
              <w:top w:val="nil"/>
              <w:left w:val="nil"/>
              <w:bottom w:val="nil"/>
              <w:right w:val="nil"/>
            </w:tcBorders>
            <w:shd w:val="clear" w:color="auto" w:fill="auto"/>
            <w:noWrap/>
            <w:vAlign w:val="center"/>
          </w:tcPr>
          <w:p w14:paraId="15A365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注：本表反映部门本年度一般公共预算财政拨款基本支出明细情况。</w:t>
            </w:r>
          </w:p>
        </w:tc>
      </w:tr>
    </w:tbl>
    <w:p w14:paraId="5E27AD69">
      <w:pPr>
        <w:widowControl/>
        <w:rPr>
          <w:rFonts w:ascii="Times New Roman" w:hAnsi="Times New Roman" w:eastAsia="方正小标宋_GBK" w:cs="Times New Roman"/>
          <w:color w:val="000000"/>
          <w:kern w:val="0"/>
          <w:sz w:val="36"/>
          <w:szCs w:val="36"/>
        </w:rPr>
      </w:pPr>
    </w:p>
    <w:p w14:paraId="42AE9202">
      <w:pPr>
        <w:widowControl/>
        <w:rPr>
          <w:rFonts w:ascii="Times New Roman" w:hAnsi="Times New Roman" w:eastAsia="方正小标宋_GBK" w:cs="Times New Roman"/>
          <w:color w:val="000000"/>
          <w:kern w:val="0"/>
          <w:sz w:val="36"/>
          <w:szCs w:val="36"/>
        </w:rPr>
      </w:pPr>
    </w:p>
    <w:tbl>
      <w:tblPr>
        <w:tblStyle w:val="9"/>
        <w:tblW w:w="14500" w:type="dxa"/>
        <w:tblInd w:w="93" w:type="dxa"/>
        <w:tblLayout w:type="autofit"/>
        <w:tblCellMar>
          <w:top w:w="0" w:type="dxa"/>
          <w:left w:w="108" w:type="dxa"/>
          <w:bottom w:w="0" w:type="dxa"/>
          <w:right w:w="108" w:type="dxa"/>
        </w:tblCellMar>
      </w:tblPr>
      <w:tblGrid>
        <w:gridCol w:w="3149"/>
        <w:gridCol w:w="1225"/>
        <w:gridCol w:w="698"/>
        <w:gridCol w:w="933"/>
        <w:gridCol w:w="1123"/>
        <w:gridCol w:w="1028"/>
        <w:gridCol w:w="698"/>
        <w:gridCol w:w="1387"/>
        <w:gridCol w:w="698"/>
        <w:gridCol w:w="933"/>
        <w:gridCol w:w="1106"/>
        <w:gridCol w:w="1522"/>
      </w:tblGrid>
      <w:tr w14:paraId="658DC421">
        <w:tblPrEx>
          <w:tblCellMar>
            <w:top w:w="0" w:type="dxa"/>
            <w:left w:w="108" w:type="dxa"/>
            <w:bottom w:w="0" w:type="dxa"/>
            <w:right w:w="108" w:type="dxa"/>
          </w:tblCellMar>
        </w:tblPrEx>
        <w:trPr>
          <w:trHeight w:val="318" w:hRule="atLeast"/>
        </w:trPr>
        <w:tc>
          <w:tcPr>
            <w:tcW w:w="14500" w:type="dxa"/>
            <w:gridSpan w:val="12"/>
            <w:tcBorders>
              <w:top w:val="nil"/>
              <w:left w:val="nil"/>
              <w:bottom w:val="nil"/>
              <w:right w:val="nil"/>
            </w:tcBorders>
            <w:shd w:val="clear" w:color="auto" w:fill="auto"/>
            <w:noWrap/>
            <w:vAlign w:val="bottom"/>
          </w:tcPr>
          <w:p w14:paraId="382BF5B8">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一般公共预算财政拨款“三公”经费支出决算表</w:t>
            </w:r>
          </w:p>
        </w:tc>
      </w:tr>
      <w:tr w14:paraId="69EE3752">
        <w:tblPrEx>
          <w:tblCellMar>
            <w:top w:w="0" w:type="dxa"/>
            <w:left w:w="108" w:type="dxa"/>
            <w:bottom w:w="0" w:type="dxa"/>
            <w:right w:w="108" w:type="dxa"/>
          </w:tblCellMar>
        </w:tblPrEx>
        <w:trPr>
          <w:trHeight w:val="318" w:hRule="atLeast"/>
        </w:trPr>
        <w:tc>
          <w:tcPr>
            <w:tcW w:w="0" w:type="auto"/>
            <w:tcBorders>
              <w:top w:val="nil"/>
              <w:left w:val="nil"/>
              <w:bottom w:val="nil"/>
              <w:right w:val="nil"/>
            </w:tcBorders>
            <w:shd w:val="clear" w:color="auto" w:fill="auto"/>
            <w:noWrap/>
            <w:vAlign w:val="bottom"/>
          </w:tcPr>
          <w:p w14:paraId="656E554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F969F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4EC4FF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6B223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34DF4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9A134B2">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00E861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5DFA44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ABAF74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14FA24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28E0AD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B4D42EB">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公开07表</w:t>
            </w:r>
          </w:p>
        </w:tc>
      </w:tr>
      <w:tr w14:paraId="15FC8D79">
        <w:tblPrEx>
          <w:tblCellMar>
            <w:top w:w="0" w:type="dxa"/>
            <w:left w:w="108" w:type="dxa"/>
            <w:bottom w:w="0" w:type="dxa"/>
            <w:right w:w="108" w:type="dxa"/>
          </w:tblCellMar>
        </w:tblPrEx>
        <w:trPr>
          <w:trHeight w:val="318" w:hRule="atLeast"/>
        </w:trPr>
        <w:tc>
          <w:tcPr>
            <w:tcW w:w="0" w:type="auto"/>
            <w:tcBorders>
              <w:top w:val="nil"/>
              <w:left w:val="nil"/>
              <w:bottom w:val="nil"/>
              <w:right w:val="nil"/>
            </w:tcBorders>
            <w:shd w:val="clear" w:color="auto" w:fill="auto"/>
            <w:noWrap/>
            <w:vAlign w:val="bottom"/>
          </w:tcPr>
          <w:p w14:paraId="6B02D33D">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7472FFC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FA27658">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18DCCB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A25CC2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E3A0E0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B4424A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84F1BB3">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A4A0C9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CF19FA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5056AC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742B05E">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2F3CD3D4">
        <w:tblPrEx>
          <w:tblCellMar>
            <w:top w:w="0" w:type="dxa"/>
            <w:left w:w="108" w:type="dxa"/>
            <w:bottom w:w="0" w:type="dxa"/>
            <w:right w:w="108" w:type="dxa"/>
          </w:tblCellMar>
        </w:tblPrEx>
        <w:trPr>
          <w:trHeight w:val="328" w:hRule="atLeast"/>
        </w:trPr>
        <w:tc>
          <w:tcPr>
            <w:tcW w:w="8156"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73092E2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6344" w:type="dxa"/>
            <w:gridSpan w:val="6"/>
            <w:tcBorders>
              <w:top w:val="single" w:color="000000" w:sz="4" w:space="0"/>
              <w:left w:val="nil"/>
              <w:bottom w:val="single" w:color="000000" w:sz="4" w:space="0"/>
              <w:right w:val="single" w:color="000000" w:sz="4" w:space="0"/>
            </w:tcBorders>
            <w:shd w:val="clear" w:color="FFFFFF" w:fill="C0C0C0"/>
            <w:vAlign w:val="center"/>
          </w:tcPr>
          <w:p w14:paraId="26CA143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决算数</w:t>
            </w:r>
          </w:p>
        </w:tc>
      </w:tr>
      <w:tr w14:paraId="06BD4F66">
        <w:tblPrEx>
          <w:tblCellMar>
            <w:top w:w="0" w:type="dxa"/>
            <w:left w:w="108" w:type="dxa"/>
            <w:bottom w:w="0" w:type="dxa"/>
            <w:right w:w="108" w:type="dxa"/>
          </w:tblCellMar>
        </w:tblPrEx>
        <w:trPr>
          <w:trHeight w:val="328" w:hRule="atLeast"/>
        </w:trPr>
        <w:tc>
          <w:tcPr>
            <w:tcW w:w="3149" w:type="dxa"/>
            <w:vMerge w:val="restart"/>
            <w:tcBorders>
              <w:top w:val="nil"/>
              <w:left w:val="single" w:color="000000" w:sz="4" w:space="0"/>
              <w:bottom w:val="single" w:color="000000" w:sz="4" w:space="0"/>
              <w:right w:val="single" w:color="000000" w:sz="4" w:space="0"/>
            </w:tcBorders>
            <w:shd w:val="clear" w:color="FFFFFF" w:fill="C0C0C0"/>
            <w:vAlign w:val="center"/>
          </w:tcPr>
          <w:p w14:paraId="029E09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1225" w:type="dxa"/>
            <w:vMerge w:val="restart"/>
            <w:tcBorders>
              <w:top w:val="nil"/>
              <w:left w:val="nil"/>
              <w:bottom w:val="single" w:color="000000" w:sz="4" w:space="0"/>
              <w:right w:val="single" w:color="000000" w:sz="4" w:space="0"/>
            </w:tcBorders>
            <w:shd w:val="clear" w:color="FFFFFF" w:fill="C0C0C0"/>
            <w:vAlign w:val="center"/>
          </w:tcPr>
          <w:p w14:paraId="1BC627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因公出国（境）费</w:t>
            </w:r>
          </w:p>
        </w:tc>
        <w:tc>
          <w:tcPr>
            <w:tcW w:w="2754" w:type="dxa"/>
            <w:gridSpan w:val="3"/>
            <w:tcBorders>
              <w:top w:val="nil"/>
              <w:left w:val="nil"/>
              <w:bottom w:val="single" w:color="000000" w:sz="4" w:space="0"/>
              <w:right w:val="single" w:color="000000" w:sz="4" w:space="0"/>
            </w:tcBorders>
            <w:shd w:val="clear" w:color="FFFFFF" w:fill="C0C0C0"/>
            <w:vAlign w:val="center"/>
          </w:tcPr>
          <w:p w14:paraId="7C8C4E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公务用车购置及运行费</w:t>
            </w:r>
          </w:p>
        </w:tc>
        <w:tc>
          <w:tcPr>
            <w:tcW w:w="1028" w:type="dxa"/>
            <w:vMerge w:val="restart"/>
            <w:tcBorders>
              <w:top w:val="nil"/>
              <w:left w:val="nil"/>
              <w:bottom w:val="single" w:color="000000" w:sz="4" w:space="0"/>
              <w:right w:val="single" w:color="000000" w:sz="4" w:space="0"/>
            </w:tcBorders>
            <w:shd w:val="clear" w:color="FFFFFF" w:fill="C0C0C0"/>
            <w:vAlign w:val="center"/>
          </w:tcPr>
          <w:p w14:paraId="2AD16AE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公务接待费</w:t>
            </w:r>
          </w:p>
        </w:tc>
        <w:tc>
          <w:tcPr>
            <w:tcW w:w="698" w:type="dxa"/>
            <w:vMerge w:val="restart"/>
            <w:tcBorders>
              <w:top w:val="nil"/>
              <w:left w:val="nil"/>
              <w:bottom w:val="single" w:color="000000" w:sz="4" w:space="0"/>
              <w:right w:val="single" w:color="000000" w:sz="4" w:space="0"/>
            </w:tcBorders>
            <w:shd w:val="clear" w:color="FFFFFF" w:fill="C0C0C0"/>
            <w:vAlign w:val="center"/>
          </w:tcPr>
          <w:p w14:paraId="1280C7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1387" w:type="dxa"/>
            <w:vMerge w:val="restart"/>
            <w:tcBorders>
              <w:top w:val="nil"/>
              <w:left w:val="nil"/>
              <w:bottom w:val="single" w:color="000000" w:sz="4" w:space="0"/>
              <w:right w:val="single" w:color="000000" w:sz="4" w:space="0"/>
            </w:tcBorders>
            <w:shd w:val="clear" w:color="FFFFFF" w:fill="C0C0C0"/>
            <w:vAlign w:val="center"/>
          </w:tcPr>
          <w:p w14:paraId="7EDC8E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因公出国（境）费</w:t>
            </w:r>
          </w:p>
        </w:tc>
        <w:tc>
          <w:tcPr>
            <w:tcW w:w="2737" w:type="dxa"/>
            <w:gridSpan w:val="3"/>
            <w:tcBorders>
              <w:top w:val="nil"/>
              <w:left w:val="nil"/>
              <w:bottom w:val="single" w:color="000000" w:sz="4" w:space="0"/>
              <w:right w:val="single" w:color="000000" w:sz="4" w:space="0"/>
            </w:tcBorders>
            <w:shd w:val="clear" w:color="FFFFFF" w:fill="C0C0C0"/>
            <w:vAlign w:val="center"/>
          </w:tcPr>
          <w:p w14:paraId="2E4212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公务用车购置及运行费</w:t>
            </w:r>
          </w:p>
        </w:tc>
        <w:tc>
          <w:tcPr>
            <w:tcW w:w="1522" w:type="dxa"/>
            <w:vMerge w:val="restart"/>
            <w:tcBorders>
              <w:top w:val="nil"/>
              <w:left w:val="nil"/>
              <w:bottom w:val="single" w:color="000000" w:sz="4" w:space="0"/>
              <w:right w:val="single" w:color="000000" w:sz="4" w:space="0"/>
            </w:tcBorders>
            <w:shd w:val="clear" w:color="FFFFFF" w:fill="C0C0C0"/>
            <w:vAlign w:val="center"/>
          </w:tcPr>
          <w:p w14:paraId="1083FD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公务接待费</w:t>
            </w:r>
          </w:p>
        </w:tc>
      </w:tr>
      <w:tr w14:paraId="36AFB557">
        <w:tblPrEx>
          <w:tblCellMar>
            <w:top w:w="0" w:type="dxa"/>
            <w:left w:w="108" w:type="dxa"/>
            <w:bottom w:w="0" w:type="dxa"/>
            <w:right w:w="108" w:type="dxa"/>
          </w:tblCellMar>
        </w:tblPrEx>
        <w:trPr>
          <w:trHeight w:val="964" w:hRule="atLeast"/>
        </w:trPr>
        <w:tc>
          <w:tcPr>
            <w:tcW w:w="3149" w:type="dxa"/>
            <w:vMerge w:val="continue"/>
            <w:tcBorders>
              <w:top w:val="nil"/>
              <w:left w:val="single" w:color="000000" w:sz="4" w:space="0"/>
              <w:bottom w:val="single" w:color="000000" w:sz="4" w:space="0"/>
              <w:right w:val="single" w:color="000000" w:sz="4" w:space="0"/>
            </w:tcBorders>
            <w:shd w:val="clear" w:color="FFFFFF" w:fill="C0C0C0"/>
            <w:vAlign w:val="center"/>
          </w:tcPr>
          <w:p w14:paraId="77778FFF">
            <w:pPr>
              <w:jc w:val="center"/>
              <w:rPr>
                <w:rFonts w:ascii="宋体" w:hAnsi="宋体" w:eastAsia="宋体" w:cs="宋体"/>
                <w:color w:val="000000"/>
                <w:sz w:val="16"/>
                <w:szCs w:val="16"/>
              </w:rPr>
            </w:pPr>
          </w:p>
        </w:tc>
        <w:tc>
          <w:tcPr>
            <w:tcW w:w="1225" w:type="dxa"/>
            <w:vMerge w:val="continue"/>
            <w:tcBorders>
              <w:top w:val="nil"/>
              <w:left w:val="nil"/>
              <w:bottom w:val="single" w:color="000000" w:sz="4" w:space="0"/>
              <w:right w:val="single" w:color="000000" w:sz="4" w:space="0"/>
            </w:tcBorders>
            <w:shd w:val="clear" w:color="FFFFFF" w:fill="C0C0C0"/>
            <w:vAlign w:val="center"/>
          </w:tcPr>
          <w:p w14:paraId="58F32A45">
            <w:pPr>
              <w:jc w:val="center"/>
              <w:rPr>
                <w:rFonts w:ascii="宋体" w:hAnsi="宋体" w:eastAsia="宋体" w:cs="宋体"/>
                <w:color w:val="000000"/>
                <w:sz w:val="16"/>
                <w:szCs w:val="16"/>
              </w:rPr>
            </w:pPr>
          </w:p>
        </w:tc>
        <w:tc>
          <w:tcPr>
            <w:tcW w:w="698" w:type="dxa"/>
            <w:tcBorders>
              <w:top w:val="nil"/>
              <w:left w:val="nil"/>
              <w:bottom w:val="single" w:color="000000" w:sz="4" w:space="0"/>
              <w:right w:val="single" w:color="000000" w:sz="4" w:space="0"/>
            </w:tcBorders>
            <w:shd w:val="clear" w:color="FFFFFF" w:fill="C0C0C0"/>
            <w:vAlign w:val="center"/>
          </w:tcPr>
          <w:p w14:paraId="20D728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小计</w:t>
            </w:r>
          </w:p>
        </w:tc>
        <w:tc>
          <w:tcPr>
            <w:tcW w:w="933" w:type="dxa"/>
            <w:tcBorders>
              <w:top w:val="nil"/>
              <w:left w:val="nil"/>
              <w:bottom w:val="single" w:color="000000" w:sz="4" w:space="0"/>
              <w:right w:val="single" w:color="000000" w:sz="4" w:space="0"/>
            </w:tcBorders>
            <w:shd w:val="clear" w:color="FFFFFF" w:fill="C0C0C0"/>
            <w:vAlign w:val="center"/>
          </w:tcPr>
          <w:p w14:paraId="69ADA17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公务用车购置费</w:t>
            </w:r>
          </w:p>
        </w:tc>
        <w:tc>
          <w:tcPr>
            <w:tcW w:w="1123" w:type="dxa"/>
            <w:tcBorders>
              <w:top w:val="nil"/>
              <w:left w:val="nil"/>
              <w:bottom w:val="single" w:color="000000" w:sz="4" w:space="0"/>
              <w:right w:val="single" w:color="000000" w:sz="4" w:space="0"/>
            </w:tcBorders>
            <w:shd w:val="clear" w:color="FFFFFF" w:fill="C0C0C0"/>
            <w:vAlign w:val="center"/>
          </w:tcPr>
          <w:p w14:paraId="33FCDFD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公务用车运行费</w:t>
            </w:r>
          </w:p>
        </w:tc>
        <w:tc>
          <w:tcPr>
            <w:tcW w:w="1028" w:type="dxa"/>
            <w:vMerge w:val="continue"/>
            <w:tcBorders>
              <w:top w:val="nil"/>
              <w:left w:val="nil"/>
              <w:bottom w:val="single" w:color="000000" w:sz="4" w:space="0"/>
              <w:right w:val="single" w:color="000000" w:sz="4" w:space="0"/>
            </w:tcBorders>
            <w:shd w:val="clear" w:color="FFFFFF" w:fill="C0C0C0"/>
            <w:vAlign w:val="center"/>
          </w:tcPr>
          <w:p w14:paraId="49469B35">
            <w:pPr>
              <w:jc w:val="center"/>
              <w:rPr>
                <w:rFonts w:ascii="宋体" w:hAnsi="宋体" w:eastAsia="宋体" w:cs="宋体"/>
                <w:color w:val="000000"/>
                <w:sz w:val="16"/>
                <w:szCs w:val="16"/>
              </w:rPr>
            </w:pPr>
          </w:p>
        </w:tc>
        <w:tc>
          <w:tcPr>
            <w:tcW w:w="698" w:type="dxa"/>
            <w:vMerge w:val="continue"/>
            <w:tcBorders>
              <w:top w:val="nil"/>
              <w:left w:val="nil"/>
              <w:bottom w:val="single" w:color="000000" w:sz="4" w:space="0"/>
              <w:right w:val="single" w:color="000000" w:sz="4" w:space="0"/>
            </w:tcBorders>
            <w:shd w:val="clear" w:color="FFFFFF" w:fill="C0C0C0"/>
            <w:vAlign w:val="center"/>
          </w:tcPr>
          <w:p w14:paraId="32B1D20F">
            <w:pPr>
              <w:jc w:val="center"/>
              <w:rPr>
                <w:rFonts w:ascii="宋体" w:hAnsi="宋体" w:eastAsia="宋体" w:cs="宋体"/>
                <w:color w:val="000000"/>
                <w:sz w:val="16"/>
                <w:szCs w:val="16"/>
              </w:rPr>
            </w:pPr>
          </w:p>
        </w:tc>
        <w:tc>
          <w:tcPr>
            <w:tcW w:w="1387" w:type="dxa"/>
            <w:vMerge w:val="continue"/>
            <w:tcBorders>
              <w:top w:val="nil"/>
              <w:left w:val="nil"/>
              <w:bottom w:val="single" w:color="000000" w:sz="4" w:space="0"/>
              <w:right w:val="single" w:color="000000" w:sz="4" w:space="0"/>
            </w:tcBorders>
            <w:shd w:val="clear" w:color="FFFFFF" w:fill="C0C0C0"/>
            <w:vAlign w:val="center"/>
          </w:tcPr>
          <w:p w14:paraId="67B3A04A">
            <w:pPr>
              <w:jc w:val="center"/>
              <w:rPr>
                <w:rFonts w:ascii="宋体" w:hAnsi="宋体" w:eastAsia="宋体" w:cs="宋体"/>
                <w:color w:val="000000"/>
                <w:sz w:val="16"/>
                <w:szCs w:val="16"/>
              </w:rPr>
            </w:pPr>
          </w:p>
        </w:tc>
        <w:tc>
          <w:tcPr>
            <w:tcW w:w="698" w:type="dxa"/>
            <w:tcBorders>
              <w:top w:val="nil"/>
              <w:left w:val="nil"/>
              <w:bottom w:val="single" w:color="000000" w:sz="4" w:space="0"/>
              <w:right w:val="single" w:color="000000" w:sz="4" w:space="0"/>
            </w:tcBorders>
            <w:shd w:val="clear" w:color="FFFFFF" w:fill="C0C0C0"/>
            <w:vAlign w:val="center"/>
          </w:tcPr>
          <w:p w14:paraId="334286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小计</w:t>
            </w:r>
          </w:p>
        </w:tc>
        <w:tc>
          <w:tcPr>
            <w:tcW w:w="933" w:type="dxa"/>
            <w:tcBorders>
              <w:top w:val="nil"/>
              <w:left w:val="nil"/>
              <w:bottom w:val="single" w:color="000000" w:sz="4" w:space="0"/>
              <w:right w:val="single" w:color="000000" w:sz="4" w:space="0"/>
            </w:tcBorders>
            <w:shd w:val="clear" w:color="FFFFFF" w:fill="C0C0C0"/>
            <w:vAlign w:val="center"/>
          </w:tcPr>
          <w:p w14:paraId="4C82E4D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公务用车购置费</w:t>
            </w:r>
          </w:p>
        </w:tc>
        <w:tc>
          <w:tcPr>
            <w:tcW w:w="1106" w:type="dxa"/>
            <w:tcBorders>
              <w:top w:val="nil"/>
              <w:left w:val="nil"/>
              <w:bottom w:val="single" w:color="000000" w:sz="4" w:space="0"/>
              <w:right w:val="single" w:color="000000" w:sz="4" w:space="0"/>
            </w:tcBorders>
            <w:shd w:val="clear" w:color="FFFFFF" w:fill="C0C0C0"/>
            <w:vAlign w:val="center"/>
          </w:tcPr>
          <w:p w14:paraId="30BF9CE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公务用车运行费</w:t>
            </w:r>
          </w:p>
        </w:tc>
        <w:tc>
          <w:tcPr>
            <w:tcW w:w="1522" w:type="dxa"/>
            <w:vMerge w:val="continue"/>
            <w:tcBorders>
              <w:top w:val="nil"/>
              <w:left w:val="nil"/>
              <w:bottom w:val="single" w:color="000000" w:sz="4" w:space="0"/>
              <w:right w:val="single" w:color="000000" w:sz="4" w:space="0"/>
            </w:tcBorders>
            <w:shd w:val="clear" w:color="FFFFFF" w:fill="C0C0C0"/>
            <w:vAlign w:val="center"/>
          </w:tcPr>
          <w:p w14:paraId="0BF5986E">
            <w:pPr>
              <w:jc w:val="center"/>
              <w:rPr>
                <w:rFonts w:ascii="宋体" w:hAnsi="宋体" w:eastAsia="宋体" w:cs="宋体"/>
                <w:color w:val="000000"/>
                <w:sz w:val="16"/>
                <w:szCs w:val="16"/>
              </w:rPr>
            </w:pPr>
          </w:p>
        </w:tc>
      </w:tr>
      <w:tr w14:paraId="3244CDCB">
        <w:tblPrEx>
          <w:tblCellMar>
            <w:top w:w="0" w:type="dxa"/>
            <w:left w:w="108" w:type="dxa"/>
            <w:bottom w:w="0" w:type="dxa"/>
            <w:right w:w="108" w:type="dxa"/>
          </w:tblCellMar>
        </w:tblPrEx>
        <w:trPr>
          <w:trHeight w:val="328" w:hRule="atLeast"/>
        </w:trPr>
        <w:tc>
          <w:tcPr>
            <w:tcW w:w="3149" w:type="dxa"/>
            <w:tcBorders>
              <w:top w:val="nil"/>
              <w:left w:val="single" w:color="000000" w:sz="4" w:space="0"/>
              <w:bottom w:val="single" w:color="000000" w:sz="4" w:space="0"/>
              <w:right w:val="single" w:color="000000" w:sz="4" w:space="0"/>
            </w:tcBorders>
            <w:shd w:val="clear" w:color="FFFFFF" w:fill="C0C0C0"/>
            <w:vAlign w:val="center"/>
          </w:tcPr>
          <w:p w14:paraId="7FF8955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225" w:type="dxa"/>
            <w:tcBorders>
              <w:top w:val="nil"/>
              <w:left w:val="nil"/>
              <w:bottom w:val="single" w:color="000000" w:sz="4" w:space="0"/>
              <w:right w:val="single" w:color="000000" w:sz="4" w:space="0"/>
            </w:tcBorders>
            <w:shd w:val="clear" w:color="FFFFFF" w:fill="C0C0C0"/>
            <w:vAlign w:val="center"/>
          </w:tcPr>
          <w:p w14:paraId="6F89B4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698" w:type="dxa"/>
            <w:tcBorders>
              <w:top w:val="nil"/>
              <w:left w:val="nil"/>
              <w:bottom w:val="single" w:color="000000" w:sz="4" w:space="0"/>
              <w:right w:val="single" w:color="000000" w:sz="4" w:space="0"/>
            </w:tcBorders>
            <w:shd w:val="clear" w:color="FFFFFF" w:fill="C0C0C0"/>
            <w:vAlign w:val="center"/>
          </w:tcPr>
          <w:p w14:paraId="42328B6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933" w:type="dxa"/>
            <w:tcBorders>
              <w:top w:val="nil"/>
              <w:left w:val="nil"/>
              <w:bottom w:val="single" w:color="000000" w:sz="4" w:space="0"/>
              <w:right w:val="single" w:color="000000" w:sz="4" w:space="0"/>
            </w:tcBorders>
            <w:shd w:val="clear" w:color="FFFFFF" w:fill="C0C0C0"/>
            <w:vAlign w:val="center"/>
          </w:tcPr>
          <w:p w14:paraId="459424D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1123" w:type="dxa"/>
            <w:tcBorders>
              <w:top w:val="nil"/>
              <w:left w:val="nil"/>
              <w:bottom w:val="single" w:color="000000" w:sz="4" w:space="0"/>
              <w:right w:val="single" w:color="000000" w:sz="4" w:space="0"/>
            </w:tcBorders>
            <w:shd w:val="clear" w:color="FFFFFF" w:fill="C0C0C0"/>
            <w:vAlign w:val="center"/>
          </w:tcPr>
          <w:p w14:paraId="7D775C1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1028" w:type="dxa"/>
            <w:tcBorders>
              <w:top w:val="nil"/>
              <w:left w:val="nil"/>
              <w:bottom w:val="single" w:color="000000" w:sz="4" w:space="0"/>
              <w:right w:val="single" w:color="000000" w:sz="4" w:space="0"/>
            </w:tcBorders>
            <w:shd w:val="clear" w:color="FFFFFF" w:fill="C0C0C0"/>
            <w:vAlign w:val="center"/>
          </w:tcPr>
          <w:p w14:paraId="573DFF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698" w:type="dxa"/>
            <w:tcBorders>
              <w:top w:val="nil"/>
              <w:left w:val="nil"/>
              <w:bottom w:val="single" w:color="000000" w:sz="4" w:space="0"/>
              <w:right w:val="single" w:color="000000" w:sz="4" w:space="0"/>
            </w:tcBorders>
            <w:shd w:val="clear" w:color="FFFFFF" w:fill="C0C0C0"/>
            <w:vAlign w:val="center"/>
          </w:tcPr>
          <w:p w14:paraId="7721A5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387" w:type="dxa"/>
            <w:tcBorders>
              <w:top w:val="nil"/>
              <w:left w:val="nil"/>
              <w:bottom w:val="single" w:color="000000" w:sz="4" w:space="0"/>
              <w:right w:val="single" w:color="000000" w:sz="4" w:space="0"/>
            </w:tcBorders>
            <w:shd w:val="clear" w:color="FFFFFF" w:fill="C0C0C0"/>
            <w:vAlign w:val="center"/>
          </w:tcPr>
          <w:p w14:paraId="04DB49E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w:t>
            </w:r>
          </w:p>
        </w:tc>
        <w:tc>
          <w:tcPr>
            <w:tcW w:w="698" w:type="dxa"/>
            <w:tcBorders>
              <w:top w:val="nil"/>
              <w:left w:val="nil"/>
              <w:bottom w:val="single" w:color="000000" w:sz="4" w:space="0"/>
              <w:right w:val="single" w:color="000000" w:sz="4" w:space="0"/>
            </w:tcBorders>
            <w:shd w:val="clear" w:color="FFFFFF" w:fill="C0C0C0"/>
            <w:vAlign w:val="center"/>
          </w:tcPr>
          <w:p w14:paraId="0C67574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933" w:type="dxa"/>
            <w:tcBorders>
              <w:top w:val="nil"/>
              <w:left w:val="nil"/>
              <w:bottom w:val="single" w:color="000000" w:sz="4" w:space="0"/>
              <w:right w:val="single" w:color="000000" w:sz="4" w:space="0"/>
            </w:tcBorders>
            <w:shd w:val="clear" w:color="FFFFFF" w:fill="C0C0C0"/>
            <w:vAlign w:val="center"/>
          </w:tcPr>
          <w:p w14:paraId="50A53D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106" w:type="dxa"/>
            <w:tcBorders>
              <w:top w:val="nil"/>
              <w:left w:val="nil"/>
              <w:bottom w:val="single" w:color="000000" w:sz="4" w:space="0"/>
              <w:right w:val="single" w:color="000000" w:sz="4" w:space="0"/>
            </w:tcBorders>
            <w:shd w:val="clear" w:color="FFFFFF" w:fill="C0C0C0"/>
            <w:vAlign w:val="center"/>
          </w:tcPr>
          <w:p w14:paraId="64F19F2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w:t>
            </w:r>
          </w:p>
        </w:tc>
        <w:tc>
          <w:tcPr>
            <w:tcW w:w="1522" w:type="dxa"/>
            <w:tcBorders>
              <w:top w:val="nil"/>
              <w:left w:val="nil"/>
              <w:bottom w:val="single" w:color="000000" w:sz="4" w:space="0"/>
              <w:right w:val="single" w:color="000000" w:sz="4" w:space="0"/>
            </w:tcBorders>
            <w:shd w:val="clear" w:color="FFFFFF" w:fill="C0C0C0"/>
            <w:vAlign w:val="center"/>
          </w:tcPr>
          <w:p w14:paraId="2CCC4E0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w:t>
            </w:r>
          </w:p>
        </w:tc>
      </w:tr>
      <w:tr w14:paraId="56066304">
        <w:tblPrEx>
          <w:tblCellMar>
            <w:top w:w="0" w:type="dxa"/>
            <w:left w:w="108" w:type="dxa"/>
            <w:bottom w:w="0" w:type="dxa"/>
            <w:right w:w="108" w:type="dxa"/>
          </w:tblCellMar>
        </w:tblPrEx>
        <w:trPr>
          <w:trHeight w:val="32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5BBBAB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11.90</w:t>
            </w:r>
          </w:p>
        </w:tc>
        <w:tc>
          <w:tcPr>
            <w:tcW w:w="0" w:type="auto"/>
            <w:tcBorders>
              <w:top w:val="nil"/>
              <w:left w:val="nil"/>
              <w:bottom w:val="single" w:color="000000" w:sz="4" w:space="0"/>
              <w:right w:val="single" w:color="000000" w:sz="4" w:space="0"/>
            </w:tcBorders>
            <w:shd w:val="clear" w:color="auto" w:fill="auto"/>
            <w:noWrap/>
            <w:vAlign w:val="center"/>
          </w:tcPr>
          <w:p w14:paraId="273A4E4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68EA4A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11.00</w:t>
            </w:r>
          </w:p>
        </w:tc>
        <w:tc>
          <w:tcPr>
            <w:tcW w:w="0" w:type="auto"/>
            <w:tcBorders>
              <w:top w:val="nil"/>
              <w:left w:val="nil"/>
              <w:bottom w:val="single" w:color="000000" w:sz="4" w:space="0"/>
              <w:right w:val="single" w:color="000000" w:sz="4" w:space="0"/>
            </w:tcBorders>
            <w:shd w:val="clear" w:color="auto" w:fill="auto"/>
            <w:noWrap/>
            <w:vAlign w:val="center"/>
          </w:tcPr>
          <w:p w14:paraId="7D34280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B5445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11.00</w:t>
            </w:r>
          </w:p>
        </w:tc>
        <w:tc>
          <w:tcPr>
            <w:tcW w:w="0" w:type="auto"/>
            <w:tcBorders>
              <w:top w:val="nil"/>
              <w:left w:val="nil"/>
              <w:bottom w:val="single" w:color="000000" w:sz="4" w:space="0"/>
              <w:right w:val="single" w:color="000000" w:sz="4" w:space="0"/>
            </w:tcBorders>
            <w:shd w:val="clear" w:color="auto" w:fill="auto"/>
            <w:noWrap/>
            <w:vAlign w:val="center"/>
          </w:tcPr>
          <w:p w14:paraId="064D0BA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0.90</w:t>
            </w:r>
          </w:p>
        </w:tc>
        <w:tc>
          <w:tcPr>
            <w:tcW w:w="0" w:type="auto"/>
            <w:tcBorders>
              <w:top w:val="nil"/>
              <w:left w:val="nil"/>
              <w:bottom w:val="single" w:color="000000" w:sz="4" w:space="0"/>
              <w:right w:val="single" w:color="000000" w:sz="4" w:space="0"/>
            </w:tcBorders>
            <w:shd w:val="clear" w:color="auto" w:fill="auto"/>
            <w:noWrap/>
            <w:vAlign w:val="center"/>
          </w:tcPr>
          <w:p w14:paraId="00CAC13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11.90</w:t>
            </w:r>
          </w:p>
        </w:tc>
        <w:tc>
          <w:tcPr>
            <w:tcW w:w="0" w:type="auto"/>
            <w:tcBorders>
              <w:top w:val="nil"/>
              <w:left w:val="nil"/>
              <w:bottom w:val="single" w:color="000000" w:sz="4" w:space="0"/>
              <w:right w:val="single" w:color="000000" w:sz="4" w:space="0"/>
            </w:tcBorders>
            <w:shd w:val="clear" w:color="auto" w:fill="auto"/>
            <w:noWrap/>
            <w:vAlign w:val="center"/>
          </w:tcPr>
          <w:p w14:paraId="5B2EB7C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C3605D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11.00</w:t>
            </w:r>
          </w:p>
        </w:tc>
        <w:tc>
          <w:tcPr>
            <w:tcW w:w="0" w:type="auto"/>
            <w:tcBorders>
              <w:top w:val="nil"/>
              <w:left w:val="nil"/>
              <w:bottom w:val="single" w:color="000000" w:sz="4" w:space="0"/>
              <w:right w:val="single" w:color="000000" w:sz="4" w:space="0"/>
            </w:tcBorders>
            <w:shd w:val="clear" w:color="auto" w:fill="auto"/>
            <w:noWrap/>
            <w:vAlign w:val="center"/>
          </w:tcPr>
          <w:p w14:paraId="111FFC6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E0D176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11.00</w:t>
            </w:r>
          </w:p>
        </w:tc>
        <w:tc>
          <w:tcPr>
            <w:tcW w:w="0" w:type="auto"/>
            <w:tcBorders>
              <w:top w:val="nil"/>
              <w:left w:val="nil"/>
              <w:bottom w:val="single" w:color="000000" w:sz="4" w:space="0"/>
              <w:right w:val="single" w:color="000000" w:sz="4" w:space="0"/>
            </w:tcBorders>
            <w:shd w:val="clear" w:color="auto" w:fill="auto"/>
            <w:noWrap/>
            <w:vAlign w:val="center"/>
          </w:tcPr>
          <w:p w14:paraId="25F8641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0.90</w:t>
            </w:r>
          </w:p>
        </w:tc>
      </w:tr>
      <w:tr w14:paraId="662A7913">
        <w:tblPrEx>
          <w:tblCellMar>
            <w:top w:w="0" w:type="dxa"/>
            <w:left w:w="108" w:type="dxa"/>
            <w:bottom w:w="0" w:type="dxa"/>
            <w:right w:w="108" w:type="dxa"/>
          </w:tblCellMar>
        </w:tblPrEx>
        <w:trPr>
          <w:trHeight w:val="646" w:hRule="atLeast"/>
        </w:trPr>
        <w:tc>
          <w:tcPr>
            <w:tcW w:w="14500" w:type="dxa"/>
            <w:gridSpan w:val="12"/>
            <w:tcBorders>
              <w:top w:val="nil"/>
              <w:left w:val="nil"/>
              <w:bottom w:val="nil"/>
              <w:right w:val="nil"/>
            </w:tcBorders>
            <w:shd w:val="clear" w:color="auto" w:fill="auto"/>
            <w:vAlign w:val="center"/>
          </w:tcPr>
          <w:p w14:paraId="43EED33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48507B50">
      <w:pPr>
        <w:widowControl/>
        <w:rPr>
          <w:rFonts w:ascii="Times New Roman" w:hAnsi="Times New Roman" w:eastAsia="方正小标宋_GBK" w:cs="Times New Roman"/>
          <w:color w:val="000000"/>
          <w:kern w:val="0"/>
          <w:sz w:val="36"/>
          <w:szCs w:val="36"/>
        </w:rPr>
      </w:pPr>
    </w:p>
    <w:p w14:paraId="15EFE406">
      <w:pPr>
        <w:widowControl/>
        <w:rPr>
          <w:rFonts w:ascii="Times New Roman" w:hAnsi="Times New Roman" w:eastAsia="方正小标宋_GBK" w:cs="Times New Roman"/>
          <w:color w:val="000000"/>
          <w:kern w:val="0"/>
          <w:sz w:val="36"/>
          <w:szCs w:val="36"/>
        </w:rPr>
      </w:pPr>
    </w:p>
    <w:p w14:paraId="2261AB99">
      <w:pPr>
        <w:widowControl/>
        <w:rPr>
          <w:rFonts w:ascii="Times New Roman" w:hAnsi="Times New Roman" w:eastAsia="方正小标宋_GBK" w:cs="Times New Roman"/>
          <w:color w:val="000000"/>
          <w:kern w:val="0"/>
          <w:sz w:val="36"/>
          <w:szCs w:val="36"/>
        </w:rPr>
      </w:pPr>
    </w:p>
    <w:p w14:paraId="371B5949">
      <w:pPr>
        <w:widowControl/>
        <w:rPr>
          <w:rFonts w:ascii="Times New Roman" w:hAnsi="Times New Roman" w:eastAsia="方正小标宋_GBK" w:cs="Times New Roman"/>
          <w:color w:val="000000"/>
          <w:kern w:val="0"/>
          <w:sz w:val="36"/>
          <w:szCs w:val="36"/>
        </w:rPr>
      </w:pPr>
    </w:p>
    <w:p w14:paraId="50A13BA7">
      <w:pPr>
        <w:widowControl/>
        <w:rPr>
          <w:rFonts w:ascii="Times New Roman" w:hAnsi="Times New Roman" w:eastAsia="方正小标宋_GBK" w:cs="Times New Roman"/>
          <w:color w:val="000000"/>
          <w:kern w:val="0"/>
          <w:sz w:val="36"/>
          <w:szCs w:val="36"/>
        </w:rPr>
      </w:pPr>
    </w:p>
    <w:p w14:paraId="0728C765">
      <w:pPr>
        <w:widowControl/>
        <w:rPr>
          <w:rFonts w:ascii="Times New Roman" w:hAnsi="Times New Roman" w:eastAsia="方正小标宋_GBK" w:cs="Times New Roman"/>
          <w:color w:val="000000"/>
          <w:kern w:val="0"/>
          <w:sz w:val="36"/>
          <w:szCs w:val="36"/>
        </w:rPr>
      </w:pPr>
    </w:p>
    <w:p w14:paraId="0DDD94DE">
      <w:pPr>
        <w:widowControl/>
        <w:ind w:left="93"/>
        <w:jc w:val="center"/>
        <w:rPr>
          <w:rFonts w:ascii="Times New Roman" w:hAnsi="Times New Roman" w:eastAsia="方正小标宋_GBK" w:cs="Times New Roman"/>
          <w:color w:val="000000"/>
          <w:kern w:val="0"/>
          <w:sz w:val="36"/>
          <w:szCs w:val="21"/>
        </w:rPr>
      </w:pPr>
    </w:p>
    <w:p w14:paraId="176A9EC8">
      <w:pPr>
        <w:widowControl/>
        <w:ind w:left="93"/>
        <w:jc w:val="center"/>
        <w:rPr>
          <w:rFonts w:ascii="Times New Roman" w:hAnsi="Times New Roman" w:eastAsia="方正小标宋_GBK" w:cs="Times New Roman"/>
          <w:color w:val="000000"/>
          <w:kern w:val="0"/>
          <w:sz w:val="36"/>
          <w:szCs w:val="21"/>
        </w:rPr>
      </w:pPr>
    </w:p>
    <w:p w14:paraId="2C869C46">
      <w:pPr>
        <w:widowControl/>
        <w:ind w:left="93"/>
        <w:jc w:val="center"/>
        <w:rPr>
          <w:rFonts w:ascii="Times New Roman" w:hAnsi="Times New Roman" w:eastAsia="方正小标宋_GBK" w:cs="Times New Roman"/>
          <w:color w:val="000000"/>
          <w:kern w:val="0"/>
          <w:sz w:val="36"/>
          <w:szCs w:val="21"/>
        </w:rPr>
      </w:pPr>
    </w:p>
    <w:p w14:paraId="7F7F43DF">
      <w:pPr>
        <w:widowControl/>
        <w:ind w:left="93"/>
        <w:jc w:val="center"/>
        <w:rPr>
          <w:rFonts w:ascii="Times New Roman" w:hAnsi="Times New Roman" w:eastAsia="方正小标宋_GBK" w:cs="Times New Roman"/>
          <w:color w:val="000000"/>
          <w:kern w:val="0"/>
          <w:sz w:val="36"/>
          <w:szCs w:val="21"/>
        </w:rPr>
      </w:pPr>
    </w:p>
    <w:p w14:paraId="29BC9516">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tbl>
      <w:tblPr>
        <w:tblStyle w:val="9"/>
        <w:tblW w:w="14700" w:type="dxa"/>
        <w:tblInd w:w="93" w:type="dxa"/>
        <w:tblLayout w:type="autofit"/>
        <w:tblCellMar>
          <w:top w:w="0" w:type="dxa"/>
          <w:left w:w="108" w:type="dxa"/>
          <w:bottom w:w="0" w:type="dxa"/>
          <w:right w:w="108" w:type="dxa"/>
        </w:tblCellMar>
      </w:tblPr>
      <w:tblGrid>
        <w:gridCol w:w="3932"/>
        <w:gridCol w:w="314"/>
        <w:gridCol w:w="314"/>
        <w:gridCol w:w="1213"/>
        <w:gridCol w:w="1329"/>
        <w:gridCol w:w="1109"/>
        <w:gridCol w:w="1329"/>
        <w:gridCol w:w="1329"/>
        <w:gridCol w:w="1329"/>
        <w:gridCol w:w="2502"/>
      </w:tblGrid>
      <w:tr w14:paraId="69537743">
        <w:tblPrEx>
          <w:tblCellMar>
            <w:top w:w="0" w:type="dxa"/>
            <w:left w:w="108" w:type="dxa"/>
            <w:bottom w:w="0" w:type="dxa"/>
            <w:right w:w="108" w:type="dxa"/>
          </w:tblCellMar>
        </w:tblPrEx>
        <w:trPr>
          <w:trHeight w:val="325" w:hRule="atLeast"/>
        </w:trPr>
        <w:tc>
          <w:tcPr>
            <w:tcW w:w="14700" w:type="dxa"/>
            <w:gridSpan w:val="10"/>
            <w:tcBorders>
              <w:top w:val="nil"/>
              <w:left w:val="nil"/>
              <w:bottom w:val="nil"/>
              <w:right w:val="nil"/>
            </w:tcBorders>
            <w:shd w:val="clear" w:color="auto" w:fill="auto"/>
            <w:noWrap/>
            <w:vAlign w:val="bottom"/>
          </w:tcPr>
          <w:p w14:paraId="44A70253">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政府性基金预算财政拨款收入支出决算表</w:t>
            </w:r>
          </w:p>
        </w:tc>
      </w:tr>
      <w:tr w14:paraId="3A150FDE">
        <w:tblPrEx>
          <w:tblCellMar>
            <w:top w:w="0" w:type="dxa"/>
            <w:left w:w="108" w:type="dxa"/>
            <w:bottom w:w="0" w:type="dxa"/>
            <w:right w:w="108" w:type="dxa"/>
          </w:tblCellMar>
        </w:tblPrEx>
        <w:trPr>
          <w:trHeight w:val="325" w:hRule="atLeast"/>
        </w:trPr>
        <w:tc>
          <w:tcPr>
            <w:tcW w:w="0" w:type="auto"/>
            <w:tcBorders>
              <w:top w:val="nil"/>
              <w:left w:val="nil"/>
              <w:bottom w:val="nil"/>
              <w:right w:val="nil"/>
            </w:tcBorders>
            <w:shd w:val="clear" w:color="auto" w:fill="auto"/>
            <w:noWrap/>
            <w:vAlign w:val="bottom"/>
          </w:tcPr>
          <w:p w14:paraId="1EDDD342">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297501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3282A0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EAFA9CF">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3C6055B">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C3E79B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62BC12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CB896B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EE3C804">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A57DF50">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公开08表</w:t>
            </w:r>
          </w:p>
        </w:tc>
      </w:tr>
      <w:tr w14:paraId="3189B023">
        <w:tblPrEx>
          <w:tblCellMar>
            <w:top w:w="0" w:type="dxa"/>
            <w:left w:w="108" w:type="dxa"/>
            <w:bottom w:w="0" w:type="dxa"/>
            <w:right w:w="108" w:type="dxa"/>
          </w:tblCellMar>
        </w:tblPrEx>
        <w:trPr>
          <w:trHeight w:val="325" w:hRule="atLeast"/>
        </w:trPr>
        <w:tc>
          <w:tcPr>
            <w:tcW w:w="0" w:type="auto"/>
            <w:tcBorders>
              <w:top w:val="nil"/>
              <w:left w:val="nil"/>
              <w:bottom w:val="nil"/>
              <w:right w:val="nil"/>
            </w:tcBorders>
            <w:shd w:val="clear" w:color="auto" w:fill="auto"/>
            <w:noWrap/>
            <w:vAlign w:val="bottom"/>
          </w:tcPr>
          <w:p w14:paraId="6D1B9EF1">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25D268C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CCE887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B45E3D1">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8E84B25">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7E71C24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45B358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681F26F0">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E445CBF">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4F23047">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14C39761">
        <w:tblPrEx>
          <w:tblCellMar>
            <w:top w:w="0" w:type="dxa"/>
            <w:left w:w="108" w:type="dxa"/>
            <w:bottom w:w="0" w:type="dxa"/>
            <w:right w:w="108" w:type="dxa"/>
          </w:tblCellMar>
        </w:tblPrEx>
        <w:trPr>
          <w:trHeight w:val="33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6704C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1500" w:type="dxa"/>
            <w:vMerge w:val="restart"/>
            <w:tcBorders>
              <w:top w:val="single" w:color="000000" w:sz="4" w:space="0"/>
              <w:left w:val="nil"/>
              <w:bottom w:val="single" w:color="000000" w:sz="4" w:space="0"/>
              <w:right w:val="single" w:color="000000" w:sz="4" w:space="0"/>
            </w:tcBorders>
            <w:shd w:val="clear" w:color="FFFFFF" w:fill="C0C0C0"/>
            <w:vAlign w:val="center"/>
          </w:tcPr>
          <w:p w14:paraId="4DDF89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年初结转和结余</w:t>
            </w:r>
          </w:p>
        </w:tc>
        <w:tc>
          <w:tcPr>
            <w:tcW w:w="1190" w:type="dxa"/>
            <w:vMerge w:val="restart"/>
            <w:tcBorders>
              <w:top w:val="single" w:color="000000" w:sz="4" w:space="0"/>
              <w:left w:val="nil"/>
              <w:bottom w:val="single" w:color="000000" w:sz="4" w:space="0"/>
              <w:right w:val="single" w:color="000000" w:sz="4" w:space="0"/>
            </w:tcBorders>
            <w:shd w:val="clear" w:color="FFFFFF" w:fill="C0C0C0"/>
            <w:vAlign w:val="center"/>
          </w:tcPr>
          <w:p w14:paraId="452F5E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本年收入</w:t>
            </w:r>
          </w:p>
        </w:tc>
        <w:tc>
          <w:tcPr>
            <w:tcW w:w="4500" w:type="dxa"/>
            <w:gridSpan w:val="3"/>
            <w:tcBorders>
              <w:top w:val="single" w:color="000000" w:sz="4" w:space="0"/>
              <w:left w:val="nil"/>
              <w:bottom w:val="single" w:color="000000" w:sz="4" w:space="0"/>
              <w:right w:val="single" w:color="000000" w:sz="4" w:space="0"/>
            </w:tcBorders>
            <w:shd w:val="clear" w:color="FFFFFF" w:fill="C0C0C0"/>
            <w:vAlign w:val="center"/>
          </w:tcPr>
          <w:p w14:paraId="446718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本年支出</w:t>
            </w:r>
          </w:p>
        </w:tc>
        <w:tc>
          <w:tcPr>
            <w:tcW w:w="2195" w:type="dxa"/>
            <w:vMerge w:val="restart"/>
            <w:tcBorders>
              <w:top w:val="single" w:color="000000" w:sz="4" w:space="0"/>
              <w:left w:val="nil"/>
              <w:bottom w:val="single" w:color="000000" w:sz="4" w:space="0"/>
              <w:right w:val="single" w:color="000000" w:sz="4" w:space="0"/>
            </w:tcBorders>
            <w:shd w:val="clear" w:color="FFFFFF" w:fill="C0C0C0"/>
            <w:vAlign w:val="center"/>
          </w:tcPr>
          <w:p w14:paraId="0E90F1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年末结转和结余</w:t>
            </w:r>
          </w:p>
        </w:tc>
      </w:tr>
      <w:tr w14:paraId="1F4F708C">
        <w:tblPrEx>
          <w:tblCellMar>
            <w:top w:w="0" w:type="dxa"/>
            <w:left w:w="108" w:type="dxa"/>
            <w:bottom w:w="0" w:type="dxa"/>
            <w:right w:w="108" w:type="dxa"/>
          </w:tblCellMar>
        </w:tblPrEx>
        <w:trPr>
          <w:trHeight w:val="332" w:hRule="atLeast"/>
        </w:trPr>
        <w:tc>
          <w:tcPr>
            <w:tcW w:w="4199"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1FA5BC1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4B7E93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500" w:type="dxa"/>
            <w:vMerge w:val="continue"/>
            <w:tcBorders>
              <w:top w:val="single" w:color="000000" w:sz="4" w:space="0"/>
              <w:left w:val="nil"/>
              <w:bottom w:val="single" w:color="000000" w:sz="4" w:space="0"/>
              <w:right w:val="single" w:color="000000" w:sz="4" w:space="0"/>
            </w:tcBorders>
            <w:shd w:val="clear" w:color="FFFFFF" w:fill="C0C0C0"/>
            <w:vAlign w:val="center"/>
          </w:tcPr>
          <w:p w14:paraId="4570C70C">
            <w:pPr>
              <w:jc w:val="center"/>
              <w:rPr>
                <w:rFonts w:ascii="宋体" w:hAnsi="宋体" w:eastAsia="宋体" w:cs="宋体"/>
                <w:color w:val="000000"/>
                <w:sz w:val="16"/>
                <w:szCs w:val="16"/>
              </w:rPr>
            </w:pPr>
          </w:p>
        </w:tc>
        <w:tc>
          <w:tcPr>
            <w:tcW w:w="1190" w:type="dxa"/>
            <w:vMerge w:val="continue"/>
            <w:tcBorders>
              <w:top w:val="single" w:color="000000" w:sz="4" w:space="0"/>
              <w:left w:val="nil"/>
              <w:bottom w:val="single" w:color="000000" w:sz="4" w:space="0"/>
              <w:right w:val="single" w:color="000000" w:sz="4" w:space="0"/>
            </w:tcBorders>
            <w:shd w:val="clear" w:color="FFFFFF" w:fill="C0C0C0"/>
            <w:vAlign w:val="center"/>
          </w:tcPr>
          <w:p w14:paraId="6912F1F7">
            <w:pPr>
              <w:jc w:val="center"/>
              <w:rPr>
                <w:rFonts w:ascii="宋体" w:hAnsi="宋体" w:eastAsia="宋体" w:cs="宋体"/>
                <w:color w:val="000000"/>
                <w:sz w:val="16"/>
                <w:szCs w:val="16"/>
              </w:rPr>
            </w:pPr>
          </w:p>
        </w:tc>
        <w:tc>
          <w:tcPr>
            <w:tcW w:w="1500" w:type="dxa"/>
            <w:vMerge w:val="restart"/>
            <w:tcBorders>
              <w:top w:val="nil"/>
              <w:left w:val="nil"/>
              <w:bottom w:val="single" w:color="000000" w:sz="4" w:space="0"/>
              <w:right w:val="single" w:color="000000" w:sz="4" w:space="0"/>
            </w:tcBorders>
            <w:shd w:val="clear" w:color="FFFFFF" w:fill="C0C0C0"/>
            <w:vAlign w:val="center"/>
          </w:tcPr>
          <w:p w14:paraId="3CAC98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小计</w:t>
            </w:r>
          </w:p>
        </w:tc>
        <w:tc>
          <w:tcPr>
            <w:tcW w:w="1500" w:type="dxa"/>
            <w:vMerge w:val="restart"/>
            <w:tcBorders>
              <w:top w:val="nil"/>
              <w:left w:val="nil"/>
              <w:bottom w:val="single" w:color="000000" w:sz="4" w:space="0"/>
              <w:right w:val="single" w:color="000000" w:sz="4" w:space="0"/>
            </w:tcBorders>
            <w:shd w:val="clear" w:color="FFFFFF" w:fill="C0C0C0"/>
            <w:vAlign w:val="center"/>
          </w:tcPr>
          <w:p w14:paraId="569CA8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基本支出</w:t>
            </w:r>
          </w:p>
        </w:tc>
        <w:tc>
          <w:tcPr>
            <w:tcW w:w="1500" w:type="dxa"/>
            <w:vMerge w:val="restart"/>
            <w:tcBorders>
              <w:top w:val="nil"/>
              <w:left w:val="nil"/>
              <w:bottom w:val="single" w:color="000000" w:sz="4" w:space="0"/>
              <w:right w:val="single" w:color="000000" w:sz="4" w:space="0"/>
            </w:tcBorders>
            <w:shd w:val="clear" w:color="FFFFFF" w:fill="C0C0C0"/>
            <w:vAlign w:val="center"/>
          </w:tcPr>
          <w:p w14:paraId="73892FE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项目支出</w:t>
            </w:r>
          </w:p>
        </w:tc>
        <w:tc>
          <w:tcPr>
            <w:tcW w:w="2195" w:type="dxa"/>
            <w:vMerge w:val="continue"/>
            <w:tcBorders>
              <w:top w:val="single" w:color="000000" w:sz="4" w:space="0"/>
              <w:left w:val="nil"/>
              <w:bottom w:val="single" w:color="000000" w:sz="4" w:space="0"/>
              <w:right w:val="single" w:color="000000" w:sz="4" w:space="0"/>
            </w:tcBorders>
            <w:shd w:val="clear" w:color="FFFFFF" w:fill="C0C0C0"/>
            <w:vAlign w:val="center"/>
          </w:tcPr>
          <w:p w14:paraId="35F1956A">
            <w:pPr>
              <w:jc w:val="center"/>
              <w:rPr>
                <w:rFonts w:ascii="宋体" w:hAnsi="宋体" w:eastAsia="宋体" w:cs="宋体"/>
                <w:color w:val="000000"/>
                <w:sz w:val="16"/>
                <w:szCs w:val="16"/>
              </w:rPr>
            </w:pPr>
          </w:p>
        </w:tc>
      </w:tr>
      <w:tr w14:paraId="41E70353">
        <w:tblPrEx>
          <w:tblCellMar>
            <w:top w:w="0" w:type="dxa"/>
            <w:left w:w="108" w:type="dxa"/>
            <w:bottom w:w="0" w:type="dxa"/>
            <w:right w:w="108" w:type="dxa"/>
          </w:tblCellMar>
        </w:tblPrEx>
        <w:trPr>
          <w:trHeight w:val="332" w:hRule="atLeast"/>
        </w:trPr>
        <w:tc>
          <w:tcPr>
            <w:tcW w:w="419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895F5C7">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01F889A8">
            <w:pPr>
              <w:jc w:val="center"/>
              <w:rPr>
                <w:rFonts w:ascii="宋体" w:hAnsi="宋体" w:eastAsia="宋体" w:cs="宋体"/>
                <w:color w:val="000000"/>
                <w:sz w:val="16"/>
                <w:szCs w:val="16"/>
              </w:rPr>
            </w:pPr>
          </w:p>
        </w:tc>
        <w:tc>
          <w:tcPr>
            <w:tcW w:w="1500" w:type="dxa"/>
            <w:vMerge w:val="continue"/>
            <w:tcBorders>
              <w:top w:val="single" w:color="000000" w:sz="4" w:space="0"/>
              <w:left w:val="nil"/>
              <w:bottom w:val="single" w:color="000000" w:sz="4" w:space="0"/>
              <w:right w:val="single" w:color="000000" w:sz="4" w:space="0"/>
            </w:tcBorders>
            <w:shd w:val="clear" w:color="FFFFFF" w:fill="C0C0C0"/>
            <w:vAlign w:val="center"/>
          </w:tcPr>
          <w:p w14:paraId="303B7149">
            <w:pPr>
              <w:jc w:val="center"/>
              <w:rPr>
                <w:rFonts w:ascii="宋体" w:hAnsi="宋体" w:eastAsia="宋体" w:cs="宋体"/>
                <w:color w:val="000000"/>
                <w:sz w:val="16"/>
                <w:szCs w:val="16"/>
              </w:rPr>
            </w:pPr>
          </w:p>
        </w:tc>
        <w:tc>
          <w:tcPr>
            <w:tcW w:w="1190" w:type="dxa"/>
            <w:vMerge w:val="continue"/>
            <w:tcBorders>
              <w:top w:val="single" w:color="000000" w:sz="4" w:space="0"/>
              <w:left w:val="nil"/>
              <w:bottom w:val="single" w:color="000000" w:sz="4" w:space="0"/>
              <w:right w:val="single" w:color="000000" w:sz="4" w:space="0"/>
            </w:tcBorders>
            <w:shd w:val="clear" w:color="FFFFFF" w:fill="C0C0C0"/>
            <w:vAlign w:val="center"/>
          </w:tcPr>
          <w:p w14:paraId="15B124BD">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62D54FDB">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306ECAA8">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57E085B6">
            <w:pPr>
              <w:jc w:val="center"/>
              <w:rPr>
                <w:rFonts w:ascii="宋体" w:hAnsi="宋体" w:eastAsia="宋体" w:cs="宋体"/>
                <w:color w:val="000000"/>
                <w:sz w:val="16"/>
                <w:szCs w:val="16"/>
              </w:rPr>
            </w:pPr>
          </w:p>
        </w:tc>
        <w:tc>
          <w:tcPr>
            <w:tcW w:w="2195" w:type="dxa"/>
            <w:vMerge w:val="continue"/>
            <w:tcBorders>
              <w:top w:val="single" w:color="000000" w:sz="4" w:space="0"/>
              <w:left w:val="nil"/>
              <w:bottom w:val="single" w:color="000000" w:sz="4" w:space="0"/>
              <w:right w:val="single" w:color="000000" w:sz="4" w:space="0"/>
            </w:tcBorders>
            <w:shd w:val="clear" w:color="FFFFFF" w:fill="C0C0C0"/>
            <w:vAlign w:val="center"/>
          </w:tcPr>
          <w:p w14:paraId="24EADE01">
            <w:pPr>
              <w:jc w:val="center"/>
              <w:rPr>
                <w:rFonts w:ascii="宋体" w:hAnsi="宋体" w:eastAsia="宋体" w:cs="宋体"/>
                <w:color w:val="000000"/>
                <w:sz w:val="16"/>
                <w:szCs w:val="16"/>
              </w:rPr>
            </w:pPr>
          </w:p>
        </w:tc>
      </w:tr>
      <w:tr w14:paraId="21A2319C">
        <w:tblPrEx>
          <w:tblCellMar>
            <w:top w:w="0" w:type="dxa"/>
            <w:left w:w="108" w:type="dxa"/>
            <w:bottom w:w="0" w:type="dxa"/>
            <w:right w:w="108" w:type="dxa"/>
          </w:tblCellMar>
        </w:tblPrEx>
        <w:trPr>
          <w:trHeight w:val="332" w:hRule="atLeast"/>
        </w:trPr>
        <w:tc>
          <w:tcPr>
            <w:tcW w:w="4199"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7A5E160">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6BDF56A5">
            <w:pPr>
              <w:jc w:val="center"/>
              <w:rPr>
                <w:rFonts w:ascii="宋体" w:hAnsi="宋体" w:eastAsia="宋体" w:cs="宋体"/>
                <w:color w:val="000000"/>
                <w:sz w:val="16"/>
                <w:szCs w:val="16"/>
              </w:rPr>
            </w:pPr>
          </w:p>
        </w:tc>
        <w:tc>
          <w:tcPr>
            <w:tcW w:w="1500" w:type="dxa"/>
            <w:vMerge w:val="continue"/>
            <w:tcBorders>
              <w:top w:val="single" w:color="000000" w:sz="4" w:space="0"/>
              <w:left w:val="nil"/>
              <w:bottom w:val="single" w:color="000000" w:sz="4" w:space="0"/>
              <w:right w:val="single" w:color="000000" w:sz="4" w:space="0"/>
            </w:tcBorders>
            <w:shd w:val="clear" w:color="FFFFFF" w:fill="C0C0C0"/>
            <w:vAlign w:val="center"/>
          </w:tcPr>
          <w:p w14:paraId="5C40D97D">
            <w:pPr>
              <w:jc w:val="center"/>
              <w:rPr>
                <w:rFonts w:ascii="宋体" w:hAnsi="宋体" w:eastAsia="宋体" w:cs="宋体"/>
                <w:color w:val="000000"/>
                <w:sz w:val="16"/>
                <w:szCs w:val="16"/>
              </w:rPr>
            </w:pPr>
          </w:p>
        </w:tc>
        <w:tc>
          <w:tcPr>
            <w:tcW w:w="1190" w:type="dxa"/>
            <w:vMerge w:val="continue"/>
            <w:tcBorders>
              <w:top w:val="single" w:color="000000" w:sz="4" w:space="0"/>
              <w:left w:val="nil"/>
              <w:bottom w:val="single" w:color="000000" w:sz="4" w:space="0"/>
              <w:right w:val="single" w:color="000000" w:sz="4" w:space="0"/>
            </w:tcBorders>
            <w:shd w:val="clear" w:color="FFFFFF" w:fill="C0C0C0"/>
            <w:vAlign w:val="center"/>
          </w:tcPr>
          <w:p w14:paraId="32189813">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7A000A09">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327B5E20">
            <w:pPr>
              <w:jc w:val="center"/>
              <w:rPr>
                <w:rFonts w:ascii="宋体" w:hAnsi="宋体" w:eastAsia="宋体" w:cs="宋体"/>
                <w:color w:val="000000"/>
                <w:sz w:val="16"/>
                <w:szCs w:val="16"/>
              </w:rPr>
            </w:pPr>
          </w:p>
        </w:tc>
        <w:tc>
          <w:tcPr>
            <w:tcW w:w="1500" w:type="dxa"/>
            <w:vMerge w:val="continue"/>
            <w:tcBorders>
              <w:top w:val="nil"/>
              <w:left w:val="nil"/>
              <w:bottom w:val="single" w:color="000000" w:sz="4" w:space="0"/>
              <w:right w:val="single" w:color="000000" w:sz="4" w:space="0"/>
            </w:tcBorders>
            <w:shd w:val="clear" w:color="FFFFFF" w:fill="C0C0C0"/>
            <w:vAlign w:val="center"/>
          </w:tcPr>
          <w:p w14:paraId="7DFC737A">
            <w:pPr>
              <w:jc w:val="center"/>
              <w:rPr>
                <w:rFonts w:ascii="宋体" w:hAnsi="宋体" w:eastAsia="宋体" w:cs="宋体"/>
                <w:color w:val="000000"/>
                <w:sz w:val="16"/>
                <w:szCs w:val="16"/>
              </w:rPr>
            </w:pPr>
          </w:p>
        </w:tc>
        <w:tc>
          <w:tcPr>
            <w:tcW w:w="2195" w:type="dxa"/>
            <w:vMerge w:val="continue"/>
            <w:tcBorders>
              <w:top w:val="single" w:color="000000" w:sz="4" w:space="0"/>
              <w:left w:val="nil"/>
              <w:bottom w:val="single" w:color="000000" w:sz="4" w:space="0"/>
              <w:right w:val="single" w:color="000000" w:sz="4" w:space="0"/>
            </w:tcBorders>
            <w:shd w:val="clear" w:color="FFFFFF" w:fill="C0C0C0"/>
            <w:vAlign w:val="center"/>
          </w:tcPr>
          <w:p w14:paraId="5F5279FE">
            <w:pPr>
              <w:jc w:val="center"/>
              <w:rPr>
                <w:rFonts w:ascii="宋体" w:hAnsi="宋体" w:eastAsia="宋体" w:cs="宋体"/>
                <w:color w:val="000000"/>
                <w:sz w:val="16"/>
                <w:szCs w:val="16"/>
              </w:rPr>
            </w:pPr>
          </w:p>
        </w:tc>
      </w:tr>
      <w:tr w14:paraId="330947B4">
        <w:tblPrEx>
          <w:tblCellMar>
            <w:top w:w="0" w:type="dxa"/>
            <w:left w:w="108" w:type="dxa"/>
            <w:bottom w:w="0" w:type="dxa"/>
            <w:right w:w="108" w:type="dxa"/>
          </w:tblCellMar>
        </w:tblPrEx>
        <w:trPr>
          <w:trHeight w:val="336"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424715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3308110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FFFFFF" w:fill="C0C0C0"/>
            <w:noWrap/>
            <w:vAlign w:val="center"/>
          </w:tcPr>
          <w:p w14:paraId="02EFF97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0" w:type="auto"/>
            <w:tcBorders>
              <w:top w:val="nil"/>
              <w:left w:val="nil"/>
              <w:bottom w:val="single" w:color="000000" w:sz="4" w:space="0"/>
              <w:right w:val="single" w:color="000000" w:sz="4" w:space="0"/>
            </w:tcBorders>
            <w:shd w:val="clear" w:color="FFFFFF" w:fill="C0C0C0"/>
            <w:noWrap/>
            <w:vAlign w:val="center"/>
          </w:tcPr>
          <w:p w14:paraId="407B2E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c>
          <w:tcPr>
            <w:tcW w:w="0" w:type="auto"/>
            <w:tcBorders>
              <w:top w:val="nil"/>
              <w:left w:val="nil"/>
              <w:bottom w:val="single" w:color="000000" w:sz="4" w:space="0"/>
              <w:right w:val="single" w:color="000000" w:sz="4" w:space="0"/>
            </w:tcBorders>
            <w:shd w:val="clear" w:color="FFFFFF" w:fill="C0C0C0"/>
            <w:noWrap/>
            <w:vAlign w:val="center"/>
          </w:tcPr>
          <w:p w14:paraId="3ECB5F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w:t>
            </w:r>
          </w:p>
        </w:tc>
        <w:tc>
          <w:tcPr>
            <w:tcW w:w="0" w:type="auto"/>
            <w:tcBorders>
              <w:top w:val="nil"/>
              <w:left w:val="nil"/>
              <w:bottom w:val="single" w:color="000000" w:sz="4" w:space="0"/>
              <w:right w:val="single" w:color="000000" w:sz="4" w:space="0"/>
            </w:tcBorders>
            <w:shd w:val="clear" w:color="FFFFFF" w:fill="C0C0C0"/>
            <w:noWrap/>
            <w:vAlign w:val="center"/>
          </w:tcPr>
          <w:p w14:paraId="71AC45F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w:t>
            </w:r>
          </w:p>
        </w:tc>
        <w:tc>
          <w:tcPr>
            <w:tcW w:w="0" w:type="auto"/>
            <w:tcBorders>
              <w:top w:val="nil"/>
              <w:left w:val="nil"/>
              <w:bottom w:val="single" w:color="000000" w:sz="4" w:space="0"/>
              <w:right w:val="single" w:color="000000" w:sz="4" w:space="0"/>
            </w:tcBorders>
            <w:shd w:val="clear" w:color="FFFFFF" w:fill="C0C0C0"/>
            <w:noWrap/>
            <w:vAlign w:val="center"/>
          </w:tcPr>
          <w:p w14:paraId="0E9DE2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r>
      <w:tr w14:paraId="6FF64B08">
        <w:tblPrEx>
          <w:tblCellMar>
            <w:top w:w="0" w:type="dxa"/>
            <w:left w:w="108" w:type="dxa"/>
            <w:bottom w:w="0" w:type="dxa"/>
            <w:right w:w="108" w:type="dxa"/>
          </w:tblCellMar>
        </w:tblPrEx>
        <w:trPr>
          <w:trHeight w:val="336"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6E36C4E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0" w:type="auto"/>
            <w:tcBorders>
              <w:top w:val="nil"/>
              <w:left w:val="nil"/>
              <w:bottom w:val="single" w:color="000000" w:sz="4" w:space="0"/>
              <w:right w:val="single" w:color="000000" w:sz="4" w:space="0"/>
            </w:tcBorders>
            <w:shd w:val="clear" w:color="auto" w:fill="auto"/>
            <w:noWrap/>
            <w:vAlign w:val="center"/>
          </w:tcPr>
          <w:p w14:paraId="32BEB9CC">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89FB15C">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3F7BA4">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B5D95CC">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2FDF2D7">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552C88">
            <w:pPr>
              <w:jc w:val="right"/>
              <w:rPr>
                <w:rFonts w:ascii="宋体" w:hAnsi="宋体" w:eastAsia="宋体" w:cs="宋体"/>
                <w:b/>
                <w:bCs/>
                <w:color w:val="000000"/>
                <w:sz w:val="16"/>
                <w:szCs w:val="16"/>
              </w:rPr>
            </w:pPr>
          </w:p>
        </w:tc>
      </w:tr>
      <w:tr w14:paraId="5EFAE07F">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38538E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E2B59E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CCDE4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A77EF0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BA8597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CB68C1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21D0CA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7FD4B34">
            <w:pPr>
              <w:jc w:val="right"/>
              <w:rPr>
                <w:rFonts w:ascii="宋体" w:hAnsi="宋体" w:eastAsia="宋体" w:cs="宋体"/>
                <w:color w:val="000000"/>
                <w:sz w:val="16"/>
                <w:szCs w:val="16"/>
              </w:rPr>
            </w:pPr>
          </w:p>
        </w:tc>
      </w:tr>
      <w:tr w14:paraId="2EA28344">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5A236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A1AD6B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00E546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E00C2A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FFE3D61">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33E98D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5BCB8F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EA9CC14">
            <w:pPr>
              <w:jc w:val="right"/>
              <w:rPr>
                <w:rFonts w:ascii="宋体" w:hAnsi="宋体" w:eastAsia="宋体" w:cs="宋体"/>
                <w:color w:val="000000"/>
                <w:sz w:val="16"/>
                <w:szCs w:val="16"/>
              </w:rPr>
            </w:pPr>
          </w:p>
        </w:tc>
      </w:tr>
      <w:tr w14:paraId="396B8FFE">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CF6FC27">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BECC12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91F76E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35AFAA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4B96C2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491B86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CDE5CD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2B4B9A9">
            <w:pPr>
              <w:jc w:val="right"/>
              <w:rPr>
                <w:rFonts w:ascii="宋体" w:hAnsi="宋体" w:eastAsia="宋体" w:cs="宋体"/>
                <w:color w:val="000000"/>
                <w:sz w:val="16"/>
                <w:szCs w:val="16"/>
              </w:rPr>
            </w:pPr>
          </w:p>
        </w:tc>
      </w:tr>
      <w:tr w14:paraId="70B1D58E">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686F2A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8E52D7F">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ECB752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DE8722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704E11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B524536">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3594FC8">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B764FE5">
            <w:pPr>
              <w:jc w:val="right"/>
              <w:rPr>
                <w:rFonts w:ascii="宋体" w:hAnsi="宋体" w:eastAsia="宋体" w:cs="宋体"/>
                <w:color w:val="000000"/>
                <w:sz w:val="16"/>
                <w:szCs w:val="16"/>
              </w:rPr>
            </w:pPr>
          </w:p>
        </w:tc>
      </w:tr>
      <w:tr w14:paraId="072FCB15">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5A72370">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D86F17C">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A7A2EA3">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1FA586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AE4507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17E0797">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CBB503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A3B1627">
            <w:pPr>
              <w:jc w:val="right"/>
              <w:rPr>
                <w:rFonts w:ascii="宋体" w:hAnsi="宋体" w:eastAsia="宋体" w:cs="宋体"/>
                <w:color w:val="000000"/>
                <w:sz w:val="16"/>
                <w:szCs w:val="16"/>
              </w:rPr>
            </w:pPr>
          </w:p>
        </w:tc>
      </w:tr>
      <w:tr w14:paraId="21B9E079">
        <w:tblPrEx>
          <w:tblCellMar>
            <w:top w:w="0" w:type="dxa"/>
            <w:left w:w="108" w:type="dxa"/>
            <w:bottom w:w="0" w:type="dxa"/>
            <w:right w:w="108" w:type="dxa"/>
          </w:tblCellMar>
        </w:tblPrEx>
        <w:trPr>
          <w:trHeight w:val="336"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78BD52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A87EA4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AE612A">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652160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133C2A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19F9BB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C56A8AE">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815AAD9">
            <w:pPr>
              <w:jc w:val="right"/>
              <w:rPr>
                <w:rFonts w:ascii="宋体" w:hAnsi="宋体" w:eastAsia="宋体" w:cs="宋体"/>
                <w:color w:val="000000"/>
                <w:sz w:val="16"/>
                <w:szCs w:val="16"/>
              </w:rPr>
            </w:pPr>
          </w:p>
        </w:tc>
      </w:tr>
      <w:tr w14:paraId="6063ED29">
        <w:tblPrEx>
          <w:tblCellMar>
            <w:top w:w="0" w:type="dxa"/>
            <w:left w:w="108" w:type="dxa"/>
            <w:bottom w:w="0" w:type="dxa"/>
            <w:right w:w="108" w:type="dxa"/>
          </w:tblCellMar>
        </w:tblPrEx>
        <w:trPr>
          <w:trHeight w:val="336" w:hRule="atLeast"/>
        </w:trPr>
        <w:tc>
          <w:tcPr>
            <w:tcW w:w="0" w:type="auto"/>
            <w:gridSpan w:val="10"/>
            <w:tcBorders>
              <w:top w:val="nil"/>
              <w:left w:val="nil"/>
              <w:bottom w:val="nil"/>
              <w:right w:val="nil"/>
            </w:tcBorders>
            <w:shd w:val="clear" w:color="auto" w:fill="auto"/>
            <w:noWrap/>
            <w:vAlign w:val="center"/>
          </w:tcPr>
          <w:p w14:paraId="045E571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注：本表反映部门本年度政府性基金预算财政拨款收入、支出及结转和结余情况。</w:t>
            </w:r>
          </w:p>
        </w:tc>
      </w:tr>
    </w:tbl>
    <w:p w14:paraId="52CB47A1">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说明：我单位没有政府性基金收入，也没有使用政府性基金安排的支出，故本表无数据。</w:t>
      </w:r>
    </w:p>
    <w:p w14:paraId="20717926">
      <w:pPr>
        <w:widowControl/>
        <w:jc w:val="center"/>
        <w:rPr>
          <w:rFonts w:ascii="Times New Roman" w:hAnsi="Times New Roman" w:eastAsia="方正小标宋_GBK" w:cs="Times New Roman"/>
          <w:kern w:val="0"/>
          <w:sz w:val="36"/>
          <w:szCs w:val="36"/>
        </w:rPr>
      </w:pPr>
    </w:p>
    <w:bookmarkEnd w:id="1"/>
    <w:p w14:paraId="5342EBAB">
      <w:pPr>
        <w:widowControl/>
        <w:spacing w:beforeLines="50"/>
        <w:jc w:val="left"/>
        <w:rPr>
          <w:rFonts w:ascii="Times New Roman" w:hAnsi="Times New Roman" w:eastAsia="仿宋_GB2312" w:cs="Times New Roman"/>
          <w:color w:val="000000"/>
          <w:kern w:val="0"/>
          <w:szCs w:val="21"/>
        </w:rPr>
      </w:pPr>
    </w:p>
    <w:p w14:paraId="727ED9D4">
      <w:pPr>
        <w:widowControl/>
        <w:jc w:val="left"/>
        <w:rPr>
          <w:rFonts w:ascii="Times New Roman" w:hAnsi="Times New Roman" w:eastAsia="仿宋_GB2312" w:cs="Times New Roman"/>
          <w:color w:val="000000"/>
          <w:kern w:val="0"/>
          <w:szCs w:val="21"/>
        </w:rPr>
      </w:pPr>
    </w:p>
    <w:p w14:paraId="4BA3D0F1">
      <w:pPr>
        <w:rPr>
          <w:rFonts w:ascii="Times New Roman" w:hAnsi="Times New Roman" w:eastAsia="仿宋_GB2312" w:cs="Times New Roman"/>
          <w:bCs/>
          <w:kern w:val="0"/>
          <w:szCs w:val="21"/>
        </w:rPr>
      </w:pPr>
    </w:p>
    <w:p w14:paraId="26020476">
      <w:pPr>
        <w:rPr>
          <w:rFonts w:ascii="Times New Roman" w:hAnsi="Times New Roman" w:eastAsia="仿宋_GB2312" w:cs="Times New Roman"/>
          <w:bCs/>
          <w:kern w:val="0"/>
          <w:szCs w:val="21"/>
        </w:rPr>
      </w:pPr>
    </w:p>
    <w:p w14:paraId="22F2950C">
      <w:pPr>
        <w:rPr>
          <w:rFonts w:ascii="Times New Roman" w:hAnsi="Times New Roman" w:eastAsia="仿宋_GB2312" w:cs="Times New Roman"/>
          <w:bCs/>
          <w:kern w:val="0"/>
          <w:szCs w:val="21"/>
        </w:rPr>
      </w:pPr>
    </w:p>
    <w:p w14:paraId="667D7FE1">
      <w:pPr>
        <w:rPr>
          <w:rFonts w:ascii="Times New Roman" w:hAnsi="Times New Roman" w:eastAsia="仿宋_GB2312" w:cs="Times New Roman"/>
          <w:bCs/>
          <w:kern w:val="0"/>
          <w:szCs w:val="21"/>
        </w:rPr>
      </w:pPr>
    </w:p>
    <w:p w14:paraId="7AB53B65">
      <w:pPr>
        <w:widowControl/>
        <w:spacing w:line="20" w:lineRule="exact"/>
        <w:rPr>
          <w:rFonts w:ascii="宋体" w:eastAsia="宋体" w:cs="宋体"/>
          <w:kern w:val="0"/>
          <w:sz w:val="24"/>
          <w:szCs w:val="24"/>
        </w:rPr>
      </w:pPr>
      <w:r>
        <w:rPr>
          <w:rFonts w:ascii="宋体" w:eastAsia="宋体" w:cs="宋体"/>
          <w:kern w:val="0"/>
          <w:sz w:val="24"/>
          <w:szCs w:val="24"/>
        </w:rPr>
        <w:br w:type="page"/>
      </w:r>
    </w:p>
    <w:tbl>
      <w:tblPr>
        <w:tblStyle w:val="9"/>
        <w:tblW w:w="14640" w:type="dxa"/>
        <w:tblInd w:w="93" w:type="dxa"/>
        <w:tblLayout w:type="autofit"/>
        <w:tblCellMar>
          <w:top w:w="0" w:type="dxa"/>
          <w:left w:w="108" w:type="dxa"/>
          <w:bottom w:w="0" w:type="dxa"/>
          <w:right w:w="108" w:type="dxa"/>
        </w:tblCellMar>
      </w:tblPr>
      <w:tblGrid>
        <w:gridCol w:w="4760"/>
        <w:gridCol w:w="381"/>
        <w:gridCol w:w="381"/>
        <w:gridCol w:w="1468"/>
        <w:gridCol w:w="2011"/>
        <w:gridCol w:w="2011"/>
        <w:gridCol w:w="3628"/>
      </w:tblGrid>
      <w:tr w14:paraId="3E7D82B6">
        <w:tblPrEx>
          <w:tblCellMar>
            <w:top w:w="0" w:type="dxa"/>
            <w:left w:w="108" w:type="dxa"/>
            <w:bottom w:w="0" w:type="dxa"/>
            <w:right w:w="108" w:type="dxa"/>
          </w:tblCellMar>
        </w:tblPrEx>
        <w:trPr>
          <w:trHeight w:val="349" w:hRule="atLeast"/>
        </w:trPr>
        <w:tc>
          <w:tcPr>
            <w:tcW w:w="14640" w:type="dxa"/>
            <w:gridSpan w:val="7"/>
            <w:tcBorders>
              <w:top w:val="nil"/>
              <w:left w:val="nil"/>
              <w:bottom w:val="nil"/>
              <w:right w:val="nil"/>
            </w:tcBorders>
            <w:shd w:val="clear" w:color="auto" w:fill="auto"/>
            <w:noWrap/>
            <w:vAlign w:val="bottom"/>
          </w:tcPr>
          <w:p w14:paraId="4C6C66EC">
            <w:pPr>
              <w:widowControl/>
              <w:jc w:val="center"/>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国有资本经营预算财政拨款支出决算表</w:t>
            </w:r>
          </w:p>
        </w:tc>
      </w:tr>
      <w:tr w14:paraId="0B283558">
        <w:tblPrEx>
          <w:tblCellMar>
            <w:top w:w="0" w:type="dxa"/>
            <w:left w:w="108" w:type="dxa"/>
            <w:bottom w:w="0" w:type="dxa"/>
            <w:right w:w="108" w:type="dxa"/>
          </w:tblCellMar>
        </w:tblPrEx>
        <w:trPr>
          <w:trHeight w:val="349" w:hRule="atLeast"/>
        </w:trPr>
        <w:tc>
          <w:tcPr>
            <w:tcW w:w="0" w:type="auto"/>
            <w:tcBorders>
              <w:top w:val="nil"/>
              <w:left w:val="nil"/>
              <w:bottom w:val="nil"/>
              <w:right w:val="nil"/>
            </w:tcBorders>
            <w:shd w:val="clear" w:color="auto" w:fill="auto"/>
            <w:noWrap/>
            <w:vAlign w:val="bottom"/>
          </w:tcPr>
          <w:p w14:paraId="4708A54D">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0C7E36E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5885BD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A2CDE90">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401931A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6E4CCFA">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73A5869">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公开09表</w:t>
            </w:r>
          </w:p>
        </w:tc>
      </w:tr>
      <w:tr w14:paraId="00DBC848">
        <w:tblPrEx>
          <w:tblCellMar>
            <w:top w:w="0" w:type="dxa"/>
            <w:left w:w="108" w:type="dxa"/>
            <w:bottom w:w="0" w:type="dxa"/>
            <w:right w:w="108" w:type="dxa"/>
          </w:tblCellMar>
        </w:tblPrEx>
        <w:trPr>
          <w:trHeight w:val="349" w:hRule="atLeast"/>
        </w:trPr>
        <w:tc>
          <w:tcPr>
            <w:tcW w:w="0" w:type="auto"/>
            <w:tcBorders>
              <w:top w:val="nil"/>
              <w:left w:val="nil"/>
              <w:bottom w:val="nil"/>
              <w:right w:val="nil"/>
            </w:tcBorders>
            <w:shd w:val="clear" w:color="auto" w:fill="auto"/>
            <w:noWrap/>
            <w:vAlign w:val="bottom"/>
          </w:tcPr>
          <w:p w14:paraId="00584ECC">
            <w:pPr>
              <w:widowControl/>
              <w:jc w:val="lef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部门：湖南省有色地质勘查局二总队</w:t>
            </w:r>
          </w:p>
        </w:tc>
        <w:tc>
          <w:tcPr>
            <w:tcW w:w="0" w:type="auto"/>
            <w:tcBorders>
              <w:top w:val="nil"/>
              <w:left w:val="nil"/>
              <w:bottom w:val="nil"/>
              <w:right w:val="nil"/>
            </w:tcBorders>
            <w:shd w:val="clear" w:color="auto" w:fill="auto"/>
            <w:noWrap/>
            <w:vAlign w:val="bottom"/>
          </w:tcPr>
          <w:p w14:paraId="6F0C1CD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195E0C9E">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BB8F146">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39350CC9">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27358B7C">
            <w:pPr>
              <w:rPr>
                <w:rFonts w:ascii="Arial" w:hAnsi="Arial" w:cs="Arial"/>
                <w:color w:val="000000"/>
                <w:sz w:val="16"/>
                <w:szCs w:val="16"/>
              </w:rPr>
            </w:pPr>
          </w:p>
        </w:tc>
        <w:tc>
          <w:tcPr>
            <w:tcW w:w="0" w:type="auto"/>
            <w:tcBorders>
              <w:top w:val="nil"/>
              <w:left w:val="nil"/>
              <w:bottom w:val="nil"/>
              <w:right w:val="nil"/>
            </w:tcBorders>
            <w:shd w:val="clear" w:color="auto" w:fill="auto"/>
            <w:noWrap/>
            <w:vAlign w:val="bottom"/>
          </w:tcPr>
          <w:p w14:paraId="59F134EE">
            <w:pPr>
              <w:widowControl/>
              <w:jc w:val="right"/>
              <w:textAlignment w:val="bottom"/>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10FF9959">
        <w:tblPrEx>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3E499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w:t>
            </w:r>
          </w:p>
        </w:tc>
        <w:tc>
          <w:tcPr>
            <w:tcW w:w="6833" w:type="dxa"/>
            <w:gridSpan w:val="3"/>
            <w:tcBorders>
              <w:top w:val="single" w:color="000000" w:sz="4" w:space="0"/>
              <w:left w:val="nil"/>
              <w:bottom w:val="single" w:color="000000" w:sz="4" w:space="0"/>
              <w:right w:val="single" w:color="000000" w:sz="4" w:space="0"/>
            </w:tcBorders>
            <w:shd w:val="clear" w:color="FFFFFF" w:fill="C0C0C0"/>
            <w:vAlign w:val="center"/>
          </w:tcPr>
          <w:p w14:paraId="48D563F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本年支出</w:t>
            </w:r>
          </w:p>
        </w:tc>
      </w:tr>
      <w:tr w14:paraId="64566F7D">
        <w:tblPrEx>
          <w:tblCellMar>
            <w:top w:w="0" w:type="dxa"/>
            <w:left w:w="108" w:type="dxa"/>
            <w:bottom w:w="0" w:type="dxa"/>
            <w:right w:w="108" w:type="dxa"/>
          </w:tblCellMar>
        </w:tblPrEx>
        <w:trPr>
          <w:trHeight w:val="356" w:hRule="atLeast"/>
        </w:trPr>
        <w:tc>
          <w:tcPr>
            <w:tcW w:w="6167"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2158C3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功能分类科目编码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14:paraId="2C271C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科目名称</w:t>
            </w:r>
          </w:p>
        </w:tc>
        <w:tc>
          <w:tcPr>
            <w:tcW w:w="1969" w:type="dxa"/>
            <w:vMerge w:val="restart"/>
            <w:tcBorders>
              <w:top w:val="nil"/>
              <w:left w:val="nil"/>
              <w:bottom w:val="single" w:color="000000" w:sz="4" w:space="0"/>
              <w:right w:val="single" w:color="000000" w:sz="4" w:space="0"/>
            </w:tcBorders>
            <w:shd w:val="clear" w:color="FFFFFF" w:fill="C0C0C0"/>
            <w:vAlign w:val="center"/>
          </w:tcPr>
          <w:p w14:paraId="696D52F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1969" w:type="dxa"/>
            <w:vMerge w:val="restart"/>
            <w:tcBorders>
              <w:top w:val="nil"/>
              <w:left w:val="nil"/>
              <w:bottom w:val="single" w:color="000000" w:sz="4" w:space="0"/>
              <w:right w:val="single" w:color="000000" w:sz="4" w:space="0"/>
            </w:tcBorders>
            <w:shd w:val="clear" w:color="FFFFFF" w:fill="C0C0C0"/>
            <w:vAlign w:val="center"/>
          </w:tcPr>
          <w:p w14:paraId="2741B2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基本支出</w:t>
            </w:r>
          </w:p>
        </w:tc>
        <w:tc>
          <w:tcPr>
            <w:tcW w:w="2895" w:type="dxa"/>
            <w:vMerge w:val="restart"/>
            <w:tcBorders>
              <w:top w:val="nil"/>
              <w:left w:val="nil"/>
              <w:bottom w:val="single" w:color="000000" w:sz="4" w:space="0"/>
              <w:right w:val="single" w:color="000000" w:sz="4" w:space="0"/>
            </w:tcBorders>
            <w:shd w:val="clear" w:color="FFFFFF" w:fill="C0C0C0"/>
            <w:vAlign w:val="center"/>
          </w:tcPr>
          <w:p w14:paraId="397771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项目支出</w:t>
            </w:r>
          </w:p>
        </w:tc>
      </w:tr>
      <w:tr w14:paraId="2F934EA2">
        <w:tblPrEx>
          <w:tblCellMar>
            <w:top w:w="0" w:type="dxa"/>
            <w:left w:w="108" w:type="dxa"/>
            <w:bottom w:w="0" w:type="dxa"/>
            <w:right w:w="108" w:type="dxa"/>
          </w:tblCellMar>
        </w:tblPrEx>
        <w:trPr>
          <w:trHeight w:val="356" w:hRule="atLeast"/>
        </w:trPr>
        <w:tc>
          <w:tcPr>
            <w:tcW w:w="616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90E8B08">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4B96B222">
            <w:pPr>
              <w:jc w:val="center"/>
              <w:rPr>
                <w:rFonts w:ascii="宋体" w:hAnsi="宋体" w:eastAsia="宋体" w:cs="宋体"/>
                <w:color w:val="000000"/>
                <w:sz w:val="16"/>
                <w:szCs w:val="16"/>
              </w:rPr>
            </w:pPr>
          </w:p>
        </w:tc>
        <w:tc>
          <w:tcPr>
            <w:tcW w:w="1969" w:type="dxa"/>
            <w:vMerge w:val="continue"/>
            <w:tcBorders>
              <w:top w:val="nil"/>
              <w:left w:val="nil"/>
              <w:bottom w:val="single" w:color="000000" w:sz="4" w:space="0"/>
              <w:right w:val="single" w:color="000000" w:sz="4" w:space="0"/>
            </w:tcBorders>
            <w:shd w:val="clear" w:color="FFFFFF" w:fill="C0C0C0"/>
            <w:vAlign w:val="center"/>
          </w:tcPr>
          <w:p w14:paraId="6AA98D92">
            <w:pPr>
              <w:jc w:val="center"/>
              <w:rPr>
                <w:rFonts w:ascii="宋体" w:hAnsi="宋体" w:eastAsia="宋体" w:cs="宋体"/>
                <w:color w:val="000000"/>
                <w:sz w:val="16"/>
                <w:szCs w:val="16"/>
              </w:rPr>
            </w:pPr>
          </w:p>
        </w:tc>
        <w:tc>
          <w:tcPr>
            <w:tcW w:w="1969" w:type="dxa"/>
            <w:vMerge w:val="continue"/>
            <w:tcBorders>
              <w:top w:val="nil"/>
              <w:left w:val="nil"/>
              <w:bottom w:val="single" w:color="000000" w:sz="4" w:space="0"/>
              <w:right w:val="single" w:color="000000" w:sz="4" w:space="0"/>
            </w:tcBorders>
            <w:shd w:val="clear" w:color="FFFFFF" w:fill="C0C0C0"/>
            <w:vAlign w:val="center"/>
          </w:tcPr>
          <w:p w14:paraId="54CE9475">
            <w:pPr>
              <w:jc w:val="center"/>
              <w:rPr>
                <w:rFonts w:ascii="宋体" w:hAnsi="宋体" w:eastAsia="宋体" w:cs="宋体"/>
                <w:color w:val="000000"/>
                <w:sz w:val="16"/>
                <w:szCs w:val="16"/>
              </w:rPr>
            </w:pPr>
          </w:p>
        </w:tc>
        <w:tc>
          <w:tcPr>
            <w:tcW w:w="2895" w:type="dxa"/>
            <w:vMerge w:val="continue"/>
            <w:tcBorders>
              <w:top w:val="nil"/>
              <w:left w:val="nil"/>
              <w:bottom w:val="single" w:color="000000" w:sz="4" w:space="0"/>
              <w:right w:val="single" w:color="000000" w:sz="4" w:space="0"/>
            </w:tcBorders>
            <w:shd w:val="clear" w:color="FFFFFF" w:fill="C0C0C0"/>
            <w:vAlign w:val="center"/>
          </w:tcPr>
          <w:p w14:paraId="0B6C52B0">
            <w:pPr>
              <w:jc w:val="center"/>
              <w:rPr>
                <w:rFonts w:ascii="宋体" w:hAnsi="宋体" w:eastAsia="宋体" w:cs="宋体"/>
                <w:color w:val="000000"/>
                <w:sz w:val="16"/>
                <w:szCs w:val="16"/>
              </w:rPr>
            </w:pPr>
          </w:p>
        </w:tc>
      </w:tr>
      <w:tr w14:paraId="5F16E0D8">
        <w:tblPrEx>
          <w:tblCellMar>
            <w:top w:w="0" w:type="dxa"/>
            <w:left w:w="108" w:type="dxa"/>
            <w:bottom w:w="0" w:type="dxa"/>
            <w:right w:w="108" w:type="dxa"/>
          </w:tblCellMar>
        </w:tblPrEx>
        <w:trPr>
          <w:trHeight w:val="356" w:hRule="atLeast"/>
        </w:trPr>
        <w:tc>
          <w:tcPr>
            <w:tcW w:w="6167"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805B93A">
            <w:pPr>
              <w:jc w:val="center"/>
              <w:rPr>
                <w:rFonts w:ascii="宋体" w:hAnsi="宋体" w:eastAsia="宋体" w:cs="宋体"/>
                <w:color w:val="000000"/>
                <w:sz w:val="16"/>
                <w:szCs w:val="16"/>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14:paraId="07D2CE16">
            <w:pPr>
              <w:jc w:val="center"/>
              <w:rPr>
                <w:rFonts w:ascii="宋体" w:hAnsi="宋体" w:eastAsia="宋体" w:cs="宋体"/>
                <w:color w:val="000000"/>
                <w:sz w:val="16"/>
                <w:szCs w:val="16"/>
              </w:rPr>
            </w:pPr>
          </w:p>
        </w:tc>
        <w:tc>
          <w:tcPr>
            <w:tcW w:w="1969" w:type="dxa"/>
            <w:vMerge w:val="continue"/>
            <w:tcBorders>
              <w:top w:val="nil"/>
              <w:left w:val="nil"/>
              <w:bottom w:val="single" w:color="000000" w:sz="4" w:space="0"/>
              <w:right w:val="single" w:color="000000" w:sz="4" w:space="0"/>
            </w:tcBorders>
            <w:shd w:val="clear" w:color="FFFFFF" w:fill="C0C0C0"/>
            <w:vAlign w:val="center"/>
          </w:tcPr>
          <w:p w14:paraId="4859F31C">
            <w:pPr>
              <w:jc w:val="center"/>
              <w:rPr>
                <w:rFonts w:ascii="宋体" w:hAnsi="宋体" w:eastAsia="宋体" w:cs="宋体"/>
                <w:color w:val="000000"/>
                <w:sz w:val="16"/>
                <w:szCs w:val="16"/>
              </w:rPr>
            </w:pPr>
          </w:p>
        </w:tc>
        <w:tc>
          <w:tcPr>
            <w:tcW w:w="1969" w:type="dxa"/>
            <w:vMerge w:val="continue"/>
            <w:tcBorders>
              <w:top w:val="nil"/>
              <w:left w:val="nil"/>
              <w:bottom w:val="single" w:color="000000" w:sz="4" w:space="0"/>
              <w:right w:val="single" w:color="000000" w:sz="4" w:space="0"/>
            </w:tcBorders>
            <w:shd w:val="clear" w:color="FFFFFF" w:fill="C0C0C0"/>
            <w:vAlign w:val="center"/>
          </w:tcPr>
          <w:p w14:paraId="15128798">
            <w:pPr>
              <w:jc w:val="center"/>
              <w:rPr>
                <w:rFonts w:ascii="宋体" w:hAnsi="宋体" w:eastAsia="宋体" w:cs="宋体"/>
                <w:color w:val="000000"/>
                <w:sz w:val="16"/>
                <w:szCs w:val="16"/>
              </w:rPr>
            </w:pPr>
          </w:p>
        </w:tc>
        <w:tc>
          <w:tcPr>
            <w:tcW w:w="2895" w:type="dxa"/>
            <w:vMerge w:val="continue"/>
            <w:tcBorders>
              <w:top w:val="nil"/>
              <w:left w:val="nil"/>
              <w:bottom w:val="single" w:color="000000" w:sz="4" w:space="0"/>
              <w:right w:val="single" w:color="000000" w:sz="4" w:space="0"/>
            </w:tcBorders>
            <w:shd w:val="clear" w:color="FFFFFF" w:fill="C0C0C0"/>
            <w:vAlign w:val="center"/>
          </w:tcPr>
          <w:p w14:paraId="427AECD6">
            <w:pPr>
              <w:jc w:val="center"/>
              <w:rPr>
                <w:rFonts w:ascii="宋体" w:hAnsi="宋体" w:eastAsia="宋体" w:cs="宋体"/>
                <w:color w:val="000000"/>
                <w:sz w:val="16"/>
                <w:szCs w:val="16"/>
              </w:rPr>
            </w:pPr>
          </w:p>
        </w:tc>
      </w:tr>
      <w:tr w14:paraId="0703B4A5">
        <w:tblPrEx>
          <w:tblCellMar>
            <w:top w:w="0" w:type="dxa"/>
            <w:left w:w="108" w:type="dxa"/>
            <w:bottom w:w="0" w:type="dxa"/>
            <w:right w:w="108" w:type="dxa"/>
          </w:tblCellMar>
        </w:tblPrEx>
        <w:trPr>
          <w:trHeight w:val="36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61714D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栏次</w:t>
            </w:r>
          </w:p>
        </w:tc>
        <w:tc>
          <w:tcPr>
            <w:tcW w:w="0" w:type="auto"/>
            <w:tcBorders>
              <w:top w:val="nil"/>
              <w:left w:val="nil"/>
              <w:bottom w:val="single" w:color="000000" w:sz="4" w:space="0"/>
              <w:right w:val="single" w:color="000000" w:sz="4" w:space="0"/>
            </w:tcBorders>
            <w:shd w:val="clear" w:color="FFFFFF" w:fill="C0C0C0"/>
            <w:noWrap/>
            <w:vAlign w:val="center"/>
          </w:tcPr>
          <w:p w14:paraId="5CD2B70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0" w:type="auto"/>
            <w:tcBorders>
              <w:top w:val="nil"/>
              <w:left w:val="nil"/>
              <w:bottom w:val="single" w:color="000000" w:sz="4" w:space="0"/>
              <w:right w:val="single" w:color="000000" w:sz="4" w:space="0"/>
            </w:tcBorders>
            <w:shd w:val="clear" w:color="FFFFFF" w:fill="C0C0C0"/>
            <w:noWrap/>
            <w:vAlign w:val="center"/>
          </w:tcPr>
          <w:p w14:paraId="1FA50A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w:t>
            </w:r>
          </w:p>
        </w:tc>
        <w:tc>
          <w:tcPr>
            <w:tcW w:w="0" w:type="auto"/>
            <w:tcBorders>
              <w:top w:val="nil"/>
              <w:left w:val="nil"/>
              <w:bottom w:val="single" w:color="000000" w:sz="4" w:space="0"/>
              <w:right w:val="single" w:color="000000" w:sz="4" w:space="0"/>
            </w:tcBorders>
            <w:shd w:val="clear" w:color="FFFFFF" w:fill="C0C0C0"/>
            <w:noWrap/>
            <w:vAlign w:val="center"/>
          </w:tcPr>
          <w:p w14:paraId="2ACC67C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w:t>
            </w:r>
          </w:p>
        </w:tc>
      </w:tr>
      <w:tr w14:paraId="08941E94">
        <w:tblPrEx>
          <w:tblCellMar>
            <w:top w:w="0" w:type="dxa"/>
            <w:left w:w="108" w:type="dxa"/>
            <w:bottom w:w="0" w:type="dxa"/>
            <w:right w:w="108" w:type="dxa"/>
          </w:tblCellMar>
        </w:tblPrEx>
        <w:trPr>
          <w:trHeight w:val="360"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14:paraId="3B81F6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合计</w:t>
            </w:r>
          </w:p>
        </w:tc>
        <w:tc>
          <w:tcPr>
            <w:tcW w:w="0" w:type="auto"/>
            <w:tcBorders>
              <w:top w:val="nil"/>
              <w:left w:val="nil"/>
              <w:bottom w:val="single" w:color="000000" w:sz="4" w:space="0"/>
              <w:right w:val="single" w:color="000000" w:sz="4" w:space="0"/>
            </w:tcBorders>
            <w:shd w:val="clear" w:color="auto" w:fill="auto"/>
            <w:noWrap/>
            <w:vAlign w:val="center"/>
          </w:tcPr>
          <w:p w14:paraId="43B92CE9">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A5D743B">
            <w:pPr>
              <w:jc w:val="right"/>
              <w:rPr>
                <w:rFonts w:ascii="宋体" w:hAnsi="宋体" w:eastAsia="宋体" w:cs="宋体"/>
                <w:b/>
                <w:bCs/>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A5E614F">
            <w:pPr>
              <w:jc w:val="right"/>
              <w:rPr>
                <w:rFonts w:ascii="宋体" w:hAnsi="宋体" w:eastAsia="宋体" w:cs="宋体"/>
                <w:b/>
                <w:bCs/>
                <w:color w:val="000000"/>
                <w:sz w:val="16"/>
                <w:szCs w:val="16"/>
              </w:rPr>
            </w:pPr>
          </w:p>
        </w:tc>
      </w:tr>
      <w:tr w14:paraId="25A80A97">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DBEF7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2F90D7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95B752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06EB964">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17B9169">
            <w:pPr>
              <w:jc w:val="right"/>
              <w:rPr>
                <w:rFonts w:ascii="宋体" w:hAnsi="宋体" w:eastAsia="宋体" w:cs="宋体"/>
                <w:color w:val="000000"/>
                <w:sz w:val="16"/>
                <w:szCs w:val="16"/>
              </w:rPr>
            </w:pPr>
          </w:p>
        </w:tc>
      </w:tr>
      <w:tr w14:paraId="4F62117A">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7ABCF07">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FAF5783">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DE31CE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64AE232">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D762553">
            <w:pPr>
              <w:jc w:val="right"/>
              <w:rPr>
                <w:rFonts w:ascii="宋体" w:hAnsi="宋体" w:eastAsia="宋体" w:cs="宋体"/>
                <w:color w:val="000000"/>
                <w:sz w:val="16"/>
                <w:szCs w:val="16"/>
              </w:rPr>
            </w:pPr>
          </w:p>
        </w:tc>
      </w:tr>
      <w:tr w14:paraId="46F0F72B">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A2A2E26">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4C1D99C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3825D6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38BC3D">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6DFF316">
            <w:pPr>
              <w:jc w:val="right"/>
              <w:rPr>
                <w:rFonts w:ascii="宋体" w:hAnsi="宋体" w:eastAsia="宋体" w:cs="宋体"/>
                <w:color w:val="000000"/>
                <w:sz w:val="16"/>
                <w:szCs w:val="16"/>
              </w:rPr>
            </w:pPr>
          </w:p>
        </w:tc>
      </w:tr>
      <w:tr w14:paraId="3786456E">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6690B32F">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534D5E3D">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3ABB185F">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08FC71F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114A874">
            <w:pPr>
              <w:jc w:val="right"/>
              <w:rPr>
                <w:rFonts w:ascii="宋体" w:hAnsi="宋体" w:eastAsia="宋体" w:cs="宋体"/>
                <w:color w:val="000000"/>
                <w:sz w:val="16"/>
                <w:szCs w:val="16"/>
              </w:rPr>
            </w:pPr>
          </w:p>
        </w:tc>
      </w:tr>
      <w:tr w14:paraId="7867E0ED">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E8BC89">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2C8D853">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63E8F975">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63410EB">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B30071C">
            <w:pPr>
              <w:jc w:val="right"/>
              <w:rPr>
                <w:rFonts w:ascii="宋体" w:hAnsi="宋体" w:eastAsia="宋体" w:cs="宋体"/>
                <w:color w:val="000000"/>
                <w:sz w:val="16"/>
                <w:szCs w:val="16"/>
              </w:rPr>
            </w:pPr>
          </w:p>
        </w:tc>
      </w:tr>
      <w:tr w14:paraId="459E1248">
        <w:tblPrEx>
          <w:tblCellMar>
            <w:top w:w="0" w:type="dxa"/>
            <w:left w:w="108" w:type="dxa"/>
            <w:bottom w:w="0" w:type="dxa"/>
            <w:right w:w="108" w:type="dxa"/>
          </w:tblCellMar>
        </w:tblPrEx>
        <w:trPr>
          <w:trHeight w:val="360"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E8B93C2">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1387A2A">
            <w:pPr>
              <w:jc w:val="lef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7A295D90">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28A4E45C">
            <w:pPr>
              <w:jc w:val="right"/>
              <w:rPr>
                <w:rFonts w:ascii="宋体" w:hAnsi="宋体" w:eastAsia="宋体" w:cs="宋体"/>
                <w:color w:val="000000"/>
                <w:sz w:val="16"/>
                <w:szCs w:val="16"/>
              </w:rPr>
            </w:pPr>
          </w:p>
        </w:tc>
        <w:tc>
          <w:tcPr>
            <w:tcW w:w="0" w:type="auto"/>
            <w:tcBorders>
              <w:top w:val="nil"/>
              <w:left w:val="nil"/>
              <w:bottom w:val="single" w:color="000000" w:sz="4" w:space="0"/>
              <w:right w:val="single" w:color="000000" w:sz="4" w:space="0"/>
            </w:tcBorders>
            <w:shd w:val="clear" w:color="auto" w:fill="auto"/>
            <w:noWrap/>
            <w:vAlign w:val="center"/>
          </w:tcPr>
          <w:p w14:paraId="1532A35D">
            <w:pPr>
              <w:jc w:val="right"/>
              <w:rPr>
                <w:rFonts w:ascii="宋体" w:hAnsi="宋体" w:eastAsia="宋体" w:cs="宋体"/>
                <w:color w:val="000000"/>
                <w:sz w:val="16"/>
                <w:szCs w:val="16"/>
              </w:rPr>
            </w:pPr>
          </w:p>
        </w:tc>
      </w:tr>
      <w:tr w14:paraId="53A8BA3B">
        <w:tblPrEx>
          <w:tblCellMar>
            <w:top w:w="0" w:type="dxa"/>
            <w:left w:w="108" w:type="dxa"/>
            <w:bottom w:w="0" w:type="dxa"/>
            <w:right w:w="108" w:type="dxa"/>
          </w:tblCellMar>
        </w:tblPrEx>
        <w:trPr>
          <w:trHeight w:val="360" w:hRule="atLeast"/>
        </w:trPr>
        <w:tc>
          <w:tcPr>
            <w:tcW w:w="0" w:type="auto"/>
            <w:gridSpan w:val="7"/>
            <w:tcBorders>
              <w:top w:val="nil"/>
              <w:left w:val="nil"/>
              <w:bottom w:val="nil"/>
              <w:right w:val="nil"/>
            </w:tcBorders>
            <w:shd w:val="clear" w:color="auto" w:fill="auto"/>
            <w:noWrap/>
            <w:vAlign w:val="center"/>
          </w:tcPr>
          <w:p w14:paraId="6100AB3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注：本表反映部门本年度国有资本经营预算财政拨款支出情况。</w:t>
            </w:r>
          </w:p>
        </w:tc>
      </w:tr>
    </w:tbl>
    <w:p w14:paraId="0EBF864F">
      <w:pPr>
        <w:snapToGrid/>
        <w:spacing w:line="360" w:lineRule="auto"/>
        <w:jc w:val="both"/>
        <w:rPr>
          <w:rFonts w:ascii="楷体" w:hAnsi="楷体" w:eastAsia="楷体" w:cs="楷体"/>
          <w:snapToGrid/>
          <w:sz w:val="24"/>
          <w:szCs w:val="24"/>
          <w:lang w:eastAsia="zh-CN"/>
        </w:rPr>
      </w:pPr>
      <w:r>
        <w:rPr>
          <w:rFonts w:ascii="楷体" w:hAnsi="楷体" w:eastAsia="楷体" w:cs="楷体"/>
          <w:snapToGrid/>
          <w:sz w:val="24"/>
          <w:szCs w:val="24"/>
          <w:lang w:eastAsia="zh-CN"/>
        </w:rPr>
        <w:t>说明：我单位没有使用国有资本经营预算安排的支出，故本表无数据。</w:t>
      </w:r>
    </w:p>
    <w:p w14:paraId="52BD723B">
      <w:pPr>
        <w:autoSpaceDE w:val="0"/>
        <w:autoSpaceDN w:val="0"/>
        <w:adjustRightInd w:val="0"/>
        <w:ind w:left="315" w:leftChars="150"/>
        <w:jc w:val="left"/>
        <w:rPr>
          <w:rFonts w:ascii="宋体" w:eastAsia="宋体" w:cs="宋体"/>
          <w:kern w:val="0"/>
          <w:sz w:val="24"/>
          <w:szCs w:val="24"/>
        </w:rPr>
      </w:pPr>
    </w:p>
    <w:p w14:paraId="3F99D9F7">
      <w:pPr>
        <w:widowControl/>
        <w:jc w:val="left"/>
        <w:rPr>
          <w:rFonts w:ascii="黑体" w:hAnsi="黑体" w:eastAsia="黑体"/>
          <w:szCs w:val="21"/>
        </w:rPr>
      </w:pPr>
      <w:r>
        <w:rPr>
          <w:rFonts w:ascii="黑体" w:hAnsi="黑体" w:eastAsia="黑体"/>
          <w:szCs w:val="21"/>
        </w:rPr>
        <w:br w:type="page"/>
      </w:r>
    </w:p>
    <w:p w14:paraId="31ABA9AF">
      <w:pPr>
        <w:pStyle w:val="13"/>
        <w:rPr>
          <w:sz w:val="72"/>
          <w:szCs w:val="72"/>
        </w:rPr>
        <w:sectPr>
          <w:pgSz w:w="16838" w:h="11906" w:orient="landscape"/>
          <w:pgMar w:top="720" w:right="720" w:bottom="720" w:left="720" w:header="851" w:footer="992" w:gutter="0"/>
          <w:cols w:space="425" w:num="1"/>
          <w:docGrid w:type="lines" w:linePitch="312" w:charSpace="0"/>
        </w:sectPr>
      </w:pPr>
    </w:p>
    <w:p w14:paraId="3345FE99">
      <w:pPr>
        <w:pStyle w:val="13"/>
        <w:rPr>
          <w:sz w:val="72"/>
          <w:szCs w:val="72"/>
        </w:rPr>
      </w:pPr>
    </w:p>
    <w:p w14:paraId="7F624A4A">
      <w:pPr>
        <w:pStyle w:val="13"/>
        <w:rPr>
          <w:sz w:val="72"/>
          <w:szCs w:val="72"/>
        </w:rPr>
      </w:pPr>
    </w:p>
    <w:p w14:paraId="230BF42C">
      <w:pPr>
        <w:pStyle w:val="13"/>
        <w:rPr>
          <w:sz w:val="72"/>
          <w:szCs w:val="72"/>
        </w:rPr>
      </w:pPr>
    </w:p>
    <w:p w14:paraId="347490C9">
      <w:pPr>
        <w:pStyle w:val="13"/>
        <w:rPr>
          <w:sz w:val="72"/>
          <w:szCs w:val="72"/>
        </w:rPr>
      </w:pPr>
    </w:p>
    <w:p w14:paraId="145E72DB">
      <w:pPr>
        <w:pStyle w:val="13"/>
        <w:jc w:val="center"/>
        <w:rPr>
          <w:sz w:val="72"/>
          <w:szCs w:val="72"/>
        </w:rPr>
      </w:pPr>
    </w:p>
    <w:p w14:paraId="7300C5EF">
      <w:pPr>
        <w:pStyle w:val="13"/>
        <w:jc w:val="center"/>
        <w:rPr>
          <w:sz w:val="72"/>
          <w:szCs w:val="72"/>
        </w:rPr>
      </w:pPr>
    </w:p>
    <w:p w14:paraId="60B32912">
      <w:pPr>
        <w:pStyle w:val="13"/>
        <w:jc w:val="center"/>
        <w:rPr>
          <w:sz w:val="72"/>
          <w:szCs w:val="72"/>
        </w:rPr>
      </w:pPr>
      <w:r>
        <w:rPr>
          <w:rFonts w:hint="eastAsia"/>
          <w:sz w:val="72"/>
          <w:szCs w:val="72"/>
        </w:rPr>
        <w:t>第三部分</w:t>
      </w:r>
    </w:p>
    <w:p w14:paraId="604E8459">
      <w:pPr>
        <w:pStyle w:val="13"/>
        <w:jc w:val="center"/>
        <w:rPr>
          <w:sz w:val="70"/>
          <w:szCs w:val="70"/>
        </w:rPr>
      </w:pPr>
    </w:p>
    <w:p w14:paraId="2F530648">
      <w:pPr>
        <w:pStyle w:val="13"/>
        <w:jc w:val="center"/>
        <w:rPr>
          <w:sz w:val="70"/>
          <w:szCs w:val="70"/>
        </w:rPr>
      </w:pPr>
      <w:r>
        <w:rPr>
          <w:sz w:val="70"/>
          <w:szCs w:val="70"/>
        </w:rPr>
        <w:t>20</w:t>
      </w:r>
      <w:r>
        <w:rPr>
          <w:rFonts w:hint="eastAsia"/>
          <w:sz w:val="70"/>
          <w:szCs w:val="70"/>
        </w:rPr>
        <w:t>21年度部门决算情况说明</w:t>
      </w:r>
    </w:p>
    <w:p w14:paraId="2E34747A">
      <w:pPr>
        <w:widowControl/>
        <w:jc w:val="left"/>
        <w:rPr>
          <w:rFonts w:ascii="黑体" w:eastAsia="黑体" w:cs="黑体"/>
          <w:color w:val="000000"/>
          <w:kern w:val="0"/>
          <w:sz w:val="70"/>
          <w:szCs w:val="70"/>
        </w:rPr>
      </w:pPr>
      <w:r>
        <w:rPr>
          <w:sz w:val="70"/>
          <w:szCs w:val="70"/>
        </w:rPr>
        <w:br w:type="page"/>
      </w:r>
    </w:p>
    <w:p w14:paraId="6395A355">
      <w:pPr>
        <w:pStyle w:val="13"/>
        <w:rPr>
          <w:rFonts w:asciiTheme="minorEastAsia" w:hAnsiTheme="minorEastAsia" w:eastAsiaTheme="minorEastAsia"/>
          <w:sz w:val="32"/>
          <w:szCs w:val="32"/>
        </w:rPr>
      </w:pPr>
    </w:p>
    <w:p w14:paraId="53542EEA">
      <w:pPr>
        <w:pStyle w:val="13"/>
        <w:rPr>
          <w:rFonts w:hAnsi="黑体"/>
          <w:b/>
          <w:sz w:val="32"/>
          <w:szCs w:val="32"/>
        </w:rPr>
      </w:pPr>
      <w:r>
        <w:rPr>
          <w:rFonts w:hint="eastAsia" w:hAnsi="黑体"/>
          <w:b/>
          <w:sz w:val="32"/>
          <w:szCs w:val="32"/>
        </w:rPr>
        <w:t>一、收入支出决算总体情况说明</w:t>
      </w:r>
    </w:p>
    <w:p w14:paraId="5ABF9825">
      <w:pPr>
        <w:pStyle w:val="13"/>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2021年我队全年收入总计为7423.3万元（含年初结转和结余212.94万元），较2020年7135.89万元增加287.41万元，增加4.03%，主要原因是经营收入有所增加；2021年支出总额7423.3万元（含结余分配299.49万元，年末结转和结余208.06万元），较2020年7135.89万元增加287.41万元，增加4.03%，主要原因是经营收入增加，支出也相应增加。</w:t>
      </w:r>
    </w:p>
    <w:p w14:paraId="37C70AE8">
      <w:pPr>
        <w:pStyle w:val="13"/>
        <w:ind w:firstLine="640"/>
        <w:rPr>
          <w:rFonts w:hAnsi="黑体"/>
          <w:b/>
          <w:sz w:val="32"/>
          <w:szCs w:val="32"/>
        </w:rPr>
      </w:pPr>
      <w:r>
        <w:rPr>
          <w:rFonts w:hint="eastAsia" w:hAnsi="黑体"/>
          <w:b/>
          <w:sz w:val="32"/>
          <w:szCs w:val="32"/>
        </w:rPr>
        <w:t>二、收入决算情况说明</w:t>
      </w:r>
    </w:p>
    <w:p w14:paraId="29077869">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2021年度收入合计7210.36万元，其中：财政拨款收入3859.93万元，占53.53%；上级补助收入0万元，占0%；事业收入0万元，占0%；经营收入3350.43万元，占46.47%；附属单位上缴收入0万元，占0%；其他收入0万元，占0%。</w:t>
      </w:r>
    </w:p>
    <w:p w14:paraId="02B405FD">
      <w:pPr>
        <w:pStyle w:val="13"/>
        <w:rPr>
          <w:rFonts w:hAnsi="黑体"/>
          <w:b/>
          <w:sz w:val="32"/>
          <w:szCs w:val="32"/>
        </w:rPr>
      </w:pPr>
      <w:r>
        <w:rPr>
          <w:rFonts w:hint="eastAsia" w:hAnsi="黑体"/>
          <w:b/>
          <w:sz w:val="32"/>
          <w:szCs w:val="32"/>
        </w:rPr>
        <w:t>三、支出决算情况说明</w:t>
      </w:r>
    </w:p>
    <w:p w14:paraId="5D0B5CD0">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2021年度支出合计6915.75万元，其中：基本支出3071.81万元，占44.42%；项目支出793万元，占11.47%；上缴上级支出0万元，占0%；经营支出3050.94万元，占44.12%；对附属单位补助支出0万元，占0%。</w:t>
      </w:r>
    </w:p>
    <w:p w14:paraId="671C85FE">
      <w:pPr>
        <w:pStyle w:val="13"/>
        <w:rPr>
          <w:rFonts w:asciiTheme="minorEastAsia" w:hAnsiTheme="minorEastAsia" w:eastAsiaTheme="minorEastAsia"/>
          <w:sz w:val="32"/>
          <w:szCs w:val="32"/>
        </w:rPr>
      </w:pPr>
      <w:r>
        <w:rPr>
          <w:rFonts w:hint="eastAsia" w:hAnsi="黑体"/>
          <w:b/>
          <w:sz w:val="32"/>
          <w:szCs w:val="32"/>
        </w:rPr>
        <w:t>四、财政拨款收入支出决算总体情况说明</w:t>
      </w:r>
    </w:p>
    <w:p w14:paraId="57601494">
      <w:pPr>
        <w:pStyle w:val="13"/>
        <w:ind w:firstLine="64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2021年度财政拨款收入总计4072.87万元（年初财政拨款结转和结余212.94万元），与2020年5368.68万元</w:t>
      </w:r>
      <w:r>
        <w:rPr>
          <w:rFonts w:hint="eastAsia" w:asciiTheme="minorEastAsia" w:hAnsiTheme="minorEastAsia" w:eastAsiaTheme="minorEastAsia"/>
          <w:color w:val="auto"/>
          <w:sz w:val="32"/>
          <w:szCs w:val="32"/>
        </w:rPr>
        <w:t>减少了1295.81万元</w:t>
      </w:r>
      <w:r>
        <w:rPr>
          <w:rFonts w:hint="eastAsia" w:asciiTheme="minorEastAsia" w:hAnsiTheme="minorEastAsia" w:eastAsiaTheme="minorEastAsia"/>
          <w:color w:val="000000" w:themeColor="text1"/>
          <w:sz w:val="32"/>
          <w:szCs w:val="32"/>
        </w:rPr>
        <w:t>，减少24.13%，主要是年初财政拨款结转和结余及本年事业运行经费减少；</w:t>
      </w:r>
      <w:r>
        <w:rPr>
          <w:rFonts w:hint="eastAsia" w:asciiTheme="minorEastAsia" w:hAnsiTheme="minorEastAsia" w:eastAsiaTheme="minorEastAsia"/>
          <w:sz w:val="32"/>
          <w:szCs w:val="32"/>
        </w:rPr>
        <w:t>2021年度财政拨款支出总计4072.87万元（含年末财政拨款结转和结余208.06万元），与2020年5368.68万元相比减少</w:t>
      </w:r>
      <w:r>
        <w:rPr>
          <w:rFonts w:hint="eastAsia" w:asciiTheme="minorEastAsia" w:hAnsiTheme="minorEastAsia" w:eastAsiaTheme="minorEastAsia"/>
          <w:color w:val="auto"/>
          <w:sz w:val="32"/>
          <w:szCs w:val="32"/>
        </w:rPr>
        <w:t>了1295.81万元</w:t>
      </w:r>
      <w:r>
        <w:rPr>
          <w:rFonts w:hint="eastAsia" w:asciiTheme="minorEastAsia" w:hAnsiTheme="minorEastAsia" w:eastAsiaTheme="minorEastAsia"/>
          <w:color w:val="000000" w:themeColor="text1"/>
          <w:sz w:val="32"/>
          <w:szCs w:val="32"/>
        </w:rPr>
        <w:t>，减少24.13%，主要是本年未支付综治奖。</w:t>
      </w:r>
    </w:p>
    <w:p w14:paraId="70671275">
      <w:pPr>
        <w:pStyle w:val="13"/>
        <w:rPr>
          <w:rFonts w:hAnsi="黑体"/>
          <w:b/>
          <w:sz w:val="32"/>
          <w:szCs w:val="32"/>
        </w:rPr>
      </w:pPr>
      <w:r>
        <w:rPr>
          <w:rFonts w:hint="eastAsia" w:hAnsi="黑体"/>
          <w:b/>
          <w:sz w:val="32"/>
          <w:szCs w:val="32"/>
        </w:rPr>
        <w:t>五、一般公共预算财政拨款支出决算情况说明</w:t>
      </w:r>
    </w:p>
    <w:p w14:paraId="2BE84EC5">
      <w:pPr>
        <w:pStyle w:val="13"/>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6A309153">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2021年度财政拨款支出3864.81万元，占本年支出合计的55.88%，与上年5155.71万元相比，财政拨款支出减少了1290.9万元，减少25.04%，主要是因为本年未支付综治奖。</w:t>
      </w:r>
    </w:p>
    <w:p w14:paraId="406866F5">
      <w:pPr>
        <w:pStyle w:val="13"/>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2326FE8A">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3864.81万元，主要用于以下方面：教育（类）支出12万元，占0.31%;社会保障和就业支出802.66万元，占20.77%；卫生健康支出325.01万元，占8.41%；资源勘探工业信息等支出115.55万元，占2.99%；自然资源海洋气象等支出1835.88万元，占47.5%；住房保障支出269万元，占6.96%；灾害防治及应急管理支出504.71万元，占13.06%。</w:t>
      </w:r>
    </w:p>
    <w:p w14:paraId="529D22A5">
      <w:pPr>
        <w:pStyle w:val="13"/>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284BC628">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2021年度财政拨款支出年初预算数为3069.41万元，支出决算数为3864.81万元，完成年初预算的125.91%，其中：</w:t>
      </w:r>
    </w:p>
    <w:p w14:paraId="5C51C5E5">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1、教育支出（类）进修及培训（款）培训支出（项）</w:t>
      </w:r>
    </w:p>
    <w:p w14:paraId="13CEF50F">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年初预算为12万元，支出决算为12万元，完成年初预算的100%，</w:t>
      </w:r>
    </w:p>
    <w:p w14:paraId="57006871">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2、社会保障和就业支出（类）行政事业单位养老支出（款）机关事业单位基本养老保险缴费支出（项）</w:t>
      </w:r>
    </w:p>
    <w:p w14:paraId="453ACEB4">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年初预算为802.66万元，支出决算为802.66万元，完成年初预算的100%，</w:t>
      </w:r>
    </w:p>
    <w:p w14:paraId="69822ABD">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卫生健康支出（类）行政事业单位医疗（款）事业单位医疗（项）</w:t>
      </w:r>
    </w:p>
    <w:p w14:paraId="73598547">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年初预算为325.01万元，支出决算为325.01万元，完成年初预算的100%，</w:t>
      </w:r>
    </w:p>
    <w:p w14:paraId="7CDBFE27">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资源勘探工业信息等支出（类）资源勘探开发（款）其他资源勘探业支出（项）</w:t>
      </w:r>
    </w:p>
    <w:p w14:paraId="7A1BC8E3">
      <w:pPr>
        <w:ind w:firstLine="709"/>
        <w:rPr>
          <w:rFonts w:asciiTheme="minorEastAsia" w:hAnsiTheme="minorEastAsia"/>
          <w:sz w:val="32"/>
          <w:szCs w:val="32"/>
        </w:rPr>
      </w:pPr>
      <w:r>
        <w:rPr>
          <w:rFonts w:hint="eastAsia" w:asciiTheme="minorEastAsia" w:hAnsiTheme="minorEastAsia"/>
          <w:sz w:val="32"/>
          <w:szCs w:val="32"/>
        </w:rPr>
        <w:t>年初预算为0万元，支出决算为115.55万元，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sz w:val="32"/>
          <w:szCs w:val="32"/>
          <w:lang w:val="en-US" w:eastAsia="zh-CN"/>
        </w:rPr>
        <w:t>，决</w:t>
      </w:r>
      <w:r>
        <w:rPr>
          <w:rFonts w:hint="eastAsia" w:asciiTheme="minorEastAsia" w:hAnsiTheme="minorEastAsia" w:eastAsiaTheme="minorEastAsia"/>
          <w:sz w:val="32"/>
          <w:szCs w:val="32"/>
        </w:rPr>
        <w:t>算数大于预算数的主要原因</w:t>
      </w:r>
      <w:r>
        <w:rPr>
          <w:rFonts w:hint="eastAsia" w:asciiTheme="minorEastAsia" w:hAnsiTheme="minorEastAsia"/>
          <w:sz w:val="32"/>
          <w:szCs w:val="32"/>
        </w:rPr>
        <w:t>为年中追加预算，</w:t>
      </w:r>
      <w:r>
        <w:rPr>
          <w:rFonts w:hint="eastAsia" w:asciiTheme="minorEastAsia" w:hAnsiTheme="minorEastAsia"/>
          <w:color w:val="000000" w:themeColor="text1"/>
          <w:sz w:val="32"/>
          <w:szCs w:val="32"/>
        </w:rPr>
        <w:t>主要是</w:t>
      </w:r>
      <w:r>
        <w:rPr>
          <w:rFonts w:hint="eastAsia" w:asciiTheme="minorEastAsia" w:hAnsiTheme="minorEastAsia"/>
          <w:sz w:val="32"/>
          <w:szCs w:val="32"/>
        </w:rPr>
        <w:t>“我为群众办实事”专项55万元，“资产清算”专项5.1万元，“老工伤一次性伤残补助金”43.7万元，“职业病遗属补助专项”11.75万元。</w:t>
      </w:r>
    </w:p>
    <w:p w14:paraId="17DF6677">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lang w:eastAsia="zh-CN"/>
        </w:rPr>
        <w:t>自</w:t>
      </w:r>
      <w:r>
        <w:rPr>
          <w:rFonts w:hint="eastAsia" w:asciiTheme="minorEastAsia" w:hAnsiTheme="minorEastAsia" w:eastAsiaTheme="minorEastAsia"/>
          <w:sz w:val="32"/>
          <w:szCs w:val="32"/>
        </w:rPr>
        <w:t>然资源海洋气象等支出（类）自然资源事务（款）地质资源调查与确权登记（项）</w:t>
      </w:r>
    </w:p>
    <w:p w14:paraId="3BA52E98">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年初预算为0万元，支出决算为140万元，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决算数大于预算数的主要原因：该笔支出是年中追加地质项目形成的支出。</w:t>
      </w:r>
    </w:p>
    <w:p w14:paraId="70C5708D">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自然资源海洋气象等支出（类）自然资源事务（款）地质矿产资源与环境调查（项）</w:t>
      </w:r>
    </w:p>
    <w:p w14:paraId="0D2234C5">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年初预算为0万元，支出决算为24.38万元，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决算数大于预算数的主要原因：该笔支出是年中追加地质项目形成的支出。</w:t>
      </w:r>
    </w:p>
    <w:p w14:paraId="5C1A47D1">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自然资源海洋气象等支出（类）自然资源事务（款）自然资源卫星（项）</w:t>
      </w:r>
    </w:p>
    <w:p w14:paraId="06C63432">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年初预算为0万元，支出决算为8.36万元，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决算数大于预算数的主要原因：该笔支出是年中追加地质项目形成的支出。</w:t>
      </w:r>
    </w:p>
    <w:p w14:paraId="159B3FAD">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自然资源海洋气象等支出（类）自然资源事务（款）事业运行（项）</w:t>
      </w:r>
    </w:p>
    <w:p w14:paraId="222B9310">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年初预算为1660.74万元，支出决算为1663.14万元，完成年初预算的100.14%。</w:t>
      </w:r>
    </w:p>
    <w:p w14:paraId="7D77BD5A">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住房保障支出（类）住房改革支出（款）住房公积金（项）</w:t>
      </w:r>
    </w:p>
    <w:p w14:paraId="0061D401">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年初预算为269万元，支出决算为269万元，完成年初预算的100%，</w:t>
      </w:r>
    </w:p>
    <w:p w14:paraId="7D192F5F">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灾害防治及应急管理支出（类）自然灾害防治（款）地质灾害防治（项）</w:t>
      </w:r>
    </w:p>
    <w:p w14:paraId="7DA30BC5">
      <w:pPr>
        <w:pStyle w:val="13"/>
        <w:tabs>
          <w:tab w:val="left" w:pos="201"/>
        </w:tabs>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年初预算为0万元，支出决算为482.38万元，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决算数大于预算数的主要原因为本年追加预算。</w:t>
      </w:r>
    </w:p>
    <w:p w14:paraId="207E4095">
      <w:pPr>
        <w:pStyle w:val="13"/>
        <w:numPr>
          <w:ilvl w:val="0"/>
          <w:numId w:val="2"/>
        </w:numPr>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灾害防治及应急管理支出（类）其他地质灾害防治及应急管理支出（款）其他灾害防治及应急管理支出（项）</w:t>
      </w:r>
    </w:p>
    <w:p w14:paraId="594686E5">
      <w:pPr>
        <w:pStyle w:val="13"/>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年初预算为0万元，支出决算为22.33万元，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决算数大于预算数的主要原因为本年追加预算。</w:t>
      </w:r>
    </w:p>
    <w:p w14:paraId="66927103">
      <w:pPr>
        <w:pStyle w:val="13"/>
        <w:rPr>
          <w:rFonts w:hAnsi="黑体"/>
          <w:b/>
          <w:sz w:val="32"/>
          <w:szCs w:val="32"/>
        </w:rPr>
      </w:pPr>
      <w:r>
        <w:rPr>
          <w:rFonts w:hint="eastAsia" w:hAnsi="黑体"/>
          <w:b/>
          <w:sz w:val="32"/>
          <w:szCs w:val="32"/>
        </w:rPr>
        <w:t>六、一般公共预算财政拨款基本支出决算情况说明</w:t>
      </w:r>
    </w:p>
    <w:p w14:paraId="7E0D0933">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3071.81万元，其中：人员经费2839.02万元，占基本支出的92.42%,主要包括基本工资、津贴补贴、奖金、绩效工资、机关事业单位基本养老保险缴费、职工基本医疗保险缴费、其他社会保障缴费、住房公积金；公用经费232.79万元，占基本支出的7.58%，主要包括办公费、印刷费、水费、电费、邮电费、物业管理费、差旅费、维修（护）费、租赁费、会议费、培训费、公务接待费、专用材料费、专用燃料费、劳务费、工会经费、福利费、公务用车运行维护费、其他商品和服务支出。</w:t>
      </w:r>
    </w:p>
    <w:p w14:paraId="185A2E6B">
      <w:pPr>
        <w:pStyle w:val="13"/>
        <w:rPr>
          <w:rFonts w:hAnsi="黑体"/>
          <w:b/>
          <w:sz w:val="32"/>
          <w:szCs w:val="32"/>
        </w:rPr>
      </w:pPr>
      <w:r>
        <w:rPr>
          <w:rFonts w:hint="eastAsia" w:hAnsi="黑体"/>
          <w:b/>
          <w:sz w:val="32"/>
          <w:szCs w:val="32"/>
        </w:rPr>
        <w:t>七、一般公共预算财政拨款“三公”经费支出决算情况说明</w:t>
      </w:r>
    </w:p>
    <w:p w14:paraId="718B54B5">
      <w:pPr>
        <w:pStyle w:val="13"/>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44F73562">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“三公”经费财政拨款支出预算为11.9万元，支出决算为11.9万元，完成预算的100%，其中：</w:t>
      </w:r>
    </w:p>
    <w:p w14:paraId="5D3901F4">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我单位未支出因公出国（境）费用</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14:paraId="0FCD38F7">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公务接待费支出预算为0.9万元，支出决算为0.9万元，完成预算的100%。与上年1万元相比减少0.1万元，减少10%,减少的主要原因是厉行节约，严格执行公务接待相关规定压缩不必要的公务接待。</w:t>
      </w:r>
    </w:p>
    <w:p w14:paraId="2A50F2F0">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w:t>
      </w:r>
      <w:r>
        <w:rPr>
          <w:rFonts w:hint="eastAsia" w:asciiTheme="minorEastAsia" w:hAnsiTheme="minorEastAsia" w:eastAsiaTheme="minorEastAsia"/>
          <w:sz w:val="32"/>
          <w:szCs w:val="32"/>
          <w:lang w:val="en-US" w:eastAsia="zh-CN"/>
        </w:rPr>
        <w:t>由于预算数为0，无法计算百分比。</w:t>
      </w:r>
      <w:r>
        <w:rPr>
          <w:rFonts w:hint="eastAsia" w:asciiTheme="minorEastAsia" w:hAnsiTheme="minorEastAsia" w:eastAsiaTheme="minorEastAsia"/>
          <w:sz w:val="32"/>
          <w:szCs w:val="32"/>
        </w:rPr>
        <w:t>我单位未支出公务用车购置费</w:t>
      </w:r>
      <w:r>
        <w:rPr>
          <w:rFonts w:hint="eastAsia" w:asciiTheme="minorEastAsia" w:hAnsiTheme="minorEastAsia" w:eastAsiaTheme="minorEastAsia"/>
          <w:sz w:val="32"/>
          <w:szCs w:val="32"/>
          <w:lang w:eastAsia="zh-CN"/>
        </w:rPr>
        <w:t>，与上年相比一致</w:t>
      </w:r>
      <w:r>
        <w:rPr>
          <w:rFonts w:hint="eastAsia" w:asciiTheme="minorEastAsia" w:hAnsiTheme="minorEastAsia" w:eastAsiaTheme="minorEastAsia"/>
          <w:sz w:val="32"/>
          <w:szCs w:val="32"/>
        </w:rPr>
        <w:t>。</w:t>
      </w:r>
    </w:p>
    <w:p w14:paraId="37FF053E">
      <w:pPr>
        <w:pStyle w:val="13"/>
        <w:tabs>
          <w:tab w:val="left" w:pos="8496"/>
        </w:tabs>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公务用车运行维护费支出预算为11万元，支出决算为11万元，完成预算的100%，与上年相比减少0.31万元，减少2.73%,减少的主要原因是严格执行公务用车规定，不断压缩公务用车费用。</w:t>
      </w:r>
    </w:p>
    <w:p w14:paraId="0BBB1FDB">
      <w:pPr>
        <w:pStyle w:val="13"/>
        <w:tabs>
          <w:tab w:val="left" w:pos="8496"/>
        </w:tabs>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r>
        <w:rPr>
          <w:rFonts w:hint="eastAsia" w:asciiTheme="minorEastAsia" w:hAnsiTheme="minorEastAsia" w:eastAsiaTheme="minorEastAsia"/>
          <w:b/>
          <w:sz w:val="32"/>
          <w:szCs w:val="32"/>
        </w:rPr>
        <w:tab/>
      </w:r>
    </w:p>
    <w:p w14:paraId="131414A7">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2021年度“三公”经费财政拨款支出决算中，公务接待费支出决算0.9万元，占7.56%,因公出国（境）费支出决算0万元,公务用车购置费及运行维护费支出决算11万元，占92.44%。其中：</w:t>
      </w:r>
    </w:p>
    <w:p w14:paraId="0C26A5C2">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5852020E">
      <w:pPr>
        <w:pStyle w:val="13"/>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2、公务接待费支出决算为0.9万元，全年共接待来访团组8个、来宾99人次，主要是接待上级及各项调研和检查发生的接待支出。</w:t>
      </w:r>
    </w:p>
    <w:p w14:paraId="40FFB736">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3、公务用车购置费及运行维护费支出决算为11万元，其中：公务用车购置费0万元，更新公务用车0辆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公务用车运行维护费11万元，主要是三台公务用车油料及维修费等支出，截止2021年12月31日，我单位开支财政拨款的公务用车保有量为2辆。</w:t>
      </w:r>
    </w:p>
    <w:p w14:paraId="71886080">
      <w:pPr>
        <w:pStyle w:val="13"/>
        <w:tabs>
          <w:tab w:val="left" w:pos="7011"/>
        </w:tabs>
        <w:rPr>
          <w:rFonts w:hAnsi="黑体"/>
          <w:b/>
          <w:sz w:val="32"/>
          <w:szCs w:val="32"/>
        </w:rPr>
      </w:pPr>
      <w:r>
        <w:rPr>
          <w:rFonts w:hint="eastAsia" w:hAnsi="黑体"/>
          <w:b/>
          <w:sz w:val="32"/>
          <w:szCs w:val="32"/>
        </w:rPr>
        <w:t>八、政府性基金预算收入支出决算情况</w:t>
      </w:r>
      <w:r>
        <w:rPr>
          <w:rFonts w:hint="eastAsia" w:hAnsi="黑体"/>
          <w:b/>
          <w:sz w:val="32"/>
          <w:szCs w:val="32"/>
        </w:rPr>
        <w:tab/>
      </w:r>
    </w:p>
    <w:p w14:paraId="2198755B">
      <w:pPr>
        <w:pStyle w:val="13"/>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本单位</w:t>
      </w:r>
      <w:r>
        <w:rPr>
          <w:rFonts w:hint="eastAsia" w:asciiTheme="minorEastAsia" w:hAnsiTheme="minorEastAsia" w:eastAsiaTheme="minorEastAsia"/>
          <w:sz w:val="32"/>
          <w:szCs w:val="32"/>
        </w:rPr>
        <w:t>2021年度政府性基金预算财政拨款收入</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14:paraId="01C70AF8">
      <w:pPr>
        <w:pStyle w:val="13"/>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本单位无政府性基金收支。</w:t>
      </w:r>
    </w:p>
    <w:p w14:paraId="371E3A44">
      <w:pPr>
        <w:pStyle w:val="13"/>
        <w:rPr>
          <w:rFonts w:hAnsi="黑体"/>
          <w:b/>
          <w:sz w:val="32"/>
          <w:szCs w:val="32"/>
        </w:rPr>
      </w:pPr>
      <w:r>
        <w:rPr>
          <w:rFonts w:hint="eastAsia" w:hAnsi="黑体"/>
          <w:b/>
          <w:sz w:val="32"/>
          <w:szCs w:val="32"/>
        </w:rPr>
        <w:t>九、机关运行经费支出说明</w:t>
      </w:r>
    </w:p>
    <w:p w14:paraId="6B5AC67E">
      <w:pPr>
        <w:pStyle w:val="13"/>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机关运行经费支出</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本</w:t>
      </w:r>
      <w:r>
        <w:rPr>
          <w:rFonts w:hint="eastAsia" w:asciiTheme="minorEastAsia" w:hAnsiTheme="minorEastAsia" w:eastAsiaTheme="minorEastAsia"/>
          <w:sz w:val="32"/>
          <w:szCs w:val="32"/>
          <w:lang w:eastAsia="zh-CN"/>
        </w:rPr>
        <w:t>单位</w:t>
      </w:r>
      <w:r>
        <w:rPr>
          <w:rFonts w:hint="eastAsia" w:asciiTheme="minorEastAsia" w:hAnsiTheme="minorEastAsia" w:eastAsiaTheme="minorEastAsia"/>
          <w:sz w:val="32"/>
          <w:szCs w:val="32"/>
        </w:rPr>
        <w:t>2021年度机关运行经费支出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，比年初预算数</w:t>
      </w:r>
      <w:r>
        <w:rPr>
          <w:rFonts w:hint="eastAsia" w:asciiTheme="minorEastAsia" w:hAnsiTheme="minorEastAsia" w:eastAsiaTheme="minorEastAsia"/>
          <w:sz w:val="32"/>
          <w:szCs w:val="32"/>
          <w:lang w:val="en-US" w:eastAsia="zh-CN"/>
        </w:rPr>
        <w:t>0万元无增减变化。</w:t>
      </w:r>
    </w:p>
    <w:p w14:paraId="2712E818">
      <w:pPr>
        <w:pStyle w:val="13"/>
        <w:rPr>
          <w:rFonts w:hAnsi="黑体"/>
          <w:b/>
          <w:sz w:val="32"/>
          <w:szCs w:val="32"/>
        </w:rPr>
      </w:pPr>
      <w:r>
        <w:rPr>
          <w:rFonts w:hint="eastAsia" w:hAnsi="黑体"/>
          <w:b/>
          <w:sz w:val="32"/>
          <w:szCs w:val="32"/>
        </w:rPr>
        <w:t>十、一般性支出情况说明</w:t>
      </w:r>
    </w:p>
    <w:p w14:paraId="07925DB1">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1.67万元，用于召开职代会和党代会，内容为内容为职工代表大会事项和党代会事项，其中：职代会人数78人，党代会人数63人；开支培训费12万元，内容为地质灾害危险性评估、地质灾害工程设计、绿色矿山、生态环境修复实施（规划）方案、管理人员业务培训等，其中用于开展业务提升培训2.29万元，计28人次，开展党性教育培训9.52万元，计174人次，开展安全培训0.19万元，计9人次；未举办节庆、晚会、论坛、赛事活动，开支0万元。</w:t>
      </w:r>
    </w:p>
    <w:p w14:paraId="625CFEEF">
      <w:pPr>
        <w:pStyle w:val="13"/>
        <w:rPr>
          <w:rFonts w:hAnsi="黑体"/>
          <w:b/>
          <w:sz w:val="32"/>
          <w:szCs w:val="32"/>
        </w:rPr>
      </w:pPr>
      <w:r>
        <w:rPr>
          <w:rFonts w:hint="eastAsia" w:hAnsi="黑体"/>
          <w:b/>
          <w:sz w:val="32"/>
          <w:szCs w:val="32"/>
        </w:rPr>
        <w:t>十一、政府采购支出说明</w:t>
      </w:r>
    </w:p>
    <w:p w14:paraId="2A34D03C">
      <w:pPr>
        <w:pStyle w:val="13"/>
        <w:ind w:firstLine="640" w:firstLineChars="200"/>
        <w:rPr>
          <w:rFonts w:asciiTheme="minorEastAsia" w:hAnsiTheme="minorEastAsia" w:eastAsiaTheme="minorEastAsia"/>
          <w:sz w:val="32"/>
          <w:szCs w:val="32"/>
        </w:rPr>
      </w:pPr>
      <w:r>
        <w:rPr>
          <w:rFonts w:hint="eastAsia" w:cs="黑体" w:asciiTheme="minorEastAsia" w:hAnsiTheme="minorEastAsia" w:eastAsiaTheme="minorEastAsia"/>
          <w:color w:val="000000"/>
          <w:kern w:val="0"/>
          <w:sz w:val="32"/>
          <w:szCs w:val="32"/>
          <w:lang w:val="en-US" w:eastAsia="zh-CN" w:bidi="ar-SA"/>
        </w:rPr>
        <w:t>本单位2021年度政府采购支出总额0万元，其中：政府采购货物支出0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2F4ABBDE">
      <w:pPr>
        <w:pStyle w:val="13"/>
        <w:rPr>
          <w:rFonts w:hAnsi="黑体"/>
          <w:b/>
          <w:sz w:val="32"/>
          <w:szCs w:val="32"/>
        </w:rPr>
      </w:pPr>
      <w:r>
        <w:rPr>
          <w:rFonts w:hint="eastAsia" w:hAnsi="黑体"/>
          <w:b/>
          <w:sz w:val="32"/>
          <w:szCs w:val="32"/>
        </w:rPr>
        <w:t>十二、国有资产占用情况说明</w:t>
      </w:r>
    </w:p>
    <w:p w14:paraId="7C913974">
      <w:pPr>
        <w:pStyle w:val="13"/>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2辆，其中，主要领导干部用车0辆，机要通信用车0辆、应急保障用车0辆、执法执勤用车0辆、特种专业技术用车0辆、其他用车2辆，其他用车主要是业务用车；单位价值50万元以上通用设备0台（套）；单位价值100万元以上专用设备0台（套）。</w:t>
      </w:r>
    </w:p>
    <w:p w14:paraId="0FC3D506">
      <w:pPr>
        <w:pStyle w:val="13"/>
        <w:rPr>
          <w:rFonts w:hAnsi="黑体"/>
          <w:b/>
          <w:sz w:val="32"/>
          <w:szCs w:val="32"/>
        </w:rPr>
      </w:pPr>
      <w:r>
        <w:rPr>
          <w:rFonts w:hint="eastAsia" w:hAnsi="黑体"/>
          <w:b/>
          <w:sz w:val="32"/>
          <w:szCs w:val="32"/>
        </w:rPr>
        <w:t>十三、2021年度预算绩效情况说明</w:t>
      </w:r>
    </w:p>
    <w:p w14:paraId="4D59DC5E">
      <w:pPr>
        <w:pStyle w:val="13"/>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14:paraId="219E9F3B">
      <w:pPr>
        <w:pStyle w:val="13"/>
        <w:ind w:firstLine="640" w:firstLineChars="200"/>
        <w:rPr>
          <w:rFonts w:hint="eastAsia" w:asciiTheme="minorEastAsia" w:hAnsiTheme="minorEastAsia" w:eastAsiaTheme="minorEastAsia"/>
          <w:sz w:val="32"/>
          <w:szCs w:val="32"/>
        </w:rPr>
      </w:pPr>
    </w:p>
    <w:p w14:paraId="3F06E451">
      <w:pPr>
        <w:pStyle w:val="13"/>
        <w:tabs>
          <w:tab w:val="left" w:pos="4146"/>
        </w:tabs>
        <w:jc w:val="both"/>
        <w:rPr>
          <w:sz w:val="72"/>
          <w:szCs w:val="72"/>
        </w:rPr>
      </w:pPr>
    </w:p>
    <w:p w14:paraId="767A1ED5">
      <w:pPr>
        <w:pStyle w:val="13"/>
        <w:jc w:val="center"/>
        <w:rPr>
          <w:sz w:val="72"/>
          <w:szCs w:val="72"/>
        </w:rPr>
      </w:pPr>
    </w:p>
    <w:p w14:paraId="3074A62F">
      <w:pPr>
        <w:pStyle w:val="13"/>
        <w:jc w:val="center"/>
        <w:rPr>
          <w:sz w:val="72"/>
          <w:szCs w:val="72"/>
        </w:rPr>
      </w:pPr>
    </w:p>
    <w:p w14:paraId="19763068">
      <w:pPr>
        <w:pStyle w:val="13"/>
        <w:jc w:val="center"/>
        <w:rPr>
          <w:sz w:val="72"/>
          <w:szCs w:val="72"/>
        </w:rPr>
      </w:pPr>
    </w:p>
    <w:p w14:paraId="1EACFE90">
      <w:pPr>
        <w:pStyle w:val="13"/>
        <w:jc w:val="center"/>
        <w:rPr>
          <w:sz w:val="72"/>
          <w:szCs w:val="72"/>
        </w:rPr>
      </w:pPr>
    </w:p>
    <w:p w14:paraId="250B3E86">
      <w:pPr>
        <w:pStyle w:val="13"/>
        <w:jc w:val="center"/>
        <w:rPr>
          <w:sz w:val="72"/>
          <w:szCs w:val="72"/>
        </w:rPr>
      </w:pPr>
    </w:p>
    <w:p w14:paraId="426AC5BE">
      <w:pPr>
        <w:pStyle w:val="13"/>
        <w:jc w:val="center"/>
        <w:rPr>
          <w:sz w:val="72"/>
          <w:szCs w:val="72"/>
        </w:rPr>
      </w:pPr>
    </w:p>
    <w:p w14:paraId="30B894CF">
      <w:pPr>
        <w:pStyle w:val="13"/>
        <w:jc w:val="center"/>
        <w:rPr>
          <w:sz w:val="72"/>
          <w:szCs w:val="72"/>
        </w:rPr>
      </w:pPr>
    </w:p>
    <w:p w14:paraId="73D28F6B">
      <w:pPr>
        <w:pStyle w:val="13"/>
        <w:jc w:val="center"/>
        <w:rPr>
          <w:sz w:val="72"/>
          <w:szCs w:val="72"/>
        </w:rPr>
      </w:pPr>
    </w:p>
    <w:p w14:paraId="6EC57F9C">
      <w:pPr>
        <w:pStyle w:val="13"/>
        <w:jc w:val="center"/>
        <w:rPr>
          <w:sz w:val="72"/>
          <w:szCs w:val="72"/>
        </w:rPr>
      </w:pPr>
    </w:p>
    <w:p w14:paraId="635E12CA">
      <w:pPr>
        <w:pStyle w:val="13"/>
        <w:jc w:val="center"/>
        <w:rPr>
          <w:sz w:val="72"/>
          <w:szCs w:val="72"/>
        </w:rPr>
      </w:pPr>
    </w:p>
    <w:p w14:paraId="2D089928">
      <w:pPr>
        <w:pStyle w:val="13"/>
        <w:jc w:val="center"/>
        <w:rPr>
          <w:sz w:val="72"/>
          <w:szCs w:val="72"/>
        </w:rPr>
      </w:pPr>
    </w:p>
    <w:p w14:paraId="19E232E0">
      <w:pPr>
        <w:pStyle w:val="13"/>
        <w:jc w:val="center"/>
        <w:rPr>
          <w:rFonts w:hint="eastAsia"/>
          <w:sz w:val="72"/>
          <w:szCs w:val="72"/>
        </w:rPr>
      </w:pPr>
    </w:p>
    <w:p w14:paraId="1B08FF8E">
      <w:pPr>
        <w:pStyle w:val="13"/>
        <w:jc w:val="center"/>
        <w:rPr>
          <w:rFonts w:hint="eastAsia"/>
          <w:sz w:val="72"/>
          <w:szCs w:val="72"/>
        </w:rPr>
      </w:pPr>
    </w:p>
    <w:p w14:paraId="582014FB">
      <w:pPr>
        <w:pStyle w:val="13"/>
        <w:jc w:val="center"/>
        <w:rPr>
          <w:rFonts w:hint="eastAsia"/>
          <w:sz w:val="72"/>
          <w:szCs w:val="72"/>
        </w:rPr>
      </w:pPr>
    </w:p>
    <w:p w14:paraId="13C5CCD0">
      <w:pPr>
        <w:pStyle w:val="13"/>
        <w:jc w:val="center"/>
        <w:rPr>
          <w:rFonts w:hint="eastAsia"/>
          <w:sz w:val="72"/>
          <w:szCs w:val="72"/>
        </w:rPr>
      </w:pPr>
    </w:p>
    <w:p w14:paraId="48B3A235">
      <w:pPr>
        <w:pStyle w:val="13"/>
        <w:jc w:val="center"/>
        <w:rPr>
          <w:rFonts w:hint="eastAsia"/>
          <w:sz w:val="72"/>
          <w:szCs w:val="72"/>
        </w:rPr>
      </w:pPr>
    </w:p>
    <w:p w14:paraId="15605750">
      <w:pPr>
        <w:pStyle w:val="13"/>
        <w:jc w:val="center"/>
        <w:rPr>
          <w:rFonts w:asciiTheme="minorEastAsia" w:hAnsiTheme="minorEastAsia" w:eastAsiaTheme="minorEastAsia"/>
          <w:sz w:val="32"/>
          <w:szCs w:val="32"/>
        </w:rPr>
      </w:pPr>
      <w:r>
        <w:rPr>
          <w:rFonts w:hint="eastAsia"/>
          <w:sz w:val="72"/>
          <w:szCs w:val="72"/>
        </w:rPr>
        <w:t>第四部分</w:t>
      </w:r>
    </w:p>
    <w:p w14:paraId="70F58ADE">
      <w:pPr>
        <w:jc w:val="center"/>
        <w:rPr>
          <w:rFonts w:ascii="黑体" w:eastAsia="黑体" w:cs="黑体"/>
          <w:color w:val="000000"/>
          <w:kern w:val="0"/>
          <w:sz w:val="70"/>
          <w:szCs w:val="70"/>
        </w:rPr>
      </w:pPr>
    </w:p>
    <w:p w14:paraId="53D71554">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1343F097">
      <w:pPr>
        <w:widowControl/>
        <w:ind w:firstLine="640" w:firstLineChars="200"/>
        <w:jc w:val="left"/>
        <w:rPr>
          <w:rFonts w:cs="黑体" w:asciiTheme="minorEastAsia" w:hAnsiTheme="minorEastAsia"/>
          <w:color w:val="000000"/>
          <w:kern w:val="0"/>
          <w:sz w:val="32"/>
          <w:szCs w:val="32"/>
        </w:rPr>
      </w:pPr>
    </w:p>
    <w:p w14:paraId="350C3839">
      <w:pPr>
        <w:widowControl/>
        <w:ind w:firstLine="640" w:firstLineChars="200"/>
        <w:jc w:val="left"/>
        <w:rPr>
          <w:rFonts w:cs="黑体" w:asciiTheme="minorEastAsia" w:hAnsiTheme="minorEastAsia"/>
          <w:color w:val="000000"/>
          <w:kern w:val="0"/>
          <w:sz w:val="32"/>
          <w:szCs w:val="32"/>
        </w:rPr>
      </w:pPr>
    </w:p>
    <w:p w14:paraId="52DE73E1">
      <w:pPr>
        <w:widowControl/>
        <w:ind w:firstLine="640" w:firstLineChars="200"/>
        <w:jc w:val="left"/>
        <w:rPr>
          <w:rFonts w:cs="黑体" w:asciiTheme="minorEastAsia" w:hAnsiTheme="minorEastAsia"/>
          <w:color w:val="000000"/>
          <w:kern w:val="0"/>
          <w:sz w:val="32"/>
          <w:szCs w:val="32"/>
        </w:rPr>
      </w:pPr>
    </w:p>
    <w:p w14:paraId="6EF5B52C">
      <w:pPr>
        <w:widowControl/>
        <w:ind w:firstLine="640" w:firstLineChars="200"/>
        <w:jc w:val="left"/>
        <w:rPr>
          <w:rFonts w:cs="黑体" w:asciiTheme="minorEastAsia" w:hAnsiTheme="minorEastAsia"/>
          <w:color w:val="000000"/>
          <w:kern w:val="0"/>
          <w:sz w:val="32"/>
          <w:szCs w:val="32"/>
        </w:rPr>
      </w:pPr>
    </w:p>
    <w:p w14:paraId="5EA2A96F">
      <w:pPr>
        <w:widowControl/>
        <w:ind w:firstLine="640" w:firstLineChars="200"/>
        <w:jc w:val="left"/>
        <w:rPr>
          <w:rFonts w:cs="黑体" w:asciiTheme="minorEastAsia" w:hAnsiTheme="minorEastAsia"/>
          <w:color w:val="000000"/>
          <w:kern w:val="0"/>
          <w:sz w:val="32"/>
          <w:szCs w:val="32"/>
        </w:rPr>
      </w:pPr>
    </w:p>
    <w:p w14:paraId="3D928565">
      <w:pPr>
        <w:widowControl/>
        <w:ind w:firstLine="640" w:firstLineChars="200"/>
        <w:jc w:val="left"/>
        <w:rPr>
          <w:rFonts w:cs="黑体" w:asciiTheme="minorEastAsia" w:hAnsiTheme="minorEastAsia"/>
          <w:color w:val="000000"/>
          <w:kern w:val="0"/>
          <w:sz w:val="32"/>
          <w:szCs w:val="32"/>
        </w:rPr>
      </w:pPr>
    </w:p>
    <w:p w14:paraId="0C4902DE">
      <w:pPr>
        <w:widowControl/>
        <w:ind w:firstLine="640" w:firstLineChars="200"/>
        <w:jc w:val="left"/>
        <w:rPr>
          <w:rFonts w:cs="黑体" w:asciiTheme="minorEastAsia" w:hAnsiTheme="minorEastAsia"/>
          <w:color w:val="000000"/>
          <w:kern w:val="0"/>
          <w:sz w:val="32"/>
          <w:szCs w:val="32"/>
        </w:rPr>
      </w:pPr>
    </w:p>
    <w:p w14:paraId="4145CB4F">
      <w:pPr>
        <w:widowControl/>
        <w:ind w:firstLine="640" w:firstLineChars="200"/>
        <w:jc w:val="left"/>
        <w:rPr>
          <w:rFonts w:cs="黑体" w:asciiTheme="minorEastAsia" w:hAnsiTheme="minorEastAsia"/>
          <w:color w:val="000000"/>
          <w:kern w:val="0"/>
          <w:sz w:val="32"/>
          <w:szCs w:val="32"/>
        </w:rPr>
      </w:pPr>
    </w:p>
    <w:p w14:paraId="42AA80AF">
      <w:pPr>
        <w:widowControl/>
        <w:ind w:firstLine="640" w:firstLineChars="200"/>
        <w:jc w:val="left"/>
        <w:rPr>
          <w:rFonts w:cs="黑体" w:asciiTheme="minorEastAsia" w:hAnsiTheme="minorEastAsia"/>
          <w:color w:val="000000"/>
          <w:kern w:val="0"/>
          <w:sz w:val="32"/>
          <w:szCs w:val="32"/>
        </w:rPr>
      </w:pPr>
    </w:p>
    <w:p w14:paraId="015DFDA8">
      <w:pPr>
        <w:widowControl/>
        <w:ind w:firstLine="640" w:firstLineChars="200"/>
        <w:jc w:val="left"/>
        <w:rPr>
          <w:rFonts w:cs="黑体" w:asciiTheme="minorEastAsia" w:hAnsiTheme="minorEastAsia"/>
          <w:color w:val="000000"/>
          <w:kern w:val="0"/>
          <w:sz w:val="32"/>
          <w:szCs w:val="32"/>
        </w:rPr>
      </w:pPr>
    </w:p>
    <w:p w14:paraId="003C0BAE">
      <w:pPr>
        <w:widowControl/>
        <w:ind w:firstLine="640" w:firstLineChars="200"/>
        <w:jc w:val="left"/>
        <w:rPr>
          <w:rFonts w:cs="黑体" w:asciiTheme="minorEastAsia" w:hAnsiTheme="minorEastAsia"/>
          <w:color w:val="000000"/>
          <w:kern w:val="0"/>
          <w:sz w:val="32"/>
          <w:szCs w:val="32"/>
        </w:rPr>
      </w:pPr>
    </w:p>
    <w:p w14:paraId="5CD8FA08">
      <w:pPr>
        <w:widowControl/>
        <w:ind w:firstLine="640" w:firstLineChars="200"/>
        <w:jc w:val="left"/>
        <w:rPr>
          <w:rFonts w:cs="黑体" w:asciiTheme="minorEastAsia" w:hAnsiTheme="minorEastAsia"/>
          <w:color w:val="000000"/>
          <w:kern w:val="0"/>
          <w:sz w:val="32"/>
          <w:szCs w:val="32"/>
        </w:rPr>
      </w:pPr>
    </w:p>
    <w:p w14:paraId="51F3B8E8">
      <w:pPr>
        <w:widowControl/>
        <w:ind w:firstLine="640" w:firstLineChars="200"/>
        <w:jc w:val="left"/>
        <w:rPr>
          <w:rFonts w:cs="黑体" w:asciiTheme="minorEastAsia" w:hAnsiTheme="minorEastAsia"/>
          <w:color w:val="000000"/>
          <w:kern w:val="0"/>
          <w:sz w:val="32"/>
          <w:szCs w:val="32"/>
        </w:rPr>
      </w:pPr>
    </w:p>
    <w:p w14:paraId="77C4C0FD">
      <w:pPr>
        <w:widowControl/>
        <w:ind w:firstLine="640" w:firstLineChars="200"/>
        <w:jc w:val="left"/>
        <w:rPr>
          <w:rFonts w:cs="黑体" w:asciiTheme="minorEastAsia" w:hAnsiTheme="minorEastAsia"/>
          <w:color w:val="000000"/>
          <w:kern w:val="0"/>
          <w:sz w:val="32"/>
          <w:szCs w:val="32"/>
        </w:rPr>
      </w:pPr>
    </w:p>
    <w:p w14:paraId="7E244710">
      <w:pPr>
        <w:widowControl/>
        <w:jc w:val="left"/>
        <w:rPr>
          <w:rFonts w:cs="黑体" w:asciiTheme="minorEastAsia" w:hAnsiTheme="minorEastAsia"/>
          <w:color w:val="000000"/>
          <w:kern w:val="0"/>
          <w:sz w:val="32"/>
          <w:szCs w:val="32"/>
        </w:rPr>
      </w:pPr>
    </w:p>
    <w:p w14:paraId="668EEF2A">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一、基本支出：指为保障机构正常运转、完成日常工作任务而发生的各项支出，包括人员支出和公用支出。</w:t>
      </w:r>
    </w:p>
    <w:p w14:paraId="6EA93370">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二、项目支出：指在基本支出以外为完成相关行政任务和事业发展目标所发生的各项支出。</w:t>
      </w:r>
    </w:p>
    <w:p w14:paraId="780E2C39">
      <w:pPr>
        <w:widowControl/>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三、“三公”经费：指通过财政拨款资金安排的因公出国（境）费、公务用车购置及运行费和公务接待费支出。</w:t>
      </w:r>
    </w:p>
    <w:p w14:paraId="2C883596">
      <w:pPr>
        <w:pStyle w:val="13"/>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 xml:space="preserve">  </w:t>
      </w:r>
      <w:r>
        <w:rPr>
          <w:rFonts w:hint="eastAsia" w:asciiTheme="minorEastAsia" w:hAnsiTheme="minorEastAsia" w:eastAsiaTheme="minorEastAsia"/>
          <w:sz w:val="32"/>
          <w:szCs w:val="32"/>
        </w:rPr>
        <w:t>四、机关运行经费：是指行政单位和参照公务员法管理事业单位一般公共预算财政拨款基本支出中公用经费之和，包括办公及印刷费、邮电费、差旅费、会议费、福利费、日办常维修费、专用材料及一般设备购置费、办公用房水电费、办公用房取暖费、公用房物业管理费、公务用车运行维护费以及其他费用等。</w:t>
      </w:r>
    </w:p>
    <w:p w14:paraId="77DE4E85">
      <w:pPr>
        <w:pStyle w:val="13"/>
        <w:ind w:firstLine="640" w:firstLineChars="200"/>
        <w:jc w:val="both"/>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五、</w:t>
      </w:r>
      <w:r>
        <w:rPr>
          <w:rFonts w:hint="eastAsia" w:asciiTheme="minorEastAsia" w:hAnsiTheme="minorEastAsia" w:eastAsiaTheme="minorEastAsia"/>
          <w:sz w:val="32"/>
          <w:szCs w:val="32"/>
        </w:rPr>
        <w:t>资源勘探工业信息等支出（类）资源勘探开发（款）其他资源勘探业支出（项）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反映除煤炭、石油和天然气、黑色金属、有色金属、非金属以外其他用于资源勘探业方面的支出。</w:t>
      </w:r>
    </w:p>
    <w:p w14:paraId="59818CED">
      <w:pPr>
        <w:spacing w:before="240" w:line="372" w:lineRule="auto"/>
        <w:ind w:right="105" w:firstLine="640" w:firstLineChars="200"/>
        <w:jc w:val="both"/>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六、自</w:t>
      </w:r>
      <w:r>
        <w:rPr>
          <w:rFonts w:hint="eastAsia" w:asciiTheme="minorEastAsia" w:hAnsiTheme="minorEastAsia" w:eastAsiaTheme="minorEastAsia"/>
          <w:sz w:val="32"/>
          <w:szCs w:val="32"/>
        </w:rPr>
        <w:t>然资源海洋气象等支出（类）自然资源事务（款）地质资源调查与确权登记（项）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反映自然资源部门用于自然资源调查监测评价， 自然资源统</w:t>
      </w:r>
      <w:r>
        <w:rPr>
          <w:rFonts w:hint="eastAsia" w:asciiTheme="minorEastAsia" w:hAnsiTheme="minorEastAsia" w:eastAsiaTheme="minorEastAsia"/>
          <w:sz w:val="32"/>
          <w:szCs w:val="32"/>
          <w:lang w:eastAsia="zh-CN"/>
        </w:rPr>
        <w:t>一</w:t>
      </w:r>
      <w:r>
        <w:rPr>
          <w:rFonts w:hint="eastAsia" w:asciiTheme="minorEastAsia" w:hAnsiTheme="minorEastAsia" w:eastAsiaTheme="minorEastAsia"/>
          <w:sz w:val="32"/>
          <w:szCs w:val="32"/>
        </w:rPr>
        <w:t>确权登记等方面的支出。</w:t>
      </w:r>
    </w:p>
    <w:p w14:paraId="5E7A0EE9">
      <w:pPr>
        <w:spacing w:before="62" w:line="372" w:lineRule="auto"/>
        <w:ind w:left="2" w:firstLine="646" w:firstLineChars="202"/>
        <w:jc w:val="both"/>
        <w:rPr>
          <w:rFonts w:ascii="仿宋" w:hAnsi="仿宋" w:eastAsia="仿宋" w:cs="仿宋"/>
          <w:sz w:val="31"/>
          <w:szCs w:val="31"/>
        </w:rPr>
      </w:pPr>
      <w:r>
        <w:rPr>
          <w:rFonts w:hint="eastAsia" w:asciiTheme="minorEastAsia" w:hAnsiTheme="minorEastAsia" w:eastAsiaTheme="minorEastAsia"/>
          <w:sz w:val="32"/>
          <w:szCs w:val="32"/>
          <w:lang w:eastAsia="zh-CN"/>
        </w:rPr>
        <w:t>七、</w:t>
      </w:r>
      <w:r>
        <w:rPr>
          <w:rFonts w:hint="eastAsia" w:asciiTheme="minorEastAsia" w:hAnsiTheme="minorEastAsia" w:eastAsiaTheme="minorEastAsia"/>
          <w:sz w:val="32"/>
          <w:szCs w:val="32"/>
        </w:rPr>
        <w:t>自然资源海洋气象等支出（类）自然资源事务（款）地质矿产资源与环境调查（项）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反映用于中国地质调查局开展陆域海城公益性基础地质调查、 重要能源资源矿产调查;服务国民经济和生态文明建设开展重要经济区和城  市群综合地质调查、地质灾害隐患和水文地质环境调查;服务“一带一路 ”、 军民融合等国家重大战略开展相关地质调查工作; 以及加强地质资源环境信息化建设提高地质调查能力和科技水平等相关支出。</w:t>
      </w:r>
    </w:p>
    <w:p w14:paraId="180CEA34">
      <w:pPr>
        <w:pStyle w:val="13"/>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八、</w:t>
      </w:r>
      <w:r>
        <w:rPr>
          <w:rFonts w:hint="eastAsia" w:asciiTheme="minorEastAsia" w:hAnsiTheme="minorEastAsia" w:eastAsiaTheme="minorEastAsia"/>
          <w:sz w:val="32"/>
          <w:szCs w:val="32"/>
        </w:rPr>
        <w:t>自然资源海洋气象等支出（类）自然资源事务（款）自然资源卫星（项）</w:t>
      </w:r>
      <w:r>
        <w:rPr>
          <w:rFonts w:hint="eastAsia" w:asciiTheme="minorEastAsia" w:hAnsiTheme="minorEastAsia" w:eastAsiaTheme="minorEastAsia"/>
          <w:sz w:val="32"/>
          <w:szCs w:val="32"/>
          <w:lang w:eastAsia="zh-CN"/>
        </w:rPr>
        <w:t>：反映用于自然资源遥感卫星业务运行，遥感数据保障等方面的支出。</w:t>
      </w:r>
    </w:p>
    <w:p w14:paraId="1D364E74">
      <w:pPr>
        <w:spacing w:before="1" w:line="227" w:lineRule="auto"/>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eastAsia="zh-CN"/>
        </w:rPr>
        <w:t>九、</w:t>
      </w:r>
      <w:r>
        <w:rPr>
          <w:rFonts w:hint="eastAsia" w:asciiTheme="minorEastAsia" w:hAnsiTheme="minorEastAsia" w:eastAsiaTheme="minorEastAsia"/>
          <w:sz w:val="32"/>
          <w:szCs w:val="32"/>
        </w:rPr>
        <w:t>灾害防治及应急管理支出（类）自然灾害防治（款）地质灾害防治（项）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反映防治地质灾害方面的支出。</w:t>
      </w:r>
    </w:p>
    <w:p w14:paraId="622AE691">
      <w:pPr>
        <w:pStyle w:val="13"/>
        <w:numPr>
          <w:ilvl w:val="0"/>
          <w:numId w:val="0"/>
        </w:numPr>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eastAsia="zh-CN"/>
        </w:rPr>
        <w:t>十、</w:t>
      </w:r>
      <w:r>
        <w:rPr>
          <w:rFonts w:hint="eastAsia" w:asciiTheme="minorEastAsia" w:hAnsiTheme="minorEastAsia" w:eastAsiaTheme="minorEastAsia"/>
          <w:sz w:val="32"/>
          <w:szCs w:val="32"/>
        </w:rPr>
        <w:t>灾害防治及应急管理支出（类）其他地质灾害防治及应急管理支出（款）其他灾害防治及应急管理支出（项）</w:t>
      </w:r>
      <w:r>
        <w:rPr>
          <w:rFonts w:hint="eastAsia" w:asciiTheme="minorEastAsia" w:hAnsiTheme="minorEastAsia" w:eastAsiaTheme="minorEastAsia"/>
          <w:sz w:val="32"/>
          <w:szCs w:val="32"/>
          <w:lang w:eastAsia="zh-CN"/>
        </w:rPr>
        <w:t>：反映除上述项目以外其他用于灾害防治及应急管理的支出。</w:t>
      </w:r>
    </w:p>
    <w:p w14:paraId="4CA619A4">
      <w:pPr>
        <w:pStyle w:val="13"/>
        <w:numPr>
          <w:ilvl w:val="0"/>
          <w:numId w:val="0"/>
        </w:numPr>
        <w:ind w:firstLine="640" w:firstLineChars="200"/>
        <w:rPr>
          <w:rFonts w:hint="eastAsia" w:asciiTheme="minorEastAsia" w:hAnsiTheme="minorEastAsia" w:eastAsiaTheme="minorEastAsia"/>
          <w:sz w:val="32"/>
          <w:szCs w:val="32"/>
          <w:lang w:eastAsia="zh-CN"/>
        </w:rPr>
      </w:pPr>
    </w:p>
    <w:p w14:paraId="42FE897E">
      <w:pPr>
        <w:spacing w:before="216" w:line="357" w:lineRule="auto"/>
        <w:ind w:left="33" w:right="105" w:hanging="27"/>
        <w:jc w:val="both"/>
        <w:rPr>
          <w:rFonts w:hint="default" w:asciiTheme="minorEastAsia" w:hAnsiTheme="minorEastAsia" w:eastAsiaTheme="minorEastAsia"/>
          <w:sz w:val="32"/>
          <w:szCs w:val="32"/>
          <w:lang w:val="en-US" w:eastAsia="zh-CN"/>
        </w:rPr>
      </w:pPr>
    </w:p>
    <w:p w14:paraId="3D984F8D">
      <w:pPr>
        <w:pStyle w:val="13"/>
        <w:jc w:val="both"/>
        <w:rPr>
          <w:rFonts w:asciiTheme="minorEastAsia" w:hAnsiTheme="minorEastAsia"/>
          <w:sz w:val="32"/>
          <w:szCs w:val="32"/>
        </w:rPr>
      </w:pPr>
    </w:p>
    <w:p w14:paraId="5396439F">
      <w:pPr>
        <w:pStyle w:val="13"/>
        <w:jc w:val="both"/>
        <w:rPr>
          <w:sz w:val="72"/>
          <w:szCs w:val="72"/>
        </w:rPr>
      </w:pPr>
    </w:p>
    <w:p w14:paraId="47C56CF2">
      <w:pPr>
        <w:pStyle w:val="13"/>
        <w:jc w:val="center"/>
        <w:rPr>
          <w:sz w:val="72"/>
          <w:szCs w:val="72"/>
        </w:rPr>
      </w:pPr>
    </w:p>
    <w:p w14:paraId="2F145498">
      <w:pPr>
        <w:pStyle w:val="13"/>
        <w:jc w:val="center"/>
        <w:rPr>
          <w:sz w:val="72"/>
          <w:szCs w:val="72"/>
        </w:rPr>
      </w:pPr>
    </w:p>
    <w:p w14:paraId="2042E638">
      <w:pPr>
        <w:pStyle w:val="13"/>
        <w:tabs>
          <w:tab w:val="left" w:pos="4356"/>
        </w:tabs>
        <w:rPr>
          <w:sz w:val="72"/>
          <w:szCs w:val="72"/>
        </w:rPr>
      </w:pPr>
    </w:p>
    <w:p w14:paraId="3F45DBA6">
      <w:pPr>
        <w:pStyle w:val="13"/>
        <w:jc w:val="center"/>
        <w:rPr>
          <w:sz w:val="72"/>
          <w:szCs w:val="72"/>
        </w:rPr>
      </w:pPr>
    </w:p>
    <w:p w14:paraId="3C636D70">
      <w:pPr>
        <w:pStyle w:val="13"/>
        <w:jc w:val="center"/>
        <w:rPr>
          <w:sz w:val="72"/>
          <w:szCs w:val="72"/>
        </w:rPr>
      </w:pPr>
    </w:p>
    <w:p w14:paraId="5F5C97FD">
      <w:pPr>
        <w:pStyle w:val="13"/>
        <w:jc w:val="both"/>
        <w:rPr>
          <w:sz w:val="72"/>
          <w:szCs w:val="72"/>
        </w:rPr>
      </w:pPr>
    </w:p>
    <w:p w14:paraId="2B37B6D7">
      <w:pPr>
        <w:pStyle w:val="13"/>
        <w:jc w:val="center"/>
        <w:rPr>
          <w:sz w:val="72"/>
          <w:szCs w:val="72"/>
        </w:rPr>
      </w:pPr>
    </w:p>
    <w:p w14:paraId="71D59EE2">
      <w:pPr>
        <w:pStyle w:val="13"/>
        <w:jc w:val="center"/>
        <w:rPr>
          <w:sz w:val="72"/>
          <w:szCs w:val="72"/>
        </w:rPr>
      </w:pPr>
    </w:p>
    <w:p w14:paraId="5942ECFD">
      <w:pPr>
        <w:pStyle w:val="13"/>
        <w:jc w:val="center"/>
        <w:rPr>
          <w:sz w:val="72"/>
          <w:szCs w:val="72"/>
        </w:rPr>
      </w:pPr>
    </w:p>
    <w:p w14:paraId="54AC77FA">
      <w:pPr>
        <w:pStyle w:val="13"/>
        <w:jc w:val="center"/>
        <w:rPr>
          <w:sz w:val="72"/>
          <w:szCs w:val="72"/>
        </w:rPr>
      </w:pPr>
    </w:p>
    <w:p w14:paraId="5DBB30B7">
      <w:pPr>
        <w:pStyle w:val="13"/>
        <w:jc w:val="center"/>
        <w:rPr>
          <w:sz w:val="72"/>
          <w:szCs w:val="72"/>
        </w:rPr>
      </w:pPr>
    </w:p>
    <w:p w14:paraId="66CBF78E">
      <w:pPr>
        <w:pStyle w:val="13"/>
        <w:jc w:val="center"/>
        <w:rPr>
          <w:sz w:val="72"/>
          <w:szCs w:val="72"/>
        </w:rPr>
      </w:pPr>
    </w:p>
    <w:p w14:paraId="6256854C">
      <w:pPr>
        <w:pStyle w:val="13"/>
        <w:jc w:val="center"/>
        <w:rPr>
          <w:sz w:val="72"/>
          <w:szCs w:val="72"/>
        </w:rPr>
      </w:pPr>
    </w:p>
    <w:p w14:paraId="7C505A85">
      <w:pPr>
        <w:pStyle w:val="13"/>
        <w:jc w:val="center"/>
        <w:rPr>
          <w:sz w:val="72"/>
          <w:szCs w:val="72"/>
        </w:rPr>
      </w:pPr>
    </w:p>
    <w:p w14:paraId="79B0A341">
      <w:pPr>
        <w:pStyle w:val="13"/>
        <w:jc w:val="center"/>
        <w:rPr>
          <w:sz w:val="72"/>
          <w:szCs w:val="72"/>
        </w:rPr>
      </w:pPr>
      <w:r>
        <w:rPr>
          <w:rFonts w:hint="eastAsia"/>
          <w:sz w:val="72"/>
          <w:szCs w:val="72"/>
        </w:rPr>
        <w:t>第五部分</w:t>
      </w:r>
    </w:p>
    <w:p w14:paraId="6DB5A50B">
      <w:pPr>
        <w:jc w:val="center"/>
        <w:rPr>
          <w:rFonts w:ascii="黑体" w:eastAsia="黑体" w:cs="黑体"/>
          <w:color w:val="000000"/>
          <w:kern w:val="0"/>
          <w:sz w:val="70"/>
          <w:szCs w:val="70"/>
        </w:rPr>
      </w:pPr>
    </w:p>
    <w:p w14:paraId="5C12BAE1">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66564BF9">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3EF3155C">
      <w:pPr>
        <w:jc w:val="center"/>
        <w:rPr>
          <w:rFonts w:ascii="黑体" w:eastAsia="黑体" w:cs="黑体"/>
          <w:color w:val="000000"/>
          <w:kern w:val="0"/>
          <w:sz w:val="70"/>
          <w:szCs w:val="70"/>
        </w:rPr>
      </w:pPr>
    </w:p>
    <w:p w14:paraId="0AF17AFA">
      <w:pPr>
        <w:ind w:firstLine="720" w:firstLineChars="200"/>
        <w:jc w:val="center"/>
        <w:rPr>
          <w:rFonts w:ascii="宋体" w:hAnsi="宋体" w:eastAsia="宋体" w:cs="宋体"/>
          <w:b/>
          <w:color w:val="333333"/>
          <w:kern w:val="0"/>
          <w:sz w:val="36"/>
          <w:szCs w:val="36"/>
        </w:rPr>
      </w:pPr>
      <w:r>
        <w:rPr>
          <w:rFonts w:hint="eastAsia" w:ascii="宋体" w:hAnsi="宋体" w:eastAsia="宋体" w:cs="宋体"/>
          <w:b/>
          <w:color w:val="333333"/>
          <w:kern w:val="0"/>
          <w:sz w:val="36"/>
          <w:szCs w:val="36"/>
        </w:rPr>
        <w:t>2021年度部门整体支出绩效评价报告</w:t>
      </w:r>
    </w:p>
    <w:p w14:paraId="0FFD849F">
      <w:pPr>
        <w:widowControl/>
        <w:shd w:val="clear" w:color="auto" w:fill="FFFFFF"/>
        <w:spacing w:line="225" w:lineRule="atLeast"/>
        <w:rPr>
          <w:rFonts w:ascii="宋体" w:hAnsi="宋体" w:eastAsia="宋体" w:cs="宋体"/>
          <w:color w:val="333333"/>
          <w:kern w:val="0"/>
          <w:sz w:val="32"/>
          <w:szCs w:val="32"/>
        </w:rPr>
      </w:pPr>
      <w:r>
        <w:rPr>
          <w:rFonts w:hint="eastAsia" w:ascii="宋体" w:hAnsi="宋体" w:eastAsia="宋体" w:cs="宋体"/>
          <w:b/>
          <w:bCs/>
          <w:color w:val="333333"/>
          <w:kern w:val="0"/>
          <w:sz w:val="28"/>
          <w:szCs w:val="28"/>
        </w:rPr>
        <w:t>　　 </w:t>
      </w:r>
      <w:r>
        <w:rPr>
          <w:rFonts w:hint="eastAsia" w:ascii="宋体" w:hAnsi="宋体" w:eastAsia="宋体" w:cs="宋体"/>
          <w:b/>
          <w:bCs/>
          <w:color w:val="333333"/>
          <w:kern w:val="0"/>
          <w:sz w:val="32"/>
          <w:szCs w:val="32"/>
        </w:rPr>
        <w:t>一、单位基本情况</w:t>
      </w:r>
    </w:p>
    <w:p w14:paraId="43C192D2">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（一）湖南省有色地质勘查局二总队为湖南省地质院下属二级预算事业单位。主要从事地质勘查服务、地质调查、矿产勘查与施工,兼营基础工程和工民建业务施工等。</w:t>
      </w:r>
    </w:p>
    <w:p w14:paraId="1DE3BB4E">
      <w:pPr>
        <w:widowControl/>
        <w:shd w:val="clear" w:color="auto" w:fill="FFFFFF"/>
        <w:spacing w:line="225" w:lineRule="atLeas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截至2021年末，职工人数共计904人，其中:在职291人,离休1人，退休612人。人员编制数为480人,在职人员控制率为60.63%。</w:t>
      </w:r>
    </w:p>
    <w:p w14:paraId="7EAFF595">
      <w:pPr>
        <w:pStyle w:val="13"/>
        <w:ind w:firstLine="640" w:firstLineChars="200"/>
        <w:jc w:val="both"/>
        <w:rPr>
          <w:rFonts w:asciiTheme="minorEastAsia" w:hAnsiTheme="minorEastAsia" w:eastAsiaTheme="minorEastAsia"/>
          <w:sz w:val="32"/>
          <w:szCs w:val="32"/>
        </w:rPr>
      </w:pPr>
      <w:r>
        <w:rPr>
          <w:rFonts w:hint="eastAsia" w:asciiTheme="minorEastAsia" w:hAnsiTheme="minorEastAsia" w:eastAsiaTheme="minorEastAsia"/>
          <w:sz w:val="32"/>
          <w:szCs w:val="32"/>
        </w:rPr>
        <w:t>（二）2021年全队财政拨款指标合计4072.87万元。其中：上年结余结转指标212.94万元，省财政批复年初预算3069.41万元，省财政年中预算调整增加790.52万元，年末结转结余208.06万元。上述财政拨款中，实际整体支出为3864.81万元，其中基本支出3071.81万元，项目支出793万元。本年度“三公”经费决算合计数为11.9万元，较2020年度“三公”经费12.31万元减少0.41万元，下降比例为3.33%，较好地控制了“三公经费”增长。</w:t>
      </w:r>
    </w:p>
    <w:p w14:paraId="5D9545C8">
      <w:pPr>
        <w:widowControl/>
        <w:shd w:val="clear" w:color="auto" w:fill="FFFFFF"/>
        <w:spacing w:line="225" w:lineRule="atLeast"/>
        <w:ind w:firstLine="645"/>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二、一般公共预算支出及管理情况</w:t>
      </w:r>
    </w:p>
    <w:p w14:paraId="5E377378">
      <w:pPr>
        <w:widowControl/>
        <w:shd w:val="clear" w:color="auto" w:fill="FFFFFF"/>
        <w:spacing w:line="225" w:lineRule="atLeast"/>
        <w:rPr>
          <w:rFonts w:ascii="宋体" w:hAnsi="宋体" w:eastAsia="宋体" w:cs="宋体"/>
          <w:color w:val="333333"/>
          <w:kern w:val="0"/>
          <w:sz w:val="32"/>
          <w:szCs w:val="32"/>
        </w:rPr>
      </w:pPr>
      <w:r>
        <w:rPr>
          <w:rFonts w:hint="eastAsia" w:ascii="宋体" w:hAnsi="宋体" w:eastAsia="宋体" w:cs="宋体"/>
          <w:color w:val="333333"/>
          <w:kern w:val="0"/>
          <w:sz w:val="32"/>
          <w:szCs w:val="32"/>
        </w:rPr>
        <w:t>　 （一）预算执行情况                          </w:t>
      </w:r>
    </w:p>
    <w:p w14:paraId="3DC18DF4">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基本支出执行情况 </w:t>
      </w:r>
      <w:r>
        <w:rPr>
          <w:rFonts w:hint="eastAsia" w:ascii="宋体" w:hAnsi="宋体" w:eastAsia="宋体" w:cs="宋体"/>
          <w:color w:val="333333"/>
          <w:kern w:val="0"/>
          <w:sz w:val="32"/>
          <w:szCs w:val="32"/>
        </w:rPr>
        <w:t> </w:t>
      </w:r>
      <w:r>
        <w:rPr>
          <w:rFonts w:hint="eastAsia" w:cs="黑体" w:asciiTheme="minorEastAsia" w:hAnsiTheme="minorEastAsia"/>
          <w:color w:val="000000"/>
          <w:kern w:val="0"/>
          <w:sz w:val="32"/>
          <w:szCs w:val="32"/>
        </w:rPr>
        <w:t>2021年我队实际发生基本支出总计3071.81万元。其中：</w:t>
      </w:r>
    </w:p>
    <w:p w14:paraId="57C5F580">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color w:val="333333"/>
          <w:kern w:val="0"/>
          <w:sz w:val="32"/>
          <w:szCs w:val="32"/>
        </w:rPr>
        <w:t>　　</w:t>
      </w:r>
      <w:r>
        <w:rPr>
          <w:rFonts w:hint="eastAsia" w:cs="黑体" w:asciiTheme="minorEastAsia" w:hAnsiTheme="minorEastAsia"/>
          <w:color w:val="000000"/>
          <w:kern w:val="0"/>
          <w:sz w:val="32"/>
          <w:szCs w:val="32"/>
        </w:rPr>
        <w:t>1.工资福利支出2507.21万元：基本工资836.94万元,津贴补贴14.19万元,,绩效工资614.85万元，机关事业单位基本养老保险费407.76万元，职工基本医疗保险缴费320.7万元，其他社会保障缴费43.77万元，住房公积金269万元。</w:t>
      </w:r>
    </w:p>
    <w:p w14:paraId="59288235">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color w:val="333333"/>
          <w:kern w:val="0"/>
          <w:sz w:val="32"/>
          <w:szCs w:val="32"/>
        </w:rPr>
        <w:t>　　</w:t>
      </w:r>
      <w:r>
        <w:rPr>
          <w:rFonts w:hint="eastAsia" w:cs="黑体" w:asciiTheme="minorEastAsia" w:hAnsiTheme="minorEastAsia"/>
          <w:color w:val="000000"/>
          <w:kern w:val="0"/>
          <w:sz w:val="32"/>
          <w:szCs w:val="32"/>
        </w:rPr>
        <w:t>2.商品和服务支出232.79万元：办公费17.96万元,印刷费1.44万元,水费2.47万元,电费17万元,邮电费0.7万元,物业管理费5.47万元,差旅费18.3万元，维修(护)费6.05万元,租赁费0.8万元,会议费1.67万元,培训费11.73万元,公务接待费0.9万元,劳务费10万元,工会经费38万元,福利费37.75万元,公务用车运行维护费11万元,其他商品和服务支出等51.55万元。</w:t>
      </w:r>
    </w:p>
    <w:p w14:paraId="142C7517">
      <w:pPr>
        <w:widowControl/>
        <w:shd w:val="clear" w:color="auto" w:fill="FFFFFF"/>
        <w:spacing w:line="225" w:lineRule="atLeast"/>
        <w:rPr>
          <w:rFonts w:ascii="宋体" w:hAnsi="宋体" w:eastAsia="宋体" w:cs="宋体"/>
          <w:color w:val="333333"/>
          <w:kern w:val="0"/>
          <w:sz w:val="32"/>
          <w:szCs w:val="32"/>
        </w:rPr>
      </w:pPr>
      <w:r>
        <w:rPr>
          <w:rFonts w:hint="eastAsia" w:cs="黑体" w:asciiTheme="minorEastAsia" w:hAnsiTheme="minorEastAsia"/>
          <w:color w:val="000000"/>
          <w:kern w:val="0"/>
          <w:sz w:val="32"/>
          <w:szCs w:val="32"/>
        </w:rPr>
        <w:t>　　3.对个人和家庭的补助331.81万元：离休费11.98万元,抚恤金147.14万元,生活补助121.64万元,医疗费10.7万元,奖励金27.28万元,其他对个人和家庭的补助支出13.07万元。</w:t>
      </w:r>
    </w:p>
    <w:p w14:paraId="5131CD0D">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b/>
          <w:bCs/>
          <w:color w:val="333333"/>
          <w:kern w:val="0"/>
          <w:sz w:val="32"/>
          <w:szCs w:val="32"/>
        </w:rPr>
        <w:t>　项目支出执行情况</w:t>
      </w:r>
      <w:r>
        <w:rPr>
          <w:rFonts w:hint="eastAsia" w:ascii="宋体" w:hAnsi="宋体" w:eastAsia="宋体" w:cs="宋体"/>
          <w:color w:val="333333"/>
          <w:kern w:val="0"/>
          <w:sz w:val="32"/>
          <w:szCs w:val="32"/>
        </w:rPr>
        <w:t xml:space="preserve">  </w:t>
      </w:r>
      <w:r>
        <w:rPr>
          <w:rFonts w:hint="eastAsia" w:cs="黑体" w:asciiTheme="minorEastAsia" w:hAnsiTheme="minorEastAsia"/>
          <w:color w:val="000000"/>
          <w:kern w:val="0"/>
          <w:sz w:val="32"/>
          <w:szCs w:val="32"/>
        </w:rPr>
        <w:t>2021年我队无省级专项资金。我队实际发生项目支出793万元,其中商品和服务支出类项目支出737.55万元，对个人和家庭的补助支出55.45万元。主要是“我为群众办实事”专项55万元，“资产清算”专项5.1万元，“老工伤一次性伤残补助金”43.7万元，“职业病遗属补助专项”11.75万元,地质及地灾等项目支出677.45万元。</w:t>
      </w:r>
    </w:p>
    <w:p w14:paraId="6EE667E0">
      <w:pPr>
        <w:widowControl/>
        <w:shd w:val="clear" w:color="auto" w:fill="FFFFFF"/>
        <w:spacing w:line="225" w:lineRule="atLeas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部门整体支出实际发生总额为3864.81万元，其中本年追加预算790.52万元，预算完成率、预算控制率较要求有一定偏差，主要是由于政策性增资包括增加项目支出造成，因政策性影响较大，单位难以控制。2021年我队无新建楼堂馆所项目发生。</w:t>
      </w:r>
    </w:p>
    <w:p w14:paraId="7914D2FB">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color w:val="333333"/>
          <w:kern w:val="0"/>
          <w:sz w:val="32"/>
          <w:szCs w:val="32"/>
        </w:rPr>
        <w:t>　　</w:t>
      </w:r>
      <w:r>
        <w:rPr>
          <w:rFonts w:hint="eastAsia" w:cs="黑体" w:asciiTheme="minorEastAsia" w:hAnsiTheme="minorEastAsia"/>
          <w:color w:val="000000"/>
          <w:kern w:val="0"/>
          <w:sz w:val="32"/>
          <w:szCs w:val="32"/>
        </w:rPr>
        <w:t>(二)预算管理情况</w:t>
      </w:r>
    </w:p>
    <w:p w14:paraId="20C9A565">
      <w:pPr>
        <w:widowControl/>
        <w:shd w:val="clear" w:color="auto" w:fill="FFFFFF"/>
        <w:spacing w:line="225" w:lineRule="atLeas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为加强预算资金的管理，确保财政资金规范、高效使用，我队先后修定了《财务管理办法》、《公务车辆管理办法》《政府采购内部控制管理制度》、《内部审计管理办法》等文件，确保财政资金在保障运转的基础上，满足发展需要。</w:t>
      </w:r>
    </w:p>
    <w:p w14:paraId="38CE9FAC">
      <w:pPr>
        <w:widowControl/>
        <w:shd w:val="clear" w:color="auto" w:fill="FFFFFF"/>
        <w:spacing w:line="225" w:lineRule="atLeas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2021年，按照年初部门预算安排，结合实际，坚持量入为出、量力而行的原则，严格控制经费开支，各项支出和预算基本保持了一致。</w:t>
      </w:r>
    </w:p>
    <w:p w14:paraId="3AFCE9C9">
      <w:pPr>
        <w:widowControl/>
        <w:shd w:val="clear" w:color="auto" w:fill="FFFFFF"/>
        <w:spacing w:line="225" w:lineRule="atLeast"/>
        <w:rPr>
          <w:rFonts w:cs="黑体" w:asciiTheme="minorEastAsia" w:hAnsiTheme="minorEastAsia"/>
          <w:color w:val="000000"/>
          <w:kern w:val="0"/>
          <w:sz w:val="32"/>
          <w:szCs w:val="32"/>
        </w:rPr>
      </w:pPr>
      <w:r>
        <w:rPr>
          <w:rFonts w:hint="eastAsia" w:ascii="宋体" w:hAnsi="宋体" w:eastAsia="宋体" w:cs="宋体"/>
          <w:color w:val="333333"/>
          <w:kern w:val="0"/>
          <w:sz w:val="32"/>
          <w:szCs w:val="32"/>
        </w:rPr>
        <w:t>　　</w:t>
      </w:r>
      <w:r>
        <w:rPr>
          <w:rFonts w:hint="eastAsia" w:cs="黑体" w:asciiTheme="minorEastAsia" w:hAnsiTheme="minorEastAsia"/>
          <w:color w:val="000000"/>
          <w:kern w:val="0"/>
          <w:sz w:val="32"/>
          <w:szCs w:val="32"/>
        </w:rPr>
        <w:t>在“三公经费”使用控制方面,严格执行中央八项规定</w:t>
      </w:r>
      <w:r>
        <w:rPr>
          <w:rFonts w:hint="eastAsia" w:cs="黑体" w:asciiTheme="minorEastAsia" w:hAnsiTheme="minorEastAsia"/>
          <w:color w:val="000000"/>
          <w:kern w:val="0"/>
          <w:sz w:val="32"/>
          <w:szCs w:val="32"/>
          <w:lang w:val="en-US" w:eastAsia="zh-CN"/>
        </w:rPr>
        <w:t>精神</w:t>
      </w:r>
      <w:r>
        <w:rPr>
          <w:rFonts w:hint="eastAsia" w:cs="黑体" w:asciiTheme="minorEastAsia" w:hAnsiTheme="minorEastAsia"/>
          <w:color w:val="000000"/>
          <w:kern w:val="0"/>
          <w:sz w:val="32"/>
          <w:szCs w:val="32"/>
        </w:rPr>
        <w:t>和省委九项规定，公务接待实行接待审批制度，明确公务接待部门和接待标准；车辆管理方面，对公车运行实行定点维修，统一办理加油卡和ETC卡；因公出国严格按规定要求申报办理。2021年 “三公经费”实际支出11.9万元，未超支年初预算数。</w:t>
      </w:r>
    </w:p>
    <w:p w14:paraId="0311E339">
      <w:pPr>
        <w:widowControl/>
        <w:shd w:val="clear" w:color="auto" w:fill="FFFFFF"/>
        <w:spacing w:line="225" w:lineRule="atLeast"/>
        <w:ind w:firstLine="480" w:firstLineChars="15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在资金使用合规性方面，符合国家财经法规和财务管理制度规定以及有关专项资金管理办法的规定；项目支出严格按照项目资金的管理办法执行，符合部门预算批复的用途；资金使用中没有发现截留、挤占、挪用、虚列支出等情况。预算和决算信息按照省财政厅要求在院门户网站上公开，如2021年部门预算和“三公经费”预算、2020年部门决算和“三公经费”支出情况，信息公开内容严格执行省财政厅文件规定的要求。</w:t>
      </w:r>
    </w:p>
    <w:p w14:paraId="2CDC5BD1">
      <w:pPr>
        <w:widowControl/>
        <w:shd w:val="clear" w:color="auto" w:fill="FFFFFF"/>
        <w:spacing w:line="225" w:lineRule="atLeast"/>
        <w:ind w:firstLine="630"/>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三、政府性基金预算支出情况</w:t>
      </w:r>
    </w:p>
    <w:p w14:paraId="7CA06FAF">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2021年度我队无政府性基金预算支出。</w:t>
      </w:r>
    </w:p>
    <w:p w14:paraId="52E38434">
      <w:pPr>
        <w:widowControl/>
        <w:shd w:val="clear" w:color="auto" w:fill="FFFFFF"/>
        <w:spacing w:line="225" w:lineRule="atLeast"/>
        <w:ind w:firstLine="630"/>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四、国有资本经营预算支出情况</w:t>
      </w:r>
    </w:p>
    <w:p w14:paraId="45286CD4">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2021年度我队无国有资本经营预算支出。</w:t>
      </w:r>
    </w:p>
    <w:p w14:paraId="0F61B96F">
      <w:pPr>
        <w:widowControl/>
        <w:shd w:val="clear" w:color="auto" w:fill="FFFFFF"/>
        <w:spacing w:line="225" w:lineRule="atLeast"/>
        <w:ind w:firstLine="630"/>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五、社会保险基金预算支出情况</w:t>
      </w:r>
    </w:p>
    <w:p w14:paraId="7C6FC6E8">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2021年度我队无社会保险基金预算支出。</w:t>
      </w:r>
    </w:p>
    <w:p w14:paraId="42FF2324">
      <w:pPr>
        <w:widowControl/>
        <w:shd w:val="clear" w:color="auto" w:fill="FFFFFF"/>
        <w:spacing w:line="225" w:lineRule="atLeas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　六、部门整体支出绩效情况</w:t>
      </w:r>
    </w:p>
    <w:p w14:paraId="3A5582F1">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过去的一年，在院党委、院行政的正确领导下，坚持以党建工作为统领，坚定不移的走高质量发展之路，各项重点工作取得了进展，全面完成了全年工作任务。</w:t>
      </w:r>
    </w:p>
    <w:p w14:paraId="4EB3B2D8">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（一）部门整体支出经济性分析</w:t>
      </w:r>
    </w:p>
    <w:p w14:paraId="3F3B91A9">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1. 2021年度基本支出财政拨款3071.81万元，占全年总支出的79.48%。其中：工资福利支出2507.21万元，占全年总支出的81.62%;商品和服务支出232.79万元,占全年总支出的7.58%;对个人和家庭的补助331.81万元,占全年总支出的10.8%。</w:t>
      </w:r>
    </w:p>
    <w:p w14:paraId="7F8B2FBC">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2.2021年度项目支出财政拨款793万元，占全年总支出的20.52%。其中：商品和服务支出737.55万元，占全年总支出的93%；对个人和家庭的补助55.45万元，占全年总支出的7%。</w:t>
      </w:r>
    </w:p>
    <w:p w14:paraId="293D91CE">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从支出结构分析，2021年部门整体支出中，重点保障民生支出，符合财政部门预算的要求。预算控制方面，各项支出均严格控制在预算范围内。</w:t>
      </w:r>
    </w:p>
    <w:p w14:paraId="5E70D0EF">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（二）部门整体支出效益性分析</w:t>
      </w:r>
    </w:p>
    <w:p w14:paraId="16FFF75C">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xml:space="preserve">全队全年实现经营收入3350.43万元，实现节约与收益233.86万元。  </w:t>
      </w:r>
    </w:p>
    <w:p w14:paraId="66F5955A">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资源地质业稳中求进。一是地勘项目承揽力稳步提升。全年累计新签合同1848.09万元。其中，新签湖南省沅陵县思通溪矿区锑矿补充详查项目，合同额513.14万元；新签冷水江市锡矿山地质勘查项目，合同额378.25万元；新签甘肃金昌镍矿钻探项目，合同额465万元，为来年奠定了良好的业务基础。二是顺利完成冷水江市矿产资源国情调查项目20个调查单元，完成145个调查对象的实地调查和报告编制验收工作。三是成功开拓了甘肃金昌的钻探市场。甘肃金昌钻探项目克服重重困难，确保了项目效益和质量，得到了甲方金川公司的一致认可。该公司钻探施工业务量大，可提供长期且广泛的项目来源。四是顺利实施了锡矿山十四五勘查项目。该项目ZK4325钻孔设计1300米，终孔深度1209.48米，历时仅64天。在最短的时间里顺利完工，成为锡矿山南矿钻孔最深记录。</w:t>
      </w:r>
    </w:p>
    <w:p w14:paraId="1318C661">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生态环境业开拓进取。地灾防治职能不断增强。在2020年承揽五个县市区地质灾害技术支撑业务工作基础上，新增湘潭市本级、雨湖区、岳塘区三个地区技术支撑服务工作。八个县市区共计实地排查1254点次、应急调查303点次、应急监测34点次、应急处置120点次，培训61次、培训人数3075人、演练11次、演练人数1286人，避免损失约1530万。</w:t>
      </w:r>
    </w:p>
    <w:p w14:paraId="1CC1D769">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地质灾害监测预警领域取得了新成效。累计中标监测预警类项目6个，中标金额达713.83万元。新增87个地灾隐患监测点，已累计成功上线110个地灾隐患监测点。在全省14个市州中，率先顺利完成湘潭市80处地质灾害隐患点普适型监测预警项目，得到国家自然资源部专家高度认可。</w:t>
      </w:r>
    </w:p>
    <w:p w14:paraId="1AEC7192">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科技平台建设公益属性凸显。我队被列入省科技厅《关于2021年第一批湖南省新型研发机构备案及培育名单的公示》拟培育名单，现已进入验收申报阶段，标志着我队形成产学研深度融合的开放平台，整合人才、技术、研发等环节走出了关键性的第一步。申报的湘潭市地质和地质灾害科普基地被认定为第五批湘潭市科学技术普及基地。相关建设工作在有序推进，我队将成为湘潭市唯一地质与地灾科普基地，进一步提升我队公益属性，促进地质与地质灾害专业知识走向公众，增进公众对地质学科的了解，提高公众科学素养，为科技发展和应用营造良好社会氛围。</w:t>
      </w:r>
    </w:p>
    <w:p w14:paraId="0C4444E5">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智慧人防业务有效拓展。承担了湘潭市人民防空办公室结建项目和早期人防工程的数据信息采集与数据库建设工作，协助人防办摸清应急避险场所家底。用高效、保密、专业的工作态度协助湘潭市人防办做好基础资料信息化、数据化建设，也为下一步智慧人防和人防数据维护业务的争取奠定了良好基础。</w:t>
      </w:r>
    </w:p>
    <w:p w14:paraId="604B581A">
      <w:pPr>
        <w:widowControl/>
        <w:shd w:val="clear" w:color="auto" w:fill="FFFFFF"/>
        <w:spacing w:line="225" w:lineRule="atLeast"/>
        <w:ind w:firstLine="630"/>
        <w:rPr>
          <w:rFonts w:ascii="宋体" w:hAnsi="宋体" w:eastAsia="宋体" w:cs="宋体"/>
          <w:color w:val="333333"/>
          <w:kern w:val="0"/>
          <w:sz w:val="32"/>
          <w:szCs w:val="32"/>
        </w:rPr>
      </w:pPr>
      <w:r>
        <w:rPr>
          <w:rFonts w:hint="eastAsia" w:cs="黑体" w:asciiTheme="minorEastAsia" w:hAnsiTheme="minorEastAsia"/>
          <w:color w:val="000000"/>
          <w:kern w:val="0"/>
          <w:sz w:val="32"/>
          <w:szCs w:val="32"/>
        </w:rPr>
        <w:t>（三）测绘地理信息产业发展强劲。一是按计划完成湘潭市、张家界市卫片执法外业核查工作，完成图斑监测外业核查工作。同时湘乡市和湘潭县土地卫片执法检查填报工作正在有序开展。二是继续开展五个县市区2021年度矿山超深越界检查及非法开采价值评估工作，目前已完成近百家矿山的检查。三是新开拓了湘潭县农用设施用地上图入库技术服务项目和湘潭县疑似乱占耕地农民建房图斑核查项目。四是已完成三个房地一体化项目市级验收，目前正在配合自然资源部门开展发证工作</w:t>
      </w:r>
      <w:r>
        <w:rPr>
          <w:rFonts w:hint="eastAsia" w:ascii="宋体" w:hAnsi="宋体" w:eastAsia="宋体" w:cs="宋体"/>
          <w:color w:val="333333"/>
          <w:kern w:val="0"/>
          <w:sz w:val="32"/>
          <w:szCs w:val="32"/>
        </w:rPr>
        <w:t>。</w:t>
      </w:r>
    </w:p>
    <w:p w14:paraId="43408F4F">
      <w:pPr>
        <w:widowControl/>
        <w:shd w:val="clear" w:color="auto" w:fill="FFFFFF"/>
        <w:spacing w:line="225" w:lineRule="atLeast"/>
        <w:ind w:firstLine="548"/>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七、存在的问题及原因分析</w:t>
      </w:r>
    </w:p>
    <w:p w14:paraId="0076401C">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当前，地勘单位改革已落地，仍面临不少困难和问题，主要表现在：宏观经济形势依然严峻，资源地质主业占经营收入比重仍在下降，生态环境业和地质测绘业收款比较困难。</w:t>
      </w:r>
    </w:p>
    <w:p w14:paraId="46128D00">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（一）受新冠肺炎疫情等大环境影响，商业地质项目停滞，市场开拓困难。</w:t>
      </w:r>
    </w:p>
    <w:p w14:paraId="666D4A0A">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（二）人才队伍结构仍有待提升。各产业技术人员符合新产业发展的专业能力有待提升。</w:t>
      </w:r>
    </w:p>
    <w:p w14:paraId="65D2B1DA">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（三）项目资金执行进度有待加快。</w:t>
      </w:r>
    </w:p>
    <w:p w14:paraId="324309A3">
      <w:pPr>
        <w:widowControl/>
        <w:shd w:val="clear" w:color="auto" w:fill="FFFFFF"/>
        <w:spacing w:line="225" w:lineRule="atLeast"/>
        <w:rPr>
          <w:rFonts w:ascii="宋体" w:hAnsi="宋体" w:eastAsia="宋体" w:cs="宋体"/>
          <w:color w:val="333333"/>
          <w:kern w:val="0"/>
          <w:sz w:val="32"/>
          <w:szCs w:val="32"/>
        </w:rPr>
      </w:pPr>
      <w:r>
        <w:rPr>
          <w:rFonts w:hint="eastAsia" w:ascii="宋体" w:hAnsi="宋体" w:eastAsia="宋体" w:cs="宋体"/>
          <w:color w:val="333333"/>
          <w:kern w:val="0"/>
          <w:sz w:val="32"/>
          <w:szCs w:val="32"/>
        </w:rPr>
        <w:t>　　</w:t>
      </w:r>
      <w:r>
        <w:rPr>
          <w:rFonts w:hint="eastAsia" w:ascii="宋体" w:hAnsi="宋体" w:eastAsia="宋体" w:cs="宋体"/>
          <w:b/>
          <w:bCs/>
          <w:color w:val="333333"/>
          <w:kern w:val="0"/>
          <w:sz w:val="32"/>
          <w:szCs w:val="32"/>
        </w:rPr>
        <w:t>八、改进措施和有关建议</w:t>
      </w:r>
    </w:p>
    <w:p w14:paraId="6ABD178C">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我队将在湖南省地质院的正确领导和帮助下，认真研究2021年的工作思路和工作重点，科学做好下年度预算编制工作，将部门整体支出绩效评价工作与各项工作结合，进一步增强预算资金使用的效率性、效果性。</w:t>
      </w:r>
    </w:p>
    <w:p w14:paraId="568A2DEF">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1.进一步加强财务预算和内控管理，不断提高部门预算编制的科学性和精准度。</w:t>
      </w:r>
    </w:p>
    <w:p w14:paraId="1A4B143E">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2.强化部门预算支出，提高预算执行力。不断改进部门决算编制中所反映出来的预算执行过程中存在的问题。严格执行预算，增强预算执行刚性，提高预算执行率，不断提高财政资金使用效益。</w:t>
      </w:r>
    </w:p>
    <w:p w14:paraId="54FF56DE">
      <w:pPr>
        <w:widowControl/>
        <w:shd w:val="clear" w:color="auto" w:fill="FFFFFF"/>
        <w:spacing w:line="225" w:lineRule="atLeast"/>
        <w:ind w:firstLine="63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3.进一步细化预算管理，特别是对专项资金的管理，对预算执行中存在的问题及时解决，提高预算的执行效率。</w:t>
      </w:r>
    </w:p>
    <w:p w14:paraId="32AC22D1">
      <w:pPr>
        <w:widowControl/>
        <w:shd w:val="clear" w:color="auto" w:fill="FFFFFF"/>
        <w:spacing w:line="225" w:lineRule="atLeast"/>
        <w:ind w:firstLine="645"/>
        <w:jc w:val="left"/>
        <w:rPr>
          <w:rFonts w:ascii="宋体" w:hAnsi="宋体" w:eastAsia="宋体" w:cs="宋体"/>
          <w:color w:val="333333"/>
          <w:kern w:val="0"/>
          <w:sz w:val="32"/>
          <w:szCs w:val="32"/>
        </w:rPr>
      </w:pPr>
      <w:r>
        <w:rPr>
          <w:rFonts w:hint="eastAsia" w:ascii="宋体" w:hAnsi="宋体" w:eastAsia="宋体" w:cs="宋体"/>
          <w:b/>
          <w:bCs/>
          <w:color w:val="333333"/>
          <w:kern w:val="0"/>
          <w:sz w:val="32"/>
          <w:szCs w:val="32"/>
        </w:rPr>
        <w:t>九、绩效自评结果拟应用和公开情况</w:t>
      </w:r>
    </w:p>
    <w:p w14:paraId="36C8B2BA">
      <w:pPr>
        <w:widowControl/>
        <w:shd w:val="clear" w:color="auto" w:fill="FFFFFF"/>
        <w:spacing w:line="225" w:lineRule="atLeast"/>
        <w:ind w:firstLine="645"/>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2021年绩效评价自评材料经审核后在省财政厅统一网址公开挂网。</w:t>
      </w:r>
    </w:p>
    <w:p w14:paraId="3FE13FCB">
      <w:pPr>
        <w:widowControl/>
        <w:spacing w:beforeLines="50" w:afterLines="50"/>
        <w:jc w:val="left"/>
        <w:rPr>
          <w:rFonts w:ascii="黑体" w:hAnsi="黑体" w:eastAsia="黑体"/>
          <w:sz w:val="32"/>
          <w:szCs w:val="32"/>
        </w:rPr>
      </w:pPr>
      <w:r>
        <w:rPr>
          <w:rFonts w:hint="eastAsia" w:ascii="黑体" w:hAnsi="黑体" w:eastAsia="黑体"/>
          <w:sz w:val="32"/>
          <w:szCs w:val="32"/>
        </w:rPr>
        <w:t>附件1</w:t>
      </w:r>
    </w:p>
    <w:p w14:paraId="345FF5AF">
      <w:pPr>
        <w:spacing w:beforeLines="50" w:afterLines="50" w:line="560" w:lineRule="exact"/>
        <w:jc w:val="center"/>
        <w:rPr>
          <w:rFonts w:eastAsia="仿宋_GB2312"/>
          <w:kern w:val="0"/>
          <w:sz w:val="24"/>
        </w:rPr>
      </w:pPr>
      <w:r>
        <w:rPr>
          <w:rFonts w:hint="eastAsia" w:eastAsia="方正小标宋_GBK"/>
          <w:kern w:val="0"/>
          <w:sz w:val="36"/>
          <w:szCs w:val="36"/>
        </w:rPr>
        <w:t>2021年度</w:t>
      </w:r>
      <w:r>
        <w:rPr>
          <w:rFonts w:eastAsia="方正小标宋_GBK"/>
          <w:kern w:val="0"/>
          <w:sz w:val="36"/>
          <w:szCs w:val="36"/>
        </w:rPr>
        <w:t>部门整体支出绩效评价基础数据表</w:t>
      </w:r>
    </w:p>
    <w:tbl>
      <w:tblPr>
        <w:tblStyle w:val="9"/>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7E0B1D81">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47F4D5">
            <w:pPr>
              <w:widowControl/>
              <w:jc w:val="center"/>
              <w:rPr>
                <w:rFonts w:eastAsia="仿宋_GB2312"/>
                <w:kern w:val="0"/>
                <w:szCs w:val="21"/>
              </w:rPr>
            </w:pPr>
            <w:r>
              <w:rPr>
                <w:rFonts w:eastAsia="仿宋_GB2312"/>
                <w:kern w:val="0"/>
                <w:szCs w:val="21"/>
              </w:rPr>
              <w:t>财政供养人员情况</w:t>
            </w:r>
            <w:r>
              <w:rPr>
                <w:rFonts w:hint="eastAsia" w:eastAsia="仿宋_GB2312"/>
                <w:kern w:val="0"/>
                <w:szCs w:val="21"/>
              </w:rPr>
              <w:t>（人）</w:t>
            </w:r>
          </w:p>
        </w:tc>
        <w:tc>
          <w:tcPr>
            <w:tcW w:w="2038" w:type="dxa"/>
            <w:gridSpan w:val="2"/>
            <w:tcBorders>
              <w:top w:val="single" w:color="auto" w:sz="4" w:space="0"/>
              <w:left w:val="nil"/>
              <w:bottom w:val="single" w:color="auto" w:sz="4" w:space="0"/>
              <w:right w:val="single" w:color="auto" w:sz="4" w:space="0"/>
            </w:tcBorders>
            <w:shd w:val="clear" w:color="auto" w:fill="auto"/>
            <w:vAlign w:val="center"/>
          </w:tcPr>
          <w:p w14:paraId="6C86BBE2">
            <w:pPr>
              <w:widowControl/>
              <w:jc w:val="center"/>
              <w:rPr>
                <w:rFonts w:eastAsia="仿宋_GB2312"/>
                <w:b/>
                <w:bCs/>
                <w:kern w:val="0"/>
                <w:szCs w:val="21"/>
              </w:rPr>
            </w:pPr>
            <w:r>
              <w:rPr>
                <w:rFonts w:eastAsia="仿宋_GB2312"/>
                <w:b/>
                <w:bCs/>
                <w:kern w:val="0"/>
                <w:szCs w:val="21"/>
              </w:rPr>
              <w:t>编制数</w:t>
            </w:r>
          </w:p>
        </w:tc>
        <w:tc>
          <w:tcPr>
            <w:tcW w:w="2240" w:type="dxa"/>
            <w:gridSpan w:val="2"/>
            <w:tcBorders>
              <w:top w:val="single" w:color="auto" w:sz="4" w:space="0"/>
              <w:left w:val="nil"/>
              <w:bottom w:val="single" w:color="auto" w:sz="4" w:space="0"/>
              <w:right w:val="single" w:color="auto" w:sz="4" w:space="0"/>
            </w:tcBorders>
            <w:shd w:val="clear" w:color="auto" w:fill="auto"/>
            <w:vAlign w:val="center"/>
          </w:tcPr>
          <w:p w14:paraId="4F88785F">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21</w:t>
            </w:r>
            <w:r>
              <w:rPr>
                <w:rFonts w:eastAsia="仿宋_GB2312"/>
                <w:b/>
                <w:bCs/>
                <w:kern w:val="0"/>
                <w:szCs w:val="21"/>
              </w:rPr>
              <w:t>年实际在职人数</w:t>
            </w: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14:paraId="35196577">
            <w:pPr>
              <w:widowControl/>
              <w:jc w:val="center"/>
              <w:rPr>
                <w:rFonts w:eastAsia="仿宋_GB2312"/>
                <w:b/>
                <w:bCs/>
                <w:kern w:val="0"/>
                <w:szCs w:val="21"/>
              </w:rPr>
            </w:pPr>
            <w:r>
              <w:rPr>
                <w:rFonts w:eastAsia="仿宋_GB2312"/>
                <w:b/>
                <w:bCs/>
                <w:kern w:val="0"/>
                <w:szCs w:val="21"/>
              </w:rPr>
              <w:t>控制率</w:t>
            </w:r>
          </w:p>
        </w:tc>
      </w:tr>
      <w:tr w14:paraId="5CEC041E">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170765D0">
            <w:pPr>
              <w:widowControl/>
              <w:jc w:val="left"/>
              <w:rPr>
                <w:rFonts w:eastAsia="仿宋_GB2312"/>
                <w:kern w:val="0"/>
                <w:szCs w:val="21"/>
              </w:rPr>
            </w:pPr>
          </w:p>
        </w:tc>
        <w:tc>
          <w:tcPr>
            <w:tcW w:w="2038" w:type="dxa"/>
            <w:gridSpan w:val="2"/>
            <w:tcBorders>
              <w:top w:val="single" w:color="auto" w:sz="4" w:space="0"/>
              <w:left w:val="nil"/>
              <w:bottom w:val="single" w:color="auto" w:sz="4" w:space="0"/>
              <w:right w:val="single" w:color="auto" w:sz="4" w:space="0"/>
            </w:tcBorders>
            <w:shd w:val="clear" w:color="auto" w:fill="auto"/>
            <w:vAlign w:val="center"/>
          </w:tcPr>
          <w:p w14:paraId="19D4FD29">
            <w:pPr>
              <w:widowControl/>
              <w:jc w:val="center"/>
              <w:rPr>
                <w:rFonts w:eastAsia="仿宋_GB2312"/>
                <w:kern w:val="0"/>
                <w:szCs w:val="21"/>
              </w:rPr>
            </w:pPr>
            <w:r>
              <w:rPr>
                <w:rFonts w:eastAsia="仿宋_GB2312"/>
                <w:kern w:val="0"/>
                <w:szCs w:val="21"/>
              </w:rPr>
              <w:t>　</w:t>
            </w:r>
            <w:r>
              <w:rPr>
                <w:rFonts w:hint="eastAsia" w:eastAsia="仿宋_GB2312"/>
                <w:kern w:val="0"/>
                <w:szCs w:val="21"/>
              </w:rPr>
              <w:t>480</w:t>
            </w:r>
          </w:p>
        </w:tc>
        <w:tc>
          <w:tcPr>
            <w:tcW w:w="2240" w:type="dxa"/>
            <w:gridSpan w:val="2"/>
            <w:tcBorders>
              <w:top w:val="single" w:color="auto" w:sz="4" w:space="0"/>
              <w:left w:val="nil"/>
              <w:bottom w:val="single" w:color="auto" w:sz="4" w:space="0"/>
              <w:right w:val="single" w:color="auto" w:sz="4" w:space="0"/>
            </w:tcBorders>
            <w:shd w:val="clear" w:color="auto" w:fill="auto"/>
            <w:vAlign w:val="center"/>
          </w:tcPr>
          <w:p w14:paraId="15F82F0E">
            <w:pPr>
              <w:widowControl/>
              <w:jc w:val="center"/>
              <w:rPr>
                <w:rFonts w:eastAsia="仿宋_GB2312"/>
                <w:kern w:val="0"/>
                <w:szCs w:val="21"/>
              </w:rPr>
            </w:pPr>
            <w:r>
              <w:rPr>
                <w:rFonts w:hint="eastAsia" w:eastAsia="仿宋_GB2312"/>
                <w:kern w:val="0"/>
                <w:szCs w:val="21"/>
              </w:rPr>
              <w:t>291</w:t>
            </w:r>
          </w:p>
        </w:tc>
        <w:tc>
          <w:tcPr>
            <w:tcW w:w="1832" w:type="dxa"/>
            <w:gridSpan w:val="2"/>
            <w:tcBorders>
              <w:top w:val="single" w:color="auto" w:sz="4" w:space="0"/>
              <w:left w:val="nil"/>
              <w:bottom w:val="single" w:color="auto" w:sz="4" w:space="0"/>
              <w:right w:val="single" w:color="auto" w:sz="4" w:space="0"/>
            </w:tcBorders>
            <w:shd w:val="clear" w:color="auto" w:fill="auto"/>
            <w:vAlign w:val="center"/>
          </w:tcPr>
          <w:p w14:paraId="6A7C9C0A">
            <w:pPr>
              <w:widowControl/>
              <w:jc w:val="center"/>
              <w:rPr>
                <w:rFonts w:eastAsia="仿宋_GB2312"/>
                <w:kern w:val="0"/>
                <w:szCs w:val="21"/>
              </w:rPr>
            </w:pPr>
            <w:r>
              <w:rPr>
                <w:rFonts w:hint="eastAsia" w:eastAsia="仿宋_GB2312"/>
                <w:kern w:val="0"/>
                <w:szCs w:val="21"/>
              </w:rPr>
              <w:t>60.63%</w:t>
            </w:r>
          </w:p>
        </w:tc>
      </w:tr>
      <w:tr w14:paraId="031143B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9AA6AB8">
            <w:pPr>
              <w:widowControl/>
              <w:jc w:val="center"/>
              <w:rPr>
                <w:rFonts w:eastAsia="仿宋_GB2312"/>
                <w:kern w:val="0"/>
                <w:szCs w:val="21"/>
              </w:rPr>
            </w:pPr>
            <w:r>
              <w:rPr>
                <w:rFonts w:eastAsia="仿宋_GB2312"/>
                <w:kern w:val="0"/>
                <w:szCs w:val="21"/>
              </w:rPr>
              <w:t>经费控制情况</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3B85117">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20</w:t>
            </w:r>
            <w:r>
              <w:rPr>
                <w:rFonts w:eastAsia="仿宋_GB2312"/>
                <w:b/>
                <w:bCs/>
                <w:kern w:val="0"/>
                <w:szCs w:val="21"/>
              </w:rPr>
              <w:t>年决算数</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5FFBD853">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21</w:t>
            </w:r>
            <w:r>
              <w:rPr>
                <w:rFonts w:eastAsia="仿宋_GB2312"/>
                <w:b/>
                <w:bCs/>
                <w:kern w:val="0"/>
                <w:szCs w:val="21"/>
              </w:rPr>
              <w:t>年预算数</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774790C1">
            <w:pPr>
              <w:widowControl/>
              <w:jc w:val="center"/>
              <w:rPr>
                <w:rFonts w:eastAsia="仿宋_GB2312"/>
                <w:b/>
                <w:bCs/>
                <w:kern w:val="0"/>
                <w:szCs w:val="21"/>
              </w:rPr>
            </w:pPr>
            <w:r>
              <w:rPr>
                <w:rFonts w:eastAsia="仿宋_GB2312"/>
                <w:b/>
                <w:bCs/>
                <w:kern w:val="0"/>
                <w:szCs w:val="21"/>
              </w:rPr>
              <w:t>20</w:t>
            </w:r>
            <w:r>
              <w:rPr>
                <w:rFonts w:hint="eastAsia" w:eastAsia="仿宋_GB2312"/>
                <w:b/>
                <w:bCs/>
                <w:kern w:val="0"/>
                <w:szCs w:val="21"/>
              </w:rPr>
              <w:t>21</w:t>
            </w:r>
            <w:r>
              <w:rPr>
                <w:rFonts w:eastAsia="仿宋_GB2312"/>
                <w:b/>
                <w:bCs/>
                <w:kern w:val="0"/>
                <w:szCs w:val="21"/>
              </w:rPr>
              <w:t>年决算数</w:t>
            </w:r>
          </w:p>
        </w:tc>
      </w:tr>
      <w:tr w14:paraId="011AD303">
        <w:tblPrEx>
          <w:tblCellMar>
            <w:top w:w="0" w:type="dxa"/>
            <w:left w:w="108" w:type="dxa"/>
            <w:bottom w:w="0" w:type="dxa"/>
            <w:right w:w="108" w:type="dxa"/>
          </w:tblCellMar>
        </w:tblPrEx>
        <w:trPr>
          <w:trHeight w:val="36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3D791BDF">
            <w:pPr>
              <w:widowControl/>
              <w:jc w:val="left"/>
              <w:rPr>
                <w:rFonts w:eastAsia="仿宋_GB2312"/>
                <w:kern w:val="0"/>
                <w:szCs w:val="21"/>
              </w:rPr>
            </w:pPr>
            <w:r>
              <w:rPr>
                <w:rFonts w:eastAsia="仿宋_GB2312"/>
                <w:kern w:val="0"/>
                <w:szCs w:val="21"/>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9B05086">
            <w:pPr>
              <w:widowControl/>
              <w:jc w:val="center"/>
              <w:rPr>
                <w:rFonts w:eastAsia="仿宋_GB2312"/>
                <w:kern w:val="0"/>
                <w:szCs w:val="21"/>
              </w:rPr>
            </w:pPr>
            <w:r>
              <w:rPr>
                <w:rFonts w:hint="eastAsia" w:eastAsia="仿宋_GB2312"/>
                <w:kern w:val="0"/>
                <w:szCs w:val="21"/>
              </w:rPr>
              <w:t>12.31</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2716C0B1">
            <w:pPr>
              <w:widowControl/>
              <w:jc w:val="center"/>
              <w:rPr>
                <w:rFonts w:eastAsia="仿宋_GB2312"/>
                <w:kern w:val="0"/>
                <w:szCs w:val="21"/>
              </w:rPr>
            </w:pPr>
            <w:r>
              <w:rPr>
                <w:rFonts w:hint="eastAsia" w:eastAsia="仿宋_GB2312"/>
                <w:kern w:val="0"/>
                <w:szCs w:val="21"/>
              </w:rPr>
              <w:t>11.9</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515B1C55">
            <w:pPr>
              <w:widowControl/>
              <w:jc w:val="center"/>
              <w:rPr>
                <w:rFonts w:eastAsia="仿宋_GB2312"/>
                <w:kern w:val="0"/>
                <w:szCs w:val="21"/>
              </w:rPr>
            </w:pPr>
            <w:r>
              <w:rPr>
                <w:rFonts w:hint="eastAsia" w:eastAsia="仿宋_GB2312"/>
                <w:kern w:val="0"/>
                <w:szCs w:val="21"/>
              </w:rPr>
              <w:t>11.9</w:t>
            </w:r>
          </w:p>
        </w:tc>
      </w:tr>
      <w:tr w14:paraId="4DE031B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177CCB3">
            <w:pPr>
              <w:widowControl/>
              <w:jc w:val="left"/>
              <w:rPr>
                <w:rFonts w:eastAsia="仿宋_GB2312"/>
                <w:kern w:val="0"/>
                <w:szCs w:val="21"/>
              </w:rPr>
            </w:pPr>
            <w:r>
              <w:rPr>
                <w:rFonts w:eastAsia="仿宋_GB2312"/>
                <w:kern w:val="0"/>
                <w:szCs w:val="21"/>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93EB106">
            <w:pPr>
              <w:widowControl/>
              <w:jc w:val="center"/>
              <w:rPr>
                <w:rFonts w:eastAsia="仿宋_GB2312"/>
                <w:kern w:val="0"/>
                <w:szCs w:val="21"/>
              </w:rPr>
            </w:pPr>
            <w:r>
              <w:rPr>
                <w:rFonts w:hint="eastAsia" w:eastAsia="仿宋_GB2312"/>
                <w:kern w:val="0"/>
                <w:szCs w:val="21"/>
              </w:rPr>
              <w:t>11.31</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344350C0">
            <w:pPr>
              <w:widowControl/>
              <w:jc w:val="center"/>
              <w:rPr>
                <w:rFonts w:eastAsia="仿宋_GB2312"/>
                <w:kern w:val="0"/>
                <w:szCs w:val="21"/>
              </w:rPr>
            </w:pPr>
            <w:r>
              <w:rPr>
                <w:rFonts w:hint="eastAsia" w:eastAsia="仿宋_GB2312"/>
                <w:kern w:val="0"/>
                <w:szCs w:val="21"/>
              </w:rPr>
              <w:t>11</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17EF9A6C">
            <w:pPr>
              <w:widowControl/>
              <w:jc w:val="center"/>
              <w:rPr>
                <w:rFonts w:eastAsia="仿宋_GB2312"/>
                <w:kern w:val="0"/>
                <w:szCs w:val="21"/>
              </w:rPr>
            </w:pPr>
            <w:r>
              <w:rPr>
                <w:rFonts w:hint="eastAsia" w:eastAsia="仿宋_GB2312"/>
                <w:kern w:val="0"/>
                <w:szCs w:val="21"/>
              </w:rPr>
              <w:t>11</w:t>
            </w:r>
            <w:r>
              <w:rPr>
                <w:rFonts w:eastAsia="仿宋_GB2312"/>
                <w:kern w:val="0"/>
                <w:szCs w:val="21"/>
              </w:rPr>
              <w:t>　</w:t>
            </w:r>
          </w:p>
        </w:tc>
      </w:tr>
      <w:tr w14:paraId="7894182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1253E29C">
            <w:pPr>
              <w:widowControl/>
              <w:jc w:val="left"/>
              <w:rPr>
                <w:rFonts w:eastAsia="仿宋_GB2312"/>
                <w:kern w:val="0"/>
                <w:szCs w:val="21"/>
              </w:rPr>
            </w:pPr>
            <w:r>
              <w:rPr>
                <w:rFonts w:eastAsia="仿宋_GB2312"/>
                <w:kern w:val="0"/>
                <w:szCs w:val="21"/>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D3C835F">
            <w:pPr>
              <w:widowControl/>
              <w:jc w:val="center"/>
              <w:rPr>
                <w:rFonts w:eastAsia="仿宋_GB2312"/>
                <w:kern w:val="0"/>
                <w:szCs w:val="21"/>
              </w:rPr>
            </w:pPr>
            <w:r>
              <w:rPr>
                <w:rFonts w:hint="eastAsia" w:eastAsia="仿宋_GB2312"/>
                <w:kern w:val="0"/>
                <w:szCs w:val="21"/>
              </w:rPr>
              <w:t>--</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7C941D05">
            <w:pPr>
              <w:widowControl/>
              <w:jc w:val="center"/>
              <w:rPr>
                <w:rFonts w:eastAsia="仿宋_GB2312"/>
                <w:kern w:val="0"/>
                <w:szCs w:val="21"/>
              </w:rPr>
            </w:pPr>
            <w:r>
              <w:rPr>
                <w:rFonts w:hint="eastAsia" w:eastAsia="仿宋_GB2312"/>
                <w:kern w:val="0"/>
                <w:szCs w:val="21"/>
              </w:rPr>
              <w:t>--</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5003A465">
            <w:pPr>
              <w:widowControl/>
              <w:jc w:val="center"/>
              <w:rPr>
                <w:rFonts w:eastAsia="仿宋_GB2312"/>
                <w:kern w:val="0"/>
                <w:szCs w:val="21"/>
              </w:rPr>
            </w:pPr>
            <w:r>
              <w:rPr>
                <w:rFonts w:hint="eastAsia" w:eastAsia="仿宋_GB2312"/>
                <w:kern w:val="0"/>
                <w:szCs w:val="21"/>
              </w:rPr>
              <w:t>--</w:t>
            </w:r>
            <w:r>
              <w:rPr>
                <w:rFonts w:eastAsia="仿宋_GB2312"/>
                <w:kern w:val="0"/>
                <w:szCs w:val="21"/>
              </w:rPr>
              <w:t>　</w:t>
            </w:r>
          </w:p>
        </w:tc>
      </w:tr>
      <w:tr w14:paraId="3800C3C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4C32911D">
            <w:pPr>
              <w:widowControl/>
              <w:jc w:val="left"/>
              <w:rPr>
                <w:rFonts w:eastAsia="仿宋_GB2312"/>
                <w:kern w:val="0"/>
                <w:szCs w:val="21"/>
              </w:rPr>
            </w:pPr>
            <w:r>
              <w:rPr>
                <w:rFonts w:eastAsia="仿宋_GB2312"/>
                <w:kern w:val="0"/>
                <w:szCs w:val="21"/>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1390811">
            <w:pPr>
              <w:widowControl/>
              <w:jc w:val="center"/>
              <w:rPr>
                <w:rFonts w:eastAsia="仿宋_GB2312"/>
                <w:kern w:val="0"/>
                <w:szCs w:val="21"/>
              </w:rPr>
            </w:pPr>
            <w:r>
              <w:rPr>
                <w:rFonts w:hint="eastAsia" w:eastAsia="仿宋_GB2312"/>
                <w:kern w:val="0"/>
                <w:szCs w:val="21"/>
              </w:rPr>
              <w:t>11.31</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1C92857A">
            <w:pPr>
              <w:widowControl/>
              <w:jc w:val="center"/>
              <w:rPr>
                <w:rFonts w:eastAsia="仿宋_GB2312"/>
                <w:kern w:val="0"/>
                <w:szCs w:val="21"/>
              </w:rPr>
            </w:pPr>
            <w:r>
              <w:rPr>
                <w:rFonts w:hint="eastAsia" w:eastAsia="仿宋_GB2312"/>
                <w:kern w:val="0"/>
                <w:szCs w:val="21"/>
              </w:rPr>
              <w:t>11</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0991ACD6">
            <w:pPr>
              <w:widowControl/>
              <w:jc w:val="center"/>
              <w:rPr>
                <w:rFonts w:eastAsia="仿宋_GB2312"/>
                <w:kern w:val="0"/>
                <w:szCs w:val="21"/>
              </w:rPr>
            </w:pPr>
            <w:r>
              <w:rPr>
                <w:rFonts w:hint="eastAsia" w:eastAsia="仿宋_GB2312"/>
                <w:kern w:val="0"/>
                <w:szCs w:val="21"/>
              </w:rPr>
              <w:t>11</w:t>
            </w:r>
            <w:r>
              <w:rPr>
                <w:rFonts w:eastAsia="仿宋_GB2312"/>
                <w:kern w:val="0"/>
                <w:szCs w:val="21"/>
              </w:rPr>
              <w:t>　</w:t>
            </w:r>
          </w:p>
        </w:tc>
      </w:tr>
      <w:tr w14:paraId="562E5B0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0E6DDB95">
            <w:pPr>
              <w:widowControl/>
              <w:jc w:val="left"/>
              <w:rPr>
                <w:rFonts w:eastAsia="仿宋_GB2312"/>
                <w:kern w:val="0"/>
                <w:szCs w:val="21"/>
              </w:rPr>
            </w:pPr>
            <w:r>
              <w:rPr>
                <w:rFonts w:eastAsia="仿宋_GB2312"/>
                <w:kern w:val="0"/>
                <w:szCs w:val="21"/>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679BD8F8">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23099D36">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7A75A610">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r>
      <w:tr w14:paraId="4B0870D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88D3065">
            <w:pPr>
              <w:widowControl/>
              <w:jc w:val="left"/>
              <w:rPr>
                <w:rFonts w:eastAsia="仿宋_GB2312"/>
                <w:kern w:val="0"/>
                <w:szCs w:val="21"/>
              </w:rPr>
            </w:pPr>
            <w:r>
              <w:rPr>
                <w:rFonts w:eastAsia="仿宋_GB2312"/>
                <w:kern w:val="0"/>
                <w:szCs w:val="21"/>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7C28AE4">
            <w:pPr>
              <w:widowControl/>
              <w:jc w:val="center"/>
              <w:rPr>
                <w:rFonts w:eastAsia="仿宋_GB2312"/>
                <w:kern w:val="0"/>
                <w:szCs w:val="21"/>
              </w:rPr>
            </w:pPr>
            <w:r>
              <w:rPr>
                <w:rFonts w:hint="eastAsia" w:eastAsia="仿宋_GB2312"/>
                <w:kern w:val="0"/>
                <w:szCs w:val="21"/>
              </w:rPr>
              <w:t>1</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4D4F2E77">
            <w:pPr>
              <w:widowControl/>
              <w:jc w:val="center"/>
              <w:rPr>
                <w:rFonts w:eastAsia="仿宋_GB2312"/>
                <w:kern w:val="0"/>
                <w:szCs w:val="21"/>
              </w:rPr>
            </w:pPr>
            <w:r>
              <w:rPr>
                <w:rFonts w:hint="eastAsia" w:eastAsia="仿宋_GB2312"/>
                <w:kern w:val="0"/>
                <w:szCs w:val="21"/>
              </w:rPr>
              <w:t>0.9</w:t>
            </w:r>
            <w:r>
              <w:rPr>
                <w:rFonts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6BD84048">
            <w:pPr>
              <w:widowControl/>
              <w:jc w:val="center"/>
              <w:rPr>
                <w:rFonts w:eastAsia="仿宋_GB2312"/>
                <w:kern w:val="0"/>
                <w:szCs w:val="21"/>
              </w:rPr>
            </w:pPr>
            <w:r>
              <w:rPr>
                <w:rFonts w:hint="eastAsia" w:eastAsia="仿宋_GB2312"/>
                <w:kern w:val="0"/>
                <w:szCs w:val="21"/>
              </w:rPr>
              <w:t>0.9</w:t>
            </w:r>
          </w:p>
        </w:tc>
      </w:tr>
      <w:tr w14:paraId="10D12D9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D6B207C">
            <w:pPr>
              <w:widowControl/>
              <w:jc w:val="left"/>
              <w:rPr>
                <w:rFonts w:eastAsia="仿宋_GB2312"/>
                <w:kern w:val="0"/>
                <w:szCs w:val="21"/>
              </w:rPr>
            </w:pPr>
            <w:r>
              <w:rPr>
                <w:rFonts w:eastAsia="仿宋_GB2312"/>
                <w:kern w:val="0"/>
                <w:szCs w:val="21"/>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CD187E1">
            <w:pPr>
              <w:widowControl/>
              <w:jc w:val="center"/>
              <w:rPr>
                <w:rFonts w:eastAsia="仿宋_GB2312"/>
                <w:kern w:val="0"/>
                <w:szCs w:val="21"/>
              </w:rPr>
            </w:pPr>
            <w:r>
              <w:rPr>
                <w:rFonts w:hint="eastAsia" w:eastAsia="仿宋_GB2312"/>
                <w:kern w:val="0"/>
                <w:szCs w:val="21"/>
              </w:rPr>
              <w:t>612.45</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6D16AC74">
            <w:pPr>
              <w:widowControl/>
              <w:jc w:val="center"/>
              <w:rPr>
                <w:rFonts w:eastAsia="仿宋_GB2312"/>
                <w:kern w:val="0"/>
                <w:szCs w:val="21"/>
              </w:rPr>
            </w:pPr>
            <w:r>
              <w:rPr>
                <w:rFonts w:hint="eastAsia" w:eastAsia="仿宋_GB2312"/>
                <w:kern w:val="0"/>
                <w:szCs w:val="21"/>
              </w:rPr>
              <w:t>212.94</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28CE510B">
            <w:pPr>
              <w:widowControl/>
              <w:jc w:val="center"/>
              <w:rPr>
                <w:rFonts w:eastAsia="仿宋_GB2312"/>
                <w:kern w:val="0"/>
                <w:szCs w:val="21"/>
              </w:rPr>
            </w:pPr>
            <w:r>
              <w:rPr>
                <w:rFonts w:hint="eastAsia" w:eastAsia="仿宋_GB2312"/>
                <w:kern w:val="0"/>
                <w:szCs w:val="21"/>
              </w:rPr>
              <w:t>793</w:t>
            </w:r>
            <w:r>
              <w:rPr>
                <w:rFonts w:eastAsia="仿宋_GB2312"/>
                <w:kern w:val="0"/>
                <w:szCs w:val="21"/>
              </w:rPr>
              <w:t>　</w:t>
            </w:r>
          </w:p>
        </w:tc>
      </w:tr>
      <w:tr w14:paraId="6808223B">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75D66E04">
            <w:pPr>
              <w:widowControl/>
              <w:jc w:val="left"/>
              <w:rPr>
                <w:rFonts w:eastAsia="仿宋_GB2312"/>
                <w:kern w:val="0"/>
                <w:szCs w:val="21"/>
              </w:rPr>
            </w:pPr>
            <w:r>
              <w:rPr>
                <w:rFonts w:eastAsia="仿宋_GB2312"/>
                <w:kern w:val="0"/>
                <w:szCs w:val="21"/>
              </w:rPr>
              <w:t xml:space="preserve">    1、业务工作专项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D2200A3">
            <w:pPr>
              <w:widowControl/>
              <w:jc w:val="center"/>
              <w:rPr>
                <w:rFonts w:eastAsia="仿宋_GB2312"/>
                <w:kern w:val="0"/>
                <w:szCs w:val="21"/>
              </w:rPr>
            </w:pPr>
            <w:r>
              <w:rPr>
                <w:rFonts w:hint="eastAsia" w:eastAsia="仿宋_GB2312"/>
                <w:kern w:val="0"/>
                <w:szCs w:val="21"/>
              </w:rPr>
              <w:t>320.68</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58DCAE39">
            <w:pPr>
              <w:widowControl/>
              <w:jc w:val="center"/>
              <w:rPr>
                <w:rFonts w:eastAsia="仿宋_GB2312"/>
                <w:kern w:val="0"/>
                <w:szCs w:val="21"/>
              </w:rPr>
            </w:pPr>
            <w:r>
              <w:rPr>
                <w:rFonts w:hint="eastAsia" w:eastAsia="仿宋_GB2312"/>
                <w:kern w:val="0"/>
                <w:szCs w:val="21"/>
              </w:rPr>
              <w:t>212.94</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72AD4067">
            <w:pPr>
              <w:widowControl/>
              <w:jc w:val="center"/>
              <w:rPr>
                <w:rFonts w:eastAsia="仿宋_GB2312"/>
                <w:kern w:val="0"/>
                <w:szCs w:val="21"/>
              </w:rPr>
            </w:pPr>
            <w:r>
              <w:rPr>
                <w:rFonts w:hint="eastAsia" w:eastAsia="仿宋_GB2312"/>
                <w:kern w:val="0"/>
                <w:szCs w:val="21"/>
              </w:rPr>
              <w:t>677.45</w:t>
            </w:r>
          </w:p>
        </w:tc>
      </w:tr>
      <w:tr w14:paraId="3A49817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0985F43">
            <w:pPr>
              <w:widowControl/>
              <w:jc w:val="left"/>
              <w:rPr>
                <w:rFonts w:eastAsia="仿宋_GB2312"/>
                <w:kern w:val="0"/>
                <w:szCs w:val="21"/>
              </w:rPr>
            </w:pPr>
            <w:r>
              <w:rPr>
                <w:rFonts w:eastAsia="仿宋_GB2312"/>
                <w:kern w:val="0"/>
                <w:szCs w:val="21"/>
              </w:rPr>
              <w:t xml:space="preserve">    2、运行维护专项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DB69C37">
            <w:pPr>
              <w:widowControl/>
              <w:jc w:val="center"/>
              <w:rPr>
                <w:rFonts w:eastAsia="仿宋_GB2312"/>
                <w:kern w:val="0"/>
                <w:szCs w:val="21"/>
              </w:rPr>
            </w:pPr>
            <w:r>
              <w:rPr>
                <w:rFonts w:hint="eastAsia" w:eastAsia="仿宋_GB2312"/>
                <w:kern w:val="0"/>
                <w:szCs w:val="21"/>
              </w:rPr>
              <w:t>291.77</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3CA0B7EF">
            <w:pPr>
              <w:widowControl/>
              <w:jc w:val="center"/>
              <w:rPr>
                <w:rFonts w:eastAsia="仿宋_GB2312"/>
                <w:kern w:val="0"/>
                <w:szCs w:val="21"/>
              </w:rPr>
            </w:pPr>
            <w:r>
              <w:rPr>
                <w:rFonts w:hint="eastAsia" w:eastAsia="仿宋_GB2312"/>
                <w:kern w:val="0"/>
                <w:szCs w:val="21"/>
              </w:rPr>
              <w:t>0</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73E3E12E">
            <w:pPr>
              <w:widowControl/>
              <w:jc w:val="center"/>
              <w:rPr>
                <w:rFonts w:eastAsia="仿宋_GB2312"/>
                <w:kern w:val="0"/>
                <w:szCs w:val="21"/>
              </w:rPr>
            </w:pPr>
            <w:r>
              <w:rPr>
                <w:rFonts w:hint="eastAsia" w:eastAsia="仿宋_GB2312"/>
                <w:kern w:val="0"/>
                <w:szCs w:val="21"/>
              </w:rPr>
              <w:t>115.55</w:t>
            </w:r>
          </w:p>
        </w:tc>
      </w:tr>
      <w:tr w14:paraId="088742A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12E4F5C4">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7CE7B4DC">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3F516B47">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59F9676E">
            <w:pPr>
              <w:widowControl/>
              <w:jc w:val="center"/>
              <w:rPr>
                <w:rFonts w:eastAsia="仿宋_GB2312"/>
                <w:kern w:val="0"/>
                <w:szCs w:val="21"/>
              </w:rPr>
            </w:pPr>
          </w:p>
        </w:tc>
      </w:tr>
      <w:tr w14:paraId="1E43321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4C02917A">
            <w:pPr>
              <w:widowControl/>
              <w:jc w:val="left"/>
              <w:rPr>
                <w:rFonts w:eastAsia="仿宋_GB2312"/>
                <w:kern w:val="0"/>
                <w:szCs w:val="21"/>
              </w:rPr>
            </w:pPr>
            <w:r>
              <w:rPr>
                <w:rFonts w:eastAsia="仿宋_GB2312"/>
                <w:kern w:val="0"/>
                <w:szCs w:val="21"/>
              </w:rPr>
              <w:t>3、省级专项资金（一个专项一行）</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571B2F9A">
            <w:pPr>
              <w:widowControl/>
              <w:jc w:val="center"/>
              <w:rPr>
                <w:rFonts w:eastAsia="仿宋_GB2312"/>
                <w:kern w:val="0"/>
                <w:szCs w:val="21"/>
              </w:rPr>
            </w:pPr>
            <w:r>
              <w:rPr>
                <w:rFonts w:eastAsia="仿宋_GB2312"/>
                <w:kern w:val="0"/>
                <w:szCs w:val="21"/>
              </w:rPr>
              <w:t>　</w:t>
            </w:r>
            <w:r>
              <w:rPr>
                <w:rFonts w:hint="eastAsia" w:eastAsia="仿宋_GB2312"/>
                <w:kern w:val="0"/>
                <w:szCs w:val="21"/>
              </w:rPr>
              <w:t>无</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3F4E475B">
            <w:pPr>
              <w:widowControl/>
              <w:jc w:val="center"/>
              <w:rPr>
                <w:rFonts w:eastAsia="仿宋_GB2312"/>
                <w:kern w:val="0"/>
                <w:szCs w:val="21"/>
              </w:rPr>
            </w:pPr>
            <w:r>
              <w:rPr>
                <w:rFonts w:eastAsia="仿宋_GB2312"/>
                <w:kern w:val="0"/>
                <w:szCs w:val="21"/>
              </w:rPr>
              <w:t>　</w:t>
            </w:r>
            <w:r>
              <w:rPr>
                <w:rFonts w:hint="eastAsia" w:eastAsia="仿宋_GB2312"/>
                <w:kern w:val="0"/>
                <w:szCs w:val="21"/>
              </w:rPr>
              <w:t>无</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39F18D5A">
            <w:pPr>
              <w:widowControl/>
              <w:jc w:val="center"/>
              <w:rPr>
                <w:rFonts w:eastAsia="仿宋_GB2312"/>
                <w:kern w:val="0"/>
                <w:szCs w:val="21"/>
              </w:rPr>
            </w:pPr>
            <w:r>
              <w:rPr>
                <w:rFonts w:eastAsia="仿宋_GB2312"/>
                <w:kern w:val="0"/>
                <w:szCs w:val="21"/>
              </w:rPr>
              <w:t>　</w:t>
            </w:r>
            <w:r>
              <w:rPr>
                <w:rFonts w:hint="eastAsia" w:eastAsia="仿宋_GB2312"/>
                <w:kern w:val="0"/>
                <w:szCs w:val="21"/>
              </w:rPr>
              <w:t>无</w:t>
            </w:r>
          </w:p>
        </w:tc>
      </w:tr>
      <w:tr w14:paraId="687A765E">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52C067EA">
            <w:pPr>
              <w:widowControl/>
              <w:jc w:val="center"/>
              <w:rPr>
                <w:rFonts w:eastAsia="仿宋_GB2312"/>
                <w:kern w:val="0"/>
                <w:szCs w:val="21"/>
              </w:rPr>
            </w:pPr>
            <w:r>
              <w:rPr>
                <w:rFonts w:eastAsia="仿宋_GB2312"/>
                <w:kern w:val="0"/>
                <w:szCs w:val="21"/>
              </w:rPr>
              <w:t>……</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776545A9">
            <w:pPr>
              <w:widowControl/>
              <w:jc w:val="center"/>
              <w:rPr>
                <w:rFonts w:eastAsia="仿宋_GB2312"/>
                <w:kern w:val="0"/>
                <w:szCs w:val="21"/>
              </w:rPr>
            </w:pP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2CB6FB4F">
            <w:pPr>
              <w:widowControl/>
              <w:jc w:val="center"/>
              <w:rPr>
                <w:rFonts w:eastAsia="仿宋_GB2312"/>
                <w:kern w:val="0"/>
                <w:szCs w:val="21"/>
              </w:rPr>
            </w:pP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131C8095">
            <w:pPr>
              <w:widowControl/>
              <w:jc w:val="center"/>
              <w:rPr>
                <w:rFonts w:eastAsia="仿宋_GB2312"/>
                <w:kern w:val="0"/>
                <w:szCs w:val="21"/>
              </w:rPr>
            </w:pPr>
          </w:p>
        </w:tc>
      </w:tr>
      <w:tr w14:paraId="22C07D0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4933AF27">
            <w:pPr>
              <w:widowControl/>
              <w:jc w:val="left"/>
              <w:rPr>
                <w:rFonts w:eastAsia="仿宋_GB2312"/>
                <w:kern w:val="0"/>
                <w:szCs w:val="21"/>
              </w:rPr>
            </w:pPr>
            <w:r>
              <w:rPr>
                <w:rFonts w:eastAsia="仿宋_GB2312"/>
                <w:kern w:val="0"/>
                <w:szCs w:val="21"/>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3A1525D8">
            <w:pPr>
              <w:widowControl/>
              <w:jc w:val="center"/>
              <w:rPr>
                <w:rFonts w:eastAsia="仿宋_GB2312"/>
                <w:kern w:val="0"/>
                <w:szCs w:val="21"/>
              </w:rPr>
            </w:pPr>
            <w:r>
              <w:rPr>
                <w:rFonts w:hint="eastAsia" w:eastAsia="仿宋_GB2312"/>
                <w:kern w:val="0"/>
                <w:szCs w:val="21"/>
              </w:rPr>
              <w:t>228.12</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6C588AFF">
            <w:pPr>
              <w:widowControl/>
              <w:jc w:val="center"/>
              <w:rPr>
                <w:rFonts w:eastAsia="仿宋_GB2312"/>
                <w:kern w:val="0"/>
                <w:szCs w:val="21"/>
              </w:rPr>
            </w:pPr>
            <w:r>
              <w:rPr>
                <w:rFonts w:hint="eastAsia" w:eastAsia="仿宋_GB2312"/>
                <w:kern w:val="0"/>
                <w:szCs w:val="21"/>
              </w:rPr>
              <w:t>220.4</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116B9F8B">
            <w:pPr>
              <w:widowControl/>
              <w:jc w:val="center"/>
              <w:rPr>
                <w:rFonts w:eastAsia="仿宋_GB2312"/>
                <w:kern w:val="0"/>
                <w:szCs w:val="21"/>
              </w:rPr>
            </w:pPr>
            <w:r>
              <w:rPr>
                <w:rFonts w:hint="eastAsia" w:eastAsia="仿宋_GB2312"/>
                <w:kern w:val="0"/>
                <w:szCs w:val="21"/>
              </w:rPr>
              <w:t>232.79</w:t>
            </w:r>
          </w:p>
        </w:tc>
      </w:tr>
      <w:tr w14:paraId="41ABE7F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7549F03B">
            <w:pPr>
              <w:widowControl/>
              <w:jc w:val="left"/>
              <w:rPr>
                <w:rFonts w:eastAsia="仿宋_GB2312"/>
                <w:kern w:val="0"/>
                <w:szCs w:val="21"/>
              </w:rPr>
            </w:pPr>
            <w:r>
              <w:rPr>
                <w:rFonts w:eastAsia="仿宋_GB2312"/>
                <w:kern w:val="0"/>
                <w:szCs w:val="21"/>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1694E64">
            <w:pPr>
              <w:widowControl/>
              <w:jc w:val="center"/>
              <w:rPr>
                <w:rFonts w:eastAsia="仿宋_GB2312"/>
                <w:color w:val="000000" w:themeColor="text1"/>
                <w:kern w:val="0"/>
                <w:szCs w:val="21"/>
              </w:rPr>
            </w:pPr>
            <w:r>
              <w:rPr>
                <w:rFonts w:hint="eastAsia" w:eastAsia="仿宋_GB2312"/>
                <w:color w:val="000000" w:themeColor="text1"/>
                <w:kern w:val="0"/>
                <w:szCs w:val="21"/>
              </w:rPr>
              <w:t>21.25</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788A4A66">
            <w:pPr>
              <w:widowControl/>
              <w:jc w:val="center"/>
              <w:rPr>
                <w:rFonts w:eastAsia="仿宋_GB2312"/>
                <w:color w:val="000000" w:themeColor="text1"/>
                <w:kern w:val="0"/>
                <w:szCs w:val="21"/>
              </w:rPr>
            </w:pPr>
            <w:r>
              <w:rPr>
                <w:rFonts w:hint="eastAsia" w:eastAsia="仿宋_GB2312"/>
                <w:color w:val="000000" w:themeColor="text1"/>
                <w:kern w:val="0"/>
                <w:szCs w:val="21"/>
              </w:rPr>
              <w:t>20</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21BAF0C8">
            <w:pPr>
              <w:widowControl/>
              <w:jc w:val="center"/>
              <w:rPr>
                <w:rFonts w:eastAsia="仿宋_GB2312"/>
                <w:color w:val="000000" w:themeColor="text1"/>
                <w:kern w:val="0"/>
                <w:szCs w:val="21"/>
              </w:rPr>
            </w:pPr>
            <w:r>
              <w:rPr>
                <w:rFonts w:hint="eastAsia" w:eastAsia="仿宋_GB2312"/>
                <w:color w:val="000000" w:themeColor="text1"/>
                <w:kern w:val="0"/>
                <w:szCs w:val="21"/>
              </w:rPr>
              <w:t>17.96</w:t>
            </w:r>
          </w:p>
        </w:tc>
      </w:tr>
      <w:tr w14:paraId="248EE78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620FD9BC">
            <w:pPr>
              <w:widowControl/>
              <w:jc w:val="left"/>
              <w:rPr>
                <w:rFonts w:eastAsia="仿宋_GB2312"/>
                <w:kern w:val="0"/>
                <w:szCs w:val="21"/>
              </w:rPr>
            </w:pPr>
            <w:r>
              <w:rPr>
                <w:rFonts w:eastAsia="仿宋_GB2312"/>
                <w:kern w:val="0"/>
                <w:szCs w:val="21"/>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25FE87D1">
            <w:pPr>
              <w:widowControl/>
              <w:jc w:val="center"/>
              <w:rPr>
                <w:rFonts w:eastAsia="仿宋_GB2312"/>
                <w:color w:val="000000" w:themeColor="text1"/>
                <w:kern w:val="0"/>
                <w:szCs w:val="21"/>
              </w:rPr>
            </w:pPr>
            <w:r>
              <w:rPr>
                <w:rFonts w:hint="eastAsia" w:eastAsia="仿宋_GB2312"/>
                <w:color w:val="000000" w:themeColor="text1"/>
                <w:kern w:val="0"/>
                <w:szCs w:val="21"/>
              </w:rPr>
              <w:t>38.02</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11B1654B">
            <w:pPr>
              <w:widowControl/>
              <w:jc w:val="center"/>
              <w:rPr>
                <w:rFonts w:eastAsia="仿宋_GB2312"/>
                <w:color w:val="000000" w:themeColor="text1"/>
                <w:kern w:val="0"/>
                <w:szCs w:val="21"/>
              </w:rPr>
            </w:pPr>
            <w:r>
              <w:rPr>
                <w:rFonts w:hint="eastAsia" w:eastAsia="仿宋_GB2312"/>
                <w:color w:val="000000" w:themeColor="text1"/>
                <w:kern w:val="0"/>
                <w:szCs w:val="21"/>
              </w:rPr>
              <w:t>37</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337ED135">
            <w:pPr>
              <w:widowControl/>
              <w:jc w:val="center"/>
              <w:rPr>
                <w:rFonts w:eastAsia="仿宋_GB2312"/>
                <w:color w:val="000000" w:themeColor="text1"/>
                <w:kern w:val="0"/>
                <w:szCs w:val="21"/>
              </w:rPr>
            </w:pPr>
            <w:r>
              <w:rPr>
                <w:rFonts w:hint="eastAsia" w:eastAsia="仿宋_GB2312"/>
                <w:color w:val="000000" w:themeColor="text1"/>
                <w:kern w:val="0"/>
                <w:szCs w:val="21"/>
              </w:rPr>
              <w:t>37.77</w:t>
            </w:r>
          </w:p>
        </w:tc>
      </w:tr>
      <w:tr w14:paraId="65CD815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356B6D90">
            <w:pPr>
              <w:widowControl/>
              <w:jc w:val="left"/>
              <w:rPr>
                <w:rFonts w:eastAsia="仿宋_GB2312"/>
                <w:kern w:val="0"/>
                <w:szCs w:val="21"/>
              </w:rPr>
            </w:pPr>
            <w:r>
              <w:rPr>
                <w:rFonts w:eastAsia="仿宋_GB2312"/>
                <w:kern w:val="0"/>
                <w:szCs w:val="21"/>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03D01408">
            <w:pPr>
              <w:widowControl/>
              <w:jc w:val="center"/>
              <w:rPr>
                <w:rFonts w:eastAsia="仿宋_GB2312"/>
                <w:color w:val="000000" w:themeColor="text1"/>
                <w:kern w:val="0"/>
                <w:szCs w:val="21"/>
              </w:rPr>
            </w:pPr>
            <w:r>
              <w:rPr>
                <w:rFonts w:hint="eastAsia" w:eastAsia="仿宋_GB2312"/>
                <w:color w:val="000000" w:themeColor="text1"/>
                <w:kern w:val="0"/>
                <w:szCs w:val="21"/>
              </w:rPr>
              <w:t>15.30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3CAACEA5">
            <w:pPr>
              <w:widowControl/>
              <w:jc w:val="center"/>
              <w:rPr>
                <w:rFonts w:eastAsia="仿宋_GB2312"/>
                <w:color w:val="000000" w:themeColor="text1"/>
                <w:kern w:val="0"/>
                <w:szCs w:val="21"/>
              </w:rPr>
            </w:pPr>
            <w:r>
              <w:rPr>
                <w:rFonts w:hint="eastAsia" w:eastAsia="仿宋_GB2312"/>
                <w:color w:val="000000" w:themeColor="text1"/>
                <w:kern w:val="0"/>
                <w:szCs w:val="21"/>
              </w:rPr>
              <w:t>14</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07FEA157">
            <w:pPr>
              <w:widowControl/>
              <w:jc w:val="center"/>
              <w:rPr>
                <w:rFonts w:eastAsia="仿宋_GB2312"/>
                <w:color w:val="000000" w:themeColor="text1"/>
                <w:kern w:val="0"/>
                <w:szCs w:val="21"/>
              </w:rPr>
            </w:pPr>
            <w:r>
              <w:rPr>
                <w:rFonts w:hint="eastAsia" w:eastAsia="仿宋_GB2312"/>
                <w:color w:val="000000" w:themeColor="text1"/>
                <w:kern w:val="0"/>
                <w:szCs w:val="21"/>
              </w:rPr>
              <w:t>13.4</w:t>
            </w:r>
          </w:p>
        </w:tc>
      </w:tr>
      <w:tr w14:paraId="629E06E1">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66275C49">
            <w:pPr>
              <w:widowControl/>
              <w:jc w:val="left"/>
              <w:rPr>
                <w:rFonts w:eastAsia="仿宋_GB2312"/>
                <w:kern w:val="0"/>
                <w:szCs w:val="21"/>
              </w:rPr>
            </w:pPr>
            <w:r>
              <w:rPr>
                <w:rFonts w:eastAsia="仿宋_GB2312"/>
                <w:kern w:val="0"/>
                <w:szCs w:val="21"/>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45FB59D4">
            <w:pPr>
              <w:widowControl/>
              <w:jc w:val="center"/>
              <w:rPr>
                <w:rFonts w:eastAsia="仿宋_GB2312"/>
                <w:kern w:val="0"/>
                <w:szCs w:val="21"/>
              </w:rPr>
            </w:pPr>
            <w:r>
              <w:rPr>
                <w:rFonts w:hint="eastAsia" w:eastAsia="仿宋_GB2312"/>
                <w:kern w:val="0"/>
                <w:szCs w:val="21"/>
              </w:rPr>
              <w:t>0</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42BCD624">
            <w:pPr>
              <w:widowControl/>
              <w:jc w:val="center"/>
              <w:rPr>
                <w:rFonts w:eastAsia="仿宋_GB2312"/>
                <w:kern w:val="0"/>
                <w:szCs w:val="21"/>
              </w:rPr>
            </w:pPr>
            <w:r>
              <w:rPr>
                <w:rFonts w:hint="eastAsia" w:eastAsia="仿宋_GB2312"/>
                <w:kern w:val="0"/>
                <w:szCs w:val="21"/>
              </w:rPr>
              <w:t>0</w:t>
            </w:r>
            <w:r>
              <w:rPr>
                <w:rFonts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565115BF">
            <w:pPr>
              <w:widowControl/>
              <w:jc w:val="center"/>
              <w:rPr>
                <w:rFonts w:eastAsia="仿宋_GB2312"/>
                <w:kern w:val="0"/>
                <w:szCs w:val="21"/>
              </w:rPr>
            </w:pPr>
            <w:r>
              <w:rPr>
                <w:rFonts w:hint="eastAsia" w:eastAsia="仿宋_GB2312"/>
                <w:kern w:val="0"/>
                <w:szCs w:val="21"/>
              </w:rPr>
              <w:t>0</w:t>
            </w:r>
          </w:p>
        </w:tc>
      </w:tr>
      <w:tr w14:paraId="48643195">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1205E3C3">
            <w:pPr>
              <w:widowControl/>
              <w:jc w:val="left"/>
              <w:rPr>
                <w:rFonts w:eastAsia="仿宋_GB2312"/>
                <w:kern w:val="0"/>
                <w:szCs w:val="21"/>
              </w:rPr>
            </w:pPr>
            <w:r>
              <w:rPr>
                <w:rFonts w:eastAsia="仿宋_GB2312"/>
                <w:kern w:val="0"/>
                <w:szCs w:val="21"/>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shd w:val="clear" w:color="auto" w:fill="auto"/>
            <w:vAlign w:val="center"/>
          </w:tcPr>
          <w:p w14:paraId="1E606C58">
            <w:pPr>
              <w:widowControl/>
              <w:jc w:val="center"/>
              <w:rPr>
                <w:rFonts w:eastAsia="仿宋_GB2312"/>
                <w:kern w:val="0"/>
                <w:szCs w:val="21"/>
              </w:rPr>
            </w:pPr>
            <w:r>
              <w:rPr>
                <w:rFonts w:hint="eastAsia" w:eastAsia="仿宋_GB2312"/>
                <w:kern w:val="0"/>
                <w:szCs w:val="21"/>
              </w:rPr>
              <w:t>--</w:t>
            </w:r>
            <w:r>
              <w:rPr>
                <w:rFonts w:eastAsia="仿宋_GB2312"/>
                <w:kern w:val="0"/>
                <w:szCs w:val="21"/>
              </w:rPr>
              <w:t>　</w:t>
            </w:r>
          </w:p>
        </w:tc>
        <w:tc>
          <w:tcPr>
            <w:tcW w:w="2240" w:type="dxa"/>
            <w:gridSpan w:val="2"/>
            <w:tcBorders>
              <w:top w:val="single" w:color="auto" w:sz="4" w:space="0"/>
              <w:left w:val="nil"/>
              <w:bottom w:val="single" w:color="auto" w:sz="4" w:space="0"/>
              <w:right w:val="single" w:color="000000" w:sz="4" w:space="0"/>
            </w:tcBorders>
            <w:shd w:val="clear" w:color="auto" w:fill="auto"/>
            <w:vAlign w:val="center"/>
          </w:tcPr>
          <w:p w14:paraId="6B0843AB">
            <w:pPr>
              <w:widowControl/>
              <w:jc w:val="center"/>
              <w:rPr>
                <w:rFonts w:eastAsia="仿宋_GB2312"/>
                <w:kern w:val="0"/>
                <w:szCs w:val="21"/>
              </w:rPr>
            </w:pPr>
            <w:r>
              <w:rPr>
                <w:rFonts w:hint="eastAsia" w:eastAsia="仿宋_GB2312"/>
                <w:kern w:val="0"/>
                <w:szCs w:val="21"/>
              </w:rPr>
              <w:t>--</w:t>
            </w:r>
            <w:r>
              <w:rPr>
                <w:rFonts w:eastAsia="仿宋_GB2312"/>
                <w:kern w:val="0"/>
                <w:szCs w:val="21"/>
              </w:rPr>
              <w:t>　</w:t>
            </w:r>
          </w:p>
        </w:tc>
        <w:tc>
          <w:tcPr>
            <w:tcW w:w="1832" w:type="dxa"/>
            <w:gridSpan w:val="2"/>
            <w:tcBorders>
              <w:top w:val="single" w:color="auto" w:sz="4" w:space="0"/>
              <w:left w:val="nil"/>
              <w:bottom w:val="single" w:color="auto" w:sz="4" w:space="0"/>
              <w:right w:val="single" w:color="000000" w:sz="4" w:space="0"/>
            </w:tcBorders>
            <w:shd w:val="clear" w:color="auto" w:fill="auto"/>
            <w:vAlign w:val="center"/>
          </w:tcPr>
          <w:p w14:paraId="785408E6">
            <w:pPr>
              <w:widowControl/>
              <w:jc w:val="center"/>
              <w:rPr>
                <w:rFonts w:eastAsia="仿宋_GB2312"/>
                <w:kern w:val="0"/>
                <w:szCs w:val="21"/>
              </w:rPr>
            </w:pPr>
            <w:r>
              <w:rPr>
                <w:rFonts w:hint="eastAsia" w:eastAsia="仿宋_GB2312"/>
                <w:kern w:val="0"/>
                <w:szCs w:val="21"/>
              </w:rPr>
              <w:t>--</w:t>
            </w:r>
            <w:r>
              <w:rPr>
                <w:rFonts w:eastAsia="仿宋_GB2312"/>
                <w:kern w:val="0"/>
                <w:szCs w:val="21"/>
              </w:rPr>
              <w:t>　</w:t>
            </w:r>
          </w:p>
        </w:tc>
      </w:tr>
      <w:tr w14:paraId="26C5430F">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shd w:val="clear" w:color="auto" w:fill="auto"/>
            <w:vAlign w:val="center"/>
          </w:tcPr>
          <w:p w14:paraId="4F13927A">
            <w:pPr>
              <w:widowControl/>
              <w:jc w:val="center"/>
              <w:rPr>
                <w:rFonts w:eastAsia="仿宋_GB2312"/>
                <w:kern w:val="0"/>
                <w:szCs w:val="21"/>
              </w:rPr>
            </w:pPr>
            <w:r>
              <w:rPr>
                <w:rFonts w:eastAsia="仿宋_GB2312"/>
                <w:kern w:val="0"/>
                <w:szCs w:val="21"/>
              </w:rPr>
              <w:t>楼堂馆所控制情况</w:t>
            </w:r>
          </w:p>
          <w:p w14:paraId="410FD25C">
            <w:pPr>
              <w:widowControl/>
              <w:jc w:val="center"/>
              <w:rPr>
                <w:rFonts w:eastAsia="仿宋_GB2312"/>
                <w:kern w:val="0"/>
                <w:szCs w:val="21"/>
              </w:rPr>
            </w:pPr>
            <w:r>
              <w:rPr>
                <w:rFonts w:eastAsia="仿宋_GB2312"/>
                <w:kern w:val="0"/>
                <w:szCs w:val="21"/>
              </w:rPr>
              <w:t>（2019年完工项目）</w:t>
            </w:r>
          </w:p>
        </w:tc>
        <w:tc>
          <w:tcPr>
            <w:tcW w:w="1189" w:type="dxa"/>
            <w:tcBorders>
              <w:top w:val="nil"/>
              <w:left w:val="nil"/>
              <w:bottom w:val="single" w:color="auto" w:sz="4" w:space="0"/>
              <w:right w:val="single" w:color="auto" w:sz="4" w:space="0"/>
            </w:tcBorders>
            <w:shd w:val="clear" w:color="auto" w:fill="auto"/>
            <w:vAlign w:val="center"/>
          </w:tcPr>
          <w:p w14:paraId="3791A815">
            <w:pPr>
              <w:widowControl/>
              <w:spacing w:line="240" w:lineRule="exact"/>
              <w:jc w:val="center"/>
              <w:rPr>
                <w:rFonts w:eastAsia="仿宋_GB2312"/>
                <w:bCs/>
                <w:kern w:val="0"/>
                <w:szCs w:val="21"/>
              </w:rPr>
            </w:pPr>
            <w:r>
              <w:rPr>
                <w:rFonts w:eastAsia="仿宋_GB2312"/>
                <w:bCs/>
                <w:kern w:val="0"/>
                <w:szCs w:val="21"/>
              </w:rPr>
              <w:t>批复规模</w:t>
            </w:r>
          </w:p>
          <w:p w14:paraId="08FF4608">
            <w:pPr>
              <w:widowControl/>
              <w:spacing w:line="240" w:lineRule="exact"/>
              <w:jc w:val="center"/>
              <w:rPr>
                <w:rFonts w:eastAsia="仿宋_GB2312"/>
                <w:bCs/>
                <w:kern w:val="0"/>
                <w:szCs w:val="21"/>
              </w:rPr>
            </w:pPr>
            <w:r>
              <w:rPr>
                <w:rFonts w:eastAsia="仿宋_GB2312"/>
                <w:bCs/>
                <w:kern w:val="0"/>
                <w:szCs w:val="21"/>
              </w:rPr>
              <w:t>（</w:t>
            </w:r>
            <w:r>
              <w:rPr>
                <w:bCs/>
                <w:kern w:val="0"/>
                <w:szCs w:val="21"/>
              </w:rPr>
              <w:t>㎡</w:t>
            </w:r>
            <w:r>
              <w:rPr>
                <w:rFonts w:eastAsia="仿宋_GB2312"/>
                <w:bCs/>
                <w:kern w:val="0"/>
                <w:szCs w:val="21"/>
              </w:rPr>
              <w:t>）</w:t>
            </w:r>
          </w:p>
        </w:tc>
        <w:tc>
          <w:tcPr>
            <w:tcW w:w="849" w:type="dxa"/>
            <w:tcBorders>
              <w:top w:val="nil"/>
              <w:left w:val="nil"/>
              <w:bottom w:val="single" w:color="auto" w:sz="4" w:space="0"/>
              <w:right w:val="single" w:color="auto" w:sz="4" w:space="0"/>
            </w:tcBorders>
            <w:shd w:val="clear" w:color="auto" w:fill="auto"/>
            <w:vAlign w:val="center"/>
          </w:tcPr>
          <w:p w14:paraId="03D03ACF">
            <w:pPr>
              <w:widowControl/>
              <w:spacing w:line="240" w:lineRule="exact"/>
              <w:jc w:val="center"/>
              <w:rPr>
                <w:rFonts w:eastAsia="仿宋_GB2312"/>
                <w:bCs/>
                <w:kern w:val="0"/>
                <w:szCs w:val="21"/>
              </w:rPr>
            </w:pPr>
            <w:r>
              <w:rPr>
                <w:rFonts w:eastAsia="仿宋_GB2312"/>
                <w:bCs/>
                <w:kern w:val="0"/>
                <w:szCs w:val="21"/>
              </w:rPr>
              <w:t>实际规模（</w:t>
            </w:r>
            <w:r>
              <w:rPr>
                <w:bCs/>
                <w:kern w:val="0"/>
                <w:szCs w:val="21"/>
              </w:rPr>
              <w:t>㎡</w:t>
            </w:r>
            <w:r>
              <w:rPr>
                <w:rFonts w:eastAsia="仿宋_GB2312"/>
                <w:bCs/>
                <w:kern w:val="0"/>
                <w:szCs w:val="21"/>
              </w:rPr>
              <w:t>）</w:t>
            </w:r>
          </w:p>
        </w:tc>
        <w:tc>
          <w:tcPr>
            <w:tcW w:w="1129" w:type="dxa"/>
            <w:tcBorders>
              <w:top w:val="nil"/>
              <w:left w:val="nil"/>
              <w:bottom w:val="single" w:color="auto" w:sz="4" w:space="0"/>
              <w:right w:val="single" w:color="auto" w:sz="4" w:space="0"/>
            </w:tcBorders>
            <w:shd w:val="clear" w:color="auto" w:fill="auto"/>
            <w:vAlign w:val="center"/>
          </w:tcPr>
          <w:p w14:paraId="21A88673">
            <w:pPr>
              <w:widowControl/>
              <w:spacing w:line="240" w:lineRule="exact"/>
              <w:jc w:val="center"/>
              <w:rPr>
                <w:rFonts w:eastAsia="仿宋_GB2312"/>
                <w:bCs/>
                <w:kern w:val="0"/>
                <w:szCs w:val="21"/>
              </w:rPr>
            </w:pPr>
            <w:r>
              <w:rPr>
                <w:rFonts w:eastAsia="仿宋_GB2312"/>
                <w:bCs/>
                <w:kern w:val="0"/>
                <w:szCs w:val="21"/>
              </w:rPr>
              <w:t>规模控制率</w:t>
            </w:r>
          </w:p>
        </w:tc>
        <w:tc>
          <w:tcPr>
            <w:tcW w:w="1111" w:type="dxa"/>
            <w:tcBorders>
              <w:top w:val="nil"/>
              <w:left w:val="nil"/>
              <w:bottom w:val="single" w:color="auto" w:sz="4" w:space="0"/>
              <w:right w:val="single" w:color="auto" w:sz="4" w:space="0"/>
            </w:tcBorders>
            <w:shd w:val="clear" w:color="auto" w:fill="auto"/>
            <w:vAlign w:val="center"/>
          </w:tcPr>
          <w:p w14:paraId="6766CB0F">
            <w:pPr>
              <w:widowControl/>
              <w:spacing w:line="240" w:lineRule="exact"/>
              <w:jc w:val="center"/>
              <w:rPr>
                <w:rFonts w:eastAsia="仿宋_GB2312"/>
                <w:bCs/>
                <w:kern w:val="0"/>
                <w:szCs w:val="21"/>
              </w:rPr>
            </w:pPr>
            <w:r>
              <w:rPr>
                <w:rFonts w:eastAsia="仿宋_GB2312"/>
                <w:bCs/>
                <w:kern w:val="0"/>
                <w:szCs w:val="21"/>
              </w:rPr>
              <w:t>预算投资（万元）</w:t>
            </w:r>
          </w:p>
        </w:tc>
        <w:tc>
          <w:tcPr>
            <w:tcW w:w="969" w:type="dxa"/>
            <w:tcBorders>
              <w:top w:val="nil"/>
              <w:left w:val="nil"/>
              <w:bottom w:val="single" w:color="auto" w:sz="4" w:space="0"/>
              <w:right w:val="single" w:color="auto" w:sz="4" w:space="0"/>
            </w:tcBorders>
            <w:shd w:val="clear" w:color="auto" w:fill="auto"/>
            <w:vAlign w:val="center"/>
          </w:tcPr>
          <w:p w14:paraId="660F9A23">
            <w:pPr>
              <w:widowControl/>
              <w:spacing w:line="240" w:lineRule="exact"/>
              <w:jc w:val="center"/>
              <w:rPr>
                <w:rFonts w:eastAsia="仿宋_GB2312"/>
                <w:bCs/>
                <w:kern w:val="0"/>
                <w:szCs w:val="21"/>
              </w:rPr>
            </w:pPr>
            <w:r>
              <w:rPr>
                <w:rFonts w:eastAsia="仿宋_GB2312"/>
                <w:bCs/>
                <w:kern w:val="0"/>
                <w:szCs w:val="21"/>
              </w:rPr>
              <w:t>实际投资（万元）</w:t>
            </w:r>
          </w:p>
        </w:tc>
        <w:tc>
          <w:tcPr>
            <w:tcW w:w="863" w:type="dxa"/>
            <w:tcBorders>
              <w:top w:val="nil"/>
              <w:left w:val="nil"/>
              <w:bottom w:val="single" w:color="auto" w:sz="4" w:space="0"/>
              <w:right w:val="single" w:color="auto" w:sz="4" w:space="0"/>
            </w:tcBorders>
            <w:shd w:val="clear" w:color="auto" w:fill="auto"/>
            <w:vAlign w:val="center"/>
          </w:tcPr>
          <w:p w14:paraId="311756A2">
            <w:pPr>
              <w:widowControl/>
              <w:spacing w:line="240" w:lineRule="exact"/>
              <w:jc w:val="center"/>
              <w:rPr>
                <w:rFonts w:eastAsia="仿宋_GB2312"/>
                <w:bCs/>
                <w:kern w:val="0"/>
                <w:szCs w:val="21"/>
              </w:rPr>
            </w:pPr>
            <w:r>
              <w:rPr>
                <w:rFonts w:eastAsia="仿宋_GB2312"/>
                <w:bCs/>
                <w:kern w:val="0"/>
                <w:szCs w:val="21"/>
              </w:rPr>
              <w:t>投资概算控制率</w:t>
            </w:r>
          </w:p>
        </w:tc>
      </w:tr>
      <w:tr w14:paraId="601A00E1">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43E5A889">
            <w:pPr>
              <w:widowControl/>
              <w:jc w:val="left"/>
              <w:rPr>
                <w:rFonts w:eastAsia="仿宋_GB2312"/>
                <w:kern w:val="0"/>
                <w:szCs w:val="21"/>
              </w:rPr>
            </w:pPr>
          </w:p>
        </w:tc>
        <w:tc>
          <w:tcPr>
            <w:tcW w:w="1189" w:type="dxa"/>
            <w:tcBorders>
              <w:top w:val="nil"/>
              <w:left w:val="nil"/>
              <w:bottom w:val="single" w:color="auto" w:sz="4" w:space="0"/>
              <w:right w:val="single" w:color="auto" w:sz="4" w:space="0"/>
            </w:tcBorders>
            <w:shd w:val="clear" w:color="auto" w:fill="auto"/>
            <w:vAlign w:val="center"/>
          </w:tcPr>
          <w:p w14:paraId="555E1B30">
            <w:pPr>
              <w:widowControl/>
              <w:jc w:val="center"/>
              <w:rPr>
                <w:rFonts w:eastAsia="仿宋_GB2312"/>
                <w:kern w:val="0"/>
                <w:szCs w:val="21"/>
              </w:rPr>
            </w:pPr>
            <w:r>
              <w:rPr>
                <w:rFonts w:eastAsia="仿宋_GB2312"/>
                <w:kern w:val="0"/>
                <w:szCs w:val="21"/>
              </w:rPr>
              <w:t>　</w:t>
            </w:r>
            <w:r>
              <w:rPr>
                <w:rFonts w:hint="eastAsia" w:eastAsia="仿宋_GB2312"/>
                <w:kern w:val="0"/>
                <w:szCs w:val="21"/>
              </w:rPr>
              <w:t>0</w:t>
            </w:r>
          </w:p>
        </w:tc>
        <w:tc>
          <w:tcPr>
            <w:tcW w:w="849" w:type="dxa"/>
            <w:tcBorders>
              <w:top w:val="nil"/>
              <w:left w:val="nil"/>
              <w:bottom w:val="single" w:color="auto" w:sz="4" w:space="0"/>
              <w:right w:val="single" w:color="auto" w:sz="4" w:space="0"/>
            </w:tcBorders>
            <w:shd w:val="clear" w:color="auto" w:fill="auto"/>
            <w:vAlign w:val="center"/>
          </w:tcPr>
          <w:p w14:paraId="1C7A5A4B">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1129" w:type="dxa"/>
            <w:tcBorders>
              <w:top w:val="nil"/>
              <w:left w:val="nil"/>
              <w:bottom w:val="single" w:color="auto" w:sz="4" w:space="0"/>
              <w:right w:val="single" w:color="auto" w:sz="4" w:space="0"/>
            </w:tcBorders>
            <w:shd w:val="clear" w:color="auto" w:fill="auto"/>
            <w:vAlign w:val="center"/>
          </w:tcPr>
          <w:p w14:paraId="008B6FD6">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1111" w:type="dxa"/>
            <w:tcBorders>
              <w:top w:val="nil"/>
              <w:left w:val="nil"/>
              <w:bottom w:val="single" w:color="auto" w:sz="4" w:space="0"/>
              <w:right w:val="single" w:color="auto" w:sz="4" w:space="0"/>
            </w:tcBorders>
            <w:shd w:val="clear" w:color="auto" w:fill="auto"/>
            <w:vAlign w:val="center"/>
          </w:tcPr>
          <w:p w14:paraId="2E8D5242">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969" w:type="dxa"/>
            <w:tcBorders>
              <w:top w:val="nil"/>
              <w:left w:val="nil"/>
              <w:bottom w:val="single" w:color="auto" w:sz="4" w:space="0"/>
              <w:right w:val="single" w:color="auto" w:sz="4" w:space="0"/>
            </w:tcBorders>
            <w:shd w:val="clear" w:color="auto" w:fill="auto"/>
            <w:vAlign w:val="center"/>
          </w:tcPr>
          <w:p w14:paraId="5830F74B">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c>
          <w:tcPr>
            <w:tcW w:w="863" w:type="dxa"/>
            <w:tcBorders>
              <w:top w:val="nil"/>
              <w:left w:val="nil"/>
              <w:bottom w:val="single" w:color="auto" w:sz="4" w:space="0"/>
              <w:right w:val="single" w:color="auto" w:sz="4" w:space="0"/>
            </w:tcBorders>
            <w:shd w:val="clear" w:color="auto" w:fill="auto"/>
            <w:vAlign w:val="center"/>
          </w:tcPr>
          <w:p w14:paraId="5B433CB8">
            <w:pPr>
              <w:widowControl/>
              <w:jc w:val="left"/>
              <w:rPr>
                <w:rFonts w:eastAsia="仿宋_GB2312"/>
                <w:kern w:val="0"/>
                <w:szCs w:val="21"/>
              </w:rPr>
            </w:pPr>
            <w:r>
              <w:rPr>
                <w:rFonts w:eastAsia="仿宋_GB2312"/>
                <w:kern w:val="0"/>
                <w:szCs w:val="21"/>
              </w:rPr>
              <w:t>　</w:t>
            </w:r>
            <w:r>
              <w:rPr>
                <w:rFonts w:hint="eastAsia" w:eastAsia="仿宋_GB2312"/>
                <w:kern w:val="0"/>
                <w:szCs w:val="21"/>
              </w:rPr>
              <w:t>0</w:t>
            </w:r>
          </w:p>
        </w:tc>
      </w:tr>
      <w:tr w14:paraId="0DD0A43F">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shd w:val="clear" w:color="auto" w:fill="auto"/>
            <w:vAlign w:val="center"/>
          </w:tcPr>
          <w:p w14:paraId="1FF123B7">
            <w:pPr>
              <w:widowControl/>
              <w:jc w:val="center"/>
              <w:rPr>
                <w:rFonts w:eastAsia="仿宋_GB2312"/>
                <w:kern w:val="0"/>
                <w:szCs w:val="21"/>
              </w:rPr>
            </w:pPr>
            <w:r>
              <w:rPr>
                <w:rFonts w:eastAsia="仿宋_GB2312"/>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shd w:val="clear" w:color="auto" w:fill="auto"/>
            <w:vAlign w:val="center"/>
          </w:tcPr>
          <w:p w14:paraId="7A0D900D">
            <w:pPr>
              <w:widowControl/>
              <w:jc w:val="center"/>
              <w:rPr>
                <w:rFonts w:eastAsia="仿宋_GB2312"/>
                <w:kern w:val="0"/>
                <w:szCs w:val="21"/>
              </w:rPr>
            </w:pPr>
            <w:r>
              <w:rPr>
                <w:rFonts w:eastAsia="仿宋_GB2312"/>
                <w:kern w:val="0"/>
                <w:szCs w:val="21"/>
              </w:rPr>
              <w:t>严</w:t>
            </w:r>
            <w:r>
              <w:rPr>
                <w:rFonts w:hint="eastAsia" w:eastAsia="仿宋_GB2312"/>
                <w:kern w:val="0"/>
                <w:szCs w:val="21"/>
              </w:rPr>
              <w:t>格</w:t>
            </w:r>
            <w:r>
              <w:rPr>
                <w:rFonts w:eastAsia="仿宋_GB2312"/>
                <w:kern w:val="0"/>
                <w:szCs w:val="21"/>
              </w:rPr>
              <w:t>控制三公经费，</w:t>
            </w:r>
            <w:r>
              <w:rPr>
                <w:rFonts w:hint="eastAsia" w:eastAsia="仿宋_GB2312"/>
                <w:kern w:val="0"/>
                <w:szCs w:val="21"/>
              </w:rPr>
              <w:t>一</w:t>
            </w:r>
            <w:r>
              <w:rPr>
                <w:rFonts w:eastAsia="仿宋_GB2312"/>
                <w:kern w:val="0"/>
                <w:szCs w:val="21"/>
              </w:rPr>
              <w:t>般公用经费在年初预算基础上压减</w:t>
            </w:r>
            <w:r>
              <w:rPr>
                <w:rFonts w:hint="eastAsia" w:eastAsia="仿宋_GB2312"/>
                <w:kern w:val="0"/>
                <w:szCs w:val="21"/>
              </w:rPr>
              <w:t>，三公经费只减不增</w:t>
            </w:r>
            <w:r>
              <w:rPr>
                <w:rFonts w:eastAsia="仿宋_GB2312"/>
                <w:kern w:val="0"/>
                <w:szCs w:val="21"/>
              </w:rPr>
              <w:t>　</w:t>
            </w:r>
          </w:p>
        </w:tc>
      </w:tr>
    </w:tbl>
    <w:p w14:paraId="2760D67C">
      <w:pPr>
        <w:widowControl/>
        <w:ind w:left="436" w:leftChars="208"/>
        <w:jc w:val="left"/>
        <w:rPr>
          <w:rFonts w:eastAsia="仿宋_GB2312"/>
          <w:kern w:val="0"/>
          <w:sz w:val="22"/>
        </w:rPr>
      </w:pPr>
      <w:r>
        <w:rPr>
          <w:rFonts w:eastAsia="仿宋_GB2312"/>
          <w:kern w:val="0"/>
          <w:sz w:val="22"/>
        </w:rPr>
        <w:t>说明：“项目支出”需要填报基本支出以外的所有项目支出情况，“公用经费”填报基本支出中的一般商品和服务支出。</w:t>
      </w:r>
    </w:p>
    <w:p w14:paraId="47CD0A4D">
      <w:pPr>
        <w:widowControl/>
        <w:spacing w:afterLines="50"/>
        <w:jc w:val="left"/>
        <w:rPr>
          <w:rFonts w:eastAsia="仿宋_GB2312"/>
          <w:kern w:val="0"/>
          <w:sz w:val="22"/>
        </w:rPr>
      </w:pPr>
    </w:p>
    <w:p w14:paraId="6F889B7E">
      <w:pPr>
        <w:spacing w:line="200" w:lineRule="exact"/>
        <w:ind w:firstLine="440" w:firstLineChars="200"/>
      </w:pPr>
      <w:r>
        <w:rPr>
          <w:rFonts w:hint="eastAsia" w:eastAsia="仿宋_GB2312"/>
          <w:kern w:val="0"/>
          <w:sz w:val="22"/>
        </w:rPr>
        <w:t>填表人：            填报日期：             联系电话：         单位负责人签字：</w:t>
      </w:r>
    </w:p>
    <w:p w14:paraId="28CD6401">
      <w:pPr>
        <w:ind w:firstLine="640" w:firstLineChars="200"/>
        <w:jc w:val="left"/>
        <w:rPr>
          <w:rFonts w:ascii="宋体" w:hAnsi="宋体" w:eastAsia="宋体" w:cs="宋体"/>
          <w:color w:val="000000"/>
          <w:kern w:val="0"/>
          <w:sz w:val="32"/>
          <w:szCs w:val="32"/>
        </w:rPr>
      </w:pPr>
    </w:p>
    <w:p w14:paraId="24570EBE">
      <w:pPr>
        <w:widowControl/>
        <w:spacing w:afterLines="50"/>
        <w:jc w:val="left"/>
        <w:rPr>
          <w:rFonts w:ascii="黑体" w:hAnsi="黑体" w:eastAsia="黑体"/>
          <w:sz w:val="32"/>
          <w:szCs w:val="32"/>
        </w:rPr>
      </w:pPr>
    </w:p>
    <w:p w14:paraId="6D79EA84">
      <w:pPr>
        <w:widowControl/>
        <w:spacing w:afterLines="50"/>
        <w:jc w:val="left"/>
        <w:rPr>
          <w:rFonts w:ascii="黑体" w:hAnsi="黑体" w:eastAsia="黑体"/>
          <w:sz w:val="32"/>
          <w:szCs w:val="32"/>
        </w:rPr>
      </w:pPr>
    </w:p>
    <w:p w14:paraId="3B9BDC70">
      <w:pPr>
        <w:widowControl/>
        <w:spacing w:afterLines="50"/>
        <w:jc w:val="left"/>
        <w:rPr>
          <w:rFonts w:ascii="黑体" w:hAnsi="黑体" w:eastAsia="黑体"/>
          <w:sz w:val="32"/>
          <w:szCs w:val="32"/>
        </w:rPr>
      </w:pPr>
      <w:r>
        <w:rPr>
          <w:rFonts w:hint="eastAsia" w:ascii="黑体" w:hAnsi="黑体" w:eastAsia="黑体"/>
          <w:sz w:val="32"/>
          <w:szCs w:val="32"/>
        </w:rPr>
        <w:t>附件2</w:t>
      </w:r>
    </w:p>
    <w:p w14:paraId="7D9675E8">
      <w:pPr>
        <w:widowControl/>
        <w:spacing w:afterLines="50"/>
        <w:jc w:val="center"/>
        <w:rPr>
          <w:rFonts w:ascii="方正小标宋_GBK" w:hAnsi="宋体" w:eastAsia="方正小标宋_GBK" w:cs="宋体"/>
          <w:color w:val="000000"/>
          <w:kern w:val="0"/>
          <w:sz w:val="18"/>
          <w:szCs w:val="18"/>
        </w:rPr>
      </w:pPr>
      <w:bookmarkStart w:id="2" w:name="OLE_LINK2"/>
      <w:bookmarkStart w:id="3" w:name="OLE_LINK3"/>
      <w:bookmarkStart w:id="4" w:name="OLE_LINK1"/>
      <w:bookmarkStart w:id="5" w:name="OLE_LINK4"/>
      <w:r>
        <w:rPr>
          <w:rFonts w:hint="eastAsia" w:ascii="方正小标宋_GBK" w:hAnsi="宋体" w:eastAsia="方正小标宋_GBK" w:cs="宋体"/>
          <w:color w:val="000000"/>
          <w:kern w:val="0"/>
          <w:sz w:val="36"/>
          <w:szCs w:val="36"/>
        </w:rPr>
        <w:t xml:space="preserve">     2021年度部门整体支出绩效自评表   </w:t>
      </w:r>
      <w:r>
        <w:rPr>
          <w:rFonts w:hint="eastAsia" w:ascii="方正小标宋_GBK" w:hAnsi="宋体" w:eastAsia="方正小标宋_GBK" w:cs="宋体"/>
          <w:color w:val="000000"/>
          <w:kern w:val="0"/>
          <w:sz w:val="18"/>
          <w:szCs w:val="18"/>
        </w:rPr>
        <w:t>单位：万元</w:t>
      </w:r>
    </w:p>
    <w:tbl>
      <w:tblPr>
        <w:tblStyle w:val="9"/>
        <w:tblW w:w="9993" w:type="dxa"/>
        <w:jc w:val="center"/>
        <w:tblLayout w:type="autofit"/>
        <w:tblCellMar>
          <w:top w:w="0" w:type="dxa"/>
          <w:left w:w="108" w:type="dxa"/>
          <w:bottom w:w="0" w:type="dxa"/>
          <w:right w:w="108" w:type="dxa"/>
        </w:tblCellMar>
      </w:tblPr>
      <w:tblGrid>
        <w:gridCol w:w="986"/>
        <w:gridCol w:w="992"/>
        <w:gridCol w:w="1276"/>
        <w:gridCol w:w="1115"/>
        <w:gridCol w:w="19"/>
        <w:gridCol w:w="1418"/>
        <w:gridCol w:w="1134"/>
        <w:gridCol w:w="709"/>
        <w:gridCol w:w="992"/>
        <w:gridCol w:w="1352"/>
      </w:tblGrid>
      <w:tr w14:paraId="209BF9CB">
        <w:tblPrEx>
          <w:tblCellMar>
            <w:top w:w="0" w:type="dxa"/>
            <w:left w:w="108" w:type="dxa"/>
            <w:bottom w:w="0" w:type="dxa"/>
            <w:right w:w="108" w:type="dxa"/>
          </w:tblCellMar>
        </w:tblPrEx>
        <w:trPr>
          <w:jc w:val="center"/>
        </w:trPr>
        <w:tc>
          <w:tcPr>
            <w:tcW w:w="986" w:type="dxa"/>
            <w:tcBorders>
              <w:top w:val="single" w:color="auto" w:sz="4" w:space="0"/>
              <w:left w:val="single" w:color="auto" w:sz="4" w:space="0"/>
              <w:bottom w:val="single" w:color="auto" w:sz="4" w:space="0"/>
              <w:right w:val="single" w:color="auto" w:sz="4" w:space="0"/>
            </w:tcBorders>
            <w:shd w:val="clear" w:color="auto" w:fill="auto"/>
            <w:vAlign w:val="center"/>
          </w:tcPr>
          <w:p w14:paraId="4F0DB2E4">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省级预算部门名称</w:t>
            </w:r>
          </w:p>
        </w:tc>
        <w:tc>
          <w:tcPr>
            <w:tcW w:w="9007" w:type="dxa"/>
            <w:gridSpan w:val="9"/>
            <w:tcBorders>
              <w:top w:val="single" w:color="auto" w:sz="4" w:space="0"/>
              <w:left w:val="nil"/>
              <w:bottom w:val="single" w:color="auto" w:sz="4" w:space="0"/>
              <w:right w:val="single" w:color="auto" w:sz="4" w:space="0"/>
            </w:tcBorders>
            <w:shd w:val="clear" w:color="auto" w:fill="auto"/>
            <w:vAlign w:val="center"/>
          </w:tcPr>
          <w:p w14:paraId="4A1ABF35">
            <w:pPr>
              <w:widowControl/>
              <w:spacing w:line="24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湖南</w:t>
            </w:r>
            <w:r>
              <w:rPr>
                <w:rFonts w:ascii="仿宋_GB2312" w:hAnsi="宋体" w:eastAsia="仿宋_GB2312" w:cs="宋体"/>
                <w:color w:val="000000"/>
                <w:kern w:val="0"/>
                <w:szCs w:val="21"/>
              </w:rPr>
              <w:t>省有色地质勘查局</w:t>
            </w:r>
            <w:r>
              <w:rPr>
                <w:rFonts w:hint="eastAsia" w:ascii="仿宋_GB2312" w:hAnsi="宋体" w:eastAsia="仿宋_GB2312" w:cs="宋体"/>
                <w:color w:val="000000"/>
                <w:kern w:val="0"/>
                <w:szCs w:val="21"/>
              </w:rPr>
              <w:t>二总队</w:t>
            </w:r>
          </w:p>
        </w:tc>
      </w:tr>
      <w:tr w14:paraId="08A4FA49">
        <w:tblPrEx>
          <w:tblCellMar>
            <w:top w:w="0" w:type="dxa"/>
            <w:left w:w="108" w:type="dxa"/>
            <w:bottom w:w="0" w:type="dxa"/>
            <w:right w:w="108" w:type="dxa"/>
          </w:tblCellMar>
        </w:tblPrEx>
        <w:trPr>
          <w:jc w:val="center"/>
        </w:trPr>
        <w:tc>
          <w:tcPr>
            <w:tcW w:w="986" w:type="dxa"/>
            <w:vMerge w:val="restart"/>
            <w:tcBorders>
              <w:top w:val="nil"/>
              <w:left w:val="single" w:color="auto" w:sz="4" w:space="0"/>
              <w:right w:val="single" w:color="auto" w:sz="4" w:space="0"/>
            </w:tcBorders>
            <w:shd w:val="clear" w:color="auto" w:fill="auto"/>
            <w:vAlign w:val="center"/>
          </w:tcPr>
          <w:p w14:paraId="6526CCA2">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年度预</w:t>
            </w:r>
          </w:p>
          <w:p w14:paraId="38A493B0">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算申请</w:t>
            </w:r>
          </w:p>
          <w:p w14:paraId="07798057">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（万元）</w:t>
            </w:r>
          </w:p>
        </w:tc>
        <w:tc>
          <w:tcPr>
            <w:tcW w:w="2268" w:type="dxa"/>
            <w:gridSpan w:val="2"/>
            <w:tcBorders>
              <w:top w:val="nil"/>
              <w:left w:val="nil"/>
              <w:bottom w:val="single" w:color="auto" w:sz="4" w:space="0"/>
              <w:right w:val="single" w:color="auto" w:sz="4" w:space="0"/>
            </w:tcBorders>
            <w:shd w:val="clear" w:color="auto" w:fill="auto"/>
            <w:vAlign w:val="center"/>
          </w:tcPr>
          <w:p w14:paraId="12DF6148">
            <w:pPr>
              <w:spacing w:line="240" w:lineRule="exact"/>
              <w:jc w:val="center"/>
              <w:rPr>
                <w:rFonts w:ascii="仿宋_GB2312" w:eastAsia="仿宋_GB2312"/>
                <w:szCs w:val="21"/>
              </w:rPr>
            </w:pPr>
          </w:p>
        </w:tc>
        <w:tc>
          <w:tcPr>
            <w:tcW w:w="1115" w:type="dxa"/>
            <w:tcBorders>
              <w:top w:val="nil"/>
              <w:left w:val="nil"/>
              <w:bottom w:val="single" w:color="auto" w:sz="4" w:space="0"/>
              <w:right w:val="single" w:color="auto" w:sz="4" w:space="0"/>
            </w:tcBorders>
            <w:shd w:val="clear" w:color="auto" w:fill="auto"/>
            <w:vAlign w:val="center"/>
          </w:tcPr>
          <w:p w14:paraId="02E42306">
            <w:pPr>
              <w:spacing w:line="240" w:lineRule="exact"/>
              <w:jc w:val="center"/>
              <w:rPr>
                <w:rFonts w:ascii="仿宋_GB2312" w:eastAsia="仿宋_GB2312"/>
                <w:szCs w:val="21"/>
              </w:rPr>
            </w:pPr>
            <w:r>
              <w:rPr>
                <w:rFonts w:hint="eastAsia" w:ascii="仿宋_GB2312" w:eastAsia="仿宋_GB2312"/>
                <w:szCs w:val="21"/>
              </w:rPr>
              <w:t>年初</w:t>
            </w:r>
          </w:p>
          <w:p w14:paraId="1286F428">
            <w:pPr>
              <w:spacing w:line="240" w:lineRule="exact"/>
              <w:jc w:val="center"/>
              <w:rPr>
                <w:rFonts w:ascii="仿宋_GB2312" w:eastAsia="仿宋_GB2312"/>
                <w:szCs w:val="21"/>
              </w:rPr>
            </w:pPr>
            <w:r>
              <w:rPr>
                <w:rFonts w:hint="eastAsia" w:ascii="仿宋_GB2312" w:eastAsia="仿宋_GB2312"/>
                <w:szCs w:val="21"/>
              </w:rPr>
              <w:t>预算数</w:t>
            </w:r>
          </w:p>
        </w:tc>
        <w:tc>
          <w:tcPr>
            <w:tcW w:w="1437" w:type="dxa"/>
            <w:gridSpan w:val="2"/>
            <w:tcBorders>
              <w:top w:val="nil"/>
              <w:left w:val="nil"/>
              <w:bottom w:val="single" w:color="auto" w:sz="4" w:space="0"/>
              <w:right w:val="single" w:color="auto" w:sz="4" w:space="0"/>
            </w:tcBorders>
            <w:shd w:val="clear" w:color="auto" w:fill="auto"/>
            <w:vAlign w:val="center"/>
          </w:tcPr>
          <w:p w14:paraId="5377C3E3">
            <w:pPr>
              <w:spacing w:line="240" w:lineRule="exact"/>
              <w:jc w:val="center"/>
              <w:rPr>
                <w:rFonts w:ascii="仿宋_GB2312" w:eastAsia="仿宋_GB2312"/>
                <w:szCs w:val="21"/>
              </w:rPr>
            </w:pPr>
            <w:r>
              <w:rPr>
                <w:rFonts w:hint="eastAsia" w:ascii="仿宋_GB2312" w:eastAsia="仿宋_GB2312"/>
                <w:szCs w:val="21"/>
              </w:rPr>
              <w:t>全年预算数</w:t>
            </w:r>
          </w:p>
        </w:tc>
        <w:tc>
          <w:tcPr>
            <w:tcW w:w="1134" w:type="dxa"/>
            <w:tcBorders>
              <w:top w:val="nil"/>
              <w:left w:val="nil"/>
              <w:bottom w:val="single" w:color="auto" w:sz="4" w:space="0"/>
              <w:right w:val="single" w:color="auto" w:sz="4" w:space="0"/>
            </w:tcBorders>
            <w:shd w:val="clear" w:color="auto" w:fill="auto"/>
            <w:vAlign w:val="center"/>
          </w:tcPr>
          <w:p w14:paraId="65D1B343">
            <w:pPr>
              <w:spacing w:line="240" w:lineRule="exact"/>
              <w:jc w:val="center"/>
              <w:rPr>
                <w:rFonts w:ascii="仿宋_GB2312" w:eastAsia="仿宋_GB2312"/>
                <w:szCs w:val="21"/>
              </w:rPr>
            </w:pPr>
            <w:r>
              <w:rPr>
                <w:rFonts w:hint="eastAsia" w:ascii="仿宋_GB2312" w:eastAsia="仿宋_GB2312"/>
                <w:szCs w:val="21"/>
              </w:rPr>
              <w:t>全年执行数</w:t>
            </w:r>
          </w:p>
        </w:tc>
        <w:tc>
          <w:tcPr>
            <w:tcW w:w="709" w:type="dxa"/>
            <w:tcBorders>
              <w:top w:val="nil"/>
              <w:left w:val="nil"/>
              <w:bottom w:val="single" w:color="auto" w:sz="4" w:space="0"/>
              <w:right w:val="single" w:color="auto" w:sz="4" w:space="0"/>
            </w:tcBorders>
            <w:shd w:val="clear" w:color="auto" w:fill="auto"/>
            <w:vAlign w:val="center"/>
          </w:tcPr>
          <w:p w14:paraId="71350ADF">
            <w:pPr>
              <w:spacing w:line="240" w:lineRule="exact"/>
              <w:jc w:val="center"/>
              <w:rPr>
                <w:rFonts w:ascii="仿宋_GB2312" w:eastAsia="仿宋_GB2312"/>
                <w:szCs w:val="21"/>
              </w:rPr>
            </w:pPr>
            <w:r>
              <w:rPr>
                <w:rFonts w:hint="eastAsia" w:ascii="仿宋_GB2312" w:eastAsia="仿宋_GB2312"/>
                <w:szCs w:val="21"/>
              </w:rPr>
              <w:t>分值</w:t>
            </w:r>
          </w:p>
        </w:tc>
        <w:tc>
          <w:tcPr>
            <w:tcW w:w="992" w:type="dxa"/>
            <w:tcBorders>
              <w:top w:val="nil"/>
              <w:left w:val="nil"/>
              <w:bottom w:val="single" w:color="auto" w:sz="4" w:space="0"/>
              <w:right w:val="single" w:color="auto" w:sz="4" w:space="0"/>
            </w:tcBorders>
            <w:shd w:val="clear" w:color="auto" w:fill="auto"/>
            <w:vAlign w:val="center"/>
          </w:tcPr>
          <w:p w14:paraId="58DBC975">
            <w:pPr>
              <w:spacing w:line="240" w:lineRule="exact"/>
              <w:jc w:val="center"/>
              <w:rPr>
                <w:rFonts w:ascii="仿宋_GB2312" w:eastAsia="仿宋_GB2312"/>
                <w:szCs w:val="21"/>
              </w:rPr>
            </w:pPr>
            <w:r>
              <w:rPr>
                <w:rFonts w:hint="eastAsia" w:ascii="仿宋_GB2312" w:eastAsia="仿宋_GB2312"/>
                <w:szCs w:val="21"/>
              </w:rPr>
              <w:t>执行率</w:t>
            </w:r>
          </w:p>
        </w:tc>
        <w:tc>
          <w:tcPr>
            <w:tcW w:w="1352" w:type="dxa"/>
            <w:tcBorders>
              <w:top w:val="nil"/>
              <w:left w:val="nil"/>
              <w:bottom w:val="single" w:color="auto" w:sz="4" w:space="0"/>
              <w:right w:val="single" w:color="auto" w:sz="4" w:space="0"/>
            </w:tcBorders>
            <w:shd w:val="clear" w:color="auto" w:fill="auto"/>
            <w:vAlign w:val="center"/>
          </w:tcPr>
          <w:p w14:paraId="3C5090DE">
            <w:pPr>
              <w:spacing w:line="240" w:lineRule="exact"/>
              <w:jc w:val="center"/>
              <w:rPr>
                <w:rFonts w:ascii="仿宋_GB2312" w:eastAsia="仿宋_GB2312"/>
                <w:szCs w:val="21"/>
              </w:rPr>
            </w:pPr>
            <w:r>
              <w:rPr>
                <w:rFonts w:hint="eastAsia" w:ascii="仿宋_GB2312" w:eastAsia="仿宋_GB2312"/>
                <w:szCs w:val="21"/>
              </w:rPr>
              <w:t>得分</w:t>
            </w:r>
          </w:p>
        </w:tc>
      </w:tr>
      <w:tr w14:paraId="70710968">
        <w:tblPrEx>
          <w:tblCellMar>
            <w:top w:w="0" w:type="dxa"/>
            <w:left w:w="108" w:type="dxa"/>
            <w:bottom w:w="0" w:type="dxa"/>
            <w:right w:w="108" w:type="dxa"/>
          </w:tblCellMar>
        </w:tblPrEx>
        <w:trPr>
          <w:jc w:val="center"/>
        </w:trPr>
        <w:tc>
          <w:tcPr>
            <w:tcW w:w="986" w:type="dxa"/>
            <w:vMerge w:val="continue"/>
            <w:tcBorders>
              <w:top w:val="nil"/>
              <w:left w:val="single" w:color="auto" w:sz="4" w:space="0"/>
              <w:right w:val="single" w:color="auto" w:sz="4" w:space="0"/>
            </w:tcBorders>
            <w:shd w:val="clear" w:color="auto" w:fill="auto"/>
            <w:vAlign w:val="center"/>
          </w:tcPr>
          <w:p w14:paraId="5A086856">
            <w:pPr>
              <w:widowControl/>
              <w:spacing w:line="240" w:lineRule="exact"/>
              <w:jc w:val="center"/>
              <w:rPr>
                <w:rFonts w:ascii="仿宋_GB2312" w:hAnsi="宋体" w:eastAsia="仿宋_GB2312" w:cs="宋体"/>
                <w:color w:val="000000"/>
                <w:kern w:val="0"/>
                <w:szCs w:val="21"/>
              </w:rPr>
            </w:pPr>
          </w:p>
        </w:tc>
        <w:tc>
          <w:tcPr>
            <w:tcW w:w="2268" w:type="dxa"/>
            <w:gridSpan w:val="2"/>
            <w:tcBorders>
              <w:top w:val="nil"/>
              <w:left w:val="nil"/>
              <w:bottom w:val="single" w:color="auto" w:sz="4" w:space="0"/>
              <w:right w:val="single" w:color="auto" w:sz="4" w:space="0"/>
            </w:tcBorders>
            <w:shd w:val="clear" w:color="auto" w:fill="auto"/>
            <w:vAlign w:val="center"/>
          </w:tcPr>
          <w:p w14:paraId="5401C67C">
            <w:pPr>
              <w:spacing w:line="240" w:lineRule="exact"/>
              <w:jc w:val="center"/>
              <w:rPr>
                <w:rFonts w:ascii="仿宋_GB2312" w:eastAsia="仿宋_GB2312"/>
                <w:szCs w:val="21"/>
              </w:rPr>
            </w:pPr>
            <w:r>
              <w:rPr>
                <w:rFonts w:hint="eastAsia" w:ascii="仿宋_GB2312" w:hAnsi="宋体" w:eastAsia="仿宋_GB2312" w:cs="宋体"/>
                <w:color w:val="000000"/>
                <w:kern w:val="0"/>
                <w:szCs w:val="21"/>
              </w:rPr>
              <w:t>年度资金总额</w:t>
            </w:r>
          </w:p>
        </w:tc>
        <w:tc>
          <w:tcPr>
            <w:tcW w:w="1115" w:type="dxa"/>
            <w:tcBorders>
              <w:top w:val="nil"/>
              <w:left w:val="nil"/>
              <w:bottom w:val="single" w:color="auto" w:sz="4" w:space="0"/>
              <w:right w:val="single" w:color="auto" w:sz="4" w:space="0"/>
            </w:tcBorders>
            <w:shd w:val="clear" w:color="auto" w:fill="auto"/>
            <w:vAlign w:val="center"/>
          </w:tcPr>
          <w:p w14:paraId="0EE51C4F">
            <w:pPr>
              <w:spacing w:line="240" w:lineRule="exact"/>
              <w:jc w:val="center"/>
              <w:rPr>
                <w:rFonts w:ascii="仿宋_GB2312" w:eastAsia="仿宋_GB2312"/>
                <w:szCs w:val="21"/>
              </w:rPr>
            </w:pPr>
            <w:r>
              <w:rPr>
                <w:rFonts w:hint="eastAsia" w:ascii="仿宋_GB2312" w:eastAsia="仿宋_GB2312"/>
                <w:szCs w:val="21"/>
              </w:rPr>
              <w:t>3069.41</w:t>
            </w:r>
          </w:p>
        </w:tc>
        <w:tc>
          <w:tcPr>
            <w:tcW w:w="1437" w:type="dxa"/>
            <w:gridSpan w:val="2"/>
            <w:tcBorders>
              <w:top w:val="nil"/>
              <w:left w:val="nil"/>
              <w:bottom w:val="single" w:color="auto" w:sz="4" w:space="0"/>
              <w:right w:val="single" w:color="auto" w:sz="4" w:space="0"/>
            </w:tcBorders>
            <w:shd w:val="clear" w:color="auto" w:fill="auto"/>
            <w:vAlign w:val="center"/>
          </w:tcPr>
          <w:p w14:paraId="4866BCAC">
            <w:pPr>
              <w:spacing w:line="240" w:lineRule="exact"/>
              <w:jc w:val="center"/>
              <w:rPr>
                <w:rFonts w:ascii="仿宋_GB2312" w:eastAsia="仿宋_GB2312"/>
                <w:szCs w:val="21"/>
              </w:rPr>
            </w:pPr>
            <w:r>
              <w:rPr>
                <w:rFonts w:hint="eastAsia" w:ascii="仿宋_GB2312" w:eastAsia="仿宋_GB2312"/>
                <w:szCs w:val="21"/>
              </w:rPr>
              <w:t>4072.87</w:t>
            </w:r>
          </w:p>
        </w:tc>
        <w:tc>
          <w:tcPr>
            <w:tcW w:w="1134" w:type="dxa"/>
            <w:tcBorders>
              <w:top w:val="nil"/>
              <w:left w:val="nil"/>
              <w:bottom w:val="single" w:color="auto" w:sz="4" w:space="0"/>
              <w:right w:val="single" w:color="auto" w:sz="4" w:space="0"/>
            </w:tcBorders>
            <w:shd w:val="clear" w:color="auto" w:fill="auto"/>
            <w:vAlign w:val="center"/>
          </w:tcPr>
          <w:p w14:paraId="713783F6">
            <w:pPr>
              <w:spacing w:line="240" w:lineRule="exact"/>
              <w:jc w:val="center"/>
              <w:rPr>
                <w:rFonts w:ascii="仿宋_GB2312" w:eastAsia="仿宋_GB2312"/>
                <w:szCs w:val="21"/>
              </w:rPr>
            </w:pPr>
            <w:r>
              <w:rPr>
                <w:rFonts w:hint="eastAsia" w:ascii="仿宋_GB2312" w:eastAsia="仿宋_GB2312"/>
                <w:szCs w:val="21"/>
              </w:rPr>
              <w:t>3864.81</w:t>
            </w:r>
          </w:p>
        </w:tc>
        <w:tc>
          <w:tcPr>
            <w:tcW w:w="709" w:type="dxa"/>
            <w:tcBorders>
              <w:top w:val="nil"/>
              <w:left w:val="nil"/>
              <w:bottom w:val="single" w:color="auto" w:sz="4" w:space="0"/>
              <w:right w:val="single" w:color="auto" w:sz="4" w:space="0"/>
            </w:tcBorders>
            <w:shd w:val="clear" w:color="auto" w:fill="auto"/>
            <w:vAlign w:val="center"/>
          </w:tcPr>
          <w:p w14:paraId="62F57489">
            <w:pPr>
              <w:spacing w:line="240" w:lineRule="exact"/>
              <w:jc w:val="center"/>
              <w:rPr>
                <w:rFonts w:ascii="仿宋_GB2312" w:eastAsia="仿宋_GB2312"/>
                <w:szCs w:val="21"/>
              </w:rPr>
            </w:pPr>
            <w:r>
              <w:rPr>
                <w:rFonts w:hint="eastAsia" w:ascii="仿宋_GB2312" w:eastAsia="仿宋_GB2312"/>
                <w:szCs w:val="21"/>
              </w:rPr>
              <w:t>10</w:t>
            </w:r>
          </w:p>
        </w:tc>
        <w:tc>
          <w:tcPr>
            <w:tcW w:w="992" w:type="dxa"/>
            <w:tcBorders>
              <w:top w:val="nil"/>
              <w:left w:val="nil"/>
              <w:bottom w:val="single" w:color="auto" w:sz="4" w:space="0"/>
              <w:right w:val="single" w:color="auto" w:sz="4" w:space="0"/>
            </w:tcBorders>
            <w:shd w:val="clear" w:color="auto" w:fill="auto"/>
            <w:vAlign w:val="center"/>
          </w:tcPr>
          <w:p w14:paraId="33F3E189">
            <w:pPr>
              <w:spacing w:line="240" w:lineRule="exact"/>
              <w:jc w:val="center"/>
              <w:rPr>
                <w:rFonts w:ascii="仿宋_GB2312" w:eastAsia="仿宋_GB2312"/>
                <w:szCs w:val="21"/>
              </w:rPr>
            </w:pPr>
            <w:r>
              <w:rPr>
                <w:rFonts w:hint="eastAsia" w:ascii="仿宋_GB2312" w:eastAsia="仿宋_GB2312"/>
                <w:szCs w:val="21"/>
              </w:rPr>
              <w:t>94.89%</w:t>
            </w:r>
          </w:p>
        </w:tc>
        <w:tc>
          <w:tcPr>
            <w:tcW w:w="1352" w:type="dxa"/>
            <w:tcBorders>
              <w:top w:val="nil"/>
              <w:left w:val="nil"/>
              <w:bottom w:val="single" w:color="auto" w:sz="4" w:space="0"/>
              <w:right w:val="single" w:color="auto" w:sz="4" w:space="0"/>
            </w:tcBorders>
            <w:shd w:val="clear" w:color="auto" w:fill="auto"/>
            <w:vAlign w:val="center"/>
          </w:tcPr>
          <w:p w14:paraId="28EE5F1E">
            <w:pPr>
              <w:spacing w:line="240" w:lineRule="exact"/>
              <w:jc w:val="center"/>
              <w:rPr>
                <w:rFonts w:ascii="仿宋_GB2312" w:eastAsia="仿宋_GB2312"/>
                <w:szCs w:val="21"/>
              </w:rPr>
            </w:pPr>
            <w:r>
              <w:rPr>
                <w:rFonts w:hint="eastAsia" w:ascii="仿宋_GB2312" w:eastAsia="仿宋_GB2312"/>
                <w:szCs w:val="21"/>
              </w:rPr>
              <w:t>9</w:t>
            </w:r>
          </w:p>
        </w:tc>
      </w:tr>
      <w:tr w14:paraId="1F132ECA">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vAlign w:val="center"/>
          </w:tcPr>
          <w:p w14:paraId="535C6743">
            <w:pPr>
              <w:widowControl/>
              <w:spacing w:line="240" w:lineRule="exact"/>
              <w:jc w:val="left"/>
              <w:rPr>
                <w:rFonts w:ascii="仿宋_GB2312" w:hAnsi="宋体" w:eastAsia="仿宋_GB2312" w:cs="宋体"/>
                <w:color w:val="000000"/>
                <w:kern w:val="0"/>
                <w:szCs w:val="21"/>
              </w:rPr>
            </w:pPr>
          </w:p>
        </w:tc>
        <w:tc>
          <w:tcPr>
            <w:tcW w:w="4820" w:type="dxa"/>
            <w:gridSpan w:val="5"/>
            <w:tcBorders>
              <w:top w:val="nil"/>
              <w:left w:val="nil"/>
              <w:bottom w:val="single" w:color="auto" w:sz="4" w:space="0"/>
              <w:right w:val="single" w:color="auto" w:sz="4" w:space="0"/>
            </w:tcBorders>
            <w:shd w:val="clear" w:color="auto" w:fill="auto"/>
            <w:vAlign w:val="center"/>
          </w:tcPr>
          <w:p w14:paraId="0E4D7C9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按收入性质分： 3864.81</w:t>
            </w:r>
          </w:p>
        </w:tc>
        <w:tc>
          <w:tcPr>
            <w:tcW w:w="4187" w:type="dxa"/>
            <w:gridSpan w:val="4"/>
            <w:tcBorders>
              <w:top w:val="nil"/>
              <w:left w:val="nil"/>
              <w:bottom w:val="single" w:color="auto" w:sz="4" w:space="0"/>
              <w:right w:val="single" w:color="auto" w:sz="4" w:space="0"/>
            </w:tcBorders>
            <w:shd w:val="clear" w:color="auto" w:fill="auto"/>
            <w:vAlign w:val="center"/>
          </w:tcPr>
          <w:p w14:paraId="08D5E9D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按支出性质分：3864.81</w:t>
            </w:r>
          </w:p>
        </w:tc>
      </w:tr>
      <w:tr w14:paraId="6B4D593D">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vAlign w:val="center"/>
          </w:tcPr>
          <w:p w14:paraId="2382DCF0">
            <w:pPr>
              <w:widowControl/>
              <w:spacing w:line="240" w:lineRule="exact"/>
              <w:jc w:val="left"/>
              <w:rPr>
                <w:rFonts w:ascii="仿宋_GB2312" w:hAnsi="宋体" w:eastAsia="仿宋_GB2312" w:cs="宋体"/>
                <w:color w:val="000000"/>
                <w:kern w:val="0"/>
                <w:szCs w:val="21"/>
              </w:rPr>
            </w:pPr>
          </w:p>
        </w:tc>
        <w:tc>
          <w:tcPr>
            <w:tcW w:w="4820" w:type="dxa"/>
            <w:gridSpan w:val="5"/>
            <w:tcBorders>
              <w:top w:val="nil"/>
              <w:left w:val="nil"/>
              <w:bottom w:val="single" w:color="auto" w:sz="4" w:space="0"/>
              <w:right w:val="single" w:color="auto" w:sz="4" w:space="0"/>
            </w:tcBorders>
            <w:shd w:val="clear" w:color="auto" w:fill="auto"/>
            <w:vAlign w:val="center"/>
          </w:tcPr>
          <w:p w14:paraId="34F2BC0C">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xml:space="preserve">  其中：  一般公共预算：3864.81</w:t>
            </w:r>
          </w:p>
        </w:tc>
        <w:tc>
          <w:tcPr>
            <w:tcW w:w="4187" w:type="dxa"/>
            <w:gridSpan w:val="4"/>
            <w:tcBorders>
              <w:top w:val="nil"/>
              <w:left w:val="nil"/>
              <w:bottom w:val="single" w:color="auto" w:sz="4" w:space="0"/>
              <w:right w:val="single" w:color="auto" w:sz="4" w:space="0"/>
            </w:tcBorders>
            <w:shd w:val="clear" w:color="auto" w:fill="auto"/>
            <w:vAlign w:val="center"/>
          </w:tcPr>
          <w:p w14:paraId="4E53F36F">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其中：基本支出：3071.81</w:t>
            </w:r>
          </w:p>
        </w:tc>
      </w:tr>
      <w:tr w14:paraId="0F5B5952">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vAlign w:val="center"/>
          </w:tcPr>
          <w:p w14:paraId="3BFBF751">
            <w:pPr>
              <w:widowControl/>
              <w:spacing w:line="240" w:lineRule="exact"/>
              <w:jc w:val="left"/>
              <w:rPr>
                <w:rFonts w:ascii="仿宋_GB2312" w:hAnsi="宋体" w:eastAsia="仿宋_GB2312" w:cs="宋体"/>
                <w:color w:val="000000"/>
                <w:kern w:val="0"/>
                <w:szCs w:val="21"/>
              </w:rPr>
            </w:pPr>
          </w:p>
        </w:tc>
        <w:tc>
          <w:tcPr>
            <w:tcW w:w="4820" w:type="dxa"/>
            <w:gridSpan w:val="5"/>
            <w:tcBorders>
              <w:top w:val="nil"/>
              <w:left w:val="nil"/>
              <w:bottom w:val="single" w:color="auto" w:sz="4" w:space="0"/>
              <w:right w:val="single" w:color="auto" w:sz="4" w:space="0"/>
            </w:tcBorders>
            <w:shd w:val="clear" w:color="auto" w:fill="auto"/>
            <w:vAlign w:val="center"/>
          </w:tcPr>
          <w:p w14:paraId="1CA3C876">
            <w:pPr>
              <w:widowControl/>
              <w:spacing w:line="240" w:lineRule="exact"/>
              <w:ind w:firstLine="840" w:firstLineChars="4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政府性基金拨款：</w:t>
            </w:r>
          </w:p>
        </w:tc>
        <w:tc>
          <w:tcPr>
            <w:tcW w:w="4187" w:type="dxa"/>
            <w:gridSpan w:val="4"/>
            <w:tcBorders>
              <w:top w:val="nil"/>
              <w:left w:val="nil"/>
              <w:bottom w:val="single" w:color="auto" w:sz="4" w:space="0"/>
              <w:right w:val="single" w:color="auto" w:sz="4" w:space="0"/>
            </w:tcBorders>
            <w:shd w:val="clear" w:color="auto" w:fill="auto"/>
            <w:vAlign w:val="center"/>
          </w:tcPr>
          <w:p w14:paraId="323329AB">
            <w:pPr>
              <w:widowControl/>
              <w:spacing w:line="240" w:lineRule="exact"/>
              <w:ind w:firstLine="630" w:firstLineChars="3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项目支出：793</w:t>
            </w:r>
          </w:p>
        </w:tc>
      </w:tr>
      <w:tr w14:paraId="584E53D7">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vAlign w:val="center"/>
          </w:tcPr>
          <w:p w14:paraId="70AE79B6">
            <w:pPr>
              <w:widowControl/>
              <w:spacing w:line="240" w:lineRule="exact"/>
              <w:jc w:val="left"/>
              <w:rPr>
                <w:rFonts w:ascii="仿宋_GB2312" w:hAnsi="宋体" w:eastAsia="仿宋_GB2312" w:cs="宋体"/>
                <w:color w:val="000000"/>
                <w:kern w:val="0"/>
                <w:szCs w:val="21"/>
              </w:rPr>
            </w:pPr>
          </w:p>
        </w:tc>
        <w:tc>
          <w:tcPr>
            <w:tcW w:w="4820" w:type="dxa"/>
            <w:gridSpan w:val="5"/>
            <w:tcBorders>
              <w:top w:val="nil"/>
              <w:left w:val="nil"/>
              <w:bottom w:val="single" w:color="auto" w:sz="4" w:space="0"/>
              <w:right w:val="single" w:color="auto" w:sz="4" w:space="0"/>
            </w:tcBorders>
            <w:shd w:val="clear" w:color="auto" w:fill="auto"/>
            <w:vAlign w:val="center"/>
          </w:tcPr>
          <w:p w14:paraId="22041BD0">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纳入专户管理的非税收入拨款：</w:t>
            </w:r>
          </w:p>
        </w:tc>
        <w:tc>
          <w:tcPr>
            <w:tcW w:w="4187" w:type="dxa"/>
            <w:gridSpan w:val="4"/>
            <w:tcBorders>
              <w:top w:val="nil"/>
              <w:left w:val="nil"/>
              <w:bottom w:val="single" w:color="auto" w:sz="4" w:space="0"/>
              <w:right w:val="single" w:color="auto" w:sz="4" w:space="0"/>
            </w:tcBorders>
            <w:shd w:val="clear" w:color="auto" w:fill="auto"/>
            <w:vAlign w:val="center"/>
          </w:tcPr>
          <w:p w14:paraId="699D1803">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w:t>
            </w:r>
          </w:p>
        </w:tc>
      </w:tr>
      <w:tr w14:paraId="7F50CDDB">
        <w:tblPrEx>
          <w:tblCellMar>
            <w:top w:w="0" w:type="dxa"/>
            <w:left w:w="108" w:type="dxa"/>
            <w:bottom w:w="0" w:type="dxa"/>
            <w:right w:w="108" w:type="dxa"/>
          </w:tblCellMar>
        </w:tblPrEx>
        <w:trPr>
          <w:jc w:val="center"/>
        </w:trPr>
        <w:tc>
          <w:tcPr>
            <w:tcW w:w="986" w:type="dxa"/>
            <w:vMerge w:val="continue"/>
            <w:tcBorders>
              <w:left w:val="single" w:color="auto" w:sz="4" w:space="0"/>
              <w:bottom w:val="single" w:color="000000" w:sz="4" w:space="0"/>
              <w:right w:val="single" w:color="auto" w:sz="4" w:space="0"/>
            </w:tcBorders>
            <w:vAlign w:val="center"/>
          </w:tcPr>
          <w:p w14:paraId="1A72982B">
            <w:pPr>
              <w:widowControl/>
              <w:spacing w:line="240" w:lineRule="exact"/>
              <w:jc w:val="left"/>
              <w:rPr>
                <w:rFonts w:ascii="仿宋_GB2312" w:hAnsi="宋体" w:eastAsia="仿宋_GB2312" w:cs="宋体"/>
                <w:color w:val="000000"/>
                <w:kern w:val="0"/>
                <w:szCs w:val="21"/>
              </w:rPr>
            </w:pPr>
          </w:p>
        </w:tc>
        <w:tc>
          <w:tcPr>
            <w:tcW w:w="4820" w:type="dxa"/>
            <w:gridSpan w:val="5"/>
            <w:tcBorders>
              <w:top w:val="nil"/>
              <w:left w:val="nil"/>
              <w:bottom w:val="single" w:color="auto" w:sz="4" w:space="0"/>
              <w:right w:val="single" w:color="auto" w:sz="4" w:space="0"/>
            </w:tcBorders>
            <w:shd w:val="clear" w:color="auto" w:fill="auto"/>
            <w:vAlign w:val="center"/>
          </w:tcPr>
          <w:p w14:paraId="5B5FFFEE">
            <w:pPr>
              <w:widowControl/>
              <w:spacing w:line="240" w:lineRule="exact"/>
              <w:ind w:firstLine="1470" w:firstLineChars="700"/>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其他资金：</w:t>
            </w:r>
          </w:p>
        </w:tc>
        <w:tc>
          <w:tcPr>
            <w:tcW w:w="4187" w:type="dxa"/>
            <w:gridSpan w:val="4"/>
            <w:tcBorders>
              <w:top w:val="nil"/>
              <w:left w:val="nil"/>
              <w:bottom w:val="single" w:color="auto" w:sz="4" w:space="0"/>
              <w:right w:val="single" w:color="auto" w:sz="4" w:space="0"/>
            </w:tcBorders>
            <w:shd w:val="clear" w:color="auto" w:fill="auto"/>
            <w:vAlign w:val="center"/>
          </w:tcPr>
          <w:p w14:paraId="37ED0C0B">
            <w:pPr>
              <w:widowControl/>
              <w:spacing w:line="240" w:lineRule="exact"/>
              <w:jc w:val="left"/>
              <w:rPr>
                <w:rFonts w:ascii="仿宋_GB2312" w:hAnsi="宋体" w:eastAsia="仿宋_GB2312" w:cs="宋体"/>
                <w:color w:val="000000"/>
                <w:kern w:val="0"/>
                <w:szCs w:val="21"/>
              </w:rPr>
            </w:pPr>
          </w:p>
        </w:tc>
      </w:tr>
      <w:tr w14:paraId="1135880A">
        <w:tblPrEx>
          <w:tblCellMar>
            <w:top w:w="0" w:type="dxa"/>
            <w:left w:w="108" w:type="dxa"/>
            <w:bottom w:w="0" w:type="dxa"/>
            <w:right w:w="108" w:type="dxa"/>
          </w:tblCellMar>
        </w:tblPrEx>
        <w:trPr>
          <w:trHeight w:val="345" w:hRule="atLeast"/>
          <w:jc w:val="center"/>
        </w:trPr>
        <w:tc>
          <w:tcPr>
            <w:tcW w:w="986" w:type="dxa"/>
            <w:vMerge w:val="restart"/>
            <w:tcBorders>
              <w:top w:val="nil"/>
              <w:left w:val="single" w:color="auto" w:sz="4" w:space="0"/>
              <w:bottom w:val="single" w:color="000000" w:sz="4" w:space="0"/>
              <w:right w:val="single" w:color="auto" w:sz="4" w:space="0"/>
            </w:tcBorders>
            <w:shd w:val="clear" w:color="auto" w:fill="auto"/>
            <w:vAlign w:val="center"/>
          </w:tcPr>
          <w:p w14:paraId="23EB64B6">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年度总体目标</w:t>
            </w:r>
          </w:p>
        </w:tc>
        <w:tc>
          <w:tcPr>
            <w:tcW w:w="4820" w:type="dxa"/>
            <w:gridSpan w:val="5"/>
            <w:tcBorders>
              <w:top w:val="single" w:color="auto" w:sz="4" w:space="0"/>
              <w:left w:val="nil"/>
              <w:bottom w:val="single" w:color="auto" w:sz="4" w:space="0"/>
              <w:right w:val="single" w:color="000000" w:sz="4" w:space="0"/>
            </w:tcBorders>
            <w:shd w:val="clear" w:color="auto" w:fill="auto"/>
            <w:vAlign w:val="center"/>
          </w:tcPr>
          <w:p w14:paraId="14E27B4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预期目标</w:t>
            </w:r>
          </w:p>
        </w:tc>
        <w:tc>
          <w:tcPr>
            <w:tcW w:w="4187" w:type="dxa"/>
            <w:gridSpan w:val="4"/>
            <w:tcBorders>
              <w:top w:val="single" w:color="auto" w:sz="4" w:space="0"/>
              <w:left w:val="nil"/>
              <w:bottom w:val="single" w:color="auto" w:sz="4" w:space="0"/>
              <w:right w:val="single" w:color="auto" w:sz="4" w:space="0"/>
            </w:tcBorders>
            <w:shd w:val="clear" w:color="auto" w:fill="auto"/>
            <w:vAlign w:val="center"/>
          </w:tcPr>
          <w:p w14:paraId="3EAE9C14">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实际完成情况　</w:t>
            </w:r>
          </w:p>
        </w:tc>
      </w:tr>
      <w:tr w14:paraId="7BEC576A">
        <w:tblPrEx>
          <w:tblCellMar>
            <w:top w:w="0" w:type="dxa"/>
            <w:left w:w="108" w:type="dxa"/>
            <w:bottom w:w="0" w:type="dxa"/>
            <w:right w:w="108" w:type="dxa"/>
          </w:tblCellMar>
        </w:tblPrEx>
        <w:trPr>
          <w:jc w:val="center"/>
        </w:trPr>
        <w:tc>
          <w:tcPr>
            <w:tcW w:w="986" w:type="dxa"/>
            <w:vMerge w:val="continue"/>
            <w:tcBorders>
              <w:top w:val="nil"/>
              <w:left w:val="single" w:color="auto" w:sz="4" w:space="0"/>
              <w:bottom w:val="single" w:color="000000" w:sz="4" w:space="0"/>
              <w:right w:val="single" w:color="auto" w:sz="4" w:space="0"/>
            </w:tcBorders>
            <w:vAlign w:val="center"/>
          </w:tcPr>
          <w:p w14:paraId="04772B60">
            <w:pPr>
              <w:widowControl/>
              <w:spacing w:line="240" w:lineRule="exact"/>
              <w:jc w:val="left"/>
              <w:rPr>
                <w:rFonts w:ascii="仿宋_GB2312" w:hAnsi="宋体" w:eastAsia="仿宋_GB2312" w:cs="宋体"/>
                <w:color w:val="000000"/>
                <w:kern w:val="0"/>
                <w:szCs w:val="21"/>
              </w:rPr>
            </w:pPr>
          </w:p>
        </w:tc>
        <w:tc>
          <w:tcPr>
            <w:tcW w:w="4820" w:type="dxa"/>
            <w:gridSpan w:val="5"/>
            <w:tcBorders>
              <w:top w:val="single" w:color="auto" w:sz="4" w:space="0"/>
              <w:left w:val="nil"/>
              <w:bottom w:val="single" w:color="auto" w:sz="4" w:space="0"/>
              <w:right w:val="single" w:color="000000" w:sz="4" w:space="0"/>
            </w:tcBorders>
            <w:shd w:val="clear" w:color="auto" w:fill="auto"/>
            <w:vAlign w:val="center"/>
          </w:tcPr>
          <w:p w14:paraId="5B8165FF">
            <w:pPr>
              <w:widowControl/>
              <w:spacing w:line="24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党建工作持续加强，改革工作平稳有序，地质担当彰显有力，经济运行平稳过渡，队伍建设和谐稳定　　</w:t>
            </w:r>
          </w:p>
        </w:tc>
        <w:tc>
          <w:tcPr>
            <w:tcW w:w="4187" w:type="dxa"/>
            <w:gridSpan w:val="4"/>
            <w:tcBorders>
              <w:top w:val="single" w:color="auto" w:sz="4" w:space="0"/>
              <w:left w:val="nil"/>
              <w:bottom w:val="single" w:color="auto" w:sz="4" w:space="0"/>
              <w:right w:val="single" w:color="auto" w:sz="4" w:space="0"/>
            </w:tcBorders>
            <w:shd w:val="clear" w:color="auto" w:fill="auto"/>
            <w:vAlign w:val="center"/>
          </w:tcPr>
          <w:p w14:paraId="7D9D0EC7">
            <w:pPr>
              <w:widowControl/>
              <w:spacing w:line="24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按照年度总体目标，有序推进各项工作，已完成预期目标　</w:t>
            </w:r>
          </w:p>
        </w:tc>
      </w:tr>
      <w:tr w14:paraId="0A736444">
        <w:tblPrEx>
          <w:tblCellMar>
            <w:top w:w="0" w:type="dxa"/>
            <w:left w:w="108" w:type="dxa"/>
            <w:bottom w:w="0" w:type="dxa"/>
            <w:right w:w="108" w:type="dxa"/>
          </w:tblCellMar>
        </w:tblPrEx>
        <w:trPr>
          <w:trHeight w:val="814" w:hRule="atLeast"/>
          <w:jc w:val="center"/>
        </w:trPr>
        <w:tc>
          <w:tcPr>
            <w:tcW w:w="986" w:type="dxa"/>
            <w:vMerge w:val="restart"/>
            <w:tcBorders>
              <w:top w:val="nil"/>
              <w:left w:val="single" w:color="auto" w:sz="4" w:space="0"/>
              <w:right w:val="single" w:color="auto" w:sz="4" w:space="0"/>
            </w:tcBorders>
            <w:shd w:val="clear" w:color="auto" w:fill="auto"/>
            <w:vAlign w:val="center"/>
          </w:tcPr>
          <w:p w14:paraId="00B30443">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14:paraId="6E2D8A9F">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14:paraId="3008117C">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14:paraId="235F7F02">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992" w:type="dxa"/>
            <w:tcBorders>
              <w:top w:val="nil"/>
              <w:left w:val="nil"/>
              <w:bottom w:val="single" w:color="auto" w:sz="4" w:space="0"/>
              <w:right w:val="single" w:color="auto" w:sz="4" w:space="0"/>
            </w:tcBorders>
            <w:shd w:val="clear" w:color="auto" w:fill="auto"/>
            <w:vAlign w:val="center"/>
          </w:tcPr>
          <w:p w14:paraId="2349412F">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一级指标</w:t>
            </w:r>
          </w:p>
        </w:tc>
        <w:tc>
          <w:tcPr>
            <w:tcW w:w="1276" w:type="dxa"/>
            <w:tcBorders>
              <w:top w:val="nil"/>
              <w:left w:val="nil"/>
              <w:bottom w:val="single" w:color="auto" w:sz="4" w:space="0"/>
              <w:right w:val="single" w:color="auto" w:sz="4" w:space="0"/>
            </w:tcBorders>
            <w:shd w:val="clear" w:color="auto" w:fill="auto"/>
            <w:vAlign w:val="center"/>
          </w:tcPr>
          <w:p w14:paraId="7968B69F">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二级指标</w:t>
            </w:r>
          </w:p>
        </w:tc>
        <w:tc>
          <w:tcPr>
            <w:tcW w:w="1134" w:type="dxa"/>
            <w:gridSpan w:val="2"/>
            <w:tcBorders>
              <w:top w:val="nil"/>
              <w:left w:val="nil"/>
              <w:bottom w:val="single" w:color="auto" w:sz="4" w:space="0"/>
              <w:right w:val="single" w:color="auto" w:sz="4" w:space="0"/>
            </w:tcBorders>
            <w:shd w:val="clear" w:color="auto" w:fill="auto"/>
            <w:vAlign w:val="center"/>
          </w:tcPr>
          <w:p w14:paraId="19750E64">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三级指标</w:t>
            </w:r>
          </w:p>
        </w:tc>
        <w:tc>
          <w:tcPr>
            <w:tcW w:w="1418" w:type="dxa"/>
            <w:tcBorders>
              <w:top w:val="nil"/>
              <w:left w:val="nil"/>
              <w:bottom w:val="single" w:color="auto" w:sz="4" w:space="0"/>
              <w:right w:val="single" w:color="auto" w:sz="4" w:space="0"/>
            </w:tcBorders>
            <w:shd w:val="clear" w:color="auto" w:fill="auto"/>
            <w:vAlign w:val="center"/>
          </w:tcPr>
          <w:p w14:paraId="35759896">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年度</w:t>
            </w:r>
          </w:p>
          <w:p w14:paraId="078D0940">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指标值</w:t>
            </w:r>
          </w:p>
        </w:tc>
        <w:tc>
          <w:tcPr>
            <w:tcW w:w="1134" w:type="dxa"/>
            <w:tcBorders>
              <w:top w:val="nil"/>
              <w:left w:val="nil"/>
              <w:bottom w:val="single" w:color="auto" w:sz="4" w:space="0"/>
              <w:right w:val="single" w:color="auto" w:sz="4" w:space="0"/>
            </w:tcBorders>
            <w:shd w:val="clear" w:color="auto" w:fill="auto"/>
            <w:vAlign w:val="center"/>
          </w:tcPr>
          <w:p w14:paraId="7F69F42D">
            <w:pPr>
              <w:widowControl/>
              <w:spacing w:line="220" w:lineRule="exac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实际完成值</w:t>
            </w:r>
          </w:p>
        </w:tc>
        <w:tc>
          <w:tcPr>
            <w:tcW w:w="709" w:type="dxa"/>
            <w:tcBorders>
              <w:top w:val="nil"/>
              <w:left w:val="nil"/>
              <w:bottom w:val="single" w:color="auto" w:sz="4" w:space="0"/>
              <w:right w:val="single" w:color="auto" w:sz="4" w:space="0"/>
            </w:tcBorders>
            <w:shd w:val="clear" w:color="auto" w:fill="auto"/>
            <w:vAlign w:val="center"/>
          </w:tcPr>
          <w:p w14:paraId="4914B965">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分值</w:t>
            </w:r>
          </w:p>
        </w:tc>
        <w:tc>
          <w:tcPr>
            <w:tcW w:w="992" w:type="dxa"/>
            <w:tcBorders>
              <w:top w:val="nil"/>
              <w:left w:val="nil"/>
              <w:bottom w:val="single" w:color="auto" w:sz="4" w:space="0"/>
              <w:right w:val="single" w:color="auto" w:sz="4" w:space="0"/>
            </w:tcBorders>
            <w:shd w:val="clear" w:color="auto" w:fill="auto"/>
            <w:vAlign w:val="center"/>
          </w:tcPr>
          <w:p w14:paraId="0B59A208">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得分</w:t>
            </w:r>
          </w:p>
        </w:tc>
        <w:tc>
          <w:tcPr>
            <w:tcW w:w="1352" w:type="dxa"/>
            <w:tcBorders>
              <w:top w:val="nil"/>
              <w:left w:val="nil"/>
              <w:bottom w:val="single" w:color="auto" w:sz="4" w:space="0"/>
              <w:right w:val="single" w:color="auto" w:sz="4" w:space="0"/>
            </w:tcBorders>
            <w:shd w:val="clear" w:color="auto" w:fill="auto"/>
            <w:vAlign w:val="center"/>
          </w:tcPr>
          <w:p w14:paraId="5E53AEE0">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偏差原因</w:t>
            </w:r>
          </w:p>
          <w:p w14:paraId="7D725362">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分析及</w:t>
            </w:r>
          </w:p>
          <w:p w14:paraId="2D59ED27">
            <w:pPr>
              <w:widowControl/>
              <w:spacing w:line="22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改进措施</w:t>
            </w:r>
          </w:p>
        </w:tc>
      </w:tr>
      <w:tr w14:paraId="37CEB205">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06B4ED23">
            <w:pPr>
              <w:spacing w:line="200" w:lineRule="exact"/>
              <w:jc w:val="left"/>
              <w:rPr>
                <w:rFonts w:ascii="仿宋_GB2312" w:hAnsi="宋体" w:eastAsia="仿宋_GB2312" w:cs="宋体"/>
                <w:color w:val="000000"/>
                <w:kern w:val="0"/>
                <w:szCs w:val="21"/>
              </w:rPr>
            </w:pPr>
          </w:p>
        </w:tc>
        <w:tc>
          <w:tcPr>
            <w:tcW w:w="992" w:type="dxa"/>
            <w:vMerge w:val="restart"/>
            <w:tcBorders>
              <w:top w:val="nil"/>
              <w:left w:val="nil"/>
              <w:right w:val="single" w:color="auto" w:sz="4" w:space="0"/>
            </w:tcBorders>
            <w:shd w:val="clear" w:color="auto" w:fill="auto"/>
            <w:vAlign w:val="center"/>
          </w:tcPr>
          <w:p w14:paraId="11F4159C">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产出指标</w:t>
            </w:r>
          </w:p>
          <w:p w14:paraId="44622C99">
            <w:pPr>
              <w:widowControl/>
              <w:spacing w:line="200" w:lineRule="exact"/>
              <w:jc w:val="center"/>
              <w:rPr>
                <w:rFonts w:ascii="仿宋_GB2312" w:hAnsi="宋体" w:eastAsia="仿宋_GB2312" w:cs="宋体"/>
                <w:color w:val="000000"/>
                <w:kern w:val="0"/>
                <w:sz w:val="18"/>
                <w:szCs w:val="18"/>
              </w:rPr>
            </w:pPr>
          </w:p>
          <w:p w14:paraId="2BD5721D">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(50分)</w:t>
            </w:r>
          </w:p>
        </w:tc>
        <w:tc>
          <w:tcPr>
            <w:tcW w:w="1276" w:type="dxa"/>
            <w:vMerge w:val="restart"/>
            <w:tcBorders>
              <w:top w:val="nil"/>
              <w:left w:val="nil"/>
              <w:right w:val="single" w:color="auto" w:sz="4" w:space="0"/>
            </w:tcBorders>
            <w:shd w:val="clear" w:color="auto" w:fill="auto"/>
            <w:vAlign w:val="center"/>
          </w:tcPr>
          <w:p w14:paraId="7BF56921">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数量指标</w:t>
            </w:r>
          </w:p>
        </w:tc>
        <w:tc>
          <w:tcPr>
            <w:tcW w:w="1134" w:type="dxa"/>
            <w:gridSpan w:val="2"/>
            <w:tcBorders>
              <w:top w:val="nil"/>
              <w:left w:val="nil"/>
              <w:bottom w:val="single" w:color="auto" w:sz="4" w:space="0"/>
              <w:right w:val="single" w:color="auto" w:sz="4" w:space="0"/>
            </w:tcBorders>
            <w:shd w:val="clear" w:color="auto" w:fill="auto"/>
            <w:vAlign w:val="center"/>
          </w:tcPr>
          <w:p w14:paraId="5AEB7806">
            <w:pPr>
              <w:widowControl/>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收入完</w:t>
            </w:r>
            <w:r>
              <w:rPr>
                <w:rFonts w:hint="eastAsia" w:ascii="仿宋_GB2312" w:hAnsi="宋体" w:eastAsia="仿宋_GB2312" w:cs="宋体"/>
                <w:color w:val="000000"/>
                <w:kern w:val="0"/>
                <w:sz w:val="18"/>
                <w:szCs w:val="18"/>
              </w:rPr>
              <w:t>成率</w:t>
            </w:r>
          </w:p>
        </w:tc>
        <w:tc>
          <w:tcPr>
            <w:tcW w:w="1418" w:type="dxa"/>
            <w:tcBorders>
              <w:top w:val="nil"/>
              <w:left w:val="nil"/>
              <w:bottom w:val="single" w:color="auto" w:sz="4" w:space="0"/>
              <w:right w:val="single" w:color="auto" w:sz="4" w:space="0"/>
            </w:tcBorders>
            <w:shd w:val="clear" w:color="auto" w:fill="auto"/>
            <w:vAlign w:val="center"/>
          </w:tcPr>
          <w:p w14:paraId="4938157E">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(预算收入实际数/预算数)*100%　</w:t>
            </w:r>
          </w:p>
        </w:tc>
        <w:tc>
          <w:tcPr>
            <w:tcW w:w="1134" w:type="dxa"/>
            <w:tcBorders>
              <w:top w:val="nil"/>
              <w:left w:val="nil"/>
              <w:bottom w:val="single" w:color="auto" w:sz="4" w:space="0"/>
              <w:right w:val="single" w:color="auto" w:sz="4" w:space="0"/>
            </w:tcBorders>
            <w:shd w:val="clear" w:color="auto" w:fill="auto"/>
            <w:vAlign w:val="center"/>
          </w:tcPr>
          <w:p w14:paraId="63EEEE1B">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132.69%</w:t>
            </w:r>
          </w:p>
        </w:tc>
        <w:tc>
          <w:tcPr>
            <w:tcW w:w="709" w:type="dxa"/>
            <w:tcBorders>
              <w:top w:val="nil"/>
              <w:left w:val="nil"/>
              <w:bottom w:val="single" w:color="auto" w:sz="4" w:space="0"/>
              <w:right w:val="single" w:color="auto" w:sz="4" w:space="0"/>
            </w:tcBorders>
            <w:shd w:val="clear" w:color="auto" w:fill="auto"/>
            <w:vAlign w:val="center"/>
          </w:tcPr>
          <w:p w14:paraId="237ADA17">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992" w:type="dxa"/>
            <w:tcBorders>
              <w:top w:val="nil"/>
              <w:left w:val="nil"/>
              <w:bottom w:val="single" w:color="auto" w:sz="4" w:space="0"/>
              <w:right w:val="single" w:color="auto" w:sz="4" w:space="0"/>
            </w:tcBorders>
            <w:shd w:val="clear" w:color="auto" w:fill="auto"/>
            <w:vAlign w:val="center"/>
          </w:tcPr>
          <w:p w14:paraId="6AFF7EC5">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352" w:type="dxa"/>
            <w:tcBorders>
              <w:top w:val="nil"/>
              <w:left w:val="nil"/>
              <w:bottom w:val="single" w:color="auto" w:sz="4" w:space="0"/>
              <w:right w:val="single" w:color="auto" w:sz="4" w:space="0"/>
            </w:tcBorders>
            <w:shd w:val="clear" w:color="auto" w:fill="auto"/>
            <w:vAlign w:val="center"/>
          </w:tcPr>
          <w:p w14:paraId="10041B2A">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3028B19">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21B9DCE4">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67D0DE3A">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right w:val="single" w:color="auto" w:sz="4" w:space="0"/>
            </w:tcBorders>
            <w:shd w:val="clear" w:color="auto" w:fill="auto"/>
            <w:vAlign w:val="center"/>
          </w:tcPr>
          <w:p w14:paraId="2155A343">
            <w:pPr>
              <w:spacing w:line="200" w:lineRule="exact"/>
              <w:jc w:val="center"/>
              <w:rPr>
                <w:rFonts w:ascii="仿宋_GB2312" w:hAnsi="宋体" w:eastAsia="仿宋_GB2312" w:cs="宋体"/>
                <w:color w:val="000000"/>
                <w:kern w:val="0"/>
                <w:sz w:val="18"/>
                <w:szCs w:val="18"/>
              </w:rPr>
            </w:pPr>
          </w:p>
        </w:tc>
        <w:tc>
          <w:tcPr>
            <w:tcW w:w="1134" w:type="dxa"/>
            <w:gridSpan w:val="2"/>
            <w:vMerge w:val="restart"/>
            <w:tcBorders>
              <w:top w:val="nil"/>
              <w:left w:val="nil"/>
              <w:right w:val="single" w:color="auto" w:sz="4" w:space="0"/>
            </w:tcBorders>
            <w:shd w:val="clear" w:color="auto" w:fill="auto"/>
            <w:vAlign w:val="center"/>
          </w:tcPr>
          <w:p w14:paraId="74B29393">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支出完成率</w:t>
            </w:r>
          </w:p>
        </w:tc>
        <w:tc>
          <w:tcPr>
            <w:tcW w:w="1418" w:type="dxa"/>
            <w:vMerge w:val="restart"/>
            <w:tcBorders>
              <w:top w:val="nil"/>
              <w:left w:val="nil"/>
              <w:right w:val="single" w:color="auto" w:sz="4" w:space="0"/>
            </w:tcBorders>
            <w:shd w:val="clear" w:color="auto" w:fill="auto"/>
            <w:vAlign w:val="center"/>
          </w:tcPr>
          <w:p w14:paraId="4A4979AD">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(预算支出完成数/支出预算数) *100%</w:t>
            </w:r>
          </w:p>
        </w:tc>
        <w:tc>
          <w:tcPr>
            <w:tcW w:w="1134" w:type="dxa"/>
            <w:vMerge w:val="restart"/>
            <w:tcBorders>
              <w:top w:val="nil"/>
              <w:left w:val="nil"/>
              <w:right w:val="single" w:color="auto" w:sz="4" w:space="0"/>
            </w:tcBorders>
            <w:shd w:val="clear" w:color="auto" w:fill="auto"/>
            <w:vAlign w:val="center"/>
          </w:tcPr>
          <w:p w14:paraId="621ED224">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125.91%</w:t>
            </w:r>
          </w:p>
          <w:p w14:paraId="5518C6E8">
            <w:pPr>
              <w:widowControl/>
              <w:spacing w:line="200" w:lineRule="exact"/>
              <w:jc w:val="center"/>
              <w:rPr>
                <w:rFonts w:ascii="仿宋_GB2312" w:hAnsi="宋体" w:eastAsia="仿宋_GB2312" w:cs="宋体"/>
                <w:color w:val="000000"/>
                <w:kern w:val="0"/>
                <w:sz w:val="18"/>
                <w:szCs w:val="18"/>
              </w:rPr>
            </w:pPr>
          </w:p>
        </w:tc>
        <w:tc>
          <w:tcPr>
            <w:tcW w:w="709" w:type="dxa"/>
            <w:vMerge w:val="restart"/>
            <w:tcBorders>
              <w:top w:val="nil"/>
              <w:left w:val="nil"/>
              <w:right w:val="single" w:color="auto" w:sz="4" w:space="0"/>
            </w:tcBorders>
            <w:shd w:val="clear" w:color="auto" w:fill="auto"/>
            <w:vAlign w:val="center"/>
          </w:tcPr>
          <w:p w14:paraId="7E2652C2">
            <w:pPr>
              <w:widowControl/>
              <w:spacing w:line="200" w:lineRule="exact"/>
              <w:jc w:val="center"/>
              <w:rPr>
                <w:rFonts w:ascii="仿宋_GB2312" w:hAnsi="宋体" w:eastAsia="仿宋_GB2312" w:cs="宋体"/>
                <w:color w:val="000000"/>
                <w:kern w:val="0"/>
                <w:sz w:val="18"/>
                <w:szCs w:val="18"/>
              </w:rPr>
            </w:pPr>
          </w:p>
          <w:p w14:paraId="099691F0">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992" w:type="dxa"/>
            <w:vMerge w:val="restart"/>
            <w:tcBorders>
              <w:top w:val="nil"/>
              <w:left w:val="nil"/>
              <w:right w:val="single" w:color="auto" w:sz="4" w:space="0"/>
            </w:tcBorders>
            <w:shd w:val="clear" w:color="auto" w:fill="auto"/>
            <w:vAlign w:val="center"/>
          </w:tcPr>
          <w:p w14:paraId="51F8BC98">
            <w:pPr>
              <w:widowControl/>
              <w:spacing w:line="200" w:lineRule="exact"/>
              <w:jc w:val="center"/>
              <w:rPr>
                <w:rFonts w:ascii="仿宋_GB2312" w:hAnsi="宋体" w:eastAsia="仿宋_GB2312" w:cs="宋体"/>
                <w:color w:val="000000"/>
                <w:kern w:val="0"/>
                <w:sz w:val="18"/>
                <w:szCs w:val="18"/>
              </w:rPr>
            </w:pPr>
          </w:p>
          <w:p w14:paraId="0CC1173C">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352" w:type="dxa"/>
            <w:tcBorders>
              <w:top w:val="single" w:color="auto" w:sz="4" w:space="0"/>
              <w:left w:val="nil"/>
              <w:right w:val="single" w:color="auto" w:sz="4" w:space="0"/>
            </w:tcBorders>
            <w:shd w:val="clear" w:color="auto" w:fill="auto"/>
            <w:vAlign w:val="center"/>
          </w:tcPr>
          <w:p w14:paraId="7D677D20">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EE04265">
        <w:tblPrEx>
          <w:tblCellMar>
            <w:top w:w="0" w:type="dxa"/>
            <w:left w:w="108" w:type="dxa"/>
            <w:bottom w:w="0" w:type="dxa"/>
            <w:right w:w="108" w:type="dxa"/>
          </w:tblCellMar>
        </w:tblPrEx>
        <w:trPr>
          <w:trHeight w:val="536" w:hRule="atLeast"/>
          <w:jc w:val="center"/>
        </w:trPr>
        <w:tc>
          <w:tcPr>
            <w:tcW w:w="986" w:type="dxa"/>
            <w:vMerge w:val="continue"/>
            <w:tcBorders>
              <w:left w:val="single" w:color="auto" w:sz="4" w:space="0"/>
              <w:right w:val="single" w:color="auto" w:sz="4" w:space="0"/>
            </w:tcBorders>
            <w:shd w:val="clear" w:color="auto" w:fill="auto"/>
            <w:vAlign w:val="center"/>
          </w:tcPr>
          <w:p w14:paraId="324B43FF">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650847FE">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543A628F">
            <w:pPr>
              <w:widowControl/>
              <w:spacing w:line="200" w:lineRule="exact"/>
              <w:jc w:val="center"/>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404B1928">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7E4F35ED">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1A34CA0B">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0A6F42A0">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7283B0B1">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799C66B7">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C8CCCA7">
        <w:tblPrEx>
          <w:tblCellMar>
            <w:top w:w="0" w:type="dxa"/>
            <w:left w:w="108" w:type="dxa"/>
            <w:bottom w:w="0" w:type="dxa"/>
            <w:right w:w="108" w:type="dxa"/>
          </w:tblCellMar>
        </w:tblPrEx>
        <w:trPr>
          <w:trHeight w:val="480" w:hRule="atLeast"/>
          <w:jc w:val="center"/>
        </w:trPr>
        <w:tc>
          <w:tcPr>
            <w:tcW w:w="986" w:type="dxa"/>
            <w:vMerge w:val="continue"/>
            <w:tcBorders>
              <w:left w:val="single" w:color="auto" w:sz="4" w:space="0"/>
              <w:right w:val="single" w:color="auto" w:sz="4" w:space="0"/>
            </w:tcBorders>
            <w:shd w:val="clear" w:color="auto" w:fill="auto"/>
            <w:vAlign w:val="center"/>
          </w:tcPr>
          <w:p w14:paraId="0FCF0C21">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41D7E9B4">
            <w:pPr>
              <w:spacing w:line="200" w:lineRule="exact"/>
              <w:jc w:val="left"/>
              <w:rPr>
                <w:rFonts w:ascii="仿宋_GB2312" w:hAnsi="宋体" w:eastAsia="仿宋_GB2312" w:cs="宋体"/>
                <w:color w:val="000000"/>
                <w:kern w:val="0"/>
                <w:sz w:val="18"/>
                <w:szCs w:val="18"/>
              </w:rPr>
            </w:pPr>
          </w:p>
        </w:tc>
        <w:tc>
          <w:tcPr>
            <w:tcW w:w="1276" w:type="dxa"/>
            <w:vMerge w:val="restart"/>
            <w:tcBorders>
              <w:top w:val="nil"/>
              <w:left w:val="nil"/>
              <w:right w:val="single" w:color="auto" w:sz="4" w:space="0"/>
            </w:tcBorders>
            <w:shd w:val="clear" w:color="auto" w:fill="auto"/>
            <w:vAlign w:val="center"/>
          </w:tcPr>
          <w:p w14:paraId="20B36AD6">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质量指标</w:t>
            </w:r>
          </w:p>
        </w:tc>
        <w:tc>
          <w:tcPr>
            <w:tcW w:w="1134" w:type="dxa"/>
            <w:gridSpan w:val="2"/>
            <w:vMerge w:val="restart"/>
            <w:tcBorders>
              <w:top w:val="nil"/>
              <w:left w:val="nil"/>
              <w:right w:val="single" w:color="auto" w:sz="4" w:space="0"/>
            </w:tcBorders>
            <w:shd w:val="clear" w:color="auto" w:fill="auto"/>
            <w:vAlign w:val="center"/>
          </w:tcPr>
          <w:p w14:paraId="4050ED51">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w:t>
            </w:r>
            <w:r>
              <w:rPr>
                <w:rFonts w:ascii="仿宋_GB2312" w:hAnsi="宋体" w:eastAsia="仿宋_GB2312" w:cs="宋体"/>
                <w:color w:val="000000"/>
                <w:kern w:val="0"/>
                <w:sz w:val="18"/>
                <w:szCs w:val="18"/>
              </w:rPr>
              <w:t>金使用合规性</w:t>
            </w:r>
          </w:p>
        </w:tc>
        <w:tc>
          <w:tcPr>
            <w:tcW w:w="1418" w:type="dxa"/>
            <w:vMerge w:val="restart"/>
            <w:tcBorders>
              <w:top w:val="nil"/>
              <w:left w:val="nil"/>
              <w:right w:val="single" w:color="auto" w:sz="4" w:space="0"/>
            </w:tcBorders>
            <w:shd w:val="clear" w:color="auto" w:fill="auto"/>
            <w:vAlign w:val="center"/>
          </w:tcPr>
          <w:p w14:paraId="757C166A">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w:t>
            </w:r>
            <w:r>
              <w:rPr>
                <w:rFonts w:ascii="仿宋_GB2312" w:hAnsi="宋体" w:eastAsia="仿宋_GB2312" w:cs="宋体"/>
                <w:color w:val="000000"/>
                <w:kern w:val="0"/>
                <w:sz w:val="18"/>
                <w:szCs w:val="18"/>
              </w:rPr>
              <w:t>金使用</w:t>
            </w:r>
            <w:r>
              <w:rPr>
                <w:rFonts w:hint="eastAsia" w:ascii="仿宋_GB2312" w:hAnsi="宋体" w:eastAsia="仿宋_GB2312" w:cs="宋体"/>
                <w:color w:val="000000"/>
                <w:kern w:val="0"/>
                <w:sz w:val="18"/>
                <w:szCs w:val="18"/>
              </w:rPr>
              <w:t>合</w:t>
            </w:r>
            <w:r>
              <w:rPr>
                <w:rFonts w:ascii="仿宋_GB2312" w:hAnsi="宋体" w:eastAsia="仿宋_GB2312" w:cs="宋体"/>
                <w:color w:val="000000"/>
                <w:kern w:val="0"/>
                <w:sz w:val="18"/>
                <w:szCs w:val="18"/>
              </w:rPr>
              <w:t>法合规</w:t>
            </w:r>
          </w:p>
        </w:tc>
        <w:tc>
          <w:tcPr>
            <w:tcW w:w="1134" w:type="dxa"/>
            <w:vMerge w:val="restart"/>
            <w:tcBorders>
              <w:top w:val="nil"/>
              <w:left w:val="nil"/>
              <w:right w:val="single" w:color="auto" w:sz="4" w:space="0"/>
            </w:tcBorders>
            <w:shd w:val="clear" w:color="auto" w:fill="auto"/>
            <w:vAlign w:val="center"/>
          </w:tcPr>
          <w:p w14:paraId="1D48CB52">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p w14:paraId="2741AAF6">
            <w:pPr>
              <w:spacing w:line="200" w:lineRule="exact"/>
              <w:jc w:val="left"/>
              <w:rPr>
                <w:rFonts w:ascii="仿宋_GB2312" w:hAnsi="宋体" w:eastAsia="仿宋_GB2312" w:cs="宋体"/>
                <w:color w:val="000000"/>
                <w:kern w:val="0"/>
                <w:sz w:val="18"/>
                <w:szCs w:val="18"/>
              </w:rPr>
            </w:pPr>
          </w:p>
        </w:tc>
        <w:tc>
          <w:tcPr>
            <w:tcW w:w="709" w:type="dxa"/>
            <w:vMerge w:val="restart"/>
            <w:tcBorders>
              <w:top w:val="nil"/>
              <w:left w:val="nil"/>
              <w:right w:val="single" w:color="auto" w:sz="4" w:space="0"/>
            </w:tcBorders>
            <w:shd w:val="clear" w:color="auto" w:fill="auto"/>
            <w:vAlign w:val="center"/>
          </w:tcPr>
          <w:p w14:paraId="45CA4803">
            <w:pPr>
              <w:widowControl/>
              <w:spacing w:line="200" w:lineRule="exact"/>
              <w:jc w:val="center"/>
              <w:rPr>
                <w:rFonts w:ascii="仿宋_GB2312" w:hAnsi="宋体" w:eastAsia="仿宋_GB2312" w:cs="宋体"/>
                <w:color w:val="000000"/>
                <w:kern w:val="0"/>
                <w:sz w:val="18"/>
                <w:szCs w:val="18"/>
              </w:rPr>
            </w:pPr>
          </w:p>
          <w:p w14:paraId="2421936C">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992" w:type="dxa"/>
            <w:vMerge w:val="restart"/>
            <w:tcBorders>
              <w:top w:val="nil"/>
              <w:left w:val="nil"/>
              <w:right w:val="single" w:color="auto" w:sz="4" w:space="0"/>
            </w:tcBorders>
            <w:shd w:val="clear" w:color="auto" w:fill="auto"/>
            <w:vAlign w:val="center"/>
          </w:tcPr>
          <w:p w14:paraId="24F2EB29">
            <w:pPr>
              <w:widowControl/>
              <w:spacing w:line="200" w:lineRule="exact"/>
              <w:jc w:val="center"/>
              <w:rPr>
                <w:rFonts w:ascii="仿宋_GB2312" w:hAnsi="宋体" w:eastAsia="仿宋_GB2312" w:cs="宋体"/>
                <w:color w:val="000000"/>
                <w:kern w:val="0"/>
                <w:sz w:val="18"/>
                <w:szCs w:val="18"/>
              </w:rPr>
            </w:pPr>
          </w:p>
          <w:p w14:paraId="5F394F42">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15</w:t>
            </w:r>
          </w:p>
        </w:tc>
        <w:tc>
          <w:tcPr>
            <w:tcW w:w="1352" w:type="dxa"/>
            <w:tcBorders>
              <w:top w:val="nil"/>
              <w:left w:val="nil"/>
              <w:right w:val="single" w:color="auto" w:sz="4" w:space="0"/>
            </w:tcBorders>
            <w:shd w:val="clear" w:color="auto" w:fill="auto"/>
            <w:vAlign w:val="center"/>
          </w:tcPr>
          <w:p w14:paraId="63FEB88E">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1D8CC5CD">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EE5875A">
        <w:tblPrEx>
          <w:tblCellMar>
            <w:top w:w="0" w:type="dxa"/>
            <w:left w:w="108" w:type="dxa"/>
            <w:bottom w:w="0" w:type="dxa"/>
            <w:right w:w="108" w:type="dxa"/>
          </w:tblCellMar>
        </w:tblPrEx>
        <w:trPr>
          <w:trHeight w:val="84" w:hRule="atLeast"/>
          <w:jc w:val="center"/>
        </w:trPr>
        <w:tc>
          <w:tcPr>
            <w:tcW w:w="986" w:type="dxa"/>
            <w:vMerge w:val="continue"/>
            <w:tcBorders>
              <w:left w:val="single" w:color="auto" w:sz="4" w:space="0"/>
              <w:right w:val="single" w:color="auto" w:sz="4" w:space="0"/>
            </w:tcBorders>
            <w:shd w:val="clear" w:color="auto" w:fill="auto"/>
            <w:vAlign w:val="center"/>
          </w:tcPr>
          <w:p w14:paraId="22CFFA67">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2F6265ED">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16BBDE75">
            <w:pPr>
              <w:widowControl/>
              <w:spacing w:line="200" w:lineRule="exact"/>
              <w:jc w:val="center"/>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46CEC235">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64AC179E">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27F54D3D">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19418D67">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52A22DFF">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4E6A5AA7">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69E8E12D">
        <w:tblPrEx>
          <w:tblCellMar>
            <w:top w:w="0" w:type="dxa"/>
            <w:left w:w="108" w:type="dxa"/>
            <w:bottom w:w="0" w:type="dxa"/>
            <w:right w:w="108" w:type="dxa"/>
          </w:tblCellMar>
        </w:tblPrEx>
        <w:trPr>
          <w:trHeight w:val="480" w:hRule="atLeast"/>
          <w:jc w:val="center"/>
        </w:trPr>
        <w:tc>
          <w:tcPr>
            <w:tcW w:w="986" w:type="dxa"/>
            <w:vMerge w:val="continue"/>
            <w:tcBorders>
              <w:left w:val="single" w:color="auto" w:sz="4" w:space="0"/>
              <w:right w:val="single" w:color="auto" w:sz="4" w:space="0"/>
            </w:tcBorders>
            <w:shd w:val="clear" w:color="auto" w:fill="auto"/>
            <w:vAlign w:val="center"/>
          </w:tcPr>
          <w:p w14:paraId="7DC64336">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09F51E53">
            <w:pPr>
              <w:spacing w:line="200" w:lineRule="exact"/>
              <w:jc w:val="left"/>
              <w:rPr>
                <w:rFonts w:ascii="仿宋_GB2312" w:hAnsi="宋体" w:eastAsia="仿宋_GB2312" w:cs="宋体"/>
                <w:color w:val="000000"/>
                <w:kern w:val="0"/>
                <w:sz w:val="18"/>
                <w:szCs w:val="18"/>
              </w:rPr>
            </w:pPr>
          </w:p>
        </w:tc>
        <w:tc>
          <w:tcPr>
            <w:tcW w:w="1276" w:type="dxa"/>
            <w:vMerge w:val="restart"/>
            <w:tcBorders>
              <w:top w:val="nil"/>
              <w:left w:val="nil"/>
              <w:right w:val="single" w:color="auto" w:sz="4" w:space="0"/>
            </w:tcBorders>
            <w:shd w:val="clear" w:color="auto" w:fill="auto"/>
            <w:vAlign w:val="center"/>
          </w:tcPr>
          <w:p w14:paraId="3488E428">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时效指标</w:t>
            </w:r>
          </w:p>
        </w:tc>
        <w:tc>
          <w:tcPr>
            <w:tcW w:w="1134" w:type="dxa"/>
            <w:gridSpan w:val="2"/>
            <w:vMerge w:val="restart"/>
            <w:tcBorders>
              <w:top w:val="nil"/>
              <w:left w:val="nil"/>
              <w:right w:val="single" w:color="auto" w:sz="4" w:space="0"/>
            </w:tcBorders>
            <w:shd w:val="clear" w:color="auto" w:fill="auto"/>
            <w:vAlign w:val="center"/>
          </w:tcPr>
          <w:p w14:paraId="22C860EC">
            <w:pPr>
              <w:widowControl/>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预决算公开</w:t>
            </w:r>
          </w:p>
        </w:tc>
        <w:tc>
          <w:tcPr>
            <w:tcW w:w="1418" w:type="dxa"/>
            <w:vMerge w:val="restart"/>
            <w:tcBorders>
              <w:top w:val="nil"/>
              <w:left w:val="nil"/>
              <w:right w:val="single" w:color="auto" w:sz="4" w:space="0"/>
            </w:tcBorders>
            <w:shd w:val="clear" w:color="auto" w:fill="auto"/>
            <w:vAlign w:val="center"/>
          </w:tcPr>
          <w:p w14:paraId="77053DCC">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在</w:t>
            </w:r>
            <w:r>
              <w:rPr>
                <w:rFonts w:ascii="仿宋_GB2312" w:hAnsi="宋体" w:eastAsia="仿宋_GB2312" w:cs="宋体"/>
                <w:color w:val="000000"/>
                <w:kern w:val="0"/>
                <w:sz w:val="18"/>
                <w:szCs w:val="18"/>
              </w:rPr>
              <w:t>规定期限内公开</w:t>
            </w:r>
          </w:p>
        </w:tc>
        <w:tc>
          <w:tcPr>
            <w:tcW w:w="1134" w:type="dxa"/>
            <w:vMerge w:val="restart"/>
            <w:tcBorders>
              <w:top w:val="nil"/>
              <w:left w:val="nil"/>
              <w:right w:val="single" w:color="auto" w:sz="4" w:space="0"/>
            </w:tcBorders>
            <w:shd w:val="clear" w:color="auto" w:fill="auto"/>
            <w:vAlign w:val="center"/>
          </w:tcPr>
          <w:p w14:paraId="6875AE3D">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709" w:type="dxa"/>
            <w:vMerge w:val="restart"/>
            <w:tcBorders>
              <w:top w:val="nil"/>
              <w:left w:val="nil"/>
              <w:right w:val="single" w:color="auto" w:sz="4" w:space="0"/>
            </w:tcBorders>
            <w:shd w:val="clear" w:color="auto" w:fill="auto"/>
            <w:vAlign w:val="center"/>
          </w:tcPr>
          <w:p w14:paraId="3AC2CD33">
            <w:pPr>
              <w:widowControl/>
              <w:spacing w:line="200" w:lineRule="exact"/>
              <w:jc w:val="center"/>
              <w:rPr>
                <w:rFonts w:ascii="仿宋_GB2312" w:hAnsi="宋体" w:eastAsia="仿宋_GB2312" w:cs="宋体"/>
                <w:color w:val="000000"/>
                <w:kern w:val="0"/>
                <w:sz w:val="18"/>
                <w:szCs w:val="18"/>
              </w:rPr>
            </w:pPr>
          </w:p>
          <w:p w14:paraId="00AFEEAE">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992" w:type="dxa"/>
            <w:vMerge w:val="restart"/>
            <w:tcBorders>
              <w:top w:val="nil"/>
              <w:left w:val="nil"/>
              <w:right w:val="single" w:color="auto" w:sz="4" w:space="0"/>
            </w:tcBorders>
            <w:shd w:val="clear" w:color="auto" w:fill="auto"/>
            <w:vAlign w:val="center"/>
          </w:tcPr>
          <w:p w14:paraId="651A6E07">
            <w:pPr>
              <w:widowControl/>
              <w:spacing w:line="200" w:lineRule="exact"/>
              <w:jc w:val="center"/>
              <w:rPr>
                <w:rFonts w:ascii="仿宋_GB2312" w:hAnsi="宋体" w:eastAsia="仿宋_GB2312" w:cs="宋体"/>
                <w:color w:val="000000"/>
                <w:kern w:val="0"/>
                <w:sz w:val="18"/>
                <w:szCs w:val="18"/>
              </w:rPr>
            </w:pPr>
          </w:p>
          <w:p w14:paraId="328B133B">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352" w:type="dxa"/>
            <w:tcBorders>
              <w:top w:val="nil"/>
              <w:left w:val="nil"/>
              <w:right w:val="single" w:color="auto" w:sz="4" w:space="0"/>
            </w:tcBorders>
            <w:shd w:val="clear" w:color="auto" w:fill="auto"/>
            <w:vAlign w:val="center"/>
          </w:tcPr>
          <w:p w14:paraId="4D41B623">
            <w:pPr>
              <w:widowControl/>
              <w:spacing w:line="200" w:lineRule="exact"/>
              <w:jc w:val="left"/>
              <w:rPr>
                <w:rFonts w:ascii="仿宋_GB2312" w:hAnsi="宋体" w:eastAsia="仿宋_GB2312" w:cs="宋体"/>
                <w:color w:val="000000"/>
                <w:kern w:val="0"/>
                <w:sz w:val="18"/>
                <w:szCs w:val="18"/>
              </w:rPr>
            </w:pPr>
          </w:p>
        </w:tc>
      </w:tr>
      <w:tr w14:paraId="45DBBE7A">
        <w:tblPrEx>
          <w:tblCellMar>
            <w:top w:w="0" w:type="dxa"/>
            <w:left w:w="108" w:type="dxa"/>
            <w:bottom w:w="0" w:type="dxa"/>
            <w:right w:w="108" w:type="dxa"/>
          </w:tblCellMar>
        </w:tblPrEx>
        <w:trPr>
          <w:trHeight w:val="80" w:hRule="atLeast"/>
          <w:jc w:val="center"/>
        </w:trPr>
        <w:tc>
          <w:tcPr>
            <w:tcW w:w="986" w:type="dxa"/>
            <w:vMerge w:val="continue"/>
            <w:tcBorders>
              <w:left w:val="single" w:color="auto" w:sz="4" w:space="0"/>
              <w:right w:val="single" w:color="auto" w:sz="4" w:space="0"/>
            </w:tcBorders>
            <w:shd w:val="clear" w:color="auto" w:fill="auto"/>
            <w:vAlign w:val="center"/>
          </w:tcPr>
          <w:p w14:paraId="0829B76B">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476FCDB9">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5BDCF8B7">
            <w:pPr>
              <w:widowControl/>
              <w:spacing w:line="200" w:lineRule="exact"/>
              <w:jc w:val="center"/>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3E677CC2">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10CFC706">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774E1DC1">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6627D390">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194A8461">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48A005E3">
            <w:pPr>
              <w:widowControl/>
              <w:spacing w:line="200" w:lineRule="exact"/>
              <w:jc w:val="left"/>
              <w:rPr>
                <w:rFonts w:ascii="仿宋_GB2312" w:hAnsi="宋体" w:eastAsia="仿宋_GB2312" w:cs="宋体"/>
                <w:color w:val="000000"/>
                <w:kern w:val="0"/>
                <w:sz w:val="18"/>
                <w:szCs w:val="18"/>
              </w:rPr>
            </w:pPr>
          </w:p>
        </w:tc>
      </w:tr>
      <w:tr w14:paraId="62F35F90">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3C97811F">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7D738491">
            <w:pPr>
              <w:spacing w:line="200" w:lineRule="exact"/>
              <w:jc w:val="left"/>
              <w:rPr>
                <w:rFonts w:ascii="仿宋_GB2312" w:hAnsi="宋体" w:eastAsia="仿宋_GB2312" w:cs="宋体"/>
                <w:color w:val="000000"/>
                <w:kern w:val="0"/>
                <w:sz w:val="18"/>
                <w:szCs w:val="18"/>
              </w:rPr>
            </w:pPr>
          </w:p>
        </w:tc>
        <w:tc>
          <w:tcPr>
            <w:tcW w:w="1276" w:type="dxa"/>
            <w:vMerge w:val="restart"/>
            <w:tcBorders>
              <w:top w:val="nil"/>
              <w:left w:val="nil"/>
              <w:right w:val="single" w:color="auto" w:sz="4" w:space="0"/>
            </w:tcBorders>
            <w:shd w:val="clear" w:color="auto" w:fill="auto"/>
            <w:vAlign w:val="center"/>
          </w:tcPr>
          <w:p w14:paraId="364F4C30">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成本指标</w:t>
            </w:r>
          </w:p>
        </w:tc>
        <w:tc>
          <w:tcPr>
            <w:tcW w:w="1134" w:type="dxa"/>
            <w:gridSpan w:val="2"/>
            <w:tcBorders>
              <w:top w:val="nil"/>
              <w:left w:val="nil"/>
              <w:bottom w:val="single" w:color="auto" w:sz="4" w:space="0"/>
              <w:right w:val="single" w:color="auto" w:sz="4" w:space="0"/>
            </w:tcBorders>
            <w:shd w:val="clear" w:color="auto" w:fill="auto"/>
            <w:vAlign w:val="center"/>
          </w:tcPr>
          <w:p w14:paraId="34DA2D61">
            <w:pPr>
              <w:widowControl/>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三公经费</w:t>
            </w:r>
            <w:r>
              <w:rPr>
                <w:rFonts w:hint="eastAsia" w:ascii="仿宋_GB2312" w:hAnsi="宋体" w:eastAsia="仿宋_GB2312" w:cs="宋体"/>
                <w:color w:val="000000"/>
                <w:kern w:val="0"/>
                <w:sz w:val="18"/>
                <w:szCs w:val="18"/>
              </w:rPr>
              <w:t>控</w:t>
            </w:r>
            <w:r>
              <w:rPr>
                <w:rFonts w:ascii="仿宋_GB2312" w:hAnsi="宋体" w:eastAsia="仿宋_GB2312" w:cs="宋体"/>
                <w:color w:val="000000"/>
                <w:kern w:val="0"/>
                <w:sz w:val="18"/>
                <w:szCs w:val="18"/>
              </w:rPr>
              <w:t>制率</w:t>
            </w:r>
          </w:p>
        </w:tc>
        <w:tc>
          <w:tcPr>
            <w:tcW w:w="1418" w:type="dxa"/>
            <w:tcBorders>
              <w:top w:val="nil"/>
              <w:left w:val="nil"/>
              <w:bottom w:val="single" w:color="auto" w:sz="4" w:space="0"/>
              <w:right w:val="single" w:color="auto" w:sz="4" w:space="0"/>
            </w:tcBorders>
            <w:shd w:val="clear" w:color="auto" w:fill="auto"/>
            <w:vAlign w:val="center"/>
          </w:tcPr>
          <w:p w14:paraId="69BED67B">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零</w:t>
            </w:r>
            <w:r>
              <w:rPr>
                <w:rFonts w:ascii="仿宋_GB2312" w:hAnsi="宋体" w:eastAsia="仿宋_GB2312" w:cs="宋体"/>
                <w:color w:val="000000"/>
                <w:kern w:val="0"/>
                <w:sz w:val="18"/>
                <w:szCs w:val="18"/>
              </w:rPr>
              <w:t>增长</w:t>
            </w:r>
          </w:p>
        </w:tc>
        <w:tc>
          <w:tcPr>
            <w:tcW w:w="1134" w:type="dxa"/>
            <w:tcBorders>
              <w:top w:val="nil"/>
              <w:left w:val="nil"/>
              <w:bottom w:val="single" w:color="auto" w:sz="4" w:space="0"/>
              <w:right w:val="single" w:color="auto" w:sz="4" w:space="0"/>
            </w:tcBorders>
            <w:shd w:val="clear" w:color="auto" w:fill="auto"/>
            <w:vAlign w:val="center"/>
          </w:tcPr>
          <w:p w14:paraId="56D191A2">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709" w:type="dxa"/>
            <w:tcBorders>
              <w:top w:val="nil"/>
              <w:left w:val="nil"/>
              <w:bottom w:val="single" w:color="auto" w:sz="4" w:space="0"/>
              <w:right w:val="single" w:color="auto" w:sz="4" w:space="0"/>
            </w:tcBorders>
            <w:shd w:val="clear" w:color="auto" w:fill="auto"/>
            <w:vAlign w:val="center"/>
          </w:tcPr>
          <w:p w14:paraId="767971D1">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992" w:type="dxa"/>
            <w:tcBorders>
              <w:top w:val="nil"/>
              <w:left w:val="nil"/>
              <w:bottom w:val="single" w:color="auto" w:sz="4" w:space="0"/>
              <w:right w:val="single" w:color="auto" w:sz="4" w:space="0"/>
            </w:tcBorders>
            <w:shd w:val="clear" w:color="auto" w:fill="auto"/>
            <w:vAlign w:val="center"/>
          </w:tcPr>
          <w:p w14:paraId="74B56F79">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352" w:type="dxa"/>
            <w:tcBorders>
              <w:top w:val="nil"/>
              <w:left w:val="nil"/>
              <w:bottom w:val="single" w:color="auto" w:sz="4" w:space="0"/>
              <w:right w:val="single" w:color="auto" w:sz="4" w:space="0"/>
            </w:tcBorders>
            <w:shd w:val="clear" w:color="auto" w:fill="auto"/>
            <w:vAlign w:val="center"/>
          </w:tcPr>
          <w:p w14:paraId="1378B131">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600378D">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3A859853">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4C5C1768">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right w:val="single" w:color="auto" w:sz="4" w:space="0"/>
            </w:tcBorders>
            <w:shd w:val="clear" w:color="auto" w:fill="auto"/>
            <w:vAlign w:val="center"/>
          </w:tcPr>
          <w:p w14:paraId="26ACD194">
            <w:pPr>
              <w:spacing w:line="200" w:lineRule="exact"/>
              <w:jc w:val="left"/>
              <w:rPr>
                <w:rFonts w:ascii="仿宋_GB2312" w:hAnsi="宋体" w:eastAsia="仿宋_GB2312" w:cs="宋体"/>
                <w:color w:val="000000"/>
                <w:kern w:val="0"/>
                <w:sz w:val="18"/>
                <w:szCs w:val="18"/>
              </w:rPr>
            </w:pPr>
          </w:p>
        </w:tc>
        <w:tc>
          <w:tcPr>
            <w:tcW w:w="1134" w:type="dxa"/>
            <w:gridSpan w:val="2"/>
            <w:vMerge w:val="restart"/>
            <w:tcBorders>
              <w:top w:val="nil"/>
              <w:left w:val="nil"/>
              <w:right w:val="single" w:color="auto" w:sz="4" w:space="0"/>
            </w:tcBorders>
            <w:shd w:val="clear" w:color="auto" w:fill="auto"/>
            <w:vAlign w:val="center"/>
          </w:tcPr>
          <w:p w14:paraId="52A6412E">
            <w:pPr>
              <w:widowControl/>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一般公用经费压缩率</w:t>
            </w:r>
          </w:p>
        </w:tc>
        <w:tc>
          <w:tcPr>
            <w:tcW w:w="1418" w:type="dxa"/>
            <w:vMerge w:val="restart"/>
            <w:tcBorders>
              <w:top w:val="nil"/>
              <w:left w:val="nil"/>
              <w:right w:val="single" w:color="auto" w:sz="4" w:space="0"/>
            </w:tcBorders>
            <w:shd w:val="clear" w:color="auto" w:fill="auto"/>
            <w:vAlign w:val="center"/>
          </w:tcPr>
          <w:p w14:paraId="72E276BC">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较</w:t>
            </w:r>
            <w:r>
              <w:rPr>
                <w:rFonts w:ascii="仿宋_GB2312" w:hAnsi="宋体" w:eastAsia="仿宋_GB2312" w:cs="宋体"/>
                <w:color w:val="000000"/>
                <w:kern w:val="0"/>
                <w:sz w:val="18"/>
                <w:szCs w:val="18"/>
              </w:rPr>
              <w:t>年初预算</w:t>
            </w:r>
            <w:r>
              <w:rPr>
                <w:rFonts w:hint="eastAsia" w:ascii="仿宋_GB2312" w:hAnsi="宋体" w:eastAsia="仿宋_GB2312" w:cs="宋体"/>
                <w:color w:val="000000"/>
                <w:kern w:val="0"/>
                <w:sz w:val="18"/>
                <w:szCs w:val="18"/>
              </w:rPr>
              <w:t>压</w:t>
            </w:r>
            <w:r>
              <w:rPr>
                <w:rFonts w:ascii="仿宋_GB2312" w:hAnsi="宋体" w:eastAsia="仿宋_GB2312" w:cs="宋体"/>
                <w:color w:val="000000"/>
                <w:kern w:val="0"/>
                <w:sz w:val="18"/>
                <w:szCs w:val="18"/>
              </w:rPr>
              <w:t>减</w:t>
            </w:r>
            <w:r>
              <w:rPr>
                <w:rFonts w:hint="eastAsia" w:ascii="仿宋_GB2312" w:hAnsi="宋体" w:eastAsia="仿宋_GB2312" w:cs="宋体"/>
                <w:color w:val="000000"/>
                <w:kern w:val="0"/>
                <w:sz w:val="18"/>
                <w:szCs w:val="18"/>
              </w:rPr>
              <w:t>10%</w:t>
            </w:r>
          </w:p>
        </w:tc>
        <w:tc>
          <w:tcPr>
            <w:tcW w:w="1134" w:type="dxa"/>
            <w:vMerge w:val="restart"/>
            <w:tcBorders>
              <w:top w:val="nil"/>
              <w:left w:val="nil"/>
              <w:right w:val="single" w:color="auto" w:sz="4" w:space="0"/>
            </w:tcBorders>
            <w:shd w:val="clear" w:color="auto" w:fill="auto"/>
            <w:vAlign w:val="center"/>
          </w:tcPr>
          <w:p w14:paraId="6FFD3339">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709" w:type="dxa"/>
            <w:vMerge w:val="restart"/>
            <w:tcBorders>
              <w:top w:val="nil"/>
              <w:left w:val="nil"/>
              <w:right w:val="single" w:color="auto" w:sz="4" w:space="0"/>
            </w:tcBorders>
            <w:shd w:val="clear" w:color="auto" w:fill="auto"/>
            <w:vAlign w:val="center"/>
          </w:tcPr>
          <w:p w14:paraId="60DD8743">
            <w:pPr>
              <w:widowControl/>
              <w:spacing w:line="200" w:lineRule="exact"/>
              <w:jc w:val="center"/>
              <w:rPr>
                <w:rFonts w:ascii="仿宋_GB2312" w:hAnsi="宋体" w:eastAsia="仿宋_GB2312" w:cs="宋体"/>
                <w:color w:val="000000"/>
                <w:kern w:val="0"/>
                <w:sz w:val="18"/>
                <w:szCs w:val="18"/>
              </w:rPr>
            </w:pPr>
          </w:p>
          <w:p w14:paraId="3ACC35DB">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992" w:type="dxa"/>
            <w:vMerge w:val="restart"/>
            <w:tcBorders>
              <w:top w:val="nil"/>
              <w:left w:val="nil"/>
              <w:right w:val="single" w:color="auto" w:sz="4" w:space="0"/>
            </w:tcBorders>
            <w:shd w:val="clear" w:color="auto" w:fill="auto"/>
            <w:vAlign w:val="center"/>
          </w:tcPr>
          <w:p w14:paraId="37ACD0A4">
            <w:pPr>
              <w:widowControl/>
              <w:spacing w:line="200" w:lineRule="exact"/>
              <w:jc w:val="center"/>
              <w:rPr>
                <w:rFonts w:ascii="仿宋_GB2312" w:hAnsi="宋体" w:eastAsia="仿宋_GB2312" w:cs="宋体"/>
                <w:color w:val="000000"/>
                <w:kern w:val="0"/>
                <w:sz w:val="18"/>
                <w:szCs w:val="18"/>
              </w:rPr>
            </w:pPr>
          </w:p>
          <w:p w14:paraId="55B00645">
            <w:pPr>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352" w:type="dxa"/>
            <w:tcBorders>
              <w:top w:val="single" w:color="auto" w:sz="4" w:space="0"/>
              <w:left w:val="single" w:color="auto" w:sz="4" w:space="0"/>
              <w:right w:val="single" w:color="auto" w:sz="4" w:space="0"/>
            </w:tcBorders>
            <w:shd w:val="clear" w:color="auto" w:fill="auto"/>
            <w:vAlign w:val="center"/>
          </w:tcPr>
          <w:p w14:paraId="39F90B5C">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BF5EA35">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55086679">
            <w:pPr>
              <w:spacing w:line="200" w:lineRule="exact"/>
              <w:jc w:val="left"/>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shd w:val="clear" w:color="auto" w:fill="auto"/>
            <w:vAlign w:val="center"/>
          </w:tcPr>
          <w:p w14:paraId="5F53290F">
            <w:pPr>
              <w:widowControl/>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5EE76755">
            <w:pPr>
              <w:widowControl/>
              <w:spacing w:line="200" w:lineRule="exact"/>
              <w:jc w:val="left"/>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40E7A263">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1EAA2474">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2E5375AD">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5EFA892F">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05492CD0">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single" w:color="auto" w:sz="4" w:space="0"/>
              <w:bottom w:val="single" w:color="auto" w:sz="4" w:space="0"/>
              <w:right w:val="single" w:color="auto" w:sz="4" w:space="0"/>
            </w:tcBorders>
            <w:shd w:val="clear" w:color="auto" w:fill="auto"/>
            <w:vAlign w:val="center"/>
          </w:tcPr>
          <w:p w14:paraId="7A32DE45">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2E1AE61D">
        <w:tblPrEx>
          <w:tblCellMar>
            <w:top w:w="0" w:type="dxa"/>
            <w:left w:w="108" w:type="dxa"/>
            <w:bottom w:w="0" w:type="dxa"/>
            <w:right w:w="108" w:type="dxa"/>
          </w:tblCellMar>
        </w:tblPrEx>
        <w:trPr>
          <w:trHeight w:val="480" w:hRule="atLeast"/>
          <w:jc w:val="center"/>
        </w:trPr>
        <w:tc>
          <w:tcPr>
            <w:tcW w:w="986" w:type="dxa"/>
            <w:vMerge w:val="continue"/>
            <w:tcBorders>
              <w:left w:val="single" w:color="auto" w:sz="4" w:space="0"/>
              <w:right w:val="single" w:color="auto" w:sz="4" w:space="0"/>
            </w:tcBorders>
            <w:shd w:val="clear" w:color="auto" w:fill="auto"/>
            <w:vAlign w:val="center"/>
          </w:tcPr>
          <w:p w14:paraId="3B744378">
            <w:pPr>
              <w:spacing w:line="200" w:lineRule="exact"/>
              <w:jc w:val="left"/>
              <w:rPr>
                <w:rFonts w:ascii="仿宋_GB2312" w:hAnsi="宋体" w:eastAsia="仿宋_GB2312" w:cs="宋体"/>
                <w:color w:val="000000"/>
                <w:kern w:val="0"/>
                <w:szCs w:val="21"/>
              </w:rPr>
            </w:pPr>
          </w:p>
        </w:tc>
        <w:tc>
          <w:tcPr>
            <w:tcW w:w="992" w:type="dxa"/>
            <w:vMerge w:val="restart"/>
            <w:tcBorders>
              <w:top w:val="nil"/>
              <w:left w:val="nil"/>
              <w:right w:val="single" w:color="auto" w:sz="4" w:space="0"/>
            </w:tcBorders>
            <w:shd w:val="clear" w:color="auto" w:fill="auto"/>
            <w:vAlign w:val="center"/>
          </w:tcPr>
          <w:p w14:paraId="364DBF9D">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效益指标</w:t>
            </w:r>
          </w:p>
          <w:p w14:paraId="44450393">
            <w:pPr>
              <w:widowControl/>
              <w:spacing w:line="200" w:lineRule="exact"/>
              <w:jc w:val="left"/>
              <w:rPr>
                <w:rFonts w:ascii="仿宋_GB2312" w:hAnsi="宋体" w:eastAsia="仿宋_GB2312" w:cs="宋体"/>
                <w:color w:val="000000"/>
                <w:kern w:val="0"/>
                <w:sz w:val="18"/>
                <w:szCs w:val="18"/>
              </w:rPr>
            </w:pPr>
          </w:p>
          <w:p w14:paraId="380FC298">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（30分）</w:t>
            </w:r>
          </w:p>
        </w:tc>
        <w:tc>
          <w:tcPr>
            <w:tcW w:w="1276" w:type="dxa"/>
            <w:vMerge w:val="restart"/>
            <w:tcBorders>
              <w:top w:val="nil"/>
              <w:left w:val="nil"/>
              <w:right w:val="single" w:color="auto" w:sz="4" w:space="0"/>
            </w:tcBorders>
            <w:shd w:val="clear" w:color="auto" w:fill="auto"/>
            <w:vAlign w:val="center"/>
          </w:tcPr>
          <w:p w14:paraId="579B2FC6">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经济效</w:t>
            </w:r>
          </w:p>
          <w:p w14:paraId="0372B58F">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益指标</w:t>
            </w:r>
          </w:p>
        </w:tc>
        <w:tc>
          <w:tcPr>
            <w:tcW w:w="1134" w:type="dxa"/>
            <w:gridSpan w:val="2"/>
            <w:vMerge w:val="restart"/>
            <w:tcBorders>
              <w:top w:val="nil"/>
              <w:left w:val="nil"/>
              <w:right w:val="single" w:color="auto" w:sz="4" w:space="0"/>
            </w:tcBorders>
            <w:shd w:val="clear" w:color="auto" w:fill="auto"/>
            <w:vAlign w:val="center"/>
          </w:tcPr>
          <w:p w14:paraId="74B1EB2B">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地质主业</w:t>
            </w:r>
          </w:p>
        </w:tc>
        <w:tc>
          <w:tcPr>
            <w:tcW w:w="1418" w:type="dxa"/>
            <w:vMerge w:val="restart"/>
            <w:tcBorders>
              <w:top w:val="nil"/>
              <w:left w:val="nil"/>
              <w:right w:val="single" w:color="auto" w:sz="4" w:space="0"/>
            </w:tcBorders>
            <w:shd w:val="clear" w:color="auto" w:fill="auto"/>
            <w:vAlign w:val="center"/>
          </w:tcPr>
          <w:p w14:paraId="0942B70A">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发</w:t>
            </w:r>
            <w:r>
              <w:rPr>
                <w:rFonts w:ascii="仿宋_GB2312" w:hAnsi="宋体" w:eastAsia="仿宋_GB2312" w:cs="宋体"/>
                <w:color w:val="000000"/>
                <w:kern w:val="0"/>
                <w:sz w:val="18"/>
                <w:szCs w:val="18"/>
              </w:rPr>
              <w:t>展态</w:t>
            </w:r>
            <w:r>
              <w:rPr>
                <w:rFonts w:hint="eastAsia" w:ascii="仿宋_GB2312" w:hAnsi="宋体" w:eastAsia="仿宋_GB2312" w:cs="宋体"/>
                <w:color w:val="000000"/>
                <w:kern w:val="0"/>
                <w:sz w:val="18"/>
                <w:szCs w:val="18"/>
              </w:rPr>
              <w:t>势</w:t>
            </w:r>
            <w:r>
              <w:rPr>
                <w:rFonts w:ascii="仿宋_GB2312" w:hAnsi="宋体" w:eastAsia="仿宋_GB2312" w:cs="宋体"/>
                <w:color w:val="000000"/>
                <w:kern w:val="0"/>
                <w:sz w:val="18"/>
                <w:szCs w:val="18"/>
              </w:rPr>
              <w:t>良好</w:t>
            </w:r>
          </w:p>
        </w:tc>
        <w:tc>
          <w:tcPr>
            <w:tcW w:w="1134" w:type="dxa"/>
            <w:vMerge w:val="restart"/>
            <w:tcBorders>
              <w:top w:val="nil"/>
              <w:left w:val="nil"/>
              <w:right w:val="single" w:color="auto" w:sz="4" w:space="0"/>
            </w:tcBorders>
            <w:shd w:val="clear" w:color="auto" w:fill="auto"/>
            <w:vAlign w:val="center"/>
          </w:tcPr>
          <w:p w14:paraId="0317503E">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tc>
        <w:tc>
          <w:tcPr>
            <w:tcW w:w="709" w:type="dxa"/>
            <w:vMerge w:val="restart"/>
            <w:tcBorders>
              <w:top w:val="nil"/>
              <w:left w:val="nil"/>
              <w:right w:val="single" w:color="auto" w:sz="4" w:space="0"/>
            </w:tcBorders>
            <w:shd w:val="clear" w:color="auto" w:fill="auto"/>
            <w:vAlign w:val="center"/>
          </w:tcPr>
          <w:p w14:paraId="01CD6B23">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992" w:type="dxa"/>
            <w:vMerge w:val="restart"/>
            <w:tcBorders>
              <w:top w:val="nil"/>
              <w:left w:val="nil"/>
              <w:right w:val="single" w:color="auto" w:sz="4" w:space="0"/>
            </w:tcBorders>
            <w:shd w:val="clear" w:color="auto" w:fill="auto"/>
            <w:vAlign w:val="center"/>
          </w:tcPr>
          <w:p w14:paraId="11514BE3">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tc>
        <w:tc>
          <w:tcPr>
            <w:tcW w:w="1352" w:type="dxa"/>
            <w:tcBorders>
              <w:top w:val="single" w:color="auto" w:sz="4" w:space="0"/>
              <w:left w:val="nil"/>
              <w:right w:val="single" w:color="auto" w:sz="4" w:space="0"/>
            </w:tcBorders>
            <w:shd w:val="clear" w:color="auto" w:fill="auto"/>
            <w:vAlign w:val="center"/>
          </w:tcPr>
          <w:p w14:paraId="0F1FA4F0">
            <w:pPr>
              <w:widowControl/>
              <w:spacing w:line="200" w:lineRule="exact"/>
              <w:jc w:val="left"/>
              <w:rPr>
                <w:rFonts w:ascii="仿宋_GB2312" w:hAnsi="宋体" w:eastAsia="仿宋_GB2312" w:cs="宋体"/>
                <w:color w:val="000000"/>
                <w:kern w:val="0"/>
                <w:sz w:val="18"/>
                <w:szCs w:val="18"/>
              </w:rPr>
            </w:pPr>
          </w:p>
        </w:tc>
      </w:tr>
      <w:tr w14:paraId="228B7A81">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4FAB7577">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0EB1F3E9">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142B1F21">
            <w:pPr>
              <w:widowControl/>
              <w:spacing w:line="200" w:lineRule="exact"/>
              <w:jc w:val="center"/>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0DE4F969">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5EDBE9CA">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77EB07DD">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5A81DF18">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2DA1CE25">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1FC527AE">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45712BD6">
        <w:tblPrEx>
          <w:tblCellMar>
            <w:top w:w="0" w:type="dxa"/>
            <w:left w:w="108" w:type="dxa"/>
            <w:bottom w:w="0" w:type="dxa"/>
            <w:right w:w="108" w:type="dxa"/>
          </w:tblCellMar>
        </w:tblPrEx>
        <w:trPr>
          <w:trHeight w:val="480" w:hRule="atLeast"/>
          <w:jc w:val="center"/>
        </w:trPr>
        <w:tc>
          <w:tcPr>
            <w:tcW w:w="986" w:type="dxa"/>
            <w:vMerge w:val="continue"/>
            <w:tcBorders>
              <w:left w:val="single" w:color="auto" w:sz="4" w:space="0"/>
              <w:right w:val="single" w:color="auto" w:sz="4" w:space="0"/>
            </w:tcBorders>
            <w:shd w:val="clear" w:color="auto" w:fill="auto"/>
            <w:vAlign w:val="center"/>
          </w:tcPr>
          <w:p w14:paraId="25955DD4">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0387C310">
            <w:pPr>
              <w:spacing w:line="200" w:lineRule="exact"/>
              <w:jc w:val="left"/>
              <w:rPr>
                <w:rFonts w:ascii="仿宋_GB2312" w:hAnsi="宋体" w:eastAsia="仿宋_GB2312" w:cs="宋体"/>
                <w:color w:val="000000"/>
                <w:kern w:val="0"/>
                <w:sz w:val="18"/>
                <w:szCs w:val="18"/>
              </w:rPr>
            </w:pPr>
          </w:p>
        </w:tc>
        <w:tc>
          <w:tcPr>
            <w:tcW w:w="1276" w:type="dxa"/>
            <w:vMerge w:val="restart"/>
            <w:tcBorders>
              <w:top w:val="nil"/>
              <w:left w:val="nil"/>
              <w:right w:val="single" w:color="auto" w:sz="4" w:space="0"/>
            </w:tcBorders>
            <w:shd w:val="clear" w:color="auto" w:fill="auto"/>
            <w:vAlign w:val="center"/>
          </w:tcPr>
          <w:p w14:paraId="4880EF42">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社会效</w:t>
            </w:r>
          </w:p>
          <w:p w14:paraId="654D2244">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益指标</w:t>
            </w:r>
          </w:p>
        </w:tc>
        <w:tc>
          <w:tcPr>
            <w:tcW w:w="1134" w:type="dxa"/>
            <w:gridSpan w:val="2"/>
            <w:vMerge w:val="restart"/>
            <w:tcBorders>
              <w:top w:val="nil"/>
              <w:left w:val="nil"/>
              <w:right w:val="single" w:color="auto" w:sz="4" w:space="0"/>
            </w:tcBorders>
            <w:shd w:val="clear" w:color="auto" w:fill="auto"/>
            <w:vAlign w:val="center"/>
          </w:tcPr>
          <w:p w14:paraId="41AAD239">
            <w:pPr>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确保民生</w:t>
            </w:r>
          </w:p>
        </w:tc>
        <w:tc>
          <w:tcPr>
            <w:tcW w:w="1418" w:type="dxa"/>
            <w:vMerge w:val="restart"/>
            <w:tcBorders>
              <w:top w:val="nil"/>
              <w:left w:val="nil"/>
              <w:right w:val="single" w:color="auto" w:sz="4" w:space="0"/>
            </w:tcBorders>
            <w:shd w:val="clear" w:color="auto" w:fill="auto"/>
            <w:vAlign w:val="center"/>
          </w:tcPr>
          <w:p w14:paraId="7E08002E">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保</w:t>
            </w:r>
            <w:r>
              <w:rPr>
                <w:rFonts w:ascii="仿宋_GB2312" w:hAnsi="宋体" w:eastAsia="仿宋_GB2312" w:cs="宋体"/>
                <w:color w:val="000000"/>
                <w:kern w:val="0"/>
                <w:sz w:val="18"/>
                <w:szCs w:val="18"/>
              </w:rPr>
              <w:t>持队伍</w:t>
            </w:r>
            <w:r>
              <w:rPr>
                <w:rFonts w:hint="eastAsia" w:ascii="仿宋_GB2312" w:hAnsi="宋体" w:eastAsia="仿宋_GB2312" w:cs="宋体"/>
                <w:color w:val="000000"/>
                <w:kern w:val="0"/>
                <w:sz w:val="18"/>
                <w:szCs w:val="18"/>
              </w:rPr>
              <w:t>稳</w:t>
            </w:r>
            <w:r>
              <w:rPr>
                <w:rFonts w:ascii="仿宋_GB2312" w:hAnsi="宋体" w:eastAsia="仿宋_GB2312" w:cs="宋体"/>
                <w:color w:val="000000"/>
                <w:kern w:val="0"/>
                <w:sz w:val="18"/>
                <w:szCs w:val="18"/>
              </w:rPr>
              <w:t>定</w:t>
            </w:r>
          </w:p>
        </w:tc>
        <w:tc>
          <w:tcPr>
            <w:tcW w:w="1134" w:type="dxa"/>
            <w:vMerge w:val="restart"/>
            <w:tcBorders>
              <w:top w:val="nil"/>
              <w:left w:val="nil"/>
              <w:right w:val="single" w:color="auto" w:sz="4" w:space="0"/>
            </w:tcBorders>
            <w:shd w:val="clear" w:color="auto" w:fill="auto"/>
            <w:vAlign w:val="center"/>
          </w:tcPr>
          <w:p w14:paraId="1C64C644">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2E58BE7A">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p w14:paraId="4FF03CB5">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09" w:type="dxa"/>
            <w:vMerge w:val="restart"/>
            <w:tcBorders>
              <w:top w:val="nil"/>
              <w:left w:val="nil"/>
              <w:right w:val="single" w:color="auto" w:sz="4" w:space="0"/>
            </w:tcBorders>
            <w:shd w:val="clear" w:color="auto" w:fill="auto"/>
            <w:vAlign w:val="center"/>
          </w:tcPr>
          <w:p w14:paraId="11C5F07C">
            <w:pPr>
              <w:widowControl/>
              <w:spacing w:line="200" w:lineRule="exact"/>
              <w:jc w:val="center"/>
              <w:rPr>
                <w:rFonts w:ascii="仿宋_GB2312" w:hAnsi="宋体" w:eastAsia="仿宋_GB2312" w:cs="宋体"/>
                <w:color w:val="000000"/>
                <w:kern w:val="0"/>
                <w:sz w:val="18"/>
                <w:szCs w:val="18"/>
              </w:rPr>
            </w:pPr>
          </w:p>
          <w:p w14:paraId="7021D4C2">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p w14:paraId="02111849">
            <w:pPr>
              <w:spacing w:line="200" w:lineRule="exact"/>
              <w:jc w:val="center"/>
              <w:rPr>
                <w:rFonts w:ascii="仿宋_GB2312" w:hAnsi="宋体" w:eastAsia="仿宋_GB2312" w:cs="宋体"/>
                <w:color w:val="000000"/>
                <w:kern w:val="0"/>
                <w:sz w:val="18"/>
                <w:szCs w:val="18"/>
              </w:rPr>
            </w:pPr>
          </w:p>
        </w:tc>
        <w:tc>
          <w:tcPr>
            <w:tcW w:w="992" w:type="dxa"/>
            <w:vMerge w:val="restart"/>
            <w:tcBorders>
              <w:top w:val="nil"/>
              <w:left w:val="nil"/>
              <w:right w:val="single" w:color="auto" w:sz="4" w:space="0"/>
            </w:tcBorders>
            <w:shd w:val="clear" w:color="auto" w:fill="auto"/>
            <w:vAlign w:val="center"/>
          </w:tcPr>
          <w:p w14:paraId="2800F700">
            <w:pPr>
              <w:widowControl/>
              <w:spacing w:line="200" w:lineRule="exact"/>
              <w:jc w:val="center"/>
              <w:rPr>
                <w:rFonts w:ascii="仿宋_GB2312" w:hAnsi="宋体" w:eastAsia="仿宋_GB2312" w:cs="宋体"/>
                <w:color w:val="000000"/>
                <w:kern w:val="0"/>
                <w:sz w:val="18"/>
                <w:szCs w:val="18"/>
              </w:rPr>
            </w:pPr>
          </w:p>
          <w:p w14:paraId="76035AF0">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p w14:paraId="43242811">
            <w:pPr>
              <w:spacing w:line="200" w:lineRule="exact"/>
              <w:jc w:val="center"/>
              <w:rPr>
                <w:rFonts w:ascii="仿宋_GB2312" w:hAnsi="宋体" w:eastAsia="仿宋_GB2312" w:cs="宋体"/>
                <w:color w:val="000000"/>
                <w:kern w:val="0"/>
                <w:sz w:val="18"/>
                <w:szCs w:val="18"/>
              </w:rPr>
            </w:pPr>
          </w:p>
        </w:tc>
        <w:tc>
          <w:tcPr>
            <w:tcW w:w="1352" w:type="dxa"/>
            <w:tcBorders>
              <w:top w:val="nil"/>
              <w:left w:val="nil"/>
              <w:right w:val="single" w:color="auto" w:sz="4" w:space="0"/>
            </w:tcBorders>
            <w:shd w:val="clear" w:color="auto" w:fill="auto"/>
            <w:vAlign w:val="center"/>
          </w:tcPr>
          <w:p w14:paraId="35B52665">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60108E85">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543FC801">
        <w:tblPrEx>
          <w:tblCellMar>
            <w:top w:w="0" w:type="dxa"/>
            <w:left w:w="108" w:type="dxa"/>
            <w:bottom w:w="0" w:type="dxa"/>
            <w:right w:w="108" w:type="dxa"/>
          </w:tblCellMar>
        </w:tblPrEx>
        <w:trPr>
          <w:jc w:val="center"/>
        </w:trPr>
        <w:tc>
          <w:tcPr>
            <w:tcW w:w="986" w:type="dxa"/>
            <w:vMerge w:val="continue"/>
            <w:tcBorders>
              <w:left w:val="single" w:color="auto" w:sz="4" w:space="0"/>
              <w:right w:val="single" w:color="auto" w:sz="4" w:space="0"/>
            </w:tcBorders>
            <w:shd w:val="clear" w:color="auto" w:fill="auto"/>
            <w:vAlign w:val="center"/>
          </w:tcPr>
          <w:p w14:paraId="1B271378">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3F2BEC91">
            <w:pPr>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289F2434">
            <w:pPr>
              <w:widowControl/>
              <w:spacing w:line="200" w:lineRule="exact"/>
              <w:jc w:val="center"/>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6BB4F76E">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27518F56">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42522BA9">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4D12F394">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14C83A62">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10E4C5A5">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1B3D11D5">
        <w:tblPrEx>
          <w:tblCellMar>
            <w:top w:w="0" w:type="dxa"/>
            <w:left w:w="108" w:type="dxa"/>
            <w:bottom w:w="0" w:type="dxa"/>
            <w:right w:w="108" w:type="dxa"/>
          </w:tblCellMar>
        </w:tblPrEx>
        <w:trPr>
          <w:trHeight w:val="480" w:hRule="atLeast"/>
          <w:jc w:val="center"/>
        </w:trPr>
        <w:tc>
          <w:tcPr>
            <w:tcW w:w="986" w:type="dxa"/>
            <w:vMerge w:val="continue"/>
            <w:tcBorders>
              <w:left w:val="single" w:color="auto" w:sz="4" w:space="0"/>
              <w:right w:val="single" w:color="auto" w:sz="4" w:space="0"/>
            </w:tcBorders>
            <w:shd w:val="clear" w:color="auto" w:fill="auto"/>
            <w:vAlign w:val="center"/>
          </w:tcPr>
          <w:p w14:paraId="559AE475">
            <w:pPr>
              <w:spacing w:line="200" w:lineRule="exact"/>
              <w:jc w:val="left"/>
              <w:rPr>
                <w:rFonts w:ascii="仿宋_GB2312" w:hAnsi="宋体" w:eastAsia="仿宋_GB2312" w:cs="宋体"/>
                <w:color w:val="000000"/>
                <w:kern w:val="0"/>
                <w:szCs w:val="21"/>
              </w:rPr>
            </w:pPr>
          </w:p>
        </w:tc>
        <w:tc>
          <w:tcPr>
            <w:tcW w:w="992" w:type="dxa"/>
            <w:vMerge w:val="continue"/>
            <w:tcBorders>
              <w:left w:val="nil"/>
              <w:right w:val="single" w:color="auto" w:sz="4" w:space="0"/>
            </w:tcBorders>
            <w:shd w:val="clear" w:color="auto" w:fill="auto"/>
            <w:vAlign w:val="center"/>
          </w:tcPr>
          <w:p w14:paraId="49FCD96E">
            <w:pPr>
              <w:spacing w:line="200" w:lineRule="exact"/>
              <w:jc w:val="left"/>
              <w:rPr>
                <w:rFonts w:ascii="仿宋_GB2312" w:hAnsi="宋体" w:eastAsia="仿宋_GB2312" w:cs="宋体"/>
                <w:color w:val="000000"/>
                <w:kern w:val="0"/>
                <w:sz w:val="18"/>
                <w:szCs w:val="18"/>
              </w:rPr>
            </w:pPr>
          </w:p>
        </w:tc>
        <w:tc>
          <w:tcPr>
            <w:tcW w:w="1276" w:type="dxa"/>
            <w:vMerge w:val="restart"/>
            <w:tcBorders>
              <w:top w:val="nil"/>
              <w:left w:val="nil"/>
              <w:right w:val="single" w:color="auto" w:sz="4" w:space="0"/>
            </w:tcBorders>
            <w:shd w:val="clear" w:color="auto" w:fill="auto"/>
            <w:vAlign w:val="center"/>
          </w:tcPr>
          <w:p w14:paraId="1CE4AA22">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生态效</w:t>
            </w:r>
          </w:p>
          <w:p w14:paraId="642835D8">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益指标</w:t>
            </w:r>
          </w:p>
        </w:tc>
        <w:tc>
          <w:tcPr>
            <w:tcW w:w="1134" w:type="dxa"/>
            <w:gridSpan w:val="2"/>
            <w:vMerge w:val="restart"/>
            <w:tcBorders>
              <w:top w:val="nil"/>
              <w:left w:val="nil"/>
              <w:right w:val="single" w:color="auto" w:sz="4" w:space="0"/>
            </w:tcBorders>
            <w:shd w:val="clear" w:color="auto" w:fill="auto"/>
            <w:vAlign w:val="center"/>
          </w:tcPr>
          <w:p w14:paraId="733144BB">
            <w:pPr>
              <w:widowControl/>
              <w:spacing w:line="200" w:lineRule="exact"/>
              <w:jc w:val="left"/>
              <w:rPr>
                <w:rFonts w:ascii="仿宋_GB2312" w:hAnsi="宋体" w:eastAsia="仿宋_GB2312" w:cs="宋体"/>
                <w:color w:val="000000"/>
                <w:kern w:val="0"/>
                <w:sz w:val="18"/>
                <w:szCs w:val="18"/>
              </w:rPr>
            </w:pPr>
            <w:r>
              <w:rPr>
                <w:rFonts w:ascii="仿宋_GB2312" w:hAnsi="宋体" w:eastAsia="仿宋_GB2312" w:cs="宋体"/>
                <w:color w:val="000000"/>
                <w:kern w:val="0"/>
                <w:sz w:val="18"/>
                <w:szCs w:val="18"/>
              </w:rPr>
              <w:t>环境保护</w:t>
            </w:r>
          </w:p>
        </w:tc>
        <w:tc>
          <w:tcPr>
            <w:tcW w:w="1418" w:type="dxa"/>
            <w:vMerge w:val="restart"/>
            <w:tcBorders>
              <w:top w:val="nil"/>
              <w:left w:val="nil"/>
              <w:right w:val="single" w:color="auto" w:sz="4" w:space="0"/>
            </w:tcBorders>
            <w:shd w:val="clear" w:color="auto" w:fill="auto"/>
            <w:vAlign w:val="center"/>
          </w:tcPr>
          <w:p w14:paraId="24E6C857">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01B9E39B">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效</w:t>
            </w:r>
            <w:r>
              <w:rPr>
                <w:rFonts w:ascii="仿宋_GB2312" w:hAnsi="宋体" w:eastAsia="仿宋_GB2312" w:cs="宋体"/>
                <w:color w:val="000000"/>
                <w:kern w:val="0"/>
                <w:sz w:val="18"/>
                <w:szCs w:val="18"/>
              </w:rPr>
              <w:t>果很好</w:t>
            </w:r>
          </w:p>
          <w:p w14:paraId="02C131F7">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34" w:type="dxa"/>
            <w:vMerge w:val="restart"/>
            <w:tcBorders>
              <w:top w:val="nil"/>
              <w:left w:val="nil"/>
              <w:right w:val="single" w:color="auto" w:sz="4" w:space="0"/>
            </w:tcBorders>
            <w:shd w:val="clear" w:color="auto" w:fill="auto"/>
            <w:vAlign w:val="center"/>
          </w:tcPr>
          <w:p w14:paraId="0B1BD075">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006D593F">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100%</w:t>
            </w:r>
          </w:p>
          <w:p w14:paraId="283F52C7">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709" w:type="dxa"/>
            <w:vMerge w:val="restart"/>
            <w:tcBorders>
              <w:top w:val="nil"/>
              <w:left w:val="nil"/>
              <w:right w:val="single" w:color="auto" w:sz="4" w:space="0"/>
            </w:tcBorders>
            <w:shd w:val="clear" w:color="auto" w:fill="auto"/>
            <w:vAlign w:val="center"/>
          </w:tcPr>
          <w:p w14:paraId="0E0A1CEB">
            <w:pPr>
              <w:widowControl/>
              <w:spacing w:line="200" w:lineRule="exact"/>
              <w:jc w:val="center"/>
              <w:rPr>
                <w:rFonts w:ascii="仿宋_GB2312" w:hAnsi="宋体" w:eastAsia="仿宋_GB2312" w:cs="宋体"/>
                <w:color w:val="000000"/>
                <w:kern w:val="0"/>
                <w:sz w:val="18"/>
                <w:szCs w:val="18"/>
              </w:rPr>
            </w:pPr>
          </w:p>
          <w:p w14:paraId="48656A64">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p w14:paraId="727B390A">
            <w:pPr>
              <w:spacing w:line="200" w:lineRule="exact"/>
              <w:jc w:val="center"/>
              <w:rPr>
                <w:rFonts w:ascii="仿宋_GB2312" w:hAnsi="宋体" w:eastAsia="仿宋_GB2312" w:cs="宋体"/>
                <w:color w:val="000000"/>
                <w:kern w:val="0"/>
                <w:sz w:val="18"/>
                <w:szCs w:val="18"/>
              </w:rPr>
            </w:pPr>
          </w:p>
        </w:tc>
        <w:tc>
          <w:tcPr>
            <w:tcW w:w="992" w:type="dxa"/>
            <w:vMerge w:val="restart"/>
            <w:tcBorders>
              <w:top w:val="nil"/>
              <w:left w:val="nil"/>
              <w:right w:val="single" w:color="auto" w:sz="4" w:space="0"/>
            </w:tcBorders>
            <w:shd w:val="clear" w:color="auto" w:fill="auto"/>
            <w:vAlign w:val="center"/>
          </w:tcPr>
          <w:p w14:paraId="19DFD135">
            <w:pPr>
              <w:widowControl/>
              <w:spacing w:line="200" w:lineRule="exact"/>
              <w:jc w:val="center"/>
              <w:rPr>
                <w:rFonts w:ascii="仿宋_GB2312" w:hAnsi="宋体" w:eastAsia="仿宋_GB2312" w:cs="宋体"/>
                <w:color w:val="000000"/>
                <w:kern w:val="0"/>
                <w:sz w:val="18"/>
                <w:szCs w:val="18"/>
              </w:rPr>
            </w:pPr>
          </w:p>
          <w:p w14:paraId="45A134C8">
            <w:pPr>
              <w:widowControl/>
              <w:spacing w:line="20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w:t>
            </w:r>
          </w:p>
          <w:p w14:paraId="249B8D3C">
            <w:pPr>
              <w:spacing w:line="200" w:lineRule="exact"/>
              <w:jc w:val="center"/>
              <w:rPr>
                <w:rFonts w:ascii="仿宋_GB2312" w:hAnsi="宋体" w:eastAsia="仿宋_GB2312" w:cs="宋体"/>
                <w:color w:val="000000"/>
                <w:kern w:val="0"/>
                <w:sz w:val="18"/>
                <w:szCs w:val="18"/>
              </w:rPr>
            </w:pPr>
          </w:p>
        </w:tc>
        <w:tc>
          <w:tcPr>
            <w:tcW w:w="1352" w:type="dxa"/>
            <w:tcBorders>
              <w:top w:val="nil"/>
              <w:left w:val="nil"/>
              <w:right w:val="single" w:color="auto" w:sz="4" w:space="0"/>
            </w:tcBorders>
            <w:shd w:val="clear" w:color="auto" w:fill="auto"/>
            <w:vAlign w:val="center"/>
          </w:tcPr>
          <w:p w14:paraId="010C7A11">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p w14:paraId="005E3619">
            <w:pPr>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0A3FEE58">
        <w:tblPrEx>
          <w:tblCellMar>
            <w:top w:w="0" w:type="dxa"/>
            <w:left w:w="108" w:type="dxa"/>
            <w:bottom w:w="0" w:type="dxa"/>
            <w:right w:w="108" w:type="dxa"/>
          </w:tblCellMar>
        </w:tblPrEx>
        <w:trPr>
          <w:jc w:val="center"/>
        </w:trPr>
        <w:tc>
          <w:tcPr>
            <w:tcW w:w="986" w:type="dxa"/>
            <w:vMerge w:val="continue"/>
            <w:tcBorders>
              <w:left w:val="single" w:color="auto" w:sz="4" w:space="0"/>
              <w:bottom w:val="single" w:color="auto" w:sz="4" w:space="0"/>
              <w:right w:val="single" w:color="auto" w:sz="4" w:space="0"/>
            </w:tcBorders>
            <w:shd w:val="clear" w:color="auto" w:fill="auto"/>
            <w:vAlign w:val="center"/>
          </w:tcPr>
          <w:p w14:paraId="1AC0FC4D">
            <w:pPr>
              <w:widowControl/>
              <w:spacing w:line="200" w:lineRule="exact"/>
              <w:jc w:val="left"/>
              <w:rPr>
                <w:rFonts w:ascii="仿宋_GB2312" w:hAnsi="宋体" w:eastAsia="仿宋_GB2312" w:cs="宋体"/>
                <w:color w:val="000000"/>
                <w:kern w:val="0"/>
                <w:szCs w:val="21"/>
              </w:rPr>
            </w:pPr>
          </w:p>
        </w:tc>
        <w:tc>
          <w:tcPr>
            <w:tcW w:w="992" w:type="dxa"/>
            <w:vMerge w:val="continue"/>
            <w:tcBorders>
              <w:left w:val="nil"/>
              <w:bottom w:val="single" w:color="auto" w:sz="4" w:space="0"/>
              <w:right w:val="single" w:color="auto" w:sz="4" w:space="0"/>
            </w:tcBorders>
            <w:shd w:val="clear" w:color="auto" w:fill="auto"/>
            <w:vAlign w:val="center"/>
          </w:tcPr>
          <w:p w14:paraId="36085A8B">
            <w:pPr>
              <w:widowControl/>
              <w:spacing w:line="200" w:lineRule="exact"/>
              <w:jc w:val="left"/>
              <w:rPr>
                <w:rFonts w:ascii="仿宋_GB2312" w:hAnsi="宋体" w:eastAsia="仿宋_GB2312" w:cs="宋体"/>
                <w:color w:val="000000"/>
                <w:kern w:val="0"/>
                <w:sz w:val="18"/>
                <w:szCs w:val="18"/>
              </w:rPr>
            </w:pPr>
          </w:p>
        </w:tc>
        <w:tc>
          <w:tcPr>
            <w:tcW w:w="1276" w:type="dxa"/>
            <w:vMerge w:val="continue"/>
            <w:tcBorders>
              <w:left w:val="nil"/>
              <w:bottom w:val="single" w:color="auto" w:sz="4" w:space="0"/>
              <w:right w:val="single" w:color="auto" w:sz="4" w:space="0"/>
            </w:tcBorders>
            <w:shd w:val="clear" w:color="auto" w:fill="auto"/>
            <w:vAlign w:val="center"/>
          </w:tcPr>
          <w:p w14:paraId="2048D80D">
            <w:pPr>
              <w:widowControl/>
              <w:spacing w:line="200" w:lineRule="exact"/>
              <w:jc w:val="left"/>
              <w:rPr>
                <w:rFonts w:ascii="仿宋_GB2312" w:hAnsi="宋体" w:eastAsia="仿宋_GB2312" w:cs="宋体"/>
                <w:color w:val="000000"/>
                <w:kern w:val="0"/>
                <w:sz w:val="18"/>
                <w:szCs w:val="18"/>
              </w:rPr>
            </w:pPr>
          </w:p>
        </w:tc>
        <w:tc>
          <w:tcPr>
            <w:tcW w:w="1134" w:type="dxa"/>
            <w:gridSpan w:val="2"/>
            <w:vMerge w:val="continue"/>
            <w:tcBorders>
              <w:left w:val="nil"/>
              <w:bottom w:val="single" w:color="auto" w:sz="4" w:space="0"/>
              <w:right w:val="single" w:color="auto" w:sz="4" w:space="0"/>
            </w:tcBorders>
            <w:shd w:val="clear" w:color="auto" w:fill="auto"/>
            <w:vAlign w:val="center"/>
          </w:tcPr>
          <w:p w14:paraId="039D29A3">
            <w:pPr>
              <w:widowControl/>
              <w:spacing w:line="200" w:lineRule="exact"/>
              <w:jc w:val="left"/>
              <w:rPr>
                <w:rFonts w:ascii="仿宋_GB2312" w:hAnsi="宋体" w:eastAsia="仿宋_GB2312" w:cs="宋体"/>
                <w:color w:val="000000"/>
                <w:kern w:val="0"/>
                <w:sz w:val="18"/>
                <w:szCs w:val="18"/>
              </w:rPr>
            </w:pPr>
          </w:p>
        </w:tc>
        <w:tc>
          <w:tcPr>
            <w:tcW w:w="1418" w:type="dxa"/>
            <w:vMerge w:val="continue"/>
            <w:tcBorders>
              <w:left w:val="nil"/>
              <w:bottom w:val="single" w:color="auto" w:sz="4" w:space="0"/>
              <w:right w:val="single" w:color="auto" w:sz="4" w:space="0"/>
            </w:tcBorders>
            <w:shd w:val="clear" w:color="auto" w:fill="auto"/>
            <w:vAlign w:val="center"/>
          </w:tcPr>
          <w:p w14:paraId="377D5196">
            <w:pPr>
              <w:widowControl/>
              <w:spacing w:line="200" w:lineRule="exact"/>
              <w:jc w:val="left"/>
              <w:rPr>
                <w:rFonts w:ascii="仿宋_GB2312" w:hAnsi="宋体" w:eastAsia="仿宋_GB2312" w:cs="宋体"/>
                <w:color w:val="000000"/>
                <w:kern w:val="0"/>
                <w:sz w:val="18"/>
                <w:szCs w:val="18"/>
              </w:rPr>
            </w:pPr>
          </w:p>
        </w:tc>
        <w:tc>
          <w:tcPr>
            <w:tcW w:w="1134" w:type="dxa"/>
            <w:vMerge w:val="continue"/>
            <w:tcBorders>
              <w:left w:val="nil"/>
              <w:bottom w:val="single" w:color="auto" w:sz="4" w:space="0"/>
              <w:right w:val="single" w:color="auto" w:sz="4" w:space="0"/>
            </w:tcBorders>
            <w:shd w:val="clear" w:color="auto" w:fill="auto"/>
            <w:vAlign w:val="center"/>
          </w:tcPr>
          <w:p w14:paraId="5FB27772">
            <w:pPr>
              <w:widowControl/>
              <w:spacing w:line="200" w:lineRule="exact"/>
              <w:jc w:val="left"/>
              <w:rPr>
                <w:rFonts w:ascii="仿宋_GB2312" w:hAnsi="宋体" w:eastAsia="仿宋_GB2312" w:cs="宋体"/>
                <w:color w:val="000000"/>
                <w:kern w:val="0"/>
                <w:sz w:val="18"/>
                <w:szCs w:val="18"/>
              </w:rPr>
            </w:pPr>
          </w:p>
        </w:tc>
        <w:tc>
          <w:tcPr>
            <w:tcW w:w="709" w:type="dxa"/>
            <w:vMerge w:val="continue"/>
            <w:tcBorders>
              <w:left w:val="nil"/>
              <w:bottom w:val="single" w:color="auto" w:sz="4" w:space="0"/>
              <w:right w:val="single" w:color="auto" w:sz="4" w:space="0"/>
            </w:tcBorders>
            <w:shd w:val="clear" w:color="auto" w:fill="auto"/>
            <w:vAlign w:val="center"/>
          </w:tcPr>
          <w:p w14:paraId="60DCA5CE">
            <w:pPr>
              <w:widowControl/>
              <w:spacing w:line="200" w:lineRule="exact"/>
              <w:jc w:val="center"/>
              <w:rPr>
                <w:rFonts w:ascii="仿宋_GB2312" w:hAnsi="宋体" w:eastAsia="仿宋_GB2312" w:cs="宋体"/>
                <w:color w:val="000000"/>
                <w:kern w:val="0"/>
                <w:sz w:val="18"/>
                <w:szCs w:val="18"/>
              </w:rPr>
            </w:pPr>
          </w:p>
        </w:tc>
        <w:tc>
          <w:tcPr>
            <w:tcW w:w="992" w:type="dxa"/>
            <w:vMerge w:val="continue"/>
            <w:tcBorders>
              <w:left w:val="nil"/>
              <w:bottom w:val="single" w:color="auto" w:sz="4" w:space="0"/>
              <w:right w:val="single" w:color="auto" w:sz="4" w:space="0"/>
            </w:tcBorders>
            <w:shd w:val="clear" w:color="auto" w:fill="auto"/>
            <w:vAlign w:val="center"/>
          </w:tcPr>
          <w:p w14:paraId="63807195">
            <w:pPr>
              <w:widowControl/>
              <w:spacing w:line="200" w:lineRule="exact"/>
              <w:jc w:val="left"/>
              <w:rPr>
                <w:rFonts w:ascii="仿宋_GB2312" w:hAnsi="宋体" w:eastAsia="仿宋_GB2312" w:cs="宋体"/>
                <w:color w:val="000000"/>
                <w:kern w:val="0"/>
                <w:sz w:val="18"/>
                <w:szCs w:val="18"/>
              </w:rPr>
            </w:pPr>
          </w:p>
        </w:tc>
        <w:tc>
          <w:tcPr>
            <w:tcW w:w="1352" w:type="dxa"/>
            <w:tcBorders>
              <w:top w:val="nil"/>
              <w:left w:val="nil"/>
              <w:bottom w:val="single" w:color="auto" w:sz="4" w:space="0"/>
              <w:right w:val="single" w:color="auto" w:sz="4" w:space="0"/>
            </w:tcBorders>
            <w:shd w:val="clear" w:color="auto" w:fill="auto"/>
            <w:vAlign w:val="center"/>
          </w:tcPr>
          <w:p w14:paraId="65EEF6A1">
            <w:pPr>
              <w:widowControl/>
              <w:spacing w:line="20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14:paraId="378CE9FC">
        <w:tblPrEx>
          <w:tblCellMar>
            <w:top w:w="0" w:type="dxa"/>
            <w:left w:w="108" w:type="dxa"/>
            <w:bottom w:w="0" w:type="dxa"/>
            <w:right w:w="108" w:type="dxa"/>
          </w:tblCellMar>
        </w:tblPrEx>
        <w:trPr>
          <w:trHeight w:val="760" w:hRule="atLeast"/>
          <w:jc w:val="center"/>
        </w:trPr>
        <w:tc>
          <w:tcPr>
            <w:tcW w:w="986" w:type="dxa"/>
            <w:vMerge w:val="restart"/>
            <w:tcBorders>
              <w:top w:val="single" w:color="auto" w:sz="4" w:space="0"/>
              <w:left w:val="single" w:color="auto" w:sz="4" w:space="0"/>
              <w:right w:val="single" w:color="auto" w:sz="4" w:space="0"/>
            </w:tcBorders>
            <w:shd w:val="clear" w:color="auto" w:fill="auto"/>
            <w:vAlign w:val="center"/>
          </w:tcPr>
          <w:p w14:paraId="3FC4BFC1">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绩</w:t>
            </w:r>
          </w:p>
          <w:p w14:paraId="3C4C0CD6">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效</w:t>
            </w:r>
          </w:p>
          <w:p w14:paraId="2B949DD5">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w:t>
            </w:r>
          </w:p>
          <w:p w14:paraId="74D615AC">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标</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740DA3EB">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满意度</w:t>
            </w:r>
          </w:p>
          <w:p w14:paraId="045B4FDA">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指标</w:t>
            </w:r>
          </w:p>
          <w:p w14:paraId="36014489">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（10分）</w:t>
            </w:r>
          </w:p>
        </w:tc>
        <w:tc>
          <w:tcPr>
            <w:tcW w:w="1276" w:type="dxa"/>
            <w:vMerge w:val="restart"/>
            <w:tcBorders>
              <w:top w:val="single" w:color="auto" w:sz="4" w:space="0"/>
              <w:left w:val="single" w:color="auto" w:sz="4" w:space="0"/>
              <w:right w:val="single" w:color="auto" w:sz="4" w:space="0"/>
            </w:tcBorders>
            <w:shd w:val="clear" w:color="auto" w:fill="auto"/>
            <w:vAlign w:val="center"/>
          </w:tcPr>
          <w:p w14:paraId="0C3BE714">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可持续影响指标</w:t>
            </w:r>
          </w:p>
        </w:tc>
        <w:tc>
          <w:tcPr>
            <w:tcW w:w="1134" w:type="dxa"/>
            <w:gridSpan w:val="2"/>
            <w:vMerge w:val="restart"/>
            <w:tcBorders>
              <w:top w:val="single" w:color="auto" w:sz="4" w:space="0"/>
              <w:left w:val="single" w:color="auto" w:sz="4" w:space="0"/>
              <w:right w:val="single" w:color="auto" w:sz="4" w:space="0"/>
            </w:tcBorders>
            <w:shd w:val="clear" w:color="auto" w:fill="auto"/>
            <w:vAlign w:val="center"/>
          </w:tcPr>
          <w:p w14:paraId="51021030">
            <w:pPr>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持</w:t>
            </w:r>
            <w:r>
              <w:rPr>
                <w:rFonts w:ascii="仿宋_GB2312" w:hAnsi="宋体" w:eastAsia="仿宋_GB2312" w:cs="宋体"/>
                <w:color w:val="000000"/>
                <w:kern w:val="0"/>
                <w:szCs w:val="21"/>
              </w:rPr>
              <w:t>续发展主业</w:t>
            </w:r>
          </w:p>
        </w:tc>
        <w:tc>
          <w:tcPr>
            <w:tcW w:w="1418" w:type="dxa"/>
            <w:vMerge w:val="restart"/>
            <w:tcBorders>
              <w:top w:val="single" w:color="auto" w:sz="4" w:space="0"/>
              <w:left w:val="single" w:color="auto" w:sz="4" w:space="0"/>
              <w:right w:val="single" w:color="auto" w:sz="4" w:space="0"/>
            </w:tcBorders>
            <w:shd w:val="clear" w:color="auto" w:fill="auto"/>
            <w:vAlign w:val="center"/>
          </w:tcPr>
          <w:p w14:paraId="350D9028">
            <w:pPr>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发</w:t>
            </w:r>
            <w:r>
              <w:rPr>
                <w:rFonts w:ascii="仿宋_GB2312" w:hAnsi="宋体" w:eastAsia="仿宋_GB2312" w:cs="宋体"/>
                <w:color w:val="000000"/>
                <w:kern w:val="0"/>
                <w:szCs w:val="21"/>
              </w:rPr>
              <w:t>展态势良好</w:t>
            </w:r>
          </w:p>
        </w:tc>
        <w:tc>
          <w:tcPr>
            <w:tcW w:w="1134" w:type="dxa"/>
            <w:vMerge w:val="restart"/>
            <w:tcBorders>
              <w:top w:val="single" w:color="auto" w:sz="4" w:space="0"/>
              <w:left w:val="single" w:color="auto" w:sz="4" w:space="0"/>
              <w:right w:val="single" w:color="auto" w:sz="4" w:space="0"/>
            </w:tcBorders>
            <w:shd w:val="clear" w:color="auto" w:fill="auto"/>
            <w:vAlign w:val="center"/>
          </w:tcPr>
          <w:p w14:paraId="676964EF">
            <w:pPr>
              <w:spacing w:line="200" w:lineRule="exact"/>
              <w:ind w:firstLine="180" w:firstLineChars="100"/>
              <w:rPr>
                <w:rFonts w:ascii="仿宋_GB2312" w:hAnsi="宋体" w:eastAsia="仿宋_GB2312" w:cs="宋体"/>
                <w:color w:val="000000"/>
                <w:kern w:val="0"/>
                <w:szCs w:val="21"/>
              </w:rPr>
            </w:pPr>
            <w:r>
              <w:rPr>
                <w:rFonts w:hint="eastAsia" w:ascii="仿宋_GB2312" w:hAnsi="宋体" w:eastAsia="仿宋_GB2312" w:cs="宋体"/>
                <w:color w:val="000000"/>
                <w:kern w:val="0"/>
                <w:sz w:val="18"/>
                <w:szCs w:val="18"/>
              </w:rPr>
              <w:t>100%</w:t>
            </w:r>
          </w:p>
        </w:tc>
        <w:tc>
          <w:tcPr>
            <w:tcW w:w="709" w:type="dxa"/>
            <w:vMerge w:val="restart"/>
            <w:tcBorders>
              <w:top w:val="single" w:color="auto" w:sz="4" w:space="0"/>
              <w:left w:val="single" w:color="auto" w:sz="4" w:space="0"/>
              <w:right w:val="single" w:color="auto" w:sz="4" w:space="0"/>
            </w:tcBorders>
            <w:shd w:val="clear" w:color="auto" w:fill="auto"/>
            <w:vAlign w:val="center"/>
          </w:tcPr>
          <w:p w14:paraId="1519DDE5">
            <w:pPr>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992" w:type="dxa"/>
            <w:vMerge w:val="restart"/>
            <w:tcBorders>
              <w:top w:val="single" w:color="auto" w:sz="4" w:space="0"/>
              <w:left w:val="single" w:color="auto" w:sz="4" w:space="0"/>
              <w:right w:val="single" w:color="auto" w:sz="4" w:space="0"/>
            </w:tcBorders>
            <w:shd w:val="clear" w:color="auto" w:fill="auto"/>
            <w:vAlign w:val="center"/>
          </w:tcPr>
          <w:p w14:paraId="4A0DE144">
            <w:pPr>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352" w:type="dxa"/>
            <w:tcBorders>
              <w:top w:val="single" w:color="auto" w:sz="4" w:space="0"/>
              <w:left w:val="single" w:color="auto" w:sz="4" w:space="0"/>
              <w:right w:val="single" w:color="auto" w:sz="4" w:space="0"/>
            </w:tcBorders>
            <w:shd w:val="clear" w:color="auto" w:fill="auto"/>
            <w:vAlign w:val="center"/>
          </w:tcPr>
          <w:p w14:paraId="727E4D67">
            <w:pPr>
              <w:spacing w:line="200" w:lineRule="exact"/>
              <w:jc w:val="left"/>
              <w:rPr>
                <w:rFonts w:ascii="仿宋_GB2312" w:hAnsi="宋体" w:eastAsia="仿宋_GB2312" w:cs="宋体"/>
                <w:color w:val="000000"/>
                <w:kern w:val="0"/>
                <w:szCs w:val="21"/>
              </w:rPr>
            </w:pPr>
          </w:p>
        </w:tc>
      </w:tr>
      <w:tr w14:paraId="713B05AB">
        <w:tblPrEx>
          <w:tblCellMar>
            <w:top w:w="0" w:type="dxa"/>
            <w:left w:w="108" w:type="dxa"/>
            <w:bottom w:w="0" w:type="dxa"/>
            <w:right w:w="108" w:type="dxa"/>
          </w:tblCellMar>
        </w:tblPrEx>
        <w:trPr>
          <w:trHeight w:val="80" w:hRule="atLeast"/>
          <w:jc w:val="center"/>
        </w:trPr>
        <w:tc>
          <w:tcPr>
            <w:tcW w:w="986" w:type="dxa"/>
            <w:vMerge w:val="continue"/>
            <w:tcBorders>
              <w:left w:val="single" w:color="auto" w:sz="4" w:space="0"/>
              <w:right w:val="single" w:color="auto" w:sz="4" w:space="0"/>
            </w:tcBorders>
            <w:shd w:val="clear" w:color="auto" w:fill="auto"/>
            <w:vAlign w:val="center"/>
          </w:tcPr>
          <w:p w14:paraId="025E21F6">
            <w:pPr>
              <w:spacing w:line="200" w:lineRule="exact"/>
              <w:jc w:val="left"/>
              <w:rPr>
                <w:rFonts w:ascii="仿宋_GB2312" w:hAnsi="宋体" w:eastAsia="仿宋_GB2312" w:cs="宋体"/>
                <w:color w:val="000000"/>
                <w:kern w:val="0"/>
                <w:szCs w:val="21"/>
              </w:rPr>
            </w:pPr>
          </w:p>
        </w:tc>
        <w:tc>
          <w:tcPr>
            <w:tcW w:w="992" w:type="dxa"/>
            <w:vMerge w:val="continue"/>
            <w:tcBorders>
              <w:left w:val="single" w:color="auto" w:sz="4" w:space="0"/>
              <w:right w:val="single" w:color="auto" w:sz="4" w:space="0"/>
            </w:tcBorders>
            <w:shd w:val="clear" w:color="auto" w:fill="auto"/>
            <w:vAlign w:val="center"/>
          </w:tcPr>
          <w:p w14:paraId="00DCFE3D">
            <w:pPr>
              <w:widowControl/>
              <w:spacing w:line="200" w:lineRule="exact"/>
              <w:jc w:val="left"/>
              <w:rPr>
                <w:rFonts w:ascii="仿宋_GB2312" w:hAnsi="宋体" w:eastAsia="仿宋_GB2312" w:cs="宋体"/>
                <w:color w:val="000000"/>
                <w:kern w:val="0"/>
                <w:szCs w:val="21"/>
              </w:rPr>
            </w:pPr>
          </w:p>
        </w:tc>
        <w:tc>
          <w:tcPr>
            <w:tcW w:w="1276" w:type="dxa"/>
            <w:vMerge w:val="continue"/>
            <w:tcBorders>
              <w:left w:val="single" w:color="auto" w:sz="4" w:space="0"/>
              <w:bottom w:val="single" w:color="auto" w:sz="4" w:space="0"/>
              <w:right w:val="single" w:color="auto" w:sz="4" w:space="0"/>
            </w:tcBorders>
            <w:shd w:val="clear" w:color="auto" w:fill="auto"/>
            <w:vAlign w:val="center"/>
          </w:tcPr>
          <w:p w14:paraId="4A0097E1">
            <w:pPr>
              <w:widowControl/>
              <w:spacing w:line="200" w:lineRule="exact"/>
              <w:jc w:val="left"/>
              <w:rPr>
                <w:rFonts w:ascii="仿宋_GB2312" w:hAnsi="宋体" w:eastAsia="仿宋_GB2312" w:cs="宋体"/>
                <w:color w:val="000000"/>
                <w:kern w:val="0"/>
                <w:szCs w:val="21"/>
              </w:rPr>
            </w:pPr>
          </w:p>
        </w:tc>
        <w:tc>
          <w:tcPr>
            <w:tcW w:w="1134" w:type="dxa"/>
            <w:gridSpan w:val="2"/>
            <w:vMerge w:val="continue"/>
            <w:tcBorders>
              <w:left w:val="single" w:color="auto" w:sz="4" w:space="0"/>
              <w:bottom w:val="single" w:color="auto" w:sz="4" w:space="0"/>
              <w:right w:val="single" w:color="auto" w:sz="4" w:space="0"/>
            </w:tcBorders>
            <w:shd w:val="clear" w:color="auto" w:fill="auto"/>
            <w:vAlign w:val="center"/>
          </w:tcPr>
          <w:p w14:paraId="679ECA80">
            <w:pPr>
              <w:widowControl/>
              <w:spacing w:line="200" w:lineRule="exact"/>
              <w:jc w:val="left"/>
              <w:rPr>
                <w:rFonts w:ascii="仿宋_GB2312" w:hAnsi="宋体" w:eastAsia="仿宋_GB2312" w:cs="宋体"/>
                <w:color w:val="000000"/>
                <w:kern w:val="0"/>
                <w:szCs w:val="21"/>
              </w:rPr>
            </w:pPr>
          </w:p>
        </w:tc>
        <w:tc>
          <w:tcPr>
            <w:tcW w:w="1418" w:type="dxa"/>
            <w:vMerge w:val="continue"/>
            <w:tcBorders>
              <w:left w:val="single" w:color="auto" w:sz="4" w:space="0"/>
              <w:bottom w:val="single" w:color="auto" w:sz="4" w:space="0"/>
              <w:right w:val="single" w:color="auto" w:sz="4" w:space="0"/>
            </w:tcBorders>
            <w:shd w:val="clear" w:color="auto" w:fill="auto"/>
            <w:vAlign w:val="center"/>
          </w:tcPr>
          <w:p w14:paraId="49EECDC7">
            <w:pPr>
              <w:widowControl/>
              <w:spacing w:line="200" w:lineRule="exact"/>
              <w:jc w:val="left"/>
              <w:rPr>
                <w:rFonts w:ascii="仿宋_GB2312" w:hAnsi="宋体" w:eastAsia="仿宋_GB2312" w:cs="宋体"/>
                <w:color w:val="000000"/>
                <w:kern w:val="0"/>
                <w:szCs w:val="21"/>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14:paraId="7C49387D">
            <w:pPr>
              <w:widowControl/>
              <w:spacing w:line="200" w:lineRule="exact"/>
              <w:jc w:val="left"/>
              <w:rPr>
                <w:rFonts w:ascii="仿宋_GB2312" w:hAnsi="宋体" w:eastAsia="仿宋_GB2312" w:cs="宋体"/>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14:paraId="54DECC5E">
            <w:pPr>
              <w:widowControl/>
              <w:spacing w:line="200" w:lineRule="exact"/>
              <w:jc w:val="center"/>
              <w:rPr>
                <w:rFonts w:ascii="仿宋_GB2312" w:hAnsi="宋体" w:eastAsia="仿宋_GB2312" w:cs="宋体"/>
                <w:color w:val="000000"/>
                <w:kern w:val="0"/>
                <w:szCs w:val="21"/>
              </w:rPr>
            </w:pPr>
          </w:p>
        </w:tc>
        <w:tc>
          <w:tcPr>
            <w:tcW w:w="992" w:type="dxa"/>
            <w:vMerge w:val="continue"/>
            <w:tcBorders>
              <w:left w:val="single" w:color="auto" w:sz="4" w:space="0"/>
              <w:bottom w:val="single" w:color="auto" w:sz="4" w:space="0"/>
              <w:right w:val="single" w:color="auto" w:sz="4" w:space="0"/>
            </w:tcBorders>
            <w:shd w:val="clear" w:color="auto" w:fill="auto"/>
            <w:vAlign w:val="center"/>
          </w:tcPr>
          <w:p w14:paraId="4E1D1320">
            <w:pPr>
              <w:widowControl/>
              <w:spacing w:line="200" w:lineRule="exact"/>
              <w:jc w:val="left"/>
              <w:rPr>
                <w:rFonts w:ascii="仿宋_GB2312" w:hAnsi="宋体" w:eastAsia="仿宋_GB2312" w:cs="宋体"/>
                <w:color w:val="000000"/>
                <w:kern w:val="0"/>
                <w:szCs w:val="21"/>
              </w:rPr>
            </w:pPr>
          </w:p>
        </w:tc>
        <w:tc>
          <w:tcPr>
            <w:tcW w:w="1352" w:type="dxa"/>
            <w:tcBorders>
              <w:top w:val="nil"/>
              <w:left w:val="nil"/>
              <w:bottom w:val="single" w:color="auto" w:sz="4" w:space="0"/>
              <w:right w:val="single" w:color="auto" w:sz="4" w:space="0"/>
            </w:tcBorders>
            <w:shd w:val="clear" w:color="auto" w:fill="auto"/>
            <w:vAlign w:val="center"/>
          </w:tcPr>
          <w:p w14:paraId="51AA593F">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r w14:paraId="763EA170">
        <w:tblPrEx>
          <w:tblCellMar>
            <w:top w:w="0" w:type="dxa"/>
            <w:left w:w="108" w:type="dxa"/>
            <w:bottom w:w="0" w:type="dxa"/>
            <w:right w:w="108" w:type="dxa"/>
          </w:tblCellMar>
        </w:tblPrEx>
        <w:trPr>
          <w:trHeight w:val="750" w:hRule="atLeast"/>
          <w:jc w:val="center"/>
        </w:trPr>
        <w:tc>
          <w:tcPr>
            <w:tcW w:w="986" w:type="dxa"/>
            <w:vMerge w:val="continue"/>
            <w:tcBorders>
              <w:left w:val="single" w:color="auto" w:sz="4" w:space="0"/>
              <w:right w:val="single" w:color="auto" w:sz="4" w:space="0"/>
            </w:tcBorders>
            <w:shd w:val="clear" w:color="auto" w:fill="auto"/>
            <w:vAlign w:val="center"/>
          </w:tcPr>
          <w:p w14:paraId="6873498C">
            <w:pPr>
              <w:spacing w:line="200" w:lineRule="exact"/>
              <w:jc w:val="left"/>
              <w:rPr>
                <w:rFonts w:ascii="仿宋_GB2312" w:hAnsi="宋体" w:eastAsia="仿宋_GB2312" w:cs="宋体"/>
                <w:color w:val="000000"/>
                <w:kern w:val="0"/>
                <w:szCs w:val="21"/>
              </w:rPr>
            </w:pPr>
          </w:p>
        </w:tc>
        <w:tc>
          <w:tcPr>
            <w:tcW w:w="992" w:type="dxa"/>
            <w:vMerge w:val="continue"/>
            <w:tcBorders>
              <w:left w:val="single" w:color="auto" w:sz="4" w:space="0"/>
              <w:right w:val="single" w:color="auto" w:sz="4" w:space="0"/>
            </w:tcBorders>
            <w:shd w:val="clear" w:color="auto" w:fill="auto"/>
            <w:vAlign w:val="center"/>
          </w:tcPr>
          <w:p w14:paraId="3C8FCBF0">
            <w:pPr>
              <w:widowControl/>
              <w:spacing w:line="200" w:lineRule="exact"/>
              <w:jc w:val="center"/>
              <w:rPr>
                <w:rFonts w:ascii="仿宋_GB2312" w:hAnsi="宋体" w:eastAsia="仿宋_GB2312" w:cs="宋体"/>
                <w:color w:val="000000"/>
                <w:kern w:val="0"/>
                <w:szCs w:val="21"/>
              </w:rPr>
            </w:pPr>
          </w:p>
        </w:tc>
        <w:tc>
          <w:tcPr>
            <w:tcW w:w="1276" w:type="dxa"/>
            <w:tcBorders>
              <w:top w:val="nil"/>
              <w:left w:val="nil"/>
              <w:right w:val="single" w:color="auto" w:sz="4" w:space="0"/>
            </w:tcBorders>
            <w:shd w:val="clear" w:color="auto" w:fill="auto"/>
            <w:vAlign w:val="center"/>
          </w:tcPr>
          <w:p w14:paraId="5F479A36">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服务对象满意度指标</w:t>
            </w:r>
          </w:p>
        </w:tc>
        <w:tc>
          <w:tcPr>
            <w:tcW w:w="1134" w:type="dxa"/>
            <w:gridSpan w:val="2"/>
            <w:tcBorders>
              <w:top w:val="nil"/>
              <w:left w:val="nil"/>
              <w:right w:val="single" w:color="auto" w:sz="4" w:space="0"/>
            </w:tcBorders>
            <w:shd w:val="clear" w:color="auto" w:fill="auto"/>
            <w:vAlign w:val="center"/>
          </w:tcPr>
          <w:p w14:paraId="672ABFD3">
            <w:pPr>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服</w:t>
            </w:r>
            <w:r>
              <w:rPr>
                <w:rFonts w:ascii="仿宋_GB2312" w:hAnsi="宋体" w:eastAsia="仿宋_GB2312" w:cs="宋体"/>
                <w:color w:val="000000"/>
                <w:kern w:val="0"/>
                <w:szCs w:val="21"/>
              </w:rPr>
              <w:t>务基层</w:t>
            </w:r>
          </w:p>
        </w:tc>
        <w:tc>
          <w:tcPr>
            <w:tcW w:w="1418" w:type="dxa"/>
            <w:tcBorders>
              <w:top w:val="nil"/>
              <w:left w:val="nil"/>
              <w:right w:val="single" w:color="auto" w:sz="4" w:space="0"/>
            </w:tcBorders>
            <w:shd w:val="clear" w:color="auto" w:fill="auto"/>
            <w:vAlign w:val="center"/>
          </w:tcPr>
          <w:p w14:paraId="586945A0">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效</w:t>
            </w:r>
            <w:r>
              <w:rPr>
                <w:rFonts w:ascii="仿宋_GB2312" w:hAnsi="宋体" w:eastAsia="仿宋_GB2312" w:cs="宋体"/>
                <w:color w:val="000000"/>
                <w:kern w:val="0"/>
                <w:szCs w:val="21"/>
              </w:rPr>
              <w:t>果很好</w:t>
            </w:r>
          </w:p>
        </w:tc>
        <w:tc>
          <w:tcPr>
            <w:tcW w:w="1134" w:type="dxa"/>
            <w:tcBorders>
              <w:top w:val="nil"/>
              <w:left w:val="nil"/>
              <w:right w:val="single" w:color="auto" w:sz="4" w:space="0"/>
            </w:tcBorders>
            <w:shd w:val="clear" w:color="auto" w:fill="auto"/>
            <w:vAlign w:val="center"/>
          </w:tcPr>
          <w:p w14:paraId="47E39129">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100%　</w:t>
            </w:r>
          </w:p>
        </w:tc>
        <w:tc>
          <w:tcPr>
            <w:tcW w:w="709" w:type="dxa"/>
            <w:tcBorders>
              <w:top w:val="single" w:color="auto" w:sz="4" w:space="0"/>
              <w:left w:val="nil"/>
              <w:bottom w:val="single" w:color="auto" w:sz="4" w:space="0"/>
              <w:right w:val="single" w:color="auto" w:sz="4" w:space="0"/>
            </w:tcBorders>
            <w:shd w:val="clear" w:color="auto" w:fill="auto"/>
            <w:vAlign w:val="center"/>
          </w:tcPr>
          <w:p w14:paraId="311804DF">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992" w:type="dxa"/>
            <w:tcBorders>
              <w:top w:val="single" w:color="auto" w:sz="4" w:space="0"/>
              <w:left w:val="nil"/>
              <w:bottom w:val="single" w:color="auto" w:sz="4" w:space="0"/>
              <w:right w:val="single" w:color="auto" w:sz="4" w:space="0"/>
            </w:tcBorders>
            <w:shd w:val="clear" w:color="auto" w:fill="auto"/>
            <w:vAlign w:val="center"/>
          </w:tcPr>
          <w:p w14:paraId="6C54E712">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5</w:t>
            </w:r>
          </w:p>
        </w:tc>
        <w:tc>
          <w:tcPr>
            <w:tcW w:w="1352" w:type="dxa"/>
            <w:tcBorders>
              <w:top w:val="single" w:color="auto" w:sz="4" w:space="0"/>
              <w:left w:val="nil"/>
              <w:bottom w:val="single" w:color="auto" w:sz="4" w:space="0"/>
              <w:right w:val="single" w:color="auto" w:sz="4" w:space="0"/>
            </w:tcBorders>
            <w:shd w:val="clear" w:color="auto" w:fill="auto"/>
            <w:vAlign w:val="center"/>
          </w:tcPr>
          <w:p w14:paraId="03E43B2A">
            <w:pPr>
              <w:widowControl/>
              <w:spacing w:line="200" w:lineRule="exact"/>
              <w:jc w:val="left"/>
              <w:rPr>
                <w:rFonts w:ascii="仿宋_GB2312" w:hAnsi="宋体" w:eastAsia="仿宋_GB2312" w:cs="宋体"/>
                <w:color w:val="000000"/>
                <w:kern w:val="0"/>
                <w:szCs w:val="21"/>
              </w:rPr>
            </w:pPr>
          </w:p>
        </w:tc>
      </w:tr>
      <w:tr w14:paraId="052A930B">
        <w:tblPrEx>
          <w:tblCellMar>
            <w:top w:w="0" w:type="dxa"/>
            <w:left w:w="108" w:type="dxa"/>
            <w:bottom w:w="0" w:type="dxa"/>
            <w:right w:w="108" w:type="dxa"/>
          </w:tblCellMar>
        </w:tblPrEx>
        <w:trPr>
          <w:trHeight w:val="70" w:hRule="atLeast"/>
          <w:jc w:val="center"/>
        </w:trPr>
        <w:tc>
          <w:tcPr>
            <w:tcW w:w="6940"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2F26262D">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总分</w:t>
            </w:r>
          </w:p>
        </w:tc>
        <w:tc>
          <w:tcPr>
            <w:tcW w:w="709" w:type="dxa"/>
            <w:tcBorders>
              <w:top w:val="single" w:color="auto" w:sz="4" w:space="0"/>
              <w:left w:val="nil"/>
              <w:bottom w:val="single" w:color="auto" w:sz="4" w:space="0"/>
              <w:right w:val="single" w:color="auto" w:sz="4" w:space="0"/>
            </w:tcBorders>
            <w:shd w:val="clear" w:color="auto" w:fill="auto"/>
            <w:vAlign w:val="center"/>
          </w:tcPr>
          <w:p w14:paraId="5E962E85">
            <w:pPr>
              <w:widowControl/>
              <w:spacing w:line="200" w:lineRule="exact"/>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100</w:t>
            </w:r>
          </w:p>
        </w:tc>
        <w:tc>
          <w:tcPr>
            <w:tcW w:w="992" w:type="dxa"/>
            <w:tcBorders>
              <w:top w:val="single" w:color="auto" w:sz="4" w:space="0"/>
              <w:left w:val="nil"/>
              <w:bottom w:val="single" w:color="auto" w:sz="4" w:space="0"/>
              <w:right w:val="single" w:color="auto" w:sz="4" w:space="0"/>
            </w:tcBorders>
            <w:shd w:val="clear" w:color="auto" w:fill="auto"/>
            <w:vAlign w:val="center"/>
          </w:tcPr>
          <w:p w14:paraId="0C426642">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99</w:t>
            </w:r>
          </w:p>
        </w:tc>
        <w:tc>
          <w:tcPr>
            <w:tcW w:w="1352" w:type="dxa"/>
            <w:tcBorders>
              <w:top w:val="single" w:color="auto" w:sz="4" w:space="0"/>
              <w:left w:val="nil"/>
              <w:bottom w:val="single" w:color="auto" w:sz="4" w:space="0"/>
              <w:right w:val="single" w:color="auto" w:sz="4" w:space="0"/>
            </w:tcBorders>
            <w:shd w:val="clear" w:color="auto" w:fill="auto"/>
            <w:vAlign w:val="center"/>
          </w:tcPr>
          <w:p w14:paraId="587A0909">
            <w:pPr>
              <w:widowControl/>
              <w:spacing w:line="200" w:lineRule="exact"/>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　</w:t>
            </w:r>
          </w:p>
        </w:tc>
      </w:tr>
    </w:tbl>
    <w:p w14:paraId="066D855A">
      <w:pPr>
        <w:widowControl/>
        <w:spacing w:line="200" w:lineRule="exact"/>
        <w:jc w:val="left"/>
        <w:rPr>
          <w:rFonts w:ascii="仿宋_GB2312" w:eastAsia="仿宋_GB2312"/>
          <w:kern w:val="0"/>
          <w:szCs w:val="21"/>
        </w:rPr>
      </w:pPr>
    </w:p>
    <w:p w14:paraId="5D866FB1">
      <w:pPr>
        <w:spacing w:line="200" w:lineRule="exact"/>
        <w:ind w:firstLine="210" w:firstLineChars="100"/>
      </w:pPr>
      <w:r>
        <w:rPr>
          <w:rFonts w:hint="eastAsia" w:ascii="仿宋_GB2312" w:eastAsia="仿宋_GB2312"/>
          <w:kern w:val="0"/>
          <w:szCs w:val="21"/>
        </w:rPr>
        <w:t>填表人：            填报日期：                联系电话：                单位负责人签字：</w:t>
      </w:r>
      <w:bookmarkEnd w:id="2"/>
      <w:bookmarkEnd w:id="3"/>
      <w:bookmarkEnd w:id="4"/>
      <w:bookmarkEnd w:id="5"/>
    </w:p>
    <w:p w14:paraId="1CAE5A77">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D01349-0538-402A-BEFF-10CF0A460BF8}"/>
  </w:font>
  <w:font w:name="黑体">
    <w:panose1 w:val="02010609060101010101"/>
    <w:charset w:val="86"/>
    <w:family w:val="auto"/>
    <w:pitch w:val="default"/>
    <w:sig w:usb0="800002BF" w:usb1="38CF7CFA" w:usb2="00000016" w:usb3="00000000" w:csb0="00040001" w:csb1="00000000"/>
    <w:embedRegular r:id="rId2" w:fontKey="{309B4CE2-DF70-45F6-A374-EE3AC34D1D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22A35D74-06AE-469B-9410-61E357A86349}"/>
  </w:font>
  <w:font w:name="方正小标宋_GBK">
    <w:panose1 w:val="02000000000000000000"/>
    <w:charset w:val="86"/>
    <w:family w:val="script"/>
    <w:pitch w:val="default"/>
    <w:sig w:usb0="00000001" w:usb1="080E0000" w:usb2="00000000" w:usb3="00000000" w:csb0="00040000" w:csb1="00000000"/>
    <w:embedRegular r:id="rId4" w:fontKey="{092A9F6D-B147-4510-B660-B4746357CF64}"/>
  </w:font>
  <w:font w:name="楷体">
    <w:panose1 w:val="02010609060101010101"/>
    <w:charset w:val="86"/>
    <w:family w:val="auto"/>
    <w:pitch w:val="default"/>
    <w:sig w:usb0="800002BF" w:usb1="38CF7CFA" w:usb2="00000016" w:usb3="00000000" w:csb0="00040001" w:csb1="00000000"/>
    <w:embedRegular r:id="rId5" w:fontKey="{79355A3E-104E-4D11-AE9A-05F2575AED58}"/>
  </w:font>
  <w:font w:name="仿宋">
    <w:panose1 w:val="02010609060101010101"/>
    <w:charset w:val="86"/>
    <w:family w:val="auto"/>
    <w:pitch w:val="default"/>
    <w:sig w:usb0="800002BF" w:usb1="38CF7CFA" w:usb2="00000016" w:usb3="00000000" w:csb0="00040001" w:csb1="00000000"/>
    <w:embedRegular r:id="rId6" w:fontKey="{B6B0F98B-D279-488F-A43F-420720B57A2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D166DEA"/>
    <w:multiLevelType w:val="singleLevel"/>
    <w:tmpl w:val="3D166DEA"/>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1NjZjMGM0Yjc5ODczYTBiNTk2ZTNjZWQxZTRkOT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84FE6"/>
    <w:rsid w:val="001A67DB"/>
    <w:rsid w:val="001C3C29"/>
    <w:rsid w:val="001D51E5"/>
    <w:rsid w:val="001E080D"/>
    <w:rsid w:val="001E28FC"/>
    <w:rsid w:val="001E53D0"/>
    <w:rsid w:val="001F0C3B"/>
    <w:rsid w:val="00202C14"/>
    <w:rsid w:val="00202C82"/>
    <w:rsid w:val="00214427"/>
    <w:rsid w:val="00226CB7"/>
    <w:rsid w:val="00264552"/>
    <w:rsid w:val="00264EF9"/>
    <w:rsid w:val="00265724"/>
    <w:rsid w:val="0027426B"/>
    <w:rsid w:val="002B18F5"/>
    <w:rsid w:val="002E0A30"/>
    <w:rsid w:val="002E2F0E"/>
    <w:rsid w:val="003130C4"/>
    <w:rsid w:val="00316C4B"/>
    <w:rsid w:val="0032192B"/>
    <w:rsid w:val="003306ED"/>
    <w:rsid w:val="003479BD"/>
    <w:rsid w:val="00351ECA"/>
    <w:rsid w:val="0037197D"/>
    <w:rsid w:val="003768D5"/>
    <w:rsid w:val="003C4197"/>
    <w:rsid w:val="003C47E6"/>
    <w:rsid w:val="003C4FC2"/>
    <w:rsid w:val="003E2331"/>
    <w:rsid w:val="00416E61"/>
    <w:rsid w:val="0042790C"/>
    <w:rsid w:val="00437FBC"/>
    <w:rsid w:val="004506F9"/>
    <w:rsid w:val="004717A2"/>
    <w:rsid w:val="00473DF3"/>
    <w:rsid w:val="00487911"/>
    <w:rsid w:val="00491741"/>
    <w:rsid w:val="00496144"/>
    <w:rsid w:val="004B0CEE"/>
    <w:rsid w:val="004C3478"/>
    <w:rsid w:val="00500E5F"/>
    <w:rsid w:val="005122EF"/>
    <w:rsid w:val="0051441A"/>
    <w:rsid w:val="00517C33"/>
    <w:rsid w:val="00517D5F"/>
    <w:rsid w:val="00521AF2"/>
    <w:rsid w:val="00523644"/>
    <w:rsid w:val="0054069E"/>
    <w:rsid w:val="00544866"/>
    <w:rsid w:val="005767CC"/>
    <w:rsid w:val="00576D70"/>
    <w:rsid w:val="00590D9F"/>
    <w:rsid w:val="00595D26"/>
    <w:rsid w:val="005A235C"/>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137B"/>
    <w:rsid w:val="008277D9"/>
    <w:rsid w:val="0084478C"/>
    <w:rsid w:val="0086638C"/>
    <w:rsid w:val="008A3E8D"/>
    <w:rsid w:val="009237C4"/>
    <w:rsid w:val="00944C48"/>
    <w:rsid w:val="00950252"/>
    <w:rsid w:val="00967F5D"/>
    <w:rsid w:val="009A0F95"/>
    <w:rsid w:val="009B3ADF"/>
    <w:rsid w:val="009C3B52"/>
    <w:rsid w:val="009D2137"/>
    <w:rsid w:val="009E6817"/>
    <w:rsid w:val="009E6E9A"/>
    <w:rsid w:val="00A01D2B"/>
    <w:rsid w:val="00A42218"/>
    <w:rsid w:val="00A70249"/>
    <w:rsid w:val="00A70B02"/>
    <w:rsid w:val="00A71D9F"/>
    <w:rsid w:val="00A92E9F"/>
    <w:rsid w:val="00B33BEA"/>
    <w:rsid w:val="00B57C9F"/>
    <w:rsid w:val="00B63572"/>
    <w:rsid w:val="00B845B3"/>
    <w:rsid w:val="00B85D8B"/>
    <w:rsid w:val="00BB2AD2"/>
    <w:rsid w:val="00BB4A40"/>
    <w:rsid w:val="00BD6C3E"/>
    <w:rsid w:val="00BE3674"/>
    <w:rsid w:val="00C10681"/>
    <w:rsid w:val="00C3049A"/>
    <w:rsid w:val="00C31B1E"/>
    <w:rsid w:val="00C43968"/>
    <w:rsid w:val="00C77645"/>
    <w:rsid w:val="00CE04C3"/>
    <w:rsid w:val="00CE76A0"/>
    <w:rsid w:val="00D148C6"/>
    <w:rsid w:val="00D1496B"/>
    <w:rsid w:val="00D17A8A"/>
    <w:rsid w:val="00D415BA"/>
    <w:rsid w:val="00D63780"/>
    <w:rsid w:val="00D644EE"/>
    <w:rsid w:val="00D75489"/>
    <w:rsid w:val="00DD06FF"/>
    <w:rsid w:val="00DD5FE9"/>
    <w:rsid w:val="00E00C7A"/>
    <w:rsid w:val="00E209CF"/>
    <w:rsid w:val="00E37D6C"/>
    <w:rsid w:val="00E55B68"/>
    <w:rsid w:val="00E67BE6"/>
    <w:rsid w:val="00E8683C"/>
    <w:rsid w:val="00EA2B72"/>
    <w:rsid w:val="00EA723A"/>
    <w:rsid w:val="00EE1DB8"/>
    <w:rsid w:val="00F74360"/>
    <w:rsid w:val="00FB462F"/>
    <w:rsid w:val="00FE16FA"/>
    <w:rsid w:val="00FE328A"/>
    <w:rsid w:val="00FE6269"/>
    <w:rsid w:val="00FF5CD6"/>
    <w:rsid w:val="062335D9"/>
    <w:rsid w:val="06952A06"/>
    <w:rsid w:val="08470C53"/>
    <w:rsid w:val="08C30BD3"/>
    <w:rsid w:val="09A908B8"/>
    <w:rsid w:val="09EF6C13"/>
    <w:rsid w:val="0CF127D7"/>
    <w:rsid w:val="0CF8542E"/>
    <w:rsid w:val="0D166265"/>
    <w:rsid w:val="0F034EAD"/>
    <w:rsid w:val="0FB7667F"/>
    <w:rsid w:val="104F6E65"/>
    <w:rsid w:val="11A36FE7"/>
    <w:rsid w:val="12176791"/>
    <w:rsid w:val="12AE09E9"/>
    <w:rsid w:val="12F906A6"/>
    <w:rsid w:val="13980CFB"/>
    <w:rsid w:val="160C26DE"/>
    <w:rsid w:val="1BDE155A"/>
    <w:rsid w:val="1D2E4710"/>
    <w:rsid w:val="1D345623"/>
    <w:rsid w:val="1F5F27B6"/>
    <w:rsid w:val="23113579"/>
    <w:rsid w:val="234D356B"/>
    <w:rsid w:val="245242FF"/>
    <w:rsid w:val="24565166"/>
    <w:rsid w:val="25585FBD"/>
    <w:rsid w:val="26EB01E9"/>
    <w:rsid w:val="272C46B7"/>
    <w:rsid w:val="2AE607E4"/>
    <w:rsid w:val="2B876854"/>
    <w:rsid w:val="2BDA1E24"/>
    <w:rsid w:val="2C0A0FB7"/>
    <w:rsid w:val="2C6E71A6"/>
    <w:rsid w:val="33483BB1"/>
    <w:rsid w:val="33617ABA"/>
    <w:rsid w:val="35EF3C7A"/>
    <w:rsid w:val="386D218A"/>
    <w:rsid w:val="3967193C"/>
    <w:rsid w:val="39AB0988"/>
    <w:rsid w:val="3E23065E"/>
    <w:rsid w:val="3EBB7911"/>
    <w:rsid w:val="438B133E"/>
    <w:rsid w:val="45F572A7"/>
    <w:rsid w:val="47981589"/>
    <w:rsid w:val="4FCB17B2"/>
    <w:rsid w:val="5115210E"/>
    <w:rsid w:val="52D51AD4"/>
    <w:rsid w:val="5313462D"/>
    <w:rsid w:val="58584BC7"/>
    <w:rsid w:val="598A1273"/>
    <w:rsid w:val="5A6D0C22"/>
    <w:rsid w:val="602213D7"/>
    <w:rsid w:val="60A93AE3"/>
    <w:rsid w:val="63067A8F"/>
    <w:rsid w:val="63464323"/>
    <w:rsid w:val="674F7B85"/>
    <w:rsid w:val="6856519C"/>
    <w:rsid w:val="68A817AA"/>
    <w:rsid w:val="6D9D551D"/>
    <w:rsid w:val="6E551B0F"/>
    <w:rsid w:val="6FEB4920"/>
    <w:rsid w:val="725A2E90"/>
    <w:rsid w:val="73FF4322"/>
    <w:rsid w:val="75412026"/>
    <w:rsid w:val="76032E95"/>
    <w:rsid w:val="7749681C"/>
    <w:rsid w:val="79E31F2E"/>
    <w:rsid w:val="7A59675E"/>
    <w:rsid w:val="7B586ADC"/>
    <w:rsid w:val="7BA15F11"/>
    <w:rsid w:val="7DF733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3">
    <w:name w:val="Body Text Indent"/>
    <w:basedOn w:val="1"/>
    <w:next w:val="4"/>
    <w:unhideWhenUsed/>
    <w:qFormat/>
    <w:uiPriority w:val="99"/>
    <w:pPr>
      <w:spacing w:after="120"/>
      <w:ind w:left="420" w:leftChars="200"/>
    </w:pPr>
  </w:style>
  <w:style w:type="paragraph" w:customStyle="1" w:styleId="4">
    <w:name w:val="font5"/>
    <w:basedOn w:val="1"/>
    <w:qFormat/>
    <w:uiPriority w:val="99"/>
    <w:pPr>
      <w:widowControl/>
      <w:spacing w:before="100" w:beforeAutospacing="1" w:after="100" w:afterAutospacing="1"/>
      <w:jc w:val="left"/>
    </w:pPr>
    <w:rPr>
      <w:rFonts w:ascii="宋体"/>
      <w:kern w:val="0"/>
      <w:sz w:val="18"/>
      <w:szCs w:val="18"/>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next w:val="2"/>
    <w:qFormat/>
    <w:uiPriority w:val="0"/>
    <w:pPr>
      <w:autoSpaceDE w:val="0"/>
      <w:autoSpaceDN w:val="0"/>
      <w:adjustRightInd w:val="0"/>
      <w:ind w:firstLine="420"/>
      <w:jc w:val="left"/>
    </w:pPr>
    <w:rPr>
      <w:kern w:val="0"/>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2F326-A502-4097-870D-44CDCD901E6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1623</Words>
  <Characters>2178</Characters>
  <Lines>134</Lines>
  <Paragraphs>37</Paragraphs>
  <TotalTime>3</TotalTime>
  <ScaleCrop>false</ScaleCrop>
  <LinksUpToDate>false</LinksUpToDate>
  <CharactersWithSpaces>2202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柒小七~biu</cp:lastModifiedBy>
  <cp:lastPrinted>2022-09-08T02:03:00Z</cp:lastPrinted>
  <dcterms:modified xsi:type="dcterms:W3CDTF">2024-10-17T08:45:21Z</dcterms:modified>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CC4F0F08C3DF4DB38C7D91FF997C4476</vt:lpwstr>
  </property>
</Properties>
</file>