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834CE" w14:textId="77777777" w:rsidR="00A86510" w:rsidRDefault="00A86510">
      <w:pPr>
        <w:pStyle w:val="Default"/>
        <w:jc w:val="center"/>
        <w:rPr>
          <w:color w:val="auto"/>
          <w:sz w:val="56"/>
          <w:szCs w:val="56"/>
        </w:rPr>
      </w:pPr>
    </w:p>
    <w:p w14:paraId="649E9D92" w14:textId="77777777" w:rsidR="00A86510" w:rsidRDefault="00A86510">
      <w:pPr>
        <w:pStyle w:val="Default"/>
        <w:jc w:val="center"/>
        <w:rPr>
          <w:color w:val="auto"/>
          <w:sz w:val="56"/>
          <w:szCs w:val="56"/>
        </w:rPr>
      </w:pPr>
    </w:p>
    <w:p w14:paraId="340FE8F8" w14:textId="77777777" w:rsidR="00A86510" w:rsidRDefault="00A86510">
      <w:pPr>
        <w:pStyle w:val="Default"/>
        <w:jc w:val="center"/>
        <w:rPr>
          <w:color w:val="auto"/>
          <w:sz w:val="84"/>
          <w:szCs w:val="84"/>
        </w:rPr>
      </w:pPr>
    </w:p>
    <w:p w14:paraId="61694064" w14:textId="77777777" w:rsidR="00A86510" w:rsidRDefault="00A86510">
      <w:pPr>
        <w:pStyle w:val="Default"/>
        <w:jc w:val="center"/>
        <w:rPr>
          <w:color w:val="auto"/>
          <w:sz w:val="84"/>
          <w:szCs w:val="84"/>
        </w:rPr>
      </w:pPr>
    </w:p>
    <w:p w14:paraId="1DD8356A" w14:textId="77777777" w:rsidR="00A86510" w:rsidRDefault="00CE3181">
      <w:pPr>
        <w:pStyle w:val="Default"/>
        <w:jc w:val="center"/>
        <w:rPr>
          <w:color w:val="auto"/>
          <w:sz w:val="84"/>
          <w:szCs w:val="84"/>
        </w:rPr>
      </w:pPr>
      <w:r>
        <w:rPr>
          <w:rFonts w:hint="eastAsia"/>
          <w:color w:val="auto"/>
          <w:sz w:val="84"/>
          <w:szCs w:val="84"/>
        </w:rPr>
        <w:t>202</w:t>
      </w:r>
      <w:r>
        <w:rPr>
          <w:color w:val="auto"/>
          <w:sz w:val="84"/>
          <w:szCs w:val="84"/>
        </w:rPr>
        <w:t>1</w:t>
      </w:r>
      <w:r>
        <w:rPr>
          <w:rFonts w:hint="eastAsia"/>
          <w:color w:val="auto"/>
          <w:sz w:val="84"/>
          <w:szCs w:val="84"/>
        </w:rPr>
        <w:t>年度</w:t>
      </w:r>
    </w:p>
    <w:p w14:paraId="0A85EB5E" w14:textId="77777777" w:rsidR="00A86510" w:rsidRDefault="00CE3181">
      <w:pPr>
        <w:pStyle w:val="Default"/>
        <w:jc w:val="center"/>
        <w:rPr>
          <w:color w:val="auto"/>
          <w:sz w:val="84"/>
          <w:szCs w:val="84"/>
        </w:rPr>
      </w:pPr>
      <w:r>
        <w:rPr>
          <w:rFonts w:hint="eastAsia"/>
          <w:color w:val="auto"/>
          <w:sz w:val="84"/>
          <w:szCs w:val="84"/>
        </w:rPr>
        <w:t>湖南省有色地质勘查研究院部门决算</w:t>
      </w:r>
    </w:p>
    <w:p w14:paraId="4EA3300B" w14:textId="77777777" w:rsidR="00A86510" w:rsidRDefault="00A86510">
      <w:pPr>
        <w:pStyle w:val="Default"/>
        <w:jc w:val="center"/>
        <w:rPr>
          <w:color w:val="auto"/>
          <w:sz w:val="56"/>
          <w:szCs w:val="56"/>
        </w:rPr>
      </w:pPr>
    </w:p>
    <w:p w14:paraId="6576E6FE" w14:textId="77777777" w:rsidR="00A86510" w:rsidRDefault="00A86510">
      <w:pPr>
        <w:pStyle w:val="Default"/>
        <w:jc w:val="center"/>
        <w:rPr>
          <w:color w:val="auto"/>
          <w:sz w:val="56"/>
          <w:szCs w:val="56"/>
        </w:rPr>
      </w:pPr>
    </w:p>
    <w:p w14:paraId="1D8885AD" w14:textId="77777777" w:rsidR="00A86510" w:rsidRDefault="00A86510">
      <w:pPr>
        <w:pStyle w:val="Default"/>
        <w:jc w:val="center"/>
        <w:rPr>
          <w:color w:val="auto"/>
          <w:sz w:val="56"/>
          <w:szCs w:val="56"/>
        </w:rPr>
      </w:pPr>
    </w:p>
    <w:p w14:paraId="197D0ACD" w14:textId="77777777" w:rsidR="00A86510" w:rsidRDefault="00A86510">
      <w:pPr>
        <w:pStyle w:val="Default"/>
        <w:jc w:val="center"/>
        <w:rPr>
          <w:color w:val="auto"/>
          <w:sz w:val="56"/>
          <w:szCs w:val="56"/>
        </w:rPr>
      </w:pPr>
    </w:p>
    <w:p w14:paraId="6D1422DA" w14:textId="77777777" w:rsidR="00A86510" w:rsidRDefault="00A86510">
      <w:pPr>
        <w:pStyle w:val="Default"/>
        <w:jc w:val="center"/>
        <w:rPr>
          <w:color w:val="auto"/>
          <w:sz w:val="32"/>
          <w:szCs w:val="32"/>
        </w:rPr>
      </w:pPr>
    </w:p>
    <w:p w14:paraId="3889F0DE" w14:textId="77777777" w:rsidR="00A86510" w:rsidRDefault="00A86510">
      <w:pPr>
        <w:pStyle w:val="Default"/>
        <w:jc w:val="center"/>
        <w:rPr>
          <w:color w:val="auto"/>
          <w:sz w:val="32"/>
          <w:szCs w:val="32"/>
        </w:rPr>
      </w:pPr>
    </w:p>
    <w:p w14:paraId="1EEA4F3D" w14:textId="77777777" w:rsidR="00A86510" w:rsidRDefault="00A86510">
      <w:pPr>
        <w:pStyle w:val="Default"/>
        <w:jc w:val="center"/>
        <w:rPr>
          <w:color w:val="auto"/>
          <w:sz w:val="32"/>
          <w:szCs w:val="32"/>
        </w:rPr>
      </w:pPr>
    </w:p>
    <w:p w14:paraId="1DEEA1CB" w14:textId="77777777" w:rsidR="00A86510" w:rsidRDefault="00A86510">
      <w:pPr>
        <w:pStyle w:val="Default"/>
        <w:jc w:val="center"/>
        <w:rPr>
          <w:color w:val="auto"/>
          <w:sz w:val="32"/>
          <w:szCs w:val="32"/>
        </w:rPr>
      </w:pPr>
    </w:p>
    <w:p w14:paraId="66C198EC" w14:textId="77777777" w:rsidR="00A86510" w:rsidRDefault="00A86510">
      <w:pPr>
        <w:pStyle w:val="Default"/>
        <w:spacing w:line="500" w:lineRule="exact"/>
        <w:jc w:val="center"/>
        <w:rPr>
          <w:b/>
          <w:color w:val="auto"/>
          <w:sz w:val="36"/>
          <w:szCs w:val="28"/>
        </w:rPr>
      </w:pPr>
    </w:p>
    <w:p w14:paraId="2C148E12" w14:textId="77777777" w:rsidR="00A86510" w:rsidRDefault="00CE3181">
      <w:pPr>
        <w:pStyle w:val="Default"/>
        <w:spacing w:line="500" w:lineRule="exact"/>
        <w:jc w:val="center"/>
        <w:rPr>
          <w:b/>
          <w:color w:val="auto"/>
          <w:sz w:val="36"/>
          <w:szCs w:val="28"/>
        </w:rPr>
      </w:pPr>
      <w:r>
        <w:rPr>
          <w:rFonts w:hint="eastAsia"/>
          <w:b/>
          <w:color w:val="auto"/>
          <w:sz w:val="36"/>
          <w:szCs w:val="28"/>
        </w:rPr>
        <w:lastRenderedPageBreak/>
        <w:t>目录</w:t>
      </w:r>
    </w:p>
    <w:p w14:paraId="2B9B1771" w14:textId="77777777" w:rsidR="00A86510" w:rsidRDefault="00CE3181">
      <w:pPr>
        <w:pStyle w:val="Default"/>
        <w:spacing w:line="500" w:lineRule="exact"/>
        <w:rPr>
          <w:rFonts w:ascii="仿宋_GB2312" w:hAnsi="仿宋_GB2312" w:cs="仿宋_GB2312"/>
          <w:b/>
          <w:color w:val="auto"/>
          <w:sz w:val="28"/>
          <w:szCs w:val="28"/>
        </w:rPr>
      </w:pPr>
      <w:r>
        <w:rPr>
          <w:rFonts w:hint="eastAsia"/>
          <w:b/>
          <w:color w:val="auto"/>
          <w:sz w:val="28"/>
          <w:szCs w:val="28"/>
        </w:rPr>
        <w:t>第一部分 湖南省有色地质勘查研究院概况</w:t>
      </w:r>
    </w:p>
    <w:p w14:paraId="77DF07CA" w14:textId="77777777" w:rsidR="00A86510" w:rsidRDefault="00CE3181">
      <w:pPr>
        <w:pStyle w:val="Default"/>
        <w:spacing w:line="500" w:lineRule="exact"/>
        <w:ind w:firstLineChars="250" w:firstLine="700"/>
        <w:rPr>
          <w:rFonts w:asciiTheme="minorEastAsia" w:eastAsiaTheme="minorEastAsia" w:hAnsiTheme="minorEastAsia" w:cs="仿宋_GB2312"/>
          <w:color w:val="auto"/>
          <w:sz w:val="28"/>
          <w:szCs w:val="28"/>
        </w:rPr>
      </w:pPr>
      <w:r>
        <w:rPr>
          <w:rFonts w:asciiTheme="minorEastAsia" w:eastAsiaTheme="minorEastAsia" w:hAnsiTheme="minorEastAsia" w:cs="仿宋_GB2312"/>
          <w:color w:val="auto"/>
          <w:sz w:val="28"/>
          <w:szCs w:val="28"/>
        </w:rPr>
        <w:t>一、部门职责</w:t>
      </w:r>
    </w:p>
    <w:p w14:paraId="423AC3FF" w14:textId="77777777" w:rsidR="00A86510" w:rsidRDefault="00CE3181">
      <w:pPr>
        <w:pStyle w:val="Default"/>
        <w:spacing w:line="500" w:lineRule="exact"/>
        <w:ind w:firstLineChars="250" w:firstLine="700"/>
        <w:rPr>
          <w:rFonts w:asciiTheme="minorEastAsia" w:eastAsiaTheme="minorEastAsia" w:hAnsiTheme="minorEastAsia" w:cs="仿宋_GB2312"/>
          <w:color w:val="auto"/>
          <w:sz w:val="28"/>
          <w:szCs w:val="28"/>
        </w:rPr>
      </w:pPr>
      <w:r>
        <w:rPr>
          <w:rFonts w:asciiTheme="minorEastAsia" w:eastAsiaTheme="minorEastAsia" w:hAnsiTheme="minorEastAsia" w:cs="仿宋_GB2312"/>
          <w:color w:val="auto"/>
          <w:sz w:val="28"/>
          <w:szCs w:val="28"/>
        </w:rPr>
        <w:t>二、</w:t>
      </w:r>
      <w:r>
        <w:rPr>
          <w:rFonts w:asciiTheme="minorEastAsia" w:eastAsiaTheme="minorEastAsia" w:hAnsiTheme="minorEastAsia" w:cs="仿宋_GB2312" w:hint="eastAsia"/>
          <w:bCs/>
          <w:color w:val="auto"/>
          <w:sz w:val="28"/>
          <w:szCs w:val="28"/>
        </w:rPr>
        <w:t>机构设置及决算单位构成</w:t>
      </w:r>
    </w:p>
    <w:p w14:paraId="637DF1F7" w14:textId="77777777" w:rsidR="00A86510" w:rsidRDefault="00CE3181">
      <w:pPr>
        <w:pStyle w:val="Default"/>
        <w:spacing w:line="500" w:lineRule="exact"/>
        <w:rPr>
          <w:rFonts w:ascii="仿宋_GB2312" w:hAnsi="仿宋_GB2312" w:cs="仿宋_GB2312"/>
          <w:b/>
          <w:color w:val="auto"/>
          <w:sz w:val="28"/>
          <w:szCs w:val="28"/>
        </w:rPr>
      </w:pPr>
      <w:r>
        <w:rPr>
          <w:rFonts w:hAnsi="仿宋_GB2312" w:hint="eastAsia"/>
          <w:b/>
          <w:color w:val="auto"/>
          <w:sz w:val="28"/>
          <w:szCs w:val="28"/>
        </w:rPr>
        <w:t xml:space="preserve">第二部分 </w:t>
      </w:r>
      <w:r>
        <w:rPr>
          <w:rFonts w:hAnsi="仿宋_GB2312"/>
          <w:b/>
          <w:color w:val="auto"/>
          <w:sz w:val="28"/>
          <w:szCs w:val="28"/>
        </w:rPr>
        <w:t>20</w:t>
      </w:r>
      <w:r>
        <w:rPr>
          <w:rFonts w:hAnsi="仿宋_GB2312" w:hint="eastAsia"/>
          <w:b/>
          <w:color w:val="auto"/>
          <w:sz w:val="28"/>
          <w:szCs w:val="28"/>
        </w:rPr>
        <w:t>2</w:t>
      </w:r>
      <w:r>
        <w:rPr>
          <w:rFonts w:hAnsi="仿宋_GB2312"/>
          <w:b/>
          <w:color w:val="auto"/>
          <w:sz w:val="28"/>
          <w:szCs w:val="28"/>
        </w:rPr>
        <w:t>1</w:t>
      </w:r>
      <w:r>
        <w:rPr>
          <w:rFonts w:hAnsi="仿宋_GB2312" w:hint="eastAsia"/>
          <w:b/>
          <w:color w:val="auto"/>
          <w:sz w:val="28"/>
          <w:szCs w:val="28"/>
        </w:rPr>
        <w:t>年度部门决算表</w:t>
      </w:r>
    </w:p>
    <w:p w14:paraId="71B872E2" w14:textId="77777777" w:rsidR="00A86510" w:rsidRDefault="00CE3181">
      <w:pPr>
        <w:pStyle w:val="Default"/>
        <w:spacing w:line="500" w:lineRule="exact"/>
        <w:ind w:firstLineChars="250" w:firstLine="700"/>
        <w:rPr>
          <w:rFonts w:asciiTheme="minorEastAsia" w:eastAsiaTheme="minorEastAsia" w:hAnsiTheme="minorEastAsia" w:cs="仿宋_GB2312"/>
          <w:color w:val="auto"/>
          <w:sz w:val="28"/>
          <w:szCs w:val="28"/>
        </w:rPr>
      </w:pPr>
      <w:r>
        <w:rPr>
          <w:rFonts w:asciiTheme="minorEastAsia" w:eastAsiaTheme="minorEastAsia" w:hAnsiTheme="minorEastAsia" w:cs="仿宋_GB2312"/>
          <w:color w:val="auto"/>
          <w:sz w:val="28"/>
          <w:szCs w:val="28"/>
        </w:rPr>
        <w:t>一、收入支出决算总表</w:t>
      </w:r>
    </w:p>
    <w:p w14:paraId="4C1C465B" w14:textId="77777777" w:rsidR="00A86510" w:rsidRDefault="00CE3181">
      <w:pPr>
        <w:pStyle w:val="Default"/>
        <w:spacing w:line="500" w:lineRule="exact"/>
        <w:ind w:firstLineChars="250" w:firstLine="700"/>
        <w:rPr>
          <w:rFonts w:asciiTheme="minorEastAsia" w:eastAsiaTheme="minorEastAsia" w:hAnsiTheme="minorEastAsia" w:cs="仿宋_GB2312"/>
          <w:color w:val="auto"/>
          <w:sz w:val="28"/>
          <w:szCs w:val="28"/>
        </w:rPr>
      </w:pPr>
      <w:r>
        <w:rPr>
          <w:rFonts w:asciiTheme="minorEastAsia" w:eastAsiaTheme="minorEastAsia" w:hAnsiTheme="minorEastAsia" w:cs="仿宋_GB2312"/>
          <w:color w:val="auto"/>
          <w:sz w:val="28"/>
          <w:szCs w:val="28"/>
        </w:rPr>
        <w:t>二、收入决算表</w:t>
      </w:r>
    </w:p>
    <w:p w14:paraId="73C3ED71" w14:textId="77777777" w:rsidR="00A86510" w:rsidRDefault="00CE3181">
      <w:pPr>
        <w:pStyle w:val="Default"/>
        <w:spacing w:line="500" w:lineRule="exact"/>
        <w:ind w:firstLineChars="250" w:firstLine="700"/>
        <w:rPr>
          <w:rFonts w:asciiTheme="minorEastAsia" w:eastAsiaTheme="minorEastAsia" w:hAnsiTheme="minorEastAsia" w:cs="仿宋_GB2312"/>
          <w:color w:val="auto"/>
          <w:sz w:val="28"/>
          <w:szCs w:val="28"/>
        </w:rPr>
      </w:pPr>
      <w:r>
        <w:rPr>
          <w:rFonts w:asciiTheme="minorEastAsia" w:eastAsiaTheme="minorEastAsia" w:hAnsiTheme="minorEastAsia" w:cs="仿宋_GB2312"/>
          <w:color w:val="auto"/>
          <w:sz w:val="28"/>
          <w:szCs w:val="28"/>
        </w:rPr>
        <w:t>三、支出决算表</w:t>
      </w:r>
    </w:p>
    <w:p w14:paraId="3E7906D4" w14:textId="77777777" w:rsidR="00A86510" w:rsidRDefault="00CE3181">
      <w:pPr>
        <w:pStyle w:val="Default"/>
        <w:spacing w:line="500" w:lineRule="exact"/>
        <w:ind w:firstLineChars="250" w:firstLine="700"/>
        <w:rPr>
          <w:rFonts w:asciiTheme="minorEastAsia" w:eastAsiaTheme="minorEastAsia" w:hAnsiTheme="minorEastAsia" w:cs="仿宋_GB2312"/>
          <w:color w:val="auto"/>
          <w:sz w:val="28"/>
          <w:szCs w:val="28"/>
        </w:rPr>
      </w:pPr>
      <w:r>
        <w:rPr>
          <w:rFonts w:asciiTheme="minorEastAsia" w:eastAsiaTheme="minorEastAsia" w:hAnsiTheme="minorEastAsia" w:cs="仿宋_GB2312"/>
          <w:color w:val="auto"/>
          <w:sz w:val="28"/>
          <w:szCs w:val="28"/>
        </w:rPr>
        <w:t>四、财政拨款收入支出决算总表</w:t>
      </w:r>
    </w:p>
    <w:p w14:paraId="4407D9BE" w14:textId="77777777" w:rsidR="00A86510" w:rsidRDefault="00CE3181">
      <w:pPr>
        <w:pStyle w:val="Default"/>
        <w:spacing w:line="500" w:lineRule="exact"/>
        <w:ind w:firstLineChars="250" w:firstLine="700"/>
        <w:rPr>
          <w:rFonts w:asciiTheme="minorEastAsia" w:eastAsiaTheme="minorEastAsia" w:hAnsiTheme="minorEastAsia" w:cs="仿宋_GB2312"/>
          <w:color w:val="auto"/>
          <w:sz w:val="28"/>
          <w:szCs w:val="28"/>
        </w:rPr>
      </w:pPr>
      <w:r>
        <w:rPr>
          <w:rFonts w:asciiTheme="minorEastAsia" w:eastAsiaTheme="minorEastAsia" w:hAnsiTheme="minorEastAsia" w:cs="仿宋_GB2312"/>
          <w:color w:val="auto"/>
          <w:sz w:val="28"/>
          <w:szCs w:val="28"/>
        </w:rPr>
        <w:t>五、一般公共预算财政拨款支出决算表</w:t>
      </w:r>
    </w:p>
    <w:p w14:paraId="7C3928FC" w14:textId="77777777" w:rsidR="00A86510" w:rsidRDefault="00CE3181">
      <w:pPr>
        <w:pStyle w:val="Default"/>
        <w:spacing w:line="500" w:lineRule="exact"/>
        <w:ind w:firstLineChars="250" w:firstLine="700"/>
        <w:rPr>
          <w:rFonts w:asciiTheme="minorEastAsia" w:eastAsiaTheme="minorEastAsia" w:hAnsiTheme="minorEastAsia" w:cs="仿宋_GB2312"/>
          <w:color w:val="auto"/>
          <w:sz w:val="28"/>
          <w:szCs w:val="28"/>
        </w:rPr>
      </w:pPr>
      <w:r>
        <w:rPr>
          <w:rFonts w:asciiTheme="minorEastAsia" w:eastAsiaTheme="minorEastAsia" w:hAnsiTheme="minorEastAsia" w:cs="仿宋_GB2312"/>
          <w:color w:val="auto"/>
          <w:sz w:val="28"/>
          <w:szCs w:val="28"/>
        </w:rPr>
        <w:t>六、一般公共预算财政拨款基本支出决算表</w:t>
      </w:r>
    </w:p>
    <w:p w14:paraId="37E63905" w14:textId="77777777" w:rsidR="00A86510" w:rsidRDefault="00CE3181">
      <w:pPr>
        <w:pStyle w:val="Default"/>
        <w:spacing w:line="500" w:lineRule="exact"/>
        <w:ind w:firstLineChars="250" w:firstLine="700"/>
        <w:rPr>
          <w:rFonts w:asciiTheme="minorEastAsia" w:eastAsiaTheme="minorEastAsia" w:hAnsiTheme="minorEastAsia" w:cs="仿宋_GB2312"/>
          <w:color w:val="auto"/>
          <w:sz w:val="28"/>
          <w:szCs w:val="28"/>
        </w:rPr>
      </w:pPr>
      <w:r>
        <w:rPr>
          <w:rFonts w:asciiTheme="minorEastAsia" w:eastAsiaTheme="minorEastAsia" w:hAnsiTheme="minorEastAsia" w:cs="仿宋_GB2312"/>
          <w:color w:val="auto"/>
          <w:sz w:val="28"/>
          <w:szCs w:val="28"/>
        </w:rPr>
        <w:t>七、一般公共预算财政拨款“三公”经费支出决算表</w:t>
      </w:r>
    </w:p>
    <w:p w14:paraId="162636D5" w14:textId="77777777" w:rsidR="00A86510" w:rsidRDefault="00CE3181">
      <w:pPr>
        <w:pStyle w:val="Default"/>
        <w:spacing w:line="500" w:lineRule="exact"/>
        <w:ind w:firstLineChars="250" w:firstLine="700"/>
        <w:rPr>
          <w:rFonts w:asciiTheme="minorEastAsia" w:eastAsiaTheme="minorEastAsia" w:hAnsiTheme="minorEastAsia" w:cs="仿宋_GB2312"/>
          <w:color w:val="auto"/>
          <w:sz w:val="28"/>
          <w:szCs w:val="28"/>
        </w:rPr>
      </w:pPr>
      <w:r>
        <w:rPr>
          <w:rFonts w:asciiTheme="minorEastAsia" w:eastAsiaTheme="minorEastAsia" w:hAnsiTheme="minorEastAsia" w:cs="仿宋_GB2312"/>
          <w:color w:val="auto"/>
          <w:sz w:val="28"/>
          <w:szCs w:val="28"/>
        </w:rPr>
        <w:t>八、政府性基金预算财政拨款收入支出决算表</w:t>
      </w:r>
    </w:p>
    <w:p w14:paraId="53123DD4" w14:textId="77777777" w:rsidR="00A86510" w:rsidRDefault="00CE3181">
      <w:pPr>
        <w:pStyle w:val="Default"/>
        <w:spacing w:line="500" w:lineRule="exact"/>
        <w:ind w:firstLineChars="250" w:firstLine="700"/>
        <w:rPr>
          <w:rFonts w:asciiTheme="minorEastAsia" w:eastAsiaTheme="minorEastAsia" w:hAnsiTheme="minorEastAsia" w:cs="仿宋_GB2312"/>
          <w:color w:val="auto"/>
          <w:sz w:val="28"/>
          <w:szCs w:val="28"/>
        </w:rPr>
      </w:pPr>
      <w:r>
        <w:rPr>
          <w:rFonts w:asciiTheme="minorEastAsia" w:eastAsiaTheme="minorEastAsia" w:hAnsiTheme="minorEastAsia" w:cs="仿宋_GB2312" w:hint="eastAsia"/>
          <w:color w:val="auto"/>
          <w:sz w:val="28"/>
          <w:szCs w:val="28"/>
        </w:rPr>
        <w:t>九、国有资本经营预算财政拨款支出决算表</w:t>
      </w:r>
    </w:p>
    <w:p w14:paraId="7DDACD8C" w14:textId="77777777" w:rsidR="00A86510" w:rsidRDefault="00CE3181">
      <w:pPr>
        <w:pStyle w:val="Default"/>
        <w:spacing w:line="500" w:lineRule="exact"/>
        <w:rPr>
          <w:rFonts w:ascii="仿宋_GB2312" w:hAnsi="仿宋_GB2312" w:cs="仿宋_GB2312"/>
          <w:b/>
          <w:color w:val="auto"/>
          <w:sz w:val="28"/>
          <w:szCs w:val="28"/>
        </w:rPr>
      </w:pPr>
      <w:r>
        <w:rPr>
          <w:rFonts w:hAnsi="仿宋_GB2312" w:hint="eastAsia"/>
          <w:b/>
          <w:color w:val="auto"/>
          <w:sz w:val="28"/>
          <w:szCs w:val="28"/>
        </w:rPr>
        <w:t xml:space="preserve">第三部分 </w:t>
      </w:r>
      <w:r>
        <w:rPr>
          <w:rFonts w:hAnsi="仿宋_GB2312"/>
          <w:b/>
          <w:color w:val="auto"/>
          <w:sz w:val="28"/>
          <w:szCs w:val="28"/>
        </w:rPr>
        <w:t>20</w:t>
      </w:r>
      <w:r>
        <w:rPr>
          <w:rFonts w:hAnsi="仿宋_GB2312" w:hint="eastAsia"/>
          <w:b/>
          <w:color w:val="auto"/>
          <w:sz w:val="28"/>
          <w:szCs w:val="28"/>
        </w:rPr>
        <w:t>2</w:t>
      </w:r>
      <w:r>
        <w:rPr>
          <w:rFonts w:hAnsi="仿宋_GB2312"/>
          <w:b/>
          <w:color w:val="auto"/>
          <w:sz w:val="28"/>
          <w:szCs w:val="28"/>
        </w:rPr>
        <w:t>1</w:t>
      </w:r>
      <w:r>
        <w:rPr>
          <w:rFonts w:hAnsi="仿宋_GB2312" w:hint="eastAsia"/>
          <w:b/>
          <w:color w:val="auto"/>
          <w:sz w:val="28"/>
          <w:szCs w:val="28"/>
        </w:rPr>
        <w:t>年度部门决算情况说明</w:t>
      </w:r>
    </w:p>
    <w:p w14:paraId="4E0C6467" w14:textId="77777777" w:rsidR="00A86510" w:rsidRDefault="00CE3181">
      <w:pPr>
        <w:pStyle w:val="Default"/>
        <w:spacing w:line="500" w:lineRule="exact"/>
        <w:ind w:firstLineChars="250" w:firstLine="700"/>
        <w:rPr>
          <w:rFonts w:asciiTheme="minorEastAsia" w:eastAsiaTheme="minorEastAsia" w:hAnsiTheme="minorEastAsia" w:cs="仿宋_GB2312"/>
          <w:color w:val="auto"/>
          <w:sz w:val="28"/>
          <w:szCs w:val="28"/>
        </w:rPr>
      </w:pPr>
      <w:r>
        <w:rPr>
          <w:rFonts w:asciiTheme="minorEastAsia" w:eastAsiaTheme="minorEastAsia" w:hAnsiTheme="minorEastAsia" w:cs="仿宋_GB2312"/>
          <w:color w:val="auto"/>
          <w:sz w:val="28"/>
          <w:szCs w:val="28"/>
        </w:rPr>
        <w:t>一、收入支出决算总体情况说明</w:t>
      </w:r>
    </w:p>
    <w:p w14:paraId="4C7496AA" w14:textId="77777777" w:rsidR="00A86510" w:rsidRDefault="00CE3181">
      <w:pPr>
        <w:spacing w:line="500" w:lineRule="exact"/>
        <w:ind w:firstLineChars="250" w:firstLine="700"/>
        <w:jc w:val="left"/>
        <w:rPr>
          <w:rFonts w:ascii="仿宋_GB2312" w:hAnsi="仿宋_GB2312" w:cs="仿宋_GB2312"/>
          <w:sz w:val="28"/>
          <w:szCs w:val="28"/>
        </w:rPr>
      </w:pPr>
      <w:r>
        <w:rPr>
          <w:rFonts w:ascii="仿宋_GB2312" w:hAnsi="仿宋_GB2312" w:cs="仿宋_GB2312"/>
          <w:sz w:val="28"/>
          <w:szCs w:val="28"/>
        </w:rPr>
        <w:t>二、收入决算情况说明</w:t>
      </w:r>
    </w:p>
    <w:p w14:paraId="2FC4CA08" w14:textId="77777777" w:rsidR="00A86510" w:rsidRDefault="00CE3181">
      <w:pPr>
        <w:autoSpaceDE w:val="0"/>
        <w:autoSpaceDN w:val="0"/>
        <w:adjustRightInd w:val="0"/>
        <w:spacing w:line="500" w:lineRule="exact"/>
        <w:ind w:firstLineChars="250" w:firstLine="700"/>
        <w:jc w:val="left"/>
        <w:rPr>
          <w:rFonts w:ascii="仿宋_GB2312" w:hAnsi="仿宋_GB2312" w:cs="仿宋_GB2312"/>
          <w:kern w:val="0"/>
          <w:sz w:val="28"/>
          <w:szCs w:val="28"/>
        </w:rPr>
      </w:pPr>
      <w:r>
        <w:rPr>
          <w:rFonts w:ascii="仿宋_GB2312" w:hAnsi="仿宋_GB2312" w:cs="仿宋_GB2312"/>
          <w:kern w:val="0"/>
          <w:sz w:val="28"/>
          <w:szCs w:val="28"/>
        </w:rPr>
        <w:t>三、支出决算情况说明</w:t>
      </w:r>
    </w:p>
    <w:p w14:paraId="2B875951" w14:textId="77777777" w:rsidR="00A86510" w:rsidRDefault="00CE3181">
      <w:pPr>
        <w:autoSpaceDE w:val="0"/>
        <w:autoSpaceDN w:val="0"/>
        <w:adjustRightInd w:val="0"/>
        <w:spacing w:line="500" w:lineRule="exact"/>
        <w:ind w:firstLineChars="250" w:firstLine="700"/>
        <w:jc w:val="left"/>
        <w:rPr>
          <w:rFonts w:ascii="仿宋_GB2312" w:hAnsi="仿宋_GB2312" w:cs="仿宋_GB2312"/>
          <w:kern w:val="0"/>
          <w:sz w:val="28"/>
          <w:szCs w:val="28"/>
        </w:rPr>
      </w:pPr>
      <w:r>
        <w:rPr>
          <w:rFonts w:ascii="仿宋_GB2312" w:hAnsi="仿宋_GB2312" w:cs="仿宋_GB2312"/>
          <w:kern w:val="0"/>
          <w:sz w:val="28"/>
          <w:szCs w:val="28"/>
        </w:rPr>
        <w:t>四、财政拨款收入支出决算总体情况说明</w:t>
      </w:r>
    </w:p>
    <w:p w14:paraId="027A4C0D" w14:textId="77777777" w:rsidR="00A86510" w:rsidRDefault="00CE3181">
      <w:pPr>
        <w:autoSpaceDE w:val="0"/>
        <w:autoSpaceDN w:val="0"/>
        <w:adjustRightInd w:val="0"/>
        <w:spacing w:line="500" w:lineRule="exact"/>
        <w:ind w:firstLineChars="250" w:firstLine="700"/>
        <w:jc w:val="left"/>
        <w:rPr>
          <w:rFonts w:ascii="仿宋_GB2312" w:hAnsi="仿宋_GB2312" w:cs="仿宋_GB2312"/>
          <w:kern w:val="0"/>
          <w:sz w:val="28"/>
          <w:szCs w:val="28"/>
        </w:rPr>
      </w:pPr>
      <w:r>
        <w:rPr>
          <w:rFonts w:ascii="仿宋_GB2312" w:hAnsi="仿宋_GB2312" w:cs="仿宋_GB2312"/>
          <w:kern w:val="0"/>
          <w:sz w:val="28"/>
          <w:szCs w:val="28"/>
        </w:rPr>
        <w:t>五、一般公共预算财政拨款支出决算情况说明</w:t>
      </w:r>
    </w:p>
    <w:p w14:paraId="28C4371C" w14:textId="77777777" w:rsidR="00A86510" w:rsidRDefault="00CE3181">
      <w:pPr>
        <w:autoSpaceDE w:val="0"/>
        <w:autoSpaceDN w:val="0"/>
        <w:adjustRightInd w:val="0"/>
        <w:spacing w:line="500" w:lineRule="exact"/>
        <w:ind w:firstLineChars="250" w:firstLine="700"/>
        <w:jc w:val="left"/>
        <w:rPr>
          <w:rFonts w:ascii="仿宋_GB2312" w:hAnsi="仿宋_GB2312" w:cs="仿宋_GB2312"/>
          <w:kern w:val="0"/>
          <w:sz w:val="28"/>
          <w:szCs w:val="28"/>
        </w:rPr>
      </w:pPr>
      <w:r>
        <w:rPr>
          <w:rFonts w:ascii="仿宋_GB2312" w:hAnsi="仿宋_GB2312" w:cs="仿宋_GB2312"/>
          <w:kern w:val="0"/>
          <w:sz w:val="28"/>
          <w:szCs w:val="28"/>
        </w:rPr>
        <w:t>六、一般公共预算财政拨款基本支出决算情况说明</w:t>
      </w:r>
    </w:p>
    <w:p w14:paraId="0A830358" w14:textId="77777777" w:rsidR="00A86510" w:rsidRDefault="00CE3181">
      <w:pPr>
        <w:autoSpaceDE w:val="0"/>
        <w:autoSpaceDN w:val="0"/>
        <w:adjustRightInd w:val="0"/>
        <w:spacing w:line="500" w:lineRule="exact"/>
        <w:ind w:firstLineChars="250" w:firstLine="700"/>
        <w:jc w:val="left"/>
        <w:rPr>
          <w:rFonts w:ascii="仿宋_GB2312" w:hAnsi="仿宋_GB2312" w:cs="仿宋_GB2312"/>
          <w:kern w:val="0"/>
          <w:sz w:val="28"/>
          <w:szCs w:val="28"/>
        </w:rPr>
      </w:pPr>
      <w:r>
        <w:rPr>
          <w:rFonts w:ascii="仿宋_GB2312" w:hAnsi="仿宋_GB2312" w:cs="仿宋_GB2312"/>
          <w:kern w:val="0"/>
          <w:sz w:val="28"/>
          <w:szCs w:val="28"/>
        </w:rPr>
        <w:t>七、一般公共预算财政拨款三公经费支出决算情况说明</w:t>
      </w:r>
    </w:p>
    <w:p w14:paraId="5F240D1A" w14:textId="77777777" w:rsidR="00A86510" w:rsidRDefault="00CE3181">
      <w:pPr>
        <w:autoSpaceDE w:val="0"/>
        <w:autoSpaceDN w:val="0"/>
        <w:adjustRightInd w:val="0"/>
        <w:spacing w:line="500" w:lineRule="exact"/>
        <w:ind w:firstLineChars="250" w:firstLine="700"/>
        <w:jc w:val="left"/>
        <w:rPr>
          <w:rFonts w:ascii="仿宋_GB2312" w:hAnsi="仿宋_GB2312" w:cs="仿宋_GB2312"/>
          <w:kern w:val="0"/>
          <w:sz w:val="28"/>
          <w:szCs w:val="28"/>
        </w:rPr>
      </w:pPr>
      <w:r>
        <w:rPr>
          <w:rFonts w:ascii="仿宋_GB2312" w:hAnsi="仿宋_GB2312" w:cs="仿宋_GB2312" w:hint="eastAsia"/>
          <w:kern w:val="0"/>
          <w:sz w:val="28"/>
          <w:szCs w:val="28"/>
        </w:rPr>
        <w:t>八</w:t>
      </w:r>
      <w:r>
        <w:rPr>
          <w:rFonts w:ascii="仿宋_GB2312" w:hAnsi="仿宋_GB2312" w:cs="仿宋_GB2312"/>
          <w:kern w:val="0"/>
          <w:sz w:val="28"/>
          <w:szCs w:val="28"/>
        </w:rPr>
        <w:t>、</w:t>
      </w:r>
      <w:r>
        <w:rPr>
          <w:rFonts w:ascii="仿宋_GB2312" w:hAnsi="仿宋_GB2312" w:cs="仿宋_GB2312" w:hint="eastAsia"/>
          <w:kern w:val="0"/>
          <w:sz w:val="28"/>
          <w:szCs w:val="28"/>
        </w:rPr>
        <w:t>政府性基金预算收入支出决算情况</w:t>
      </w:r>
    </w:p>
    <w:p w14:paraId="051778E3" w14:textId="77777777" w:rsidR="00A86510" w:rsidRDefault="00CE3181">
      <w:pPr>
        <w:autoSpaceDE w:val="0"/>
        <w:autoSpaceDN w:val="0"/>
        <w:adjustRightInd w:val="0"/>
        <w:spacing w:line="500" w:lineRule="exact"/>
        <w:ind w:firstLineChars="250" w:firstLine="700"/>
        <w:jc w:val="left"/>
        <w:rPr>
          <w:rFonts w:ascii="仿宋_GB2312" w:hAnsi="仿宋_GB2312" w:cs="仿宋_GB2312"/>
          <w:kern w:val="0"/>
          <w:sz w:val="28"/>
          <w:szCs w:val="28"/>
        </w:rPr>
      </w:pPr>
      <w:r>
        <w:rPr>
          <w:rFonts w:ascii="仿宋_GB2312" w:hAnsi="仿宋_GB2312" w:cs="仿宋_GB2312" w:hint="eastAsia"/>
          <w:kern w:val="0"/>
          <w:sz w:val="28"/>
          <w:szCs w:val="28"/>
        </w:rPr>
        <w:t>九</w:t>
      </w:r>
      <w:r>
        <w:rPr>
          <w:rFonts w:ascii="仿宋_GB2312" w:hAnsi="仿宋_GB2312" w:cs="仿宋_GB2312"/>
          <w:kern w:val="0"/>
          <w:sz w:val="28"/>
          <w:szCs w:val="28"/>
        </w:rPr>
        <w:t>、</w:t>
      </w:r>
      <w:r>
        <w:rPr>
          <w:rFonts w:ascii="仿宋_GB2312" w:hAnsi="仿宋_GB2312" w:cs="仿宋_GB2312" w:hint="eastAsia"/>
          <w:kern w:val="0"/>
          <w:sz w:val="28"/>
          <w:szCs w:val="28"/>
        </w:rPr>
        <w:t>关于机关运行经费支出说明</w:t>
      </w:r>
    </w:p>
    <w:p w14:paraId="70855927" w14:textId="77777777" w:rsidR="00A86510" w:rsidRDefault="00CE3181">
      <w:pPr>
        <w:autoSpaceDE w:val="0"/>
        <w:autoSpaceDN w:val="0"/>
        <w:adjustRightInd w:val="0"/>
        <w:spacing w:line="500" w:lineRule="exact"/>
        <w:ind w:firstLineChars="250" w:firstLine="700"/>
        <w:jc w:val="left"/>
        <w:rPr>
          <w:rFonts w:ascii="仿宋_GB2312" w:hAnsi="仿宋_GB2312" w:cs="仿宋_GB2312"/>
          <w:kern w:val="0"/>
          <w:sz w:val="28"/>
          <w:szCs w:val="28"/>
        </w:rPr>
      </w:pPr>
      <w:r>
        <w:rPr>
          <w:rFonts w:ascii="仿宋_GB2312" w:hAnsi="仿宋_GB2312" w:cs="仿宋_GB2312" w:hint="eastAsia"/>
          <w:kern w:val="0"/>
          <w:sz w:val="28"/>
          <w:szCs w:val="28"/>
        </w:rPr>
        <w:t>十、一般性支出情况</w:t>
      </w:r>
    </w:p>
    <w:p w14:paraId="46BA3251" w14:textId="77777777" w:rsidR="00A86510" w:rsidRDefault="00CE3181">
      <w:pPr>
        <w:autoSpaceDE w:val="0"/>
        <w:autoSpaceDN w:val="0"/>
        <w:adjustRightInd w:val="0"/>
        <w:spacing w:line="500" w:lineRule="exact"/>
        <w:ind w:firstLineChars="250" w:firstLine="700"/>
        <w:jc w:val="left"/>
        <w:rPr>
          <w:rFonts w:ascii="仿宋_GB2312" w:hAnsi="仿宋_GB2312" w:cs="仿宋_GB2312"/>
          <w:kern w:val="0"/>
          <w:sz w:val="28"/>
          <w:szCs w:val="28"/>
        </w:rPr>
      </w:pPr>
      <w:r>
        <w:rPr>
          <w:rFonts w:ascii="仿宋_GB2312" w:hAnsi="仿宋_GB2312" w:cs="仿宋_GB2312" w:hint="eastAsia"/>
          <w:kern w:val="0"/>
          <w:sz w:val="28"/>
          <w:szCs w:val="28"/>
        </w:rPr>
        <w:t>十一、关于政府采购支出说明</w:t>
      </w:r>
    </w:p>
    <w:p w14:paraId="70291EB8" w14:textId="77777777" w:rsidR="00A86510" w:rsidRDefault="00CE3181">
      <w:pPr>
        <w:pStyle w:val="Default"/>
        <w:spacing w:line="500" w:lineRule="exact"/>
        <w:ind w:firstLineChars="250" w:firstLine="700"/>
        <w:rPr>
          <w:rFonts w:ascii="仿宋_GB2312" w:eastAsiaTheme="minorEastAsia" w:hAnsi="仿宋_GB2312" w:cs="仿宋_GB2312"/>
          <w:color w:val="auto"/>
          <w:sz w:val="28"/>
          <w:szCs w:val="28"/>
        </w:rPr>
      </w:pPr>
      <w:r>
        <w:rPr>
          <w:rFonts w:ascii="仿宋_GB2312" w:eastAsiaTheme="minorEastAsia" w:hAnsi="仿宋_GB2312" w:cs="仿宋_GB2312" w:hint="eastAsia"/>
          <w:color w:val="auto"/>
          <w:sz w:val="28"/>
          <w:szCs w:val="28"/>
        </w:rPr>
        <w:t>十二、关于国有资产占用情况说明</w:t>
      </w:r>
    </w:p>
    <w:p w14:paraId="748C7C1D" w14:textId="77777777" w:rsidR="00A86510" w:rsidRDefault="00CE3181">
      <w:pPr>
        <w:pStyle w:val="Default"/>
        <w:spacing w:line="500" w:lineRule="exact"/>
        <w:ind w:firstLineChars="250" w:firstLine="700"/>
        <w:rPr>
          <w:rFonts w:ascii="仿宋_GB2312" w:eastAsiaTheme="minorEastAsia" w:hAnsi="仿宋_GB2312" w:cs="仿宋_GB2312"/>
          <w:color w:val="auto"/>
          <w:sz w:val="28"/>
          <w:szCs w:val="28"/>
        </w:rPr>
      </w:pPr>
      <w:r>
        <w:rPr>
          <w:rFonts w:ascii="仿宋_GB2312" w:eastAsiaTheme="minorEastAsia" w:hAnsi="仿宋_GB2312" w:cs="仿宋_GB2312" w:hint="eastAsia"/>
          <w:color w:val="auto"/>
          <w:sz w:val="28"/>
          <w:szCs w:val="28"/>
        </w:rPr>
        <w:t>十三、关</w:t>
      </w:r>
      <w:r>
        <w:rPr>
          <w:rFonts w:asciiTheme="minorEastAsia" w:eastAsiaTheme="minorEastAsia" w:hAnsiTheme="minorEastAsia" w:cs="仿宋_GB2312" w:hint="eastAsia"/>
          <w:color w:val="auto"/>
          <w:sz w:val="28"/>
          <w:szCs w:val="28"/>
        </w:rPr>
        <w:t>于202</w:t>
      </w:r>
      <w:r>
        <w:rPr>
          <w:rFonts w:asciiTheme="minorEastAsia" w:eastAsiaTheme="minorEastAsia" w:hAnsiTheme="minorEastAsia" w:cs="仿宋_GB2312"/>
          <w:color w:val="auto"/>
          <w:sz w:val="28"/>
          <w:szCs w:val="28"/>
        </w:rPr>
        <w:t>1</w:t>
      </w:r>
      <w:r>
        <w:rPr>
          <w:rFonts w:asciiTheme="minorEastAsia" w:eastAsiaTheme="minorEastAsia" w:hAnsiTheme="minorEastAsia" w:cs="仿宋_GB2312" w:hint="eastAsia"/>
          <w:color w:val="auto"/>
          <w:sz w:val="28"/>
          <w:szCs w:val="28"/>
        </w:rPr>
        <w:t>年</w:t>
      </w:r>
      <w:r>
        <w:rPr>
          <w:rFonts w:ascii="仿宋_GB2312" w:eastAsiaTheme="minorEastAsia" w:hAnsi="仿宋_GB2312" w:cs="仿宋_GB2312" w:hint="eastAsia"/>
          <w:color w:val="auto"/>
          <w:sz w:val="28"/>
          <w:szCs w:val="28"/>
        </w:rPr>
        <w:t>度预算绩效情况的说明</w:t>
      </w:r>
    </w:p>
    <w:p w14:paraId="4C826DBA" w14:textId="77777777" w:rsidR="00A86510" w:rsidRDefault="00CE3181">
      <w:pPr>
        <w:autoSpaceDE w:val="0"/>
        <w:autoSpaceDN w:val="0"/>
        <w:adjustRightInd w:val="0"/>
        <w:spacing w:line="500" w:lineRule="exact"/>
        <w:jc w:val="left"/>
        <w:rPr>
          <w:rFonts w:ascii="黑体" w:eastAsia="黑体" w:hAnsi="黑体" w:cs="黑体"/>
          <w:b/>
          <w:kern w:val="0"/>
          <w:sz w:val="28"/>
          <w:szCs w:val="28"/>
        </w:rPr>
      </w:pPr>
      <w:r>
        <w:rPr>
          <w:rFonts w:ascii="黑体" w:eastAsia="黑体" w:hAnsi="黑体" w:cs="黑体"/>
          <w:b/>
          <w:kern w:val="0"/>
          <w:sz w:val="28"/>
          <w:szCs w:val="28"/>
        </w:rPr>
        <w:t>第四部分</w:t>
      </w:r>
      <w:r>
        <w:rPr>
          <w:rFonts w:ascii="黑体" w:eastAsia="黑体" w:hAnsi="黑体" w:cs="黑体" w:hint="eastAsia"/>
          <w:b/>
          <w:kern w:val="0"/>
          <w:sz w:val="28"/>
          <w:szCs w:val="28"/>
        </w:rPr>
        <w:t xml:space="preserve"> </w:t>
      </w:r>
      <w:r>
        <w:rPr>
          <w:rFonts w:ascii="黑体" w:eastAsia="黑体" w:hAnsi="黑体" w:cs="黑体"/>
          <w:b/>
          <w:kern w:val="0"/>
          <w:sz w:val="28"/>
          <w:szCs w:val="28"/>
        </w:rPr>
        <w:t>名词解释</w:t>
      </w:r>
    </w:p>
    <w:p w14:paraId="42B868E3" w14:textId="77777777" w:rsidR="00A86510" w:rsidRDefault="00CE3181">
      <w:pPr>
        <w:autoSpaceDE w:val="0"/>
        <w:autoSpaceDN w:val="0"/>
        <w:adjustRightInd w:val="0"/>
        <w:spacing w:line="500" w:lineRule="exact"/>
        <w:jc w:val="left"/>
        <w:rPr>
          <w:rFonts w:ascii="黑体" w:eastAsia="黑体" w:hAnsi="黑体" w:cs="仿宋_GB2312"/>
          <w:b/>
          <w:kern w:val="0"/>
          <w:sz w:val="28"/>
          <w:szCs w:val="28"/>
        </w:rPr>
      </w:pPr>
      <w:r>
        <w:rPr>
          <w:rFonts w:ascii="黑体" w:eastAsia="黑体" w:hAnsi="黑体" w:cs="黑体" w:hint="eastAsia"/>
          <w:b/>
          <w:kern w:val="0"/>
          <w:sz w:val="28"/>
          <w:szCs w:val="28"/>
        </w:rPr>
        <w:t>第五部分 附件</w:t>
      </w:r>
    </w:p>
    <w:p w14:paraId="379CB105" w14:textId="77777777" w:rsidR="00A86510" w:rsidRDefault="00A86510">
      <w:pPr>
        <w:jc w:val="center"/>
        <w:rPr>
          <w:sz w:val="72"/>
          <w:szCs w:val="72"/>
        </w:rPr>
      </w:pPr>
    </w:p>
    <w:p w14:paraId="113FDD84" w14:textId="77777777" w:rsidR="00A86510" w:rsidRDefault="00A86510">
      <w:pPr>
        <w:jc w:val="center"/>
        <w:rPr>
          <w:sz w:val="72"/>
          <w:szCs w:val="72"/>
        </w:rPr>
      </w:pPr>
    </w:p>
    <w:p w14:paraId="5A21DC7B" w14:textId="77777777" w:rsidR="00A86510" w:rsidRDefault="00A86510">
      <w:pPr>
        <w:jc w:val="center"/>
        <w:rPr>
          <w:sz w:val="72"/>
          <w:szCs w:val="72"/>
        </w:rPr>
      </w:pPr>
    </w:p>
    <w:p w14:paraId="6014381E" w14:textId="77777777" w:rsidR="00A86510" w:rsidRDefault="00A86510">
      <w:pPr>
        <w:jc w:val="center"/>
        <w:rPr>
          <w:sz w:val="72"/>
          <w:szCs w:val="72"/>
        </w:rPr>
      </w:pPr>
    </w:p>
    <w:p w14:paraId="02B9C426" w14:textId="77777777" w:rsidR="00A86510" w:rsidRDefault="00A86510">
      <w:pPr>
        <w:rPr>
          <w:sz w:val="72"/>
          <w:szCs w:val="72"/>
        </w:rPr>
      </w:pPr>
    </w:p>
    <w:p w14:paraId="2BA692D7" w14:textId="77777777" w:rsidR="00A86510" w:rsidRDefault="00CE3181">
      <w:pPr>
        <w:pStyle w:val="Default"/>
        <w:jc w:val="center"/>
        <w:rPr>
          <w:color w:val="auto"/>
          <w:sz w:val="84"/>
          <w:szCs w:val="84"/>
        </w:rPr>
      </w:pPr>
      <w:r>
        <w:rPr>
          <w:rFonts w:hint="eastAsia"/>
          <w:color w:val="auto"/>
          <w:sz w:val="84"/>
          <w:szCs w:val="84"/>
        </w:rPr>
        <w:t>第一部分</w:t>
      </w:r>
      <w:r>
        <w:rPr>
          <w:color w:val="auto"/>
          <w:sz w:val="84"/>
          <w:szCs w:val="84"/>
        </w:rPr>
        <w:t xml:space="preserve"> </w:t>
      </w:r>
    </w:p>
    <w:p w14:paraId="305BFBF4" w14:textId="77777777" w:rsidR="00A86510" w:rsidRDefault="00A86510">
      <w:pPr>
        <w:pStyle w:val="Default"/>
        <w:jc w:val="center"/>
        <w:rPr>
          <w:color w:val="auto"/>
          <w:sz w:val="84"/>
          <w:szCs w:val="84"/>
        </w:rPr>
      </w:pPr>
    </w:p>
    <w:p w14:paraId="53DD92CF" w14:textId="77777777" w:rsidR="00A86510" w:rsidRDefault="00CE3181">
      <w:pPr>
        <w:pStyle w:val="Default"/>
        <w:jc w:val="center"/>
        <w:rPr>
          <w:color w:val="auto"/>
          <w:sz w:val="84"/>
          <w:szCs w:val="84"/>
        </w:rPr>
      </w:pPr>
      <w:r>
        <w:rPr>
          <w:rFonts w:hint="eastAsia"/>
          <w:b/>
          <w:color w:val="auto"/>
          <w:sz w:val="84"/>
          <w:szCs w:val="84"/>
        </w:rPr>
        <w:t>湖南省有色地质勘查研究院</w:t>
      </w:r>
      <w:r>
        <w:rPr>
          <w:rFonts w:hint="eastAsia"/>
          <w:color w:val="auto"/>
          <w:sz w:val="84"/>
          <w:szCs w:val="84"/>
        </w:rPr>
        <w:t>单位概况</w:t>
      </w:r>
    </w:p>
    <w:p w14:paraId="765600DD" w14:textId="77777777" w:rsidR="00A86510" w:rsidRDefault="00A86510">
      <w:pPr>
        <w:jc w:val="center"/>
        <w:rPr>
          <w:sz w:val="72"/>
          <w:szCs w:val="72"/>
        </w:rPr>
      </w:pPr>
    </w:p>
    <w:p w14:paraId="5C6C0D2D" w14:textId="77777777" w:rsidR="00A86510" w:rsidRDefault="00A86510">
      <w:pPr>
        <w:jc w:val="center"/>
        <w:rPr>
          <w:sz w:val="72"/>
          <w:szCs w:val="72"/>
        </w:rPr>
      </w:pPr>
    </w:p>
    <w:p w14:paraId="384270F5" w14:textId="77777777" w:rsidR="00A86510" w:rsidRDefault="00A86510">
      <w:pPr>
        <w:jc w:val="center"/>
        <w:rPr>
          <w:sz w:val="72"/>
          <w:szCs w:val="72"/>
        </w:rPr>
      </w:pPr>
    </w:p>
    <w:p w14:paraId="67F43946" w14:textId="77777777" w:rsidR="00A86510" w:rsidRDefault="00A86510">
      <w:pPr>
        <w:pStyle w:val="af0"/>
        <w:ind w:firstLineChars="0" w:firstLine="0"/>
        <w:jc w:val="left"/>
        <w:rPr>
          <w:rFonts w:ascii="黑体" w:eastAsia="黑体" w:hAnsi="黑体"/>
          <w:sz w:val="32"/>
          <w:szCs w:val="32"/>
        </w:rPr>
      </w:pPr>
    </w:p>
    <w:p w14:paraId="1F461D34" w14:textId="77777777" w:rsidR="00A86510" w:rsidRDefault="00A86510">
      <w:pPr>
        <w:pStyle w:val="af0"/>
        <w:ind w:firstLineChars="0" w:firstLine="0"/>
        <w:jc w:val="left"/>
        <w:rPr>
          <w:rFonts w:ascii="黑体" w:eastAsia="黑体" w:hAnsi="黑体"/>
          <w:sz w:val="32"/>
          <w:szCs w:val="32"/>
        </w:rPr>
      </w:pPr>
    </w:p>
    <w:p w14:paraId="5FDB2782" w14:textId="77777777" w:rsidR="00A86510" w:rsidRDefault="00A86510">
      <w:pPr>
        <w:pStyle w:val="af0"/>
        <w:ind w:firstLineChars="0" w:firstLine="0"/>
        <w:jc w:val="left"/>
        <w:rPr>
          <w:rFonts w:ascii="黑体" w:eastAsia="黑体" w:hAnsi="黑体"/>
          <w:sz w:val="32"/>
          <w:szCs w:val="32"/>
        </w:rPr>
      </w:pPr>
    </w:p>
    <w:p w14:paraId="75879B56" w14:textId="77777777" w:rsidR="00A86510" w:rsidRDefault="00A86510">
      <w:pPr>
        <w:pStyle w:val="af0"/>
        <w:ind w:firstLineChars="0" w:firstLine="0"/>
        <w:jc w:val="left"/>
        <w:rPr>
          <w:rFonts w:ascii="黑体" w:eastAsia="黑体" w:hAnsi="黑体"/>
          <w:sz w:val="32"/>
          <w:szCs w:val="32"/>
        </w:rPr>
      </w:pPr>
    </w:p>
    <w:p w14:paraId="6E5F2EC5" w14:textId="77777777" w:rsidR="00A86510" w:rsidRDefault="00CE3181">
      <w:pPr>
        <w:pStyle w:val="af0"/>
        <w:numPr>
          <w:ilvl w:val="0"/>
          <w:numId w:val="1"/>
        </w:numPr>
        <w:ind w:firstLineChars="0"/>
        <w:jc w:val="left"/>
        <w:rPr>
          <w:rFonts w:ascii="黑体" w:eastAsia="黑体" w:hAnsi="黑体"/>
          <w:sz w:val="32"/>
          <w:szCs w:val="32"/>
        </w:rPr>
      </w:pPr>
      <w:r>
        <w:rPr>
          <w:rFonts w:ascii="黑体" w:eastAsia="黑体" w:hAnsi="黑体"/>
          <w:sz w:val="32"/>
          <w:szCs w:val="32"/>
        </w:rPr>
        <w:lastRenderedPageBreak/>
        <w:t>部门职责</w:t>
      </w:r>
    </w:p>
    <w:p w14:paraId="54923792" w14:textId="77777777" w:rsidR="00A86510" w:rsidRDefault="00CE3181">
      <w:pPr>
        <w:ind w:firstLineChars="200" w:firstLine="640"/>
        <w:rPr>
          <w:rFonts w:asciiTheme="minorEastAsia" w:hAnsiTheme="minorEastAsia" w:cstheme="minorEastAsia"/>
          <w:sz w:val="32"/>
          <w:szCs w:val="32"/>
        </w:rPr>
      </w:pPr>
      <w:r>
        <w:rPr>
          <w:rFonts w:asciiTheme="minorEastAsia" w:hAnsiTheme="minorEastAsia" w:cstheme="minorEastAsia"/>
          <w:sz w:val="32"/>
          <w:szCs w:val="32"/>
        </w:rPr>
        <w:t>(</w:t>
      </w:r>
      <w:r>
        <w:rPr>
          <w:rFonts w:asciiTheme="minorEastAsia" w:hAnsiTheme="minorEastAsia" w:cstheme="minorEastAsia" w:hint="eastAsia"/>
          <w:sz w:val="32"/>
          <w:szCs w:val="32"/>
        </w:rPr>
        <w:t>一</w:t>
      </w:r>
      <w:r>
        <w:rPr>
          <w:rFonts w:asciiTheme="minorEastAsia" w:hAnsiTheme="minorEastAsia" w:cstheme="minorEastAsia"/>
          <w:sz w:val="32"/>
          <w:szCs w:val="32"/>
        </w:rPr>
        <w:t>)</w:t>
      </w:r>
      <w:r>
        <w:rPr>
          <w:rFonts w:asciiTheme="minorEastAsia" w:hAnsiTheme="minorEastAsia" w:cstheme="minorEastAsia" w:hint="eastAsia"/>
          <w:sz w:val="32"/>
          <w:szCs w:val="32"/>
        </w:rPr>
        <w:t>湖南省有色地质勘查研究院为湖南省地质院所属二级预算单位，单位性质为财政补助事业单位。</w:t>
      </w:r>
    </w:p>
    <w:p w14:paraId="086ACD8F" w14:textId="77777777" w:rsidR="00A86510" w:rsidRDefault="00CE3181">
      <w:pPr>
        <w:ind w:firstLineChars="200" w:firstLine="640"/>
        <w:rPr>
          <w:rFonts w:asciiTheme="minorEastAsia" w:hAnsiTheme="minorEastAsia" w:cstheme="minorEastAsia"/>
          <w:sz w:val="32"/>
          <w:szCs w:val="32"/>
        </w:rPr>
      </w:pPr>
      <w:r>
        <w:rPr>
          <w:rFonts w:asciiTheme="minorEastAsia" w:hAnsiTheme="minorEastAsia" w:cstheme="minorEastAsia"/>
          <w:sz w:val="32"/>
          <w:szCs w:val="32"/>
        </w:rPr>
        <w:t>(</w:t>
      </w:r>
      <w:r>
        <w:rPr>
          <w:rFonts w:asciiTheme="minorEastAsia" w:hAnsiTheme="minorEastAsia" w:cstheme="minorEastAsia" w:hint="eastAsia"/>
          <w:sz w:val="32"/>
          <w:szCs w:val="32"/>
        </w:rPr>
        <w:t>二</w:t>
      </w:r>
      <w:r>
        <w:rPr>
          <w:rFonts w:asciiTheme="minorEastAsia" w:hAnsiTheme="minorEastAsia" w:cstheme="minorEastAsia"/>
          <w:sz w:val="32"/>
          <w:szCs w:val="32"/>
        </w:rPr>
        <w:t>)</w:t>
      </w:r>
      <w:r>
        <w:rPr>
          <w:rFonts w:asciiTheme="minorEastAsia" w:hAnsiTheme="minorEastAsia" w:cstheme="minorEastAsia" w:hint="eastAsia"/>
          <w:sz w:val="32"/>
          <w:szCs w:val="32"/>
        </w:rPr>
        <w:t>本单位的工作职责主要有：为国家建设提供地矿勘查服务、矿产地质调查与勘查区域地质调查、环境地质调查、地球物理与地球化学勘查、地质灾害预防与评价、自然资源与生态保护和农业等行业各种样品的相关检测服务、遥感地质勘查、地质测绘与工程测量等。</w:t>
      </w:r>
    </w:p>
    <w:p w14:paraId="045CA18C" w14:textId="77777777" w:rsidR="00A86510" w:rsidRDefault="00CE3181">
      <w:pPr>
        <w:widowControl/>
        <w:spacing w:line="600" w:lineRule="exact"/>
        <w:rPr>
          <w:rFonts w:ascii="黑体" w:eastAsia="黑体" w:hAnsi="黑体"/>
          <w:bCs/>
          <w:kern w:val="0"/>
          <w:sz w:val="32"/>
          <w:szCs w:val="32"/>
        </w:rPr>
      </w:pPr>
      <w:r>
        <w:rPr>
          <w:rFonts w:ascii="黑体" w:eastAsia="黑体" w:hAnsi="黑体" w:hint="eastAsia"/>
          <w:bCs/>
          <w:kern w:val="0"/>
          <w:sz w:val="32"/>
          <w:szCs w:val="32"/>
        </w:rPr>
        <w:t>二、机构设置及决算单位构成</w:t>
      </w:r>
    </w:p>
    <w:p w14:paraId="70AE2CFB" w14:textId="77777777" w:rsidR="00A86510" w:rsidRDefault="00CE3181">
      <w:pPr>
        <w:ind w:firstLineChars="200" w:firstLine="640"/>
        <w:rPr>
          <w:rFonts w:asciiTheme="minorEastAsia" w:hAnsiTheme="minorEastAsia" w:cstheme="minorEastAsia"/>
          <w:sz w:val="32"/>
          <w:szCs w:val="32"/>
        </w:rPr>
      </w:pPr>
      <w:r>
        <w:rPr>
          <w:rFonts w:asciiTheme="minorEastAsia" w:hAnsiTheme="minorEastAsia" w:cstheme="minorEastAsia" w:hint="eastAsia"/>
          <w:bCs/>
          <w:kern w:val="0"/>
          <w:sz w:val="32"/>
          <w:szCs w:val="32"/>
        </w:rPr>
        <w:t>（一）内设机构设置。</w:t>
      </w:r>
      <w:r>
        <w:rPr>
          <w:rFonts w:asciiTheme="minorEastAsia" w:hAnsiTheme="minorEastAsia" w:cstheme="minorEastAsia" w:hint="eastAsia"/>
          <w:sz w:val="32"/>
          <w:szCs w:val="32"/>
        </w:rPr>
        <w:t>本单位机关共设有9个职能部门，分别为综合科、财务科、经营科、人事科、技术科、安全科、党群科、纪检科、后勤科。所属二级实体6个，分别为地质勘查分院、地球物理勘查分院、地质测试中心、科研中心、地环分院、测绘分院。</w:t>
      </w:r>
    </w:p>
    <w:p w14:paraId="65009111" w14:textId="77777777" w:rsidR="00A86510" w:rsidRDefault="00CE3181">
      <w:pPr>
        <w:widowControl/>
        <w:spacing w:line="600" w:lineRule="exact"/>
        <w:ind w:firstLineChars="200" w:firstLine="640"/>
        <w:rPr>
          <w:rFonts w:asciiTheme="minorEastAsia" w:hAnsiTheme="minorEastAsia"/>
          <w:bCs/>
          <w:kern w:val="0"/>
          <w:sz w:val="32"/>
          <w:szCs w:val="32"/>
        </w:rPr>
      </w:pPr>
      <w:r>
        <w:rPr>
          <w:rFonts w:asciiTheme="minorEastAsia" w:hAnsiTheme="minorEastAsia" w:hint="eastAsia"/>
          <w:bCs/>
          <w:kern w:val="0"/>
          <w:sz w:val="32"/>
          <w:szCs w:val="32"/>
        </w:rPr>
        <w:t>（二）决算单位构成。本单位</w:t>
      </w:r>
      <w:r>
        <w:rPr>
          <w:rFonts w:asciiTheme="minorEastAsia" w:hAnsiTheme="minorEastAsia"/>
          <w:bCs/>
          <w:kern w:val="0"/>
          <w:sz w:val="32"/>
          <w:szCs w:val="32"/>
        </w:rPr>
        <w:t>20</w:t>
      </w:r>
      <w:r>
        <w:rPr>
          <w:rFonts w:asciiTheme="minorEastAsia" w:hAnsiTheme="minorEastAsia" w:hint="eastAsia"/>
          <w:bCs/>
          <w:kern w:val="0"/>
          <w:sz w:val="32"/>
          <w:szCs w:val="32"/>
        </w:rPr>
        <w:t>2</w:t>
      </w:r>
      <w:r>
        <w:rPr>
          <w:rFonts w:asciiTheme="minorEastAsia" w:hAnsiTheme="minorEastAsia"/>
          <w:bCs/>
          <w:kern w:val="0"/>
          <w:sz w:val="32"/>
          <w:szCs w:val="32"/>
        </w:rPr>
        <w:t>1</w:t>
      </w:r>
      <w:r>
        <w:rPr>
          <w:rFonts w:asciiTheme="minorEastAsia" w:hAnsiTheme="minorEastAsia" w:hint="eastAsia"/>
          <w:bCs/>
          <w:kern w:val="0"/>
          <w:sz w:val="32"/>
          <w:szCs w:val="32"/>
        </w:rPr>
        <w:t>年部门决算汇总公开单位为湖南省有色地质勘查研究院本级。</w:t>
      </w:r>
    </w:p>
    <w:p w14:paraId="61CA2AFD" w14:textId="77777777" w:rsidR="00A86510" w:rsidRDefault="00A86510">
      <w:pPr>
        <w:jc w:val="left"/>
        <w:rPr>
          <w:rFonts w:ascii="仿宋_GB2312" w:eastAsia="仿宋_GB2312" w:hAnsiTheme="minorEastAsia"/>
          <w:sz w:val="28"/>
          <w:szCs w:val="32"/>
        </w:rPr>
      </w:pPr>
    </w:p>
    <w:p w14:paraId="23E028BE" w14:textId="77777777" w:rsidR="00A86510" w:rsidRDefault="00A86510">
      <w:pPr>
        <w:jc w:val="center"/>
        <w:rPr>
          <w:rFonts w:ascii="黑体" w:eastAsia="黑体" w:hAnsi="黑体"/>
          <w:sz w:val="28"/>
          <w:szCs w:val="28"/>
        </w:rPr>
      </w:pPr>
    </w:p>
    <w:p w14:paraId="6987CC06" w14:textId="77777777" w:rsidR="00A86510" w:rsidRDefault="00A86510">
      <w:pPr>
        <w:jc w:val="center"/>
        <w:rPr>
          <w:rFonts w:ascii="黑体" w:eastAsia="黑体" w:hAnsi="黑体"/>
          <w:sz w:val="28"/>
          <w:szCs w:val="28"/>
        </w:rPr>
      </w:pPr>
    </w:p>
    <w:p w14:paraId="19AAFB91" w14:textId="77777777" w:rsidR="00A86510" w:rsidRDefault="00A86510">
      <w:pPr>
        <w:jc w:val="center"/>
        <w:rPr>
          <w:rFonts w:ascii="黑体" w:eastAsia="黑体" w:hAnsi="黑体"/>
          <w:sz w:val="28"/>
          <w:szCs w:val="28"/>
        </w:rPr>
      </w:pPr>
    </w:p>
    <w:p w14:paraId="4F81A70B" w14:textId="77777777" w:rsidR="00A86510" w:rsidRDefault="00A86510">
      <w:pPr>
        <w:jc w:val="center"/>
        <w:rPr>
          <w:rFonts w:ascii="黑体" w:eastAsia="黑体" w:hAnsi="黑体"/>
          <w:sz w:val="28"/>
          <w:szCs w:val="28"/>
        </w:rPr>
      </w:pPr>
    </w:p>
    <w:p w14:paraId="3BF221C5" w14:textId="77777777" w:rsidR="00A86510" w:rsidRDefault="00A86510">
      <w:pPr>
        <w:jc w:val="center"/>
        <w:rPr>
          <w:rFonts w:ascii="黑体" w:eastAsia="黑体" w:hAnsi="黑体"/>
          <w:sz w:val="28"/>
          <w:szCs w:val="28"/>
        </w:rPr>
      </w:pPr>
    </w:p>
    <w:p w14:paraId="53065510" w14:textId="77777777" w:rsidR="00A86510" w:rsidRDefault="00A86510">
      <w:pPr>
        <w:jc w:val="center"/>
        <w:rPr>
          <w:rFonts w:ascii="黑体" w:eastAsia="黑体" w:hAnsi="黑体"/>
          <w:sz w:val="28"/>
          <w:szCs w:val="28"/>
        </w:rPr>
      </w:pPr>
    </w:p>
    <w:p w14:paraId="34FA2021" w14:textId="77777777" w:rsidR="00A86510" w:rsidRDefault="00A86510">
      <w:pPr>
        <w:jc w:val="center"/>
        <w:rPr>
          <w:rFonts w:ascii="黑体" w:eastAsia="黑体" w:hAnsi="黑体"/>
          <w:sz w:val="28"/>
          <w:szCs w:val="28"/>
        </w:rPr>
      </w:pPr>
    </w:p>
    <w:p w14:paraId="7AAF593E" w14:textId="77777777" w:rsidR="00A86510" w:rsidRDefault="00A86510">
      <w:pPr>
        <w:jc w:val="center"/>
        <w:rPr>
          <w:rFonts w:ascii="黑体" w:eastAsia="黑体" w:hAnsi="黑体"/>
          <w:sz w:val="28"/>
          <w:szCs w:val="28"/>
        </w:rPr>
      </w:pPr>
    </w:p>
    <w:p w14:paraId="33FF95C3" w14:textId="77777777" w:rsidR="00A86510" w:rsidRDefault="00A86510">
      <w:pPr>
        <w:jc w:val="center"/>
        <w:rPr>
          <w:rFonts w:ascii="黑体" w:eastAsia="黑体" w:hAnsi="黑体"/>
          <w:sz w:val="28"/>
          <w:szCs w:val="28"/>
        </w:rPr>
      </w:pPr>
    </w:p>
    <w:p w14:paraId="6F212597" w14:textId="77777777" w:rsidR="00A86510" w:rsidRDefault="00A86510">
      <w:pPr>
        <w:jc w:val="center"/>
        <w:rPr>
          <w:rFonts w:ascii="黑体" w:eastAsia="黑体" w:hAnsi="黑体"/>
          <w:sz w:val="28"/>
          <w:szCs w:val="28"/>
        </w:rPr>
      </w:pPr>
    </w:p>
    <w:p w14:paraId="65AC0432" w14:textId="77777777" w:rsidR="00A86510" w:rsidRDefault="00A86510">
      <w:pPr>
        <w:jc w:val="center"/>
        <w:rPr>
          <w:rFonts w:ascii="黑体" w:eastAsia="黑体" w:hAnsi="黑体"/>
          <w:sz w:val="28"/>
          <w:szCs w:val="28"/>
        </w:rPr>
      </w:pPr>
    </w:p>
    <w:p w14:paraId="1329D333" w14:textId="77777777" w:rsidR="00A86510" w:rsidRDefault="00A86510">
      <w:pPr>
        <w:jc w:val="center"/>
        <w:rPr>
          <w:rFonts w:ascii="黑体" w:eastAsia="黑体" w:hAnsi="黑体"/>
          <w:sz w:val="28"/>
          <w:szCs w:val="28"/>
        </w:rPr>
      </w:pPr>
    </w:p>
    <w:p w14:paraId="4698079F" w14:textId="77777777" w:rsidR="00A86510" w:rsidRDefault="00A86510">
      <w:pPr>
        <w:jc w:val="center"/>
        <w:rPr>
          <w:sz w:val="72"/>
          <w:szCs w:val="72"/>
        </w:rPr>
      </w:pPr>
    </w:p>
    <w:p w14:paraId="51692C29" w14:textId="77777777" w:rsidR="00A86510" w:rsidRDefault="00A86510">
      <w:pPr>
        <w:jc w:val="center"/>
        <w:rPr>
          <w:sz w:val="72"/>
          <w:szCs w:val="72"/>
        </w:rPr>
      </w:pPr>
    </w:p>
    <w:p w14:paraId="4AD01316" w14:textId="77777777" w:rsidR="00A86510" w:rsidRDefault="00A86510">
      <w:pPr>
        <w:jc w:val="center"/>
        <w:rPr>
          <w:sz w:val="72"/>
          <w:szCs w:val="72"/>
        </w:rPr>
      </w:pPr>
    </w:p>
    <w:p w14:paraId="2B7905F0" w14:textId="77777777" w:rsidR="00A86510" w:rsidRDefault="00A86510">
      <w:pPr>
        <w:jc w:val="center"/>
        <w:rPr>
          <w:sz w:val="72"/>
          <w:szCs w:val="72"/>
        </w:rPr>
      </w:pPr>
    </w:p>
    <w:p w14:paraId="5CE5A4F3" w14:textId="77777777" w:rsidR="00A86510" w:rsidRDefault="00A86510">
      <w:pPr>
        <w:jc w:val="center"/>
        <w:rPr>
          <w:sz w:val="72"/>
          <w:szCs w:val="72"/>
        </w:rPr>
      </w:pPr>
    </w:p>
    <w:p w14:paraId="70F5D32B" w14:textId="77777777" w:rsidR="00A86510" w:rsidRDefault="00CE3181">
      <w:pPr>
        <w:jc w:val="center"/>
        <w:rPr>
          <w:sz w:val="72"/>
          <w:szCs w:val="72"/>
        </w:rPr>
      </w:pPr>
      <w:r>
        <w:rPr>
          <w:rFonts w:hint="eastAsia"/>
          <w:sz w:val="72"/>
          <w:szCs w:val="72"/>
        </w:rPr>
        <w:t>第二部分</w:t>
      </w:r>
    </w:p>
    <w:p w14:paraId="21B3111C" w14:textId="77777777" w:rsidR="00A86510" w:rsidRDefault="00A86510">
      <w:pPr>
        <w:jc w:val="center"/>
        <w:rPr>
          <w:sz w:val="72"/>
          <w:szCs w:val="72"/>
        </w:rPr>
      </w:pPr>
    </w:p>
    <w:p w14:paraId="6DA415A4" w14:textId="77777777" w:rsidR="00A86510" w:rsidRDefault="00CE3181">
      <w:pPr>
        <w:jc w:val="center"/>
        <w:rPr>
          <w:sz w:val="72"/>
          <w:szCs w:val="72"/>
        </w:rPr>
      </w:pPr>
      <w:r>
        <w:rPr>
          <w:rFonts w:hint="eastAsia"/>
          <w:sz w:val="72"/>
          <w:szCs w:val="72"/>
        </w:rPr>
        <w:t>部门决算表</w:t>
      </w:r>
    </w:p>
    <w:p w14:paraId="4ADF36CE" w14:textId="77777777" w:rsidR="00A86510" w:rsidRDefault="00A86510">
      <w:pPr>
        <w:jc w:val="center"/>
        <w:rPr>
          <w:sz w:val="72"/>
          <w:szCs w:val="72"/>
        </w:rPr>
      </w:pPr>
    </w:p>
    <w:p w14:paraId="70464AFC" w14:textId="77777777" w:rsidR="00A86510" w:rsidRDefault="00A86510">
      <w:pPr>
        <w:jc w:val="center"/>
        <w:rPr>
          <w:sz w:val="72"/>
          <w:szCs w:val="72"/>
        </w:rPr>
      </w:pPr>
    </w:p>
    <w:p w14:paraId="53B790B2" w14:textId="77777777" w:rsidR="00A86510" w:rsidRDefault="00A86510">
      <w:pPr>
        <w:jc w:val="center"/>
        <w:rPr>
          <w:sz w:val="72"/>
          <w:szCs w:val="72"/>
        </w:rPr>
      </w:pPr>
    </w:p>
    <w:p w14:paraId="4436CCEA" w14:textId="77777777" w:rsidR="00A86510" w:rsidRDefault="00A86510">
      <w:pPr>
        <w:jc w:val="center"/>
        <w:rPr>
          <w:sz w:val="72"/>
          <w:szCs w:val="72"/>
        </w:rPr>
      </w:pPr>
    </w:p>
    <w:p w14:paraId="055FF518" w14:textId="77777777" w:rsidR="00A86510" w:rsidRDefault="00A86510">
      <w:pPr>
        <w:jc w:val="center"/>
        <w:rPr>
          <w:sz w:val="72"/>
          <w:szCs w:val="72"/>
        </w:rPr>
      </w:pPr>
    </w:p>
    <w:p w14:paraId="4D4A4327" w14:textId="77777777" w:rsidR="00A86510" w:rsidRDefault="00A86510">
      <w:pPr>
        <w:jc w:val="left"/>
        <w:rPr>
          <w:sz w:val="32"/>
          <w:szCs w:val="32"/>
        </w:rPr>
      </w:pPr>
    </w:p>
    <w:p w14:paraId="34FF1A2B" w14:textId="77777777" w:rsidR="00A86510" w:rsidRDefault="00A86510">
      <w:pPr>
        <w:jc w:val="left"/>
        <w:rPr>
          <w:rFonts w:asciiTheme="minorEastAsia" w:hAnsiTheme="minorEastAsia"/>
          <w:sz w:val="32"/>
          <w:szCs w:val="32"/>
        </w:rPr>
        <w:sectPr w:rsidR="00A86510">
          <w:pgSz w:w="11906" w:h="16838"/>
          <w:pgMar w:top="993" w:right="720" w:bottom="709" w:left="720" w:header="851" w:footer="992" w:gutter="0"/>
          <w:cols w:space="425"/>
          <w:docGrid w:type="lines" w:linePitch="312"/>
        </w:sectPr>
      </w:pPr>
    </w:p>
    <w:tbl>
      <w:tblPr>
        <w:tblW w:w="5064" w:type="pct"/>
        <w:jc w:val="right"/>
        <w:tblLayout w:type="fixed"/>
        <w:tblLook w:val="04A0" w:firstRow="1" w:lastRow="0" w:firstColumn="1" w:lastColumn="0" w:noHBand="0" w:noVBand="1"/>
      </w:tblPr>
      <w:tblGrid>
        <w:gridCol w:w="355"/>
        <w:gridCol w:w="50"/>
        <w:gridCol w:w="253"/>
        <w:gridCol w:w="56"/>
        <w:gridCol w:w="399"/>
        <w:gridCol w:w="209"/>
        <w:gridCol w:w="374"/>
        <w:gridCol w:w="1662"/>
        <w:gridCol w:w="443"/>
        <w:gridCol w:w="989"/>
        <w:gridCol w:w="109"/>
        <w:gridCol w:w="474"/>
        <w:gridCol w:w="84"/>
        <w:gridCol w:w="90"/>
        <w:gridCol w:w="608"/>
        <w:gridCol w:w="81"/>
        <w:gridCol w:w="568"/>
        <w:gridCol w:w="284"/>
        <w:gridCol w:w="443"/>
        <w:gridCol w:w="508"/>
        <w:gridCol w:w="552"/>
        <w:gridCol w:w="112"/>
        <w:gridCol w:w="471"/>
        <w:gridCol w:w="421"/>
        <w:gridCol w:w="184"/>
        <w:gridCol w:w="356"/>
        <w:gridCol w:w="212"/>
        <w:gridCol w:w="521"/>
        <w:gridCol w:w="265"/>
        <w:gridCol w:w="306"/>
        <w:gridCol w:w="90"/>
        <w:gridCol w:w="530"/>
        <w:gridCol w:w="69"/>
        <w:gridCol w:w="12"/>
        <w:gridCol w:w="427"/>
        <w:gridCol w:w="237"/>
        <w:gridCol w:w="287"/>
        <w:gridCol w:w="589"/>
        <w:gridCol w:w="103"/>
        <w:gridCol w:w="250"/>
        <w:gridCol w:w="22"/>
        <w:gridCol w:w="1251"/>
        <w:gridCol w:w="50"/>
        <w:gridCol w:w="187"/>
        <w:gridCol w:w="52"/>
      </w:tblGrid>
      <w:tr w:rsidR="00A86510" w14:paraId="2333D268" w14:textId="77777777">
        <w:trPr>
          <w:gridAfter w:val="4"/>
          <w:wAfter w:w="494" w:type="pct"/>
          <w:trHeight w:hRule="exact" w:val="264"/>
          <w:jc w:val="right"/>
        </w:trPr>
        <w:tc>
          <w:tcPr>
            <w:tcW w:w="4506" w:type="pct"/>
            <w:gridSpan w:val="41"/>
            <w:tcBorders>
              <w:top w:val="nil"/>
              <w:left w:val="nil"/>
              <w:bottom w:val="nil"/>
              <w:right w:val="nil"/>
            </w:tcBorders>
            <w:shd w:val="clear" w:color="auto" w:fill="auto"/>
            <w:noWrap/>
          </w:tcPr>
          <w:p w14:paraId="399BA5C9" w14:textId="77777777" w:rsidR="00A86510" w:rsidRDefault="00CE3181">
            <w:pPr>
              <w:widowControl/>
              <w:jc w:val="center"/>
              <w:rPr>
                <w:rFonts w:ascii="宋体" w:eastAsia="宋体" w:hAnsi="宋体" w:cs="Arial"/>
                <w:b/>
                <w:bCs/>
                <w:kern w:val="0"/>
                <w:szCs w:val="21"/>
              </w:rPr>
            </w:pPr>
            <w:r>
              <w:rPr>
                <w:rFonts w:ascii="宋体" w:eastAsia="宋体" w:hAnsi="宋体" w:cs="Arial" w:hint="eastAsia"/>
                <w:b/>
                <w:bCs/>
                <w:kern w:val="0"/>
                <w:sz w:val="22"/>
              </w:rPr>
              <w:lastRenderedPageBreak/>
              <w:t>收入支出决算总表</w:t>
            </w:r>
          </w:p>
        </w:tc>
      </w:tr>
      <w:tr w:rsidR="00A86510" w14:paraId="2635B365" w14:textId="77777777">
        <w:trPr>
          <w:gridAfter w:val="4"/>
          <w:wAfter w:w="494" w:type="pct"/>
          <w:trHeight w:hRule="exact" w:val="264"/>
          <w:jc w:val="right"/>
        </w:trPr>
        <w:tc>
          <w:tcPr>
            <w:tcW w:w="1571" w:type="pct"/>
            <w:gridSpan w:val="11"/>
            <w:tcBorders>
              <w:top w:val="nil"/>
              <w:left w:val="nil"/>
              <w:bottom w:val="nil"/>
              <w:right w:val="nil"/>
            </w:tcBorders>
            <w:shd w:val="clear" w:color="auto" w:fill="auto"/>
            <w:noWrap/>
          </w:tcPr>
          <w:p w14:paraId="161BB713" w14:textId="77777777" w:rsidR="00A86510" w:rsidRDefault="00A86510">
            <w:pPr>
              <w:widowControl/>
              <w:jc w:val="center"/>
              <w:rPr>
                <w:rFonts w:ascii="宋体" w:eastAsia="宋体" w:hAnsi="宋体" w:cs="Arial"/>
                <w:kern w:val="0"/>
                <w:szCs w:val="21"/>
              </w:rPr>
            </w:pPr>
          </w:p>
        </w:tc>
        <w:tc>
          <w:tcPr>
            <w:tcW w:w="208" w:type="pct"/>
            <w:gridSpan w:val="3"/>
            <w:tcBorders>
              <w:top w:val="nil"/>
              <w:left w:val="nil"/>
              <w:bottom w:val="nil"/>
              <w:right w:val="nil"/>
            </w:tcBorders>
            <w:shd w:val="clear" w:color="auto" w:fill="auto"/>
            <w:noWrap/>
          </w:tcPr>
          <w:p w14:paraId="404B1ED5" w14:textId="77777777" w:rsidR="00A86510" w:rsidRDefault="00A86510">
            <w:pPr>
              <w:widowControl/>
              <w:jc w:val="left"/>
              <w:rPr>
                <w:rFonts w:ascii="Times New Roman" w:eastAsia="Times New Roman" w:hAnsi="Times New Roman" w:cs="Times New Roman"/>
                <w:kern w:val="0"/>
                <w:szCs w:val="21"/>
              </w:rPr>
            </w:pPr>
          </w:p>
        </w:tc>
        <w:tc>
          <w:tcPr>
            <w:tcW w:w="403" w:type="pct"/>
            <w:gridSpan w:val="3"/>
            <w:tcBorders>
              <w:top w:val="nil"/>
              <w:left w:val="nil"/>
              <w:bottom w:val="nil"/>
              <w:right w:val="nil"/>
            </w:tcBorders>
            <w:shd w:val="clear" w:color="auto" w:fill="auto"/>
            <w:noWrap/>
          </w:tcPr>
          <w:p w14:paraId="1CEA9D6F" w14:textId="77777777" w:rsidR="00A86510" w:rsidRDefault="00A86510">
            <w:pPr>
              <w:widowControl/>
              <w:jc w:val="left"/>
              <w:rPr>
                <w:rFonts w:ascii="Times New Roman" w:eastAsia="Times New Roman" w:hAnsi="Times New Roman" w:cs="Times New Roman"/>
                <w:kern w:val="0"/>
                <w:szCs w:val="21"/>
              </w:rPr>
            </w:pPr>
          </w:p>
        </w:tc>
        <w:tc>
          <w:tcPr>
            <w:tcW w:w="1486" w:type="pct"/>
            <w:gridSpan w:val="13"/>
            <w:tcBorders>
              <w:top w:val="nil"/>
              <w:left w:val="nil"/>
              <w:bottom w:val="nil"/>
              <w:right w:val="nil"/>
            </w:tcBorders>
            <w:shd w:val="clear" w:color="auto" w:fill="auto"/>
            <w:noWrap/>
          </w:tcPr>
          <w:p w14:paraId="6FA66CCF" w14:textId="77777777" w:rsidR="00A86510" w:rsidRDefault="00A86510">
            <w:pPr>
              <w:widowControl/>
              <w:jc w:val="left"/>
              <w:rPr>
                <w:rFonts w:ascii="Times New Roman" w:eastAsia="Times New Roman" w:hAnsi="Times New Roman" w:cs="Times New Roman"/>
                <w:kern w:val="0"/>
                <w:szCs w:val="21"/>
              </w:rPr>
            </w:pPr>
          </w:p>
        </w:tc>
        <w:tc>
          <w:tcPr>
            <w:tcW w:w="199" w:type="pct"/>
            <w:gridSpan w:val="2"/>
            <w:tcBorders>
              <w:top w:val="nil"/>
              <w:left w:val="nil"/>
              <w:bottom w:val="nil"/>
              <w:right w:val="nil"/>
            </w:tcBorders>
            <w:shd w:val="clear" w:color="auto" w:fill="auto"/>
            <w:noWrap/>
          </w:tcPr>
          <w:p w14:paraId="5EA937F6" w14:textId="77777777" w:rsidR="00A86510" w:rsidRDefault="00A86510">
            <w:pPr>
              <w:widowControl/>
              <w:jc w:val="left"/>
              <w:rPr>
                <w:rFonts w:ascii="Times New Roman" w:eastAsia="Times New Roman" w:hAnsi="Times New Roman" w:cs="Times New Roman"/>
                <w:kern w:val="0"/>
                <w:szCs w:val="21"/>
              </w:rPr>
            </w:pPr>
          </w:p>
        </w:tc>
        <w:tc>
          <w:tcPr>
            <w:tcW w:w="640" w:type="pct"/>
            <w:gridSpan w:val="9"/>
            <w:tcBorders>
              <w:top w:val="nil"/>
              <w:left w:val="nil"/>
              <w:bottom w:val="nil"/>
              <w:right w:val="nil"/>
            </w:tcBorders>
            <w:shd w:val="clear" w:color="auto" w:fill="auto"/>
            <w:noWrap/>
          </w:tcPr>
          <w:p w14:paraId="1CD4AE76" w14:textId="77777777" w:rsidR="00A86510" w:rsidRDefault="00CE3181">
            <w:pPr>
              <w:widowControl/>
              <w:jc w:val="right"/>
              <w:rPr>
                <w:rFonts w:ascii="宋体" w:eastAsia="宋体" w:hAnsi="宋体" w:cs="Arial"/>
                <w:kern w:val="0"/>
                <w:szCs w:val="21"/>
              </w:rPr>
            </w:pPr>
            <w:r>
              <w:rPr>
                <w:rFonts w:ascii="宋体" w:eastAsia="宋体" w:hAnsi="宋体" w:cs="Arial" w:hint="eastAsia"/>
                <w:kern w:val="0"/>
                <w:szCs w:val="21"/>
              </w:rPr>
              <w:t>公开01表</w:t>
            </w:r>
          </w:p>
        </w:tc>
      </w:tr>
      <w:tr w:rsidR="00A86510" w14:paraId="30B55C9B" w14:textId="77777777">
        <w:trPr>
          <w:gridAfter w:val="4"/>
          <w:wAfter w:w="494" w:type="pct"/>
          <w:trHeight w:hRule="exact" w:val="264"/>
          <w:jc w:val="right"/>
        </w:trPr>
        <w:tc>
          <w:tcPr>
            <w:tcW w:w="1571" w:type="pct"/>
            <w:gridSpan w:val="11"/>
            <w:tcBorders>
              <w:top w:val="nil"/>
              <w:left w:val="nil"/>
              <w:bottom w:val="nil"/>
              <w:right w:val="nil"/>
            </w:tcBorders>
            <w:shd w:val="clear" w:color="auto" w:fill="auto"/>
            <w:noWrap/>
          </w:tcPr>
          <w:p w14:paraId="752FEAF3" w14:textId="77777777" w:rsidR="00A86510" w:rsidRDefault="00CE3181">
            <w:pPr>
              <w:widowControl/>
              <w:jc w:val="left"/>
              <w:textAlignment w:val="top"/>
              <w:rPr>
                <w:rFonts w:ascii="宋体" w:eastAsia="宋体" w:hAnsi="宋体" w:cs="Arial"/>
                <w:kern w:val="0"/>
                <w:szCs w:val="21"/>
              </w:rPr>
            </w:pPr>
            <w:r>
              <w:rPr>
                <w:rFonts w:ascii="宋体" w:eastAsia="宋体" w:hAnsi="宋体" w:cs="Arial" w:hint="eastAsia"/>
                <w:kern w:val="0"/>
                <w:szCs w:val="21"/>
              </w:rPr>
              <w:t>部门：湖南省有色地质勘查研究院</w:t>
            </w:r>
          </w:p>
        </w:tc>
        <w:tc>
          <w:tcPr>
            <w:tcW w:w="208" w:type="pct"/>
            <w:gridSpan w:val="3"/>
            <w:tcBorders>
              <w:top w:val="nil"/>
              <w:left w:val="nil"/>
              <w:bottom w:val="nil"/>
              <w:right w:val="nil"/>
            </w:tcBorders>
            <w:shd w:val="clear" w:color="auto" w:fill="auto"/>
            <w:noWrap/>
          </w:tcPr>
          <w:p w14:paraId="4A55747F" w14:textId="77777777" w:rsidR="00A86510" w:rsidRDefault="00A86510">
            <w:pPr>
              <w:widowControl/>
              <w:jc w:val="left"/>
              <w:textAlignment w:val="top"/>
              <w:rPr>
                <w:rFonts w:ascii="宋体" w:eastAsia="宋体" w:hAnsi="宋体" w:cs="Arial"/>
                <w:kern w:val="0"/>
                <w:szCs w:val="21"/>
              </w:rPr>
            </w:pPr>
          </w:p>
        </w:tc>
        <w:tc>
          <w:tcPr>
            <w:tcW w:w="403" w:type="pct"/>
            <w:gridSpan w:val="3"/>
            <w:tcBorders>
              <w:top w:val="nil"/>
              <w:left w:val="nil"/>
              <w:bottom w:val="nil"/>
              <w:right w:val="nil"/>
            </w:tcBorders>
            <w:shd w:val="clear" w:color="auto" w:fill="auto"/>
            <w:noWrap/>
          </w:tcPr>
          <w:p w14:paraId="4B630EAB" w14:textId="77777777" w:rsidR="00A86510" w:rsidRDefault="00A86510">
            <w:pPr>
              <w:widowControl/>
              <w:jc w:val="left"/>
              <w:textAlignment w:val="top"/>
              <w:rPr>
                <w:rFonts w:ascii="Times New Roman" w:eastAsia="Times New Roman" w:hAnsi="Times New Roman" w:cs="Times New Roman"/>
                <w:kern w:val="0"/>
                <w:szCs w:val="21"/>
              </w:rPr>
            </w:pPr>
          </w:p>
        </w:tc>
        <w:tc>
          <w:tcPr>
            <w:tcW w:w="1486" w:type="pct"/>
            <w:gridSpan w:val="13"/>
            <w:tcBorders>
              <w:top w:val="nil"/>
              <w:left w:val="nil"/>
              <w:bottom w:val="nil"/>
              <w:right w:val="nil"/>
            </w:tcBorders>
            <w:shd w:val="clear" w:color="auto" w:fill="auto"/>
            <w:noWrap/>
          </w:tcPr>
          <w:p w14:paraId="32368A7E" w14:textId="77777777" w:rsidR="00A86510" w:rsidRDefault="00A86510">
            <w:pPr>
              <w:widowControl/>
              <w:jc w:val="left"/>
              <w:textAlignment w:val="top"/>
              <w:rPr>
                <w:rFonts w:ascii="Times New Roman" w:eastAsia="Times New Roman" w:hAnsi="Times New Roman" w:cs="Times New Roman"/>
                <w:kern w:val="0"/>
                <w:szCs w:val="21"/>
              </w:rPr>
            </w:pPr>
          </w:p>
        </w:tc>
        <w:tc>
          <w:tcPr>
            <w:tcW w:w="199" w:type="pct"/>
            <w:gridSpan w:val="2"/>
            <w:tcBorders>
              <w:top w:val="nil"/>
              <w:left w:val="nil"/>
              <w:bottom w:val="nil"/>
              <w:right w:val="nil"/>
            </w:tcBorders>
            <w:shd w:val="clear" w:color="auto" w:fill="auto"/>
            <w:noWrap/>
          </w:tcPr>
          <w:p w14:paraId="716BCB7A" w14:textId="77777777" w:rsidR="00A86510" w:rsidRDefault="00A86510">
            <w:pPr>
              <w:widowControl/>
              <w:jc w:val="left"/>
              <w:textAlignment w:val="top"/>
              <w:rPr>
                <w:rFonts w:ascii="Times New Roman" w:eastAsia="Times New Roman" w:hAnsi="Times New Roman" w:cs="Times New Roman"/>
                <w:kern w:val="0"/>
                <w:szCs w:val="21"/>
              </w:rPr>
            </w:pPr>
          </w:p>
        </w:tc>
        <w:tc>
          <w:tcPr>
            <w:tcW w:w="640" w:type="pct"/>
            <w:gridSpan w:val="9"/>
            <w:tcBorders>
              <w:top w:val="nil"/>
              <w:left w:val="nil"/>
              <w:bottom w:val="nil"/>
              <w:right w:val="nil"/>
            </w:tcBorders>
            <w:shd w:val="clear" w:color="auto" w:fill="auto"/>
            <w:noWrap/>
          </w:tcPr>
          <w:p w14:paraId="4F6A0101" w14:textId="77777777" w:rsidR="00A86510" w:rsidRDefault="00CE3181">
            <w:pPr>
              <w:widowControl/>
              <w:jc w:val="right"/>
              <w:textAlignment w:val="top"/>
              <w:rPr>
                <w:rFonts w:ascii="宋体" w:eastAsia="宋体" w:hAnsi="宋体" w:cs="Arial"/>
                <w:kern w:val="0"/>
                <w:szCs w:val="21"/>
              </w:rPr>
            </w:pPr>
            <w:r>
              <w:rPr>
                <w:rFonts w:ascii="宋体" w:eastAsia="宋体" w:hAnsi="宋体" w:cs="Arial" w:hint="eastAsia"/>
                <w:kern w:val="0"/>
                <w:szCs w:val="21"/>
              </w:rPr>
              <w:t>金额单位：万元</w:t>
            </w:r>
          </w:p>
        </w:tc>
      </w:tr>
      <w:tr w:rsidR="00A86510" w14:paraId="22022BFF" w14:textId="77777777">
        <w:trPr>
          <w:gridAfter w:val="4"/>
          <w:wAfter w:w="494" w:type="pct"/>
          <w:trHeight w:hRule="exact" w:val="264"/>
          <w:jc w:val="right"/>
        </w:trPr>
        <w:tc>
          <w:tcPr>
            <w:tcW w:w="2181" w:type="pct"/>
            <w:gridSpan w:val="17"/>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AE6699" w14:textId="77777777" w:rsidR="00A86510" w:rsidRDefault="00CE3181">
            <w:pPr>
              <w:widowControl/>
              <w:jc w:val="center"/>
              <w:textAlignment w:val="top"/>
              <w:rPr>
                <w:rFonts w:ascii="宋体" w:eastAsia="宋体" w:hAnsi="宋体" w:cs="Arial"/>
                <w:kern w:val="0"/>
                <w:sz w:val="20"/>
                <w:szCs w:val="20"/>
              </w:rPr>
            </w:pPr>
            <w:r>
              <w:rPr>
                <w:rFonts w:ascii="宋体" w:eastAsia="宋体" w:hAnsi="宋体" w:cs="Arial" w:hint="eastAsia"/>
                <w:kern w:val="0"/>
                <w:sz w:val="20"/>
                <w:szCs w:val="20"/>
              </w:rPr>
              <w:t>收入</w:t>
            </w:r>
          </w:p>
        </w:tc>
        <w:tc>
          <w:tcPr>
            <w:tcW w:w="2325" w:type="pct"/>
            <w:gridSpan w:val="24"/>
            <w:tcBorders>
              <w:top w:val="single" w:sz="4" w:space="0" w:color="000000"/>
              <w:left w:val="nil"/>
              <w:bottom w:val="single" w:sz="4" w:space="0" w:color="000000"/>
              <w:right w:val="single" w:sz="4" w:space="0" w:color="000000"/>
            </w:tcBorders>
            <w:shd w:val="clear" w:color="auto" w:fill="auto"/>
            <w:noWrap/>
            <w:vAlign w:val="center"/>
          </w:tcPr>
          <w:p w14:paraId="15A2CF94" w14:textId="77777777" w:rsidR="00A86510" w:rsidRDefault="00CE3181">
            <w:pPr>
              <w:widowControl/>
              <w:jc w:val="center"/>
              <w:textAlignment w:val="top"/>
              <w:rPr>
                <w:rFonts w:ascii="宋体" w:eastAsia="宋体" w:hAnsi="宋体" w:cs="Arial"/>
                <w:kern w:val="0"/>
                <w:sz w:val="20"/>
                <w:szCs w:val="20"/>
              </w:rPr>
            </w:pPr>
            <w:r>
              <w:rPr>
                <w:rFonts w:ascii="宋体" w:eastAsia="宋体" w:hAnsi="宋体" w:cs="Arial" w:hint="eastAsia"/>
                <w:kern w:val="0"/>
                <w:sz w:val="20"/>
                <w:szCs w:val="20"/>
              </w:rPr>
              <w:t>支出</w:t>
            </w:r>
          </w:p>
        </w:tc>
      </w:tr>
      <w:tr w:rsidR="00A86510" w14:paraId="4B106951" w14:textId="77777777">
        <w:trPr>
          <w:gridAfter w:val="4"/>
          <w:wAfter w:w="494" w:type="pct"/>
          <w:trHeight w:hRule="exact" w:val="264"/>
          <w:jc w:val="right"/>
        </w:trPr>
        <w:tc>
          <w:tcPr>
            <w:tcW w:w="1571" w:type="pct"/>
            <w:gridSpan w:val="11"/>
            <w:tcBorders>
              <w:top w:val="nil"/>
              <w:left w:val="single" w:sz="4" w:space="0" w:color="000000"/>
              <w:bottom w:val="single" w:sz="4" w:space="0" w:color="000000"/>
              <w:right w:val="single" w:sz="4" w:space="0" w:color="000000"/>
            </w:tcBorders>
            <w:shd w:val="clear" w:color="auto" w:fill="auto"/>
            <w:noWrap/>
            <w:vAlign w:val="center"/>
          </w:tcPr>
          <w:p w14:paraId="485E9733" w14:textId="77777777" w:rsidR="00A86510" w:rsidRDefault="00CE3181">
            <w:pPr>
              <w:widowControl/>
              <w:jc w:val="center"/>
              <w:textAlignment w:val="top"/>
              <w:rPr>
                <w:rFonts w:ascii="宋体" w:eastAsia="宋体" w:hAnsi="宋体" w:cs="Arial"/>
                <w:kern w:val="0"/>
                <w:sz w:val="20"/>
                <w:szCs w:val="20"/>
              </w:rPr>
            </w:pPr>
            <w:r>
              <w:rPr>
                <w:rFonts w:ascii="宋体" w:eastAsia="宋体" w:hAnsi="宋体" w:cs="Arial" w:hint="eastAsia"/>
                <w:kern w:val="0"/>
                <w:sz w:val="20"/>
                <w:szCs w:val="20"/>
              </w:rPr>
              <w:t>项目</w:t>
            </w:r>
          </w:p>
        </w:tc>
        <w:tc>
          <w:tcPr>
            <w:tcW w:w="208" w:type="pct"/>
            <w:gridSpan w:val="3"/>
            <w:tcBorders>
              <w:top w:val="nil"/>
              <w:left w:val="nil"/>
              <w:bottom w:val="single" w:sz="4" w:space="0" w:color="000000"/>
              <w:right w:val="single" w:sz="4" w:space="0" w:color="000000"/>
            </w:tcBorders>
            <w:shd w:val="clear" w:color="auto" w:fill="auto"/>
            <w:noWrap/>
            <w:vAlign w:val="center"/>
          </w:tcPr>
          <w:p w14:paraId="6FDB56E4" w14:textId="77777777" w:rsidR="00A86510" w:rsidRDefault="00CE3181">
            <w:pPr>
              <w:widowControl/>
              <w:jc w:val="center"/>
              <w:textAlignment w:val="top"/>
              <w:rPr>
                <w:rFonts w:ascii="宋体" w:eastAsia="宋体" w:hAnsi="宋体" w:cs="Arial"/>
                <w:kern w:val="0"/>
                <w:sz w:val="20"/>
                <w:szCs w:val="20"/>
              </w:rPr>
            </w:pPr>
            <w:r>
              <w:rPr>
                <w:rFonts w:ascii="宋体" w:eastAsia="宋体" w:hAnsi="宋体" w:cs="Arial" w:hint="eastAsia"/>
                <w:kern w:val="0"/>
                <w:sz w:val="20"/>
                <w:szCs w:val="20"/>
              </w:rPr>
              <w:t>行次</w:t>
            </w:r>
          </w:p>
        </w:tc>
        <w:tc>
          <w:tcPr>
            <w:tcW w:w="403" w:type="pct"/>
            <w:gridSpan w:val="3"/>
            <w:tcBorders>
              <w:top w:val="nil"/>
              <w:left w:val="nil"/>
              <w:bottom w:val="single" w:sz="4" w:space="0" w:color="000000"/>
              <w:right w:val="single" w:sz="4" w:space="0" w:color="000000"/>
            </w:tcBorders>
            <w:shd w:val="clear" w:color="auto" w:fill="auto"/>
            <w:noWrap/>
            <w:vAlign w:val="center"/>
          </w:tcPr>
          <w:p w14:paraId="4CA16116" w14:textId="77777777" w:rsidR="00A86510" w:rsidRDefault="00CE3181">
            <w:pPr>
              <w:widowControl/>
              <w:jc w:val="center"/>
              <w:textAlignment w:val="top"/>
              <w:rPr>
                <w:rFonts w:ascii="宋体" w:eastAsia="宋体" w:hAnsi="宋体" w:cs="Arial"/>
                <w:kern w:val="0"/>
                <w:sz w:val="20"/>
                <w:szCs w:val="20"/>
              </w:rPr>
            </w:pPr>
            <w:r>
              <w:rPr>
                <w:rFonts w:ascii="宋体" w:eastAsia="宋体" w:hAnsi="宋体" w:cs="Arial" w:hint="eastAsia"/>
                <w:kern w:val="0"/>
                <w:sz w:val="20"/>
                <w:szCs w:val="20"/>
              </w:rPr>
              <w:t>金额</w:t>
            </w:r>
          </w:p>
        </w:tc>
        <w:tc>
          <w:tcPr>
            <w:tcW w:w="1486" w:type="pct"/>
            <w:gridSpan w:val="13"/>
            <w:tcBorders>
              <w:top w:val="nil"/>
              <w:left w:val="nil"/>
              <w:bottom w:val="single" w:sz="4" w:space="0" w:color="000000"/>
              <w:right w:val="single" w:sz="4" w:space="0" w:color="000000"/>
            </w:tcBorders>
            <w:shd w:val="clear" w:color="auto" w:fill="auto"/>
            <w:noWrap/>
            <w:vAlign w:val="center"/>
          </w:tcPr>
          <w:p w14:paraId="6616775C" w14:textId="77777777" w:rsidR="00A86510" w:rsidRDefault="00CE3181">
            <w:pPr>
              <w:widowControl/>
              <w:jc w:val="center"/>
              <w:textAlignment w:val="top"/>
              <w:rPr>
                <w:rFonts w:ascii="宋体" w:eastAsia="宋体" w:hAnsi="宋体" w:cs="Arial"/>
                <w:kern w:val="0"/>
                <w:sz w:val="20"/>
                <w:szCs w:val="20"/>
              </w:rPr>
            </w:pPr>
            <w:r>
              <w:rPr>
                <w:rFonts w:ascii="宋体" w:eastAsia="宋体" w:hAnsi="宋体" w:cs="Arial" w:hint="eastAsia"/>
                <w:kern w:val="0"/>
                <w:sz w:val="20"/>
                <w:szCs w:val="20"/>
              </w:rPr>
              <w:t>项目</w:t>
            </w:r>
          </w:p>
        </w:tc>
        <w:tc>
          <w:tcPr>
            <w:tcW w:w="199" w:type="pct"/>
            <w:gridSpan w:val="2"/>
            <w:tcBorders>
              <w:top w:val="nil"/>
              <w:left w:val="nil"/>
              <w:bottom w:val="single" w:sz="4" w:space="0" w:color="000000"/>
              <w:right w:val="single" w:sz="4" w:space="0" w:color="000000"/>
            </w:tcBorders>
            <w:shd w:val="clear" w:color="auto" w:fill="auto"/>
            <w:noWrap/>
            <w:vAlign w:val="center"/>
          </w:tcPr>
          <w:p w14:paraId="06EDF39F" w14:textId="77777777" w:rsidR="00A86510" w:rsidRDefault="00CE3181">
            <w:pPr>
              <w:widowControl/>
              <w:jc w:val="center"/>
              <w:textAlignment w:val="top"/>
              <w:rPr>
                <w:rFonts w:ascii="宋体" w:eastAsia="宋体" w:hAnsi="宋体" w:cs="Arial"/>
                <w:kern w:val="0"/>
                <w:sz w:val="20"/>
                <w:szCs w:val="20"/>
              </w:rPr>
            </w:pPr>
            <w:r>
              <w:rPr>
                <w:rFonts w:ascii="宋体" w:eastAsia="宋体" w:hAnsi="宋体" w:cs="Arial" w:hint="eastAsia"/>
                <w:kern w:val="0"/>
                <w:sz w:val="20"/>
                <w:szCs w:val="20"/>
              </w:rPr>
              <w:t>行次</w:t>
            </w:r>
          </w:p>
        </w:tc>
        <w:tc>
          <w:tcPr>
            <w:tcW w:w="640" w:type="pct"/>
            <w:gridSpan w:val="9"/>
            <w:tcBorders>
              <w:top w:val="nil"/>
              <w:left w:val="nil"/>
              <w:bottom w:val="single" w:sz="4" w:space="0" w:color="000000"/>
              <w:right w:val="single" w:sz="4" w:space="0" w:color="000000"/>
            </w:tcBorders>
            <w:shd w:val="clear" w:color="auto" w:fill="auto"/>
            <w:noWrap/>
            <w:vAlign w:val="center"/>
          </w:tcPr>
          <w:p w14:paraId="71A7BD27" w14:textId="77777777" w:rsidR="00A86510" w:rsidRDefault="00CE3181">
            <w:pPr>
              <w:widowControl/>
              <w:jc w:val="center"/>
              <w:textAlignment w:val="top"/>
              <w:rPr>
                <w:rFonts w:ascii="宋体" w:eastAsia="宋体" w:hAnsi="宋体" w:cs="Arial"/>
                <w:kern w:val="0"/>
                <w:sz w:val="20"/>
                <w:szCs w:val="20"/>
              </w:rPr>
            </w:pPr>
            <w:r>
              <w:rPr>
                <w:rFonts w:ascii="宋体" w:eastAsia="宋体" w:hAnsi="宋体" w:cs="Arial" w:hint="eastAsia"/>
                <w:kern w:val="0"/>
                <w:sz w:val="20"/>
                <w:szCs w:val="20"/>
              </w:rPr>
              <w:t>金额</w:t>
            </w:r>
          </w:p>
        </w:tc>
      </w:tr>
      <w:tr w:rsidR="00A86510" w14:paraId="5BAAE37A" w14:textId="77777777">
        <w:trPr>
          <w:gridAfter w:val="4"/>
          <w:wAfter w:w="494" w:type="pct"/>
          <w:trHeight w:hRule="exact" w:val="264"/>
          <w:jc w:val="right"/>
        </w:trPr>
        <w:tc>
          <w:tcPr>
            <w:tcW w:w="1571" w:type="pct"/>
            <w:gridSpan w:val="11"/>
            <w:tcBorders>
              <w:top w:val="nil"/>
              <w:left w:val="single" w:sz="4" w:space="0" w:color="000000"/>
              <w:bottom w:val="single" w:sz="4" w:space="0" w:color="000000"/>
              <w:right w:val="single" w:sz="4" w:space="0" w:color="000000"/>
            </w:tcBorders>
            <w:shd w:val="clear" w:color="auto" w:fill="auto"/>
            <w:noWrap/>
            <w:vAlign w:val="center"/>
          </w:tcPr>
          <w:p w14:paraId="4FA534D9" w14:textId="77777777" w:rsidR="00A86510" w:rsidRDefault="00CE3181">
            <w:pPr>
              <w:widowControl/>
              <w:jc w:val="center"/>
              <w:textAlignment w:val="top"/>
              <w:rPr>
                <w:rFonts w:ascii="宋体" w:eastAsia="宋体" w:hAnsi="宋体" w:cs="Arial"/>
                <w:kern w:val="0"/>
                <w:sz w:val="20"/>
                <w:szCs w:val="20"/>
              </w:rPr>
            </w:pPr>
            <w:r>
              <w:rPr>
                <w:rFonts w:ascii="宋体" w:eastAsia="宋体" w:hAnsi="宋体" w:cs="Arial" w:hint="eastAsia"/>
                <w:kern w:val="0"/>
                <w:sz w:val="20"/>
                <w:szCs w:val="20"/>
              </w:rPr>
              <w:t>栏次</w:t>
            </w:r>
          </w:p>
        </w:tc>
        <w:tc>
          <w:tcPr>
            <w:tcW w:w="208" w:type="pct"/>
            <w:gridSpan w:val="3"/>
            <w:tcBorders>
              <w:top w:val="nil"/>
              <w:left w:val="nil"/>
              <w:bottom w:val="single" w:sz="4" w:space="0" w:color="000000"/>
              <w:right w:val="single" w:sz="4" w:space="0" w:color="000000"/>
            </w:tcBorders>
            <w:shd w:val="clear" w:color="auto" w:fill="auto"/>
            <w:noWrap/>
            <w:vAlign w:val="center"/>
          </w:tcPr>
          <w:p w14:paraId="0FE93C4E" w14:textId="77777777" w:rsidR="00A86510" w:rsidRDefault="00CE3181">
            <w:pPr>
              <w:widowControl/>
              <w:jc w:val="center"/>
              <w:textAlignment w:val="top"/>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403" w:type="pct"/>
            <w:gridSpan w:val="3"/>
            <w:tcBorders>
              <w:top w:val="nil"/>
              <w:left w:val="nil"/>
              <w:bottom w:val="single" w:sz="4" w:space="0" w:color="000000"/>
              <w:right w:val="single" w:sz="4" w:space="0" w:color="000000"/>
            </w:tcBorders>
            <w:shd w:val="clear" w:color="auto" w:fill="auto"/>
            <w:noWrap/>
            <w:vAlign w:val="center"/>
          </w:tcPr>
          <w:p w14:paraId="01BB3D27" w14:textId="77777777" w:rsidR="00A86510" w:rsidRDefault="00CE3181">
            <w:pPr>
              <w:widowControl/>
              <w:jc w:val="center"/>
              <w:textAlignment w:val="top"/>
              <w:rPr>
                <w:rFonts w:ascii="宋体" w:eastAsia="宋体" w:hAnsi="宋体" w:cs="Arial"/>
                <w:kern w:val="0"/>
                <w:sz w:val="20"/>
                <w:szCs w:val="20"/>
              </w:rPr>
            </w:pPr>
            <w:r>
              <w:rPr>
                <w:rFonts w:ascii="宋体" w:eastAsia="宋体" w:hAnsi="宋体" w:cs="Arial" w:hint="eastAsia"/>
                <w:kern w:val="0"/>
                <w:sz w:val="20"/>
                <w:szCs w:val="20"/>
              </w:rPr>
              <w:t>1</w:t>
            </w:r>
          </w:p>
        </w:tc>
        <w:tc>
          <w:tcPr>
            <w:tcW w:w="1486" w:type="pct"/>
            <w:gridSpan w:val="13"/>
            <w:tcBorders>
              <w:top w:val="nil"/>
              <w:left w:val="nil"/>
              <w:bottom w:val="single" w:sz="4" w:space="0" w:color="000000"/>
              <w:right w:val="single" w:sz="4" w:space="0" w:color="000000"/>
            </w:tcBorders>
            <w:shd w:val="clear" w:color="auto" w:fill="auto"/>
            <w:noWrap/>
            <w:vAlign w:val="center"/>
          </w:tcPr>
          <w:p w14:paraId="0725B938" w14:textId="77777777" w:rsidR="00A86510" w:rsidRDefault="00CE3181">
            <w:pPr>
              <w:widowControl/>
              <w:jc w:val="center"/>
              <w:textAlignment w:val="top"/>
              <w:rPr>
                <w:rFonts w:ascii="宋体" w:eastAsia="宋体" w:hAnsi="宋体" w:cs="Arial"/>
                <w:kern w:val="0"/>
                <w:sz w:val="20"/>
                <w:szCs w:val="20"/>
              </w:rPr>
            </w:pPr>
            <w:r>
              <w:rPr>
                <w:rFonts w:ascii="宋体" w:eastAsia="宋体" w:hAnsi="宋体" w:cs="Arial" w:hint="eastAsia"/>
                <w:kern w:val="0"/>
                <w:sz w:val="20"/>
                <w:szCs w:val="20"/>
              </w:rPr>
              <w:t>栏次</w:t>
            </w:r>
          </w:p>
        </w:tc>
        <w:tc>
          <w:tcPr>
            <w:tcW w:w="199" w:type="pct"/>
            <w:gridSpan w:val="2"/>
            <w:tcBorders>
              <w:top w:val="nil"/>
              <w:left w:val="nil"/>
              <w:bottom w:val="single" w:sz="4" w:space="0" w:color="000000"/>
              <w:right w:val="single" w:sz="4" w:space="0" w:color="000000"/>
            </w:tcBorders>
            <w:shd w:val="clear" w:color="auto" w:fill="auto"/>
            <w:noWrap/>
            <w:vAlign w:val="center"/>
          </w:tcPr>
          <w:p w14:paraId="4D3F47BA" w14:textId="77777777" w:rsidR="00A86510" w:rsidRDefault="00CE3181">
            <w:pPr>
              <w:widowControl/>
              <w:jc w:val="center"/>
              <w:textAlignment w:val="top"/>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640" w:type="pct"/>
            <w:gridSpan w:val="9"/>
            <w:tcBorders>
              <w:top w:val="nil"/>
              <w:left w:val="nil"/>
              <w:bottom w:val="single" w:sz="4" w:space="0" w:color="000000"/>
              <w:right w:val="single" w:sz="4" w:space="0" w:color="000000"/>
            </w:tcBorders>
            <w:shd w:val="clear" w:color="auto" w:fill="auto"/>
            <w:noWrap/>
            <w:vAlign w:val="center"/>
          </w:tcPr>
          <w:p w14:paraId="0FAF85C0" w14:textId="77777777" w:rsidR="00A86510" w:rsidRDefault="00CE3181">
            <w:pPr>
              <w:widowControl/>
              <w:jc w:val="center"/>
              <w:textAlignment w:val="top"/>
              <w:rPr>
                <w:rFonts w:ascii="宋体" w:eastAsia="宋体" w:hAnsi="宋体" w:cs="Arial"/>
                <w:kern w:val="0"/>
                <w:sz w:val="20"/>
                <w:szCs w:val="20"/>
              </w:rPr>
            </w:pPr>
            <w:r>
              <w:rPr>
                <w:rFonts w:ascii="宋体" w:eastAsia="宋体" w:hAnsi="宋体" w:cs="Arial" w:hint="eastAsia"/>
                <w:kern w:val="0"/>
                <w:sz w:val="20"/>
                <w:szCs w:val="20"/>
              </w:rPr>
              <w:t>2</w:t>
            </w:r>
          </w:p>
        </w:tc>
      </w:tr>
      <w:tr w:rsidR="00A86510" w14:paraId="49FD4D40" w14:textId="77777777">
        <w:trPr>
          <w:gridAfter w:val="4"/>
          <w:wAfter w:w="494" w:type="pct"/>
          <w:trHeight w:hRule="exact" w:val="264"/>
          <w:jc w:val="right"/>
        </w:trPr>
        <w:tc>
          <w:tcPr>
            <w:tcW w:w="1571" w:type="pct"/>
            <w:gridSpan w:val="11"/>
            <w:tcBorders>
              <w:top w:val="nil"/>
              <w:left w:val="single" w:sz="4" w:space="0" w:color="000000"/>
              <w:bottom w:val="single" w:sz="4" w:space="0" w:color="000000"/>
              <w:right w:val="single" w:sz="4" w:space="0" w:color="000000"/>
            </w:tcBorders>
            <w:shd w:val="clear" w:color="auto" w:fill="auto"/>
            <w:noWrap/>
            <w:vAlign w:val="center"/>
          </w:tcPr>
          <w:p w14:paraId="45E59929" w14:textId="77777777" w:rsidR="00A86510" w:rsidRDefault="00CE3181">
            <w:pPr>
              <w:widowControl/>
              <w:jc w:val="left"/>
              <w:textAlignment w:val="top"/>
              <w:rPr>
                <w:rFonts w:ascii="宋体" w:eastAsia="宋体" w:hAnsi="宋体" w:cs="Arial"/>
                <w:kern w:val="0"/>
                <w:sz w:val="20"/>
                <w:szCs w:val="20"/>
              </w:rPr>
            </w:pPr>
            <w:r>
              <w:rPr>
                <w:rFonts w:ascii="宋体" w:eastAsia="宋体" w:hAnsi="宋体" w:cs="Arial" w:hint="eastAsia"/>
                <w:kern w:val="0"/>
                <w:sz w:val="20"/>
                <w:szCs w:val="20"/>
              </w:rPr>
              <w:t>一、一般公共预算财政拨款收入</w:t>
            </w:r>
          </w:p>
        </w:tc>
        <w:tc>
          <w:tcPr>
            <w:tcW w:w="208" w:type="pct"/>
            <w:gridSpan w:val="3"/>
            <w:tcBorders>
              <w:top w:val="nil"/>
              <w:left w:val="nil"/>
              <w:bottom w:val="single" w:sz="4" w:space="0" w:color="000000"/>
              <w:right w:val="single" w:sz="4" w:space="0" w:color="000000"/>
            </w:tcBorders>
            <w:shd w:val="clear" w:color="auto" w:fill="auto"/>
            <w:noWrap/>
            <w:vAlign w:val="center"/>
          </w:tcPr>
          <w:p w14:paraId="14318B92" w14:textId="77777777" w:rsidR="00A86510" w:rsidRDefault="00CE3181">
            <w:pPr>
              <w:widowControl/>
              <w:jc w:val="center"/>
              <w:textAlignment w:val="top"/>
              <w:rPr>
                <w:rFonts w:ascii="宋体" w:eastAsia="宋体" w:hAnsi="宋体" w:cs="Arial"/>
                <w:kern w:val="0"/>
                <w:sz w:val="20"/>
                <w:szCs w:val="20"/>
              </w:rPr>
            </w:pPr>
            <w:r>
              <w:rPr>
                <w:rFonts w:ascii="宋体" w:eastAsia="宋体" w:hAnsi="宋体" w:cs="Arial" w:hint="eastAsia"/>
                <w:kern w:val="0"/>
                <w:sz w:val="20"/>
                <w:szCs w:val="20"/>
              </w:rPr>
              <w:t>1</w:t>
            </w:r>
          </w:p>
        </w:tc>
        <w:tc>
          <w:tcPr>
            <w:tcW w:w="403" w:type="pct"/>
            <w:gridSpan w:val="3"/>
            <w:tcBorders>
              <w:top w:val="nil"/>
              <w:left w:val="nil"/>
              <w:bottom w:val="single" w:sz="4" w:space="0" w:color="000000"/>
              <w:right w:val="single" w:sz="4" w:space="0" w:color="000000"/>
            </w:tcBorders>
            <w:shd w:val="clear" w:color="auto" w:fill="auto"/>
            <w:noWrap/>
            <w:vAlign w:val="center"/>
          </w:tcPr>
          <w:p w14:paraId="4BC41311"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2,835.24</w:t>
            </w:r>
          </w:p>
        </w:tc>
        <w:tc>
          <w:tcPr>
            <w:tcW w:w="1486" w:type="pct"/>
            <w:gridSpan w:val="13"/>
            <w:tcBorders>
              <w:top w:val="nil"/>
              <w:left w:val="nil"/>
              <w:bottom w:val="single" w:sz="4" w:space="0" w:color="000000"/>
              <w:right w:val="single" w:sz="4" w:space="0" w:color="000000"/>
            </w:tcBorders>
            <w:shd w:val="clear" w:color="auto" w:fill="auto"/>
            <w:noWrap/>
            <w:vAlign w:val="center"/>
          </w:tcPr>
          <w:p w14:paraId="3C1C4167" w14:textId="77777777" w:rsidR="00A86510" w:rsidRDefault="00CE3181">
            <w:pPr>
              <w:widowControl/>
              <w:jc w:val="left"/>
              <w:textAlignment w:val="top"/>
              <w:rPr>
                <w:rFonts w:ascii="宋体" w:eastAsia="宋体" w:hAnsi="宋体" w:cs="Arial"/>
                <w:kern w:val="0"/>
                <w:sz w:val="20"/>
                <w:szCs w:val="20"/>
              </w:rPr>
            </w:pPr>
            <w:r>
              <w:rPr>
                <w:rFonts w:ascii="宋体" w:eastAsia="宋体" w:hAnsi="宋体" w:cs="Arial" w:hint="eastAsia"/>
                <w:kern w:val="0"/>
                <w:sz w:val="20"/>
                <w:szCs w:val="20"/>
              </w:rPr>
              <w:t>一、一般公共服务支出</w:t>
            </w:r>
          </w:p>
        </w:tc>
        <w:tc>
          <w:tcPr>
            <w:tcW w:w="199" w:type="pct"/>
            <w:gridSpan w:val="2"/>
            <w:tcBorders>
              <w:top w:val="nil"/>
              <w:left w:val="nil"/>
              <w:bottom w:val="single" w:sz="4" w:space="0" w:color="000000"/>
              <w:right w:val="single" w:sz="4" w:space="0" w:color="000000"/>
            </w:tcBorders>
            <w:shd w:val="clear" w:color="auto" w:fill="auto"/>
            <w:noWrap/>
            <w:vAlign w:val="center"/>
          </w:tcPr>
          <w:p w14:paraId="2305D82C" w14:textId="77777777" w:rsidR="00A86510" w:rsidRDefault="00CE3181">
            <w:pPr>
              <w:widowControl/>
              <w:jc w:val="center"/>
              <w:textAlignment w:val="top"/>
              <w:rPr>
                <w:rFonts w:ascii="宋体" w:eastAsia="宋体" w:hAnsi="宋体" w:cs="Arial"/>
                <w:kern w:val="0"/>
                <w:sz w:val="20"/>
                <w:szCs w:val="20"/>
              </w:rPr>
            </w:pPr>
            <w:r>
              <w:rPr>
                <w:rFonts w:ascii="宋体" w:eastAsia="宋体" w:hAnsi="宋体" w:cs="Arial" w:hint="eastAsia"/>
                <w:kern w:val="0"/>
                <w:sz w:val="20"/>
                <w:szCs w:val="20"/>
              </w:rPr>
              <w:t>32</w:t>
            </w:r>
          </w:p>
        </w:tc>
        <w:tc>
          <w:tcPr>
            <w:tcW w:w="640" w:type="pct"/>
            <w:gridSpan w:val="9"/>
            <w:tcBorders>
              <w:top w:val="nil"/>
              <w:left w:val="nil"/>
              <w:bottom w:val="single" w:sz="4" w:space="0" w:color="000000"/>
              <w:right w:val="single" w:sz="4" w:space="0" w:color="000000"/>
            </w:tcBorders>
            <w:shd w:val="clear" w:color="auto" w:fill="auto"/>
            <w:noWrap/>
            <w:vAlign w:val="center"/>
          </w:tcPr>
          <w:p w14:paraId="3242DBF6"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0.00</w:t>
            </w:r>
          </w:p>
        </w:tc>
      </w:tr>
      <w:tr w:rsidR="00A86510" w14:paraId="3BA2C987" w14:textId="77777777">
        <w:trPr>
          <w:gridAfter w:val="4"/>
          <w:wAfter w:w="494" w:type="pct"/>
          <w:trHeight w:hRule="exact" w:val="264"/>
          <w:jc w:val="right"/>
        </w:trPr>
        <w:tc>
          <w:tcPr>
            <w:tcW w:w="1571" w:type="pct"/>
            <w:gridSpan w:val="11"/>
            <w:tcBorders>
              <w:top w:val="nil"/>
              <w:left w:val="single" w:sz="4" w:space="0" w:color="000000"/>
              <w:bottom w:val="single" w:sz="4" w:space="0" w:color="000000"/>
              <w:right w:val="single" w:sz="4" w:space="0" w:color="000000"/>
            </w:tcBorders>
            <w:shd w:val="clear" w:color="auto" w:fill="auto"/>
            <w:noWrap/>
            <w:vAlign w:val="center"/>
          </w:tcPr>
          <w:p w14:paraId="158964C6" w14:textId="77777777" w:rsidR="00A86510" w:rsidRDefault="00CE3181">
            <w:pPr>
              <w:widowControl/>
              <w:jc w:val="left"/>
              <w:textAlignment w:val="top"/>
              <w:rPr>
                <w:rFonts w:ascii="宋体" w:eastAsia="宋体" w:hAnsi="宋体" w:cs="Arial"/>
                <w:kern w:val="0"/>
                <w:sz w:val="20"/>
                <w:szCs w:val="20"/>
              </w:rPr>
            </w:pPr>
            <w:r>
              <w:rPr>
                <w:rFonts w:ascii="宋体" w:eastAsia="宋体" w:hAnsi="宋体" w:cs="Arial" w:hint="eastAsia"/>
                <w:kern w:val="0"/>
                <w:sz w:val="20"/>
                <w:szCs w:val="20"/>
              </w:rPr>
              <w:t>二、政府性基金预算财政拨款收入</w:t>
            </w:r>
          </w:p>
        </w:tc>
        <w:tc>
          <w:tcPr>
            <w:tcW w:w="208" w:type="pct"/>
            <w:gridSpan w:val="3"/>
            <w:tcBorders>
              <w:top w:val="nil"/>
              <w:left w:val="nil"/>
              <w:bottom w:val="single" w:sz="4" w:space="0" w:color="000000"/>
              <w:right w:val="single" w:sz="4" w:space="0" w:color="000000"/>
            </w:tcBorders>
            <w:shd w:val="clear" w:color="auto" w:fill="auto"/>
            <w:noWrap/>
            <w:vAlign w:val="center"/>
          </w:tcPr>
          <w:p w14:paraId="52EBAF35" w14:textId="77777777" w:rsidR="00A86510" w:rsidRDefault="00CE3181">
            <w:pPr>
              <w:widowControl/>
              <w:jc w:val="center"/>
              <w:textAlignment w:val="top"/>
              <w:rPr>
                <w:rFonts w:ascii="宋体" w:eastAsia="宋体" w:hAnsi="宋体" w:cs="Arial"/>
                <w:kern w:val="0"/>
                <w:sz w:val="20"/>
                <w:szCs w:val="20"/>
              </w:rPr>
            </w:pPr>
            <w:r>
              <w:rPr>
                <w:rFonts w:ascii="宋体" w:eastAsia="宋体" w:hAnsi="宋体" w:cs="Arial" w:hint="eastAsia"/>
                <w:kern w:val="0"/>
                <w:sz w:val="20"/>
                <w:szCs w:val="20"/>
              </w:rPr>
              <w:t>2</w:t>
            </w:r>
          </w:p>
        </w:tc>
        <w:tc>
          <w:tcPr>
            <w:tcW w:w="403" w:type="pct"/>
            <w:gridSpan w:val="3"/>
            <w:tcBorders>
              <w:top w:val="nil"/>
              <w:left w:val="nil"/>
              <w:bottom w:val="single" w:sz="4" w:space="0" w:color="000000"/>
              <w:right w:val="single" w:sz="4" w:space="0" w:color="000000"/>
            </w:tcBorders>
            <w:shd w:val="clear" w:color="auto" w:fill="auto"/>
            <w:noWrap/>
            <w:vAlign w:val="center"/>
          </w:tcPr>
          <w:p w14:paraId="36AD75B2"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0.00</w:t>
            </w:r>
          </w:p>
        </w:tc>
        <w:tc>
          <w:tcPr>
            <w:tcW w:w="1486" w:type="pct"/>
            <w:gridSpan w:val="13"/>
            <w:tcBorders>
              <w:top w:val="nil"/>
              <w:left w:val="nil"/>
              <w:bottom w:val="single" w:sz="4" w:space="0" w:color="000000"/>
              <w:right w:val="single" w:sz="4" w:space="0" w:color="000000"/>
            </w:tcBorders>
            <w:shd w:val="clear" w:color="auto" w:fill="auto"/>
            <w:noWrap/>
            <w:vAlign w:val="center"/>
          </w:tcPr>
          <w:p w14:paraId="378907A7" w14:textId="77777777" w:rsidR="00A86510" w:rsidRDefault="00CE3181">
            <w:pPr>
              <w:widowControl/>
              <w:jc w:val="left"/>
              <w:textAlignment w:val="top"/>
              <w:rPr>
                <w:rFonts w:ascii="宋体" w:eastAsia="宋体" w:hAnsi="宋体" w:cs="Arial"/>
                <w:kern w:val="0"/>
                <w:sz w:val="20"/>
                <w:szCs w:val="20"/>
              </w:rPr>
            </w:pPr>
            <w:r>
              <w:rPr>
                <w:rFonts w:ascii="宋体" w:eastAsia="宋体" w:hAnsi="宋体" w:cs="Arial" w:hint="eastAsia"/>
                <w:kern w:val="0"/>
                <w:sz w:val="20"/>
                <w:szCs w:val="20"/>
              </w:rPr>
              <w:t>二、外交支出</w:t>
            </w:r>
          </w:p>
        </w:tc>
        <w:tc>
          <w:tcPr>
            <w:tcW w:w="199" w:type="pct"/>
            <w:gridSpan w:val="2"/>
            <w:tcBorders>
              <w:top w:val="nil"/>
              <w:left w:val="nil"/>
              <w:bottom w:val="single" w:sz="4" w:space="0" w:color="000000"/>
              <w:right w:val="single" w:sz="4" w:space="0" w:color="000000"/>
            </w:tcBorders>
            <w:shd w:val="clear" w:color="auto" w:fill="auto"/>
            <w:noWrap/>
            <w:vAlign w:val="center"/>
          </w:tcPr>
          <w:p w14:paraId="1EF77147" w14:textId="77777777" w:rsidR="00A86510" w:rsidRDefault="00CE3181">
            <w:pPr>
              <w:widowControl/>
              <w:jc w:val="center"/>
              <w:textAlignment w:val="top"/>
              <w:rPr>
                <w:rFonts w:ascii="宋体" w:eastAsia="宋体" w:hAnsi="宋体" w:cs="Arial"/>
                <w:kern w:val="0"/>
                <w:sz w:val="20"/>
                <w:szCs w:val="20"/>
              </w:rPr>
            </w:pPr>
            <w:r>
              <w:rPr>
                <w:rFonts w:ascii="宋体" w:eastAsia="宋体" w:hAnsi="宋体" w:cs="Arial" w:hint="eastAsia"/>
                <w:kern w:val="0"/>
                <w:sz w:val="20"/>
                <w:szCs w:val="20"/>
              </w:rPr>
              <w:t>33</w:t>
            </w:r>
          </w:p>
        </w:tc>
        <w:tc>
          <w:tcPr>
            <w:tcW w:w="640" w:type="pct"/>
            <w:gridSpan w:val="9"/>
            <w:tcBorders>
              <w:top w:val="nil"/>
              <w:left w:val="nil"/>
              <w:bottom w:val="single" w:sz="4" w:space="0" w:color="000000"/>
              <w:right w:val="single" w:sz="4" w:space="0" w:color="000000"/>
            </w:tcBorders>
            <w:shd w:val="clear" w:color="auto" w:fill="auto"/>
            <w:noWrap/>
            <w:vAlign w:val="center"/>
          </w:tcPr>
          <w:p w14:paraId="15C181F1"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0.00</w:t>
            </w:r>
          </w:p>
        </w:tc>
      </w:tr>
      <w:tr w:rsidR="00A86510" w14:paraId="2FF583C3" w14:textId="77777777">
        <w:trPr>
          <w:gridAfter w:val="4"/>
          <w:wAfter w:w="494" w:type="pct"/>
          <w:trHeight w:hRule="exact" w:val="264"/>
          <w:jc w:val="right"/>
        </w:trPr>
        <w:tc>
          <w:tcPr>
            <w:tcW w:w="1571" w:type="pct"/>
            <w:gridSpan w:val="11"/>
            <w:tcBorders>
              <w:top w:val="nil"/>
              <w:left w:val="single" w:sz="4" w:space="0" w:color="000000"/>
              <w:bottom w:val="single" w:sz="4" w:space="0" w:color="000000"/>
              <w:right w:val="single" w:sz="4" w:space="0" w:color="000000"/>
            </w:tcBorders>
            <w:shd w:val="clear" w:color="auto" w:fill="auto"/>
            <w:noWrap/>
            <w:vAlign w:val="center"/>
          </w:tcPr>
          <w:p w14:paraId="6F1A04C0" w14:textId="77777777" w:rsidR="00A86510" w:rsidRDefault="00CE3181">
            <w:pPr>
              <w:widowControl/>
              <w:jc w:val="left"/>
              <w:textAlignment w:val="top"/>
              <w:rPr>
                <w:rFonts w:ascii="宋体" w:eastAsia="宋体" w:hAnsi="宋体" w:cs="Arial"/>
                <w:kern w:val="0"/>
                <w:sz w:val="20"/>
                <w:szCs w:val="20"/>
              </w:rPr>
            </w:pPr>
            <w:r>
              <w:rPr>
                <w:rFonts w:ascii="宋体" w:eastAsia="宋体" w:hAnsi="宋体" w:cs="Arial" w:hint="eastAsia"/>
                <w:kern w:val="0"/>
                <w:sz w:val="20"/>
                <w:szCs w:val="20"/>
              </w:rPr>
              <w:t>三、国有资本经营预算财政拨款收入</w:t>
            </w:r>
          </w:p>
        </w:tc>
        <w:tc>
          <w:tcPr>
            <w:tcW w:w="208" w:type="pct"/>
            <w:gridSpan w:val="3"/>
            <w:tcBorders>
              <w:top w:val="nil"/>
              <w:left w:val="nil"/>
              <w:bottom w:val="single" w:sz="4" w:space="0" w:color="000000"/>
              <w:right w:val="single" w:sz="4" w:space="0" w:color="000000"/>
            </w:tcBorders>
            <w:shd w:val="clear" w:color="auto" w:fill="auto"/>
            <w:noWrap/>
            <w:vAlign w:val="center"/>
          </w:tcPr>
          <w:p w14:paraId="5435293E" w14:textId="77777777" w:rsidR="00A86510" w:rsidRDefault="00CE3181">
            <w:pPr>
              <w:widowControl/>
              <w:jc w:val="center"/>
              <w:textAlignment w:val="top"/>
              <w:rPr>
                <w:rFonts w:ascii="宋体" w:eastAsia="宋体" w:hAnsi="宋体" w:cs="Arial"/>
                <w:kern w:val="0"/>
                <w:sz w:val="20"/>
                <w:szCs w:val="20"/>
              </w:rPr>
            </w:pPr>
            <w:r>
              <w:rPr>
                <w:rFonts w:ascii="宋体" w:eastAsia="宋体" w:hAnsi="宋体" w:cs="Arial" w:hint="eastAsia"/>
                <w:kern w:val="0"/>
                <w:sz w:val="20"/>
                <w:szCs w:val="20"/>
              </w:rPr>
              <w:t>3</w:t>
            </w:r>
          </w:p>
        </w:tc>
        <w:tc>
          <w:tcPr>
            <w:tcW w:w="403" w:type="pct"/>
            <w:gridSpan w:val="3"/>
            <w:tcBorders>
              <w:top w:val="nil"/>
              <w:left w:val="nil"/>
              <w:bottom w:val="single" w:sz="4" w:space="0" w:color="000000"/>
              <w:right w:val="single" w:sz="4" w:space="0" w:color="000000"/>
            </w:tcBorders>
            <w:shd w:val="clear" w:color="auto" w:fill="auto"/>
            <w:noWrap/>
            <w:vAlign w:val="center"/>
          </w:tcPr>
          <w:p w14:paraId="167C1428"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0.00</w:t>
            </w:r>
          </w:p>
        </w:tc>
        <w:tc>
          <w:tcPr>
            <w:tcW w:w="1486" w:type="pct"/>
            <w:gridSpan w:val="13"/>
            <w:tcBorders>
              <w:top w:val="nil"/>
              <w:left w:val="nil"/>
              <w:bottom w:val="single" w:sz="4" w:space="0" w:color="000000"/>
              <w:right w:val="single" w:sz="4" w:space="0" w:color="000000"/>
            </w:tcBorders>
            <w:shd w:val="clear" w:color="auto" w:fill="auto"/>
            <w:noWrap/>
            <w:vAlign w:val="center"/>
          </w:tcPr>
          <w:p w14:paraId="311DF3D6" w14:textId="77777777" w:rsidR="00A86510" w:rsidRDefault="00CE3181">
            <w:pPr>
              <w:widowControl/>
              <w:jc w:val="left"/>
              <w:textAlignment w:val="top"/>
              <w:rPr>
                <w:rFonts w:ascii="宋体" w:eastAsia="宋体" w:hAnsi="宋体" w:cs="Arial"/>
                <w:kern w:val="0"/>
                <w:sz w:val="20"/>
                <w:szCs w:val="20"/>
              </w:rPr>
            </w:pPr>
            <w:r>
              <w:rPr>
                <w:rFonts w:ascii="宋体" w:eastAsia="宋体" w:hAnsi="宋体" w:cs="Arial" w:hint="eastAsia"/>
                <w:kern w:val="0"/>
                <w:sz w:val="20"/>
                <w:szCs w:val="20"/>
              </w:rPr>
              <w:t>三、国防支出</w:t>
            </w:r>
          </w:p>
        </w:tc>
        <w:tc>
          <w:tcPr>
            <w:tcW w:w="199" w:type="pct"/>
            <w:gridSpan w:val="2"/>
            <w:tcBorders>
              <w:top w:val="nil"/>
              <w:left w:val="nil"/>
              <w:bottom w:val="single" w:sz="4" w:space="0" w:color="000000"/>
              <w:right w:val="single" w:sz="4" w:space="0" w:color="000000"/>
            </w:tcBorders>
            <w:shd w:val="clear" w:color="auto" w:fill="auto"/>
            <w:noWrap/>
            <w:vAlign w:val="center"/>
          </w:tcPr>
          <w:p w14:paraId="65202026" w14:textId="77777777" w:rsidR="00A86510" w:rsidRDefault="00CE3181">
            <w:pPr>
              <w:widowControl/>
              <w:jc w:val="center"/>
              <w:textAlignment w:val="top"/>
              <w:rPr>
                <w:rFonts w:ascii="宋体" w:eastAsia="宋体" w:hAnsi="宋体" w:cs="Arial"/>
                <w:kern w:val="0"/>
                <w:sz w:val="20"/>
                <w:szCs w:val="20"/>
              </w:rPr>
            </w:pPr>
            <w:r>
              <w:rPr>
                <w:rFonts w:ascii="宋体" w:eastAsia="宋体" w:hAnsi="宋体" w:cs="Arial" w:hint="eastAsia"/>
                <w:kern w:val="0"/>
                <w:sz w:val="20"/>
                <w:szCs w:val="20"/>
              </w:rPr>
              <w:t>34</w:t>
            </w:r>
          </w:p>
        </w:tc>
        <w:tc>
          <w:tcPr>
            <w:tcW w:w="640" w:type="pct"/>
            <w:gridSpan w:val="9"/>
            <w:tcBorders>
              <w:top w:val="nil"/>
              <w:left w:val="nil"/>
              <w:bottom w:val="single" w:sz="4" w:space="0" w:color="000000"/>
              <w:right w:val="single" w:sz="4" w:space="0" w:color="000000"/>
            </w:tcBorders>
            <w:shd w:val="clear" w:color="auto" w:fill="auto"/>
            <w:noWrap/>
            <w:vAlign w:val="center"/>
          </w:tcPr>
          <w:p w14:paraId="1C7E2F9E"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0.00</w:t>
            </w:r>
          </w:p>
        </w:tc>
      </w:tr>
      <w:tr w:rsidR="00A86510" w14:paraId="0773B9B9" w14:textId="77777777">
        <w:trPr>
          <w:gridAfter w:val="4"/>
          <w:wAfter w:w="494" w:type="pct"/>
          <w:trHeight w:hRule="exact" w:val="264"/>
          <w:jc w:val="right"/>
        </w:trPr>
        <w:tc>
          <w:tcPr>
            <w:tcW w:w="1571" w:type="pct"/>
            <w:gridSpan w:val="11"/>
            <w:tcBorders>
              <w:top w:val="nil"/>
              <w:left w:val="single" w:sz="4" w:space="0" w:color="000000"/>
              <w:bottom w:val="single" w:sz="4" w:space="0" w:color="000000"/>
              <w:right w:val="single" w:sz="4" w:space="0" w:color="000000"/>
            </w:tcBorders>
            <w:shd w:val="clear" w:color="auto" w:fill="auto"/>
            <w:noWrap/>
            <w:vAlign w:val="center"/>
          </w:tcPr>
          <w:p w14:paraId="78CC8EA0" w14:textId="77777777" w:rsidR="00A86510" w:rsidRDefault="00CE3181">
            <w:pPr>
              <w:widowControl/>
              <w:jc w:val="left"/>
              <w:textAlignment w:val="top"/>
              <w:rPr>
                <w:rFonts w:ascii="宋体" w:eastAsia="宋体" w:hAnsi="宋体" w:cs="Arial"/>
                <w:kern w:val="0"/>
                <w:sz w:val="20"/>
                <w:szCs w:val="20"/>
              </w:rPr>
            </w:pPr>
            <w:r>
              <w:rPr>
                <w:rFonts w:ascii="宋体" w:eastAsia="宋体" w:hAnsi="宋体" w:cs="Arial" w:hint="eastAsia"/>
                <w:kern w:val="0"/>
                <w:sz w:val="20"/>
                <w:szCs w:val="20"/>
              </w:rPr>
              <w:t>四、上级补助收入</w:t>
            </w:r>
          </w:p>
        </w:tc>
        <w:tc>
          <w:tcPr>
            <w:tcW w:w="208" w:type="pct"/>
            <w:gridSpan w:val="3"/>
            <w:tcBorders>
              <w:top w:val="nil"/>
              <w:left w:val="nil"/>
              <w:bottom w:val="single" w:sz="4" w:space="0" w:color="000000"/>
              <w:right w:val="single" w:sz="4" w:space="0" w:color="000000"/>
            </w:tcBorders>
            <w:shd w:val="clear" w:color="auto" w:fill="auto"/>
            <w:noWrap/>
            <w:vAlign w:val="center"/>
          </w:tcPr>
          <w:p w14:paraId="5A889891" w14:textId="77777777" w:rsidR="00A86510" w:rsidRDefault="00CE3181">
            <w:pPr>
              <w:widowControl/>
              <w:jc w:val="center"/>
              <w:textAlignment w:val="top"/>
              <w:rPr>
                <w:rFonts w:ascii="宋体" w:eastAsia="宋体" w:hAnsi="宋体" w:cs="Arial"/>
                <w:kern w:val="0"/>
                <w:sz w:val="20"/>
                <w:szCs w:val="20"/>
              </w:rPr>
            </w:pPr>
            <w:r>
              <w:rPr>
                <w:rFonts w:ascii="宋体" w:eastAsia="宋体" w:hAnsi="宋体" w:cs="Arial" w:hint="eastAsia"/>
                <w:kern w:val="0"/>
                <w:sz w:val="20"/>
                <w:szCs w:val="20"/>
              </w:rPr>
              <w:t>4</w:t>
            </w:r>
          </w:p>
        </w:tc>
        <w:tc>
          <w:tcPr>
            <w:tcW w:w="403" w:type="pct"/>
            <w:gridSpan w:val="3"/>
            <w:tcBorders>
              <w:top w:val="nil"/>
              <w:left w:val="nil"/>
              <w:bottom w:val="single" w:sz="4" w:space="0" w:color="000000"/>
              <w:right w:val="single" w:sz="4" w:space="0" w:color="000000"/>
            </w:tcBorders>
            <w:shd w:val="clear" w:color="auto" w:fill="auto"/>
            <w:noWrap/>
            <w:vAlign w:val="center"/>
          </w:tcPr>
          <w:p w14:paraId="4551EA09"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0.00</w:t>
            </w:r>
          </w:p>
        </w:tc>
        <w:tc>
          <w:tcPr>
            <w:tcW w:w="1486" w:type="pct"/>
            <w:gridSpan w:val="13"/>
            <w:tcBorders>
              <w:top w:val="nil"/>
              <w:left w:val="nil"/>
              <w:bottom w:val="single" w:sz="4" w:space="0" w:color="000000"/>
              <w:right w:val="single" w:sz="4" w:space="0" w:color="000000"/>
            </w:tcBorders>
            <w:shd w:val="clear" w:color="auto" w:fill="auto"/>
            <w:noWrap/>
            <w:vAlign w:val="center"/>
          </w:tcPr>
          <w:p w14:paraId="728C42AB" w14:textId="77777777" w:rsidR="00A86510" w:rsidRDefault="00CE3181">
            <w:pPr>
              <w:widowControl/>
              <w:jc w:val="left"/>
              <w:textAlignment w:val="top"/>
              <w:rPr>
                <w:rFonts w:ascii="宋体" w:eastAsia="宋体" w:hAnsi="宋体" w:cs="Arial"/>
                <w:kern w:val="0"/>
                <w:sz w:val="20"/>
                <w:szCs w:val="20"/>
              </w:rPr>
            </w:pPr>
            <w:r>
              <w:rPr>
                <w:rFonts w:ascii="宋体" w:eastAsia="宋体" w:hAnsi="宋体" w:cs="Arial" w:hint="eastAsia"/>
                <w:kern w:val="0"/>
                <w:sz w:val="20"/>
                <w:szCs w:val="20"/>
              </w:rPr>
              <w:t>四、公共安全支出</w:t>
            </w:r>
          </w:p>
        </w:tc>
        <w:tc>
          <w:tcPr>
            <w:tcW w:w="199" w:type="pct"/>
            <w:gridSpan w:val="2"/>
            <w:tcBorders>
              <w:top w:val="nil"/>
              <w:left w:val="nil"/>
              <w:bottom w:val="single" w:sz="4" w:space="0" w:color="000000"/>
              <w:right w:val="single" w:sz="4" w:space="0" w:color="000000"/>
            </w:tcBorders>
            <w:shd w:val="clear" w:color="auto" w:fill="auto"/>
            <w:noWrap/>
            <w:vAlign w:val="center"/>
          </w:tcPr>
          <w:p w14:paraId="09E68D70" w14:textId="77777777" w:rsidR="00A86510" w:rsidRDefault="00CE3181">
            <w:pPr>
              <w:widowControl/>
              <w:jc w:val="center"/>
              <w:textAlignment w:val="top"/>
              <w:rPr>
                <w:rFonts w:ascii="宋体" w:eastAsia="宋体" w:hAnsi="宋体" w:cs="Arial"/>
                <w:kern w:val="0"/>
                <w:sz w:val="20"/>
                <w:szCs w:val="20"/>
              </w:rPr>
            </w:pPr>
            <w:r>
              <w:rPr>
                <w:rFonts w:ascii="宋体" w:eastAsia="宋体" w:hAnsi="宋体" w:cs="Arial" w:hint="eastAsia"/>
                <w:kern w:val="0"/>
                <w:sz w:val="20"/>
                <w:szCs w:val="20"/>
              </w:rPr>
              <w:t>35</w:t>
            </w:r>
          </w:p>
        </w:tc>
        <w:tc>
          <w:tcPr>
            <w:tcW w:w="640" w:type="pct"/>
            <w:gridSpan w:val="9"/>
            <w:tcBorders>
              <w:top w:val="nil"/>
              <w:left w:val="nil"/>
              <w:bottom w:val="single" w:sz="4" w:space="0" w:color="000000"/>
              <w:right w:val="single" w:sz="4" w:space="0" w:color="000000"/>
            </w:tcBorders>
            <w:shd w:val="clear" w:color="auto" w:fill="auto"/>
            <w:noWrap/>
            <w:vAlign w:val="center"/>
          </w:tcPr>
          <w:p w14:paraId="6CCCCA24"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0.00</w:t>
            </w:r>
          </w:p>
        </w:tc>
      </w:tr>
      <w:tr w:rsidR="00A86510" w14:paraId="4E478A26" w14:textId="77777777">
        <w:trPr>
          <w:gridAfter w:val="4"/>
          <w:wAfter w:w="494" w:type="pct"/>
          <w:trHeight w:hRule="exact" w:val="264"/>
          <w:jc w:val="right"/>
        </w:trPr>
        <w:tc>
          <w:tcPr>
            <w:tcW w:w="1571" w:type="pct"/>
            <w:gridSpan w:val="11"/>
            <w:tcBorders>
              <w:top w:val="nil"/>
              <w:left w:val="single" w:sz="4" w:space="0" w:color="000000"/>
              <w:bottom w:val="single" w:sz="4" w:space="0" w:color="000000"/>
              <w:right w:val="single" w:sz="4" w:space="0" w:color="000000"/>
            </w:tcBorders>
            <w:shd w:val="clear" w:color="auto" w:fill="auto"/>
            <w:noWrap/>
            <w:vAlign w:val="center"/>
          </w:tcPr>
          <w:p w14:paraId="7DA89E62" w14:textId="77777777" w:rsidR="00A86510" w:rsidRDefault="00CE3181">
            <w:pPr>
              <w:widowControl/>
              <w:jc w:val="left"/>
              <w:textAlignment w:val="top"/>
              <w:rPr>
                <w:rFonts w:ascii="宋体" w:eastAsia="宋体" w:hAnsi="宋体" w:cs="Arial"/>
                <w:kern w:val="0"/>
                <w:sz w:val="20"/>
                <w:szCs w:val="20"/>
              </w:rPr>
            </w:pPr>
            <w:r>
              <w:rPr>
                <w:rFonts w:ascii="宋体" w:eastAsia="宋体" w:hAnsi="宋体" w:cs="Arial" w:hint="eastAsia"/>
                <w:kern w:val="0"/>
                <w:sz w:val="20"/>
                <w:szCs w:val="20"/>
              </w:rPr>
              <w:t>五、事业收入</w:t>
            </w:r>
          </w:p>
        </w:tc>
        <w:tc>
          <w:tcPr>
            <w:tcW w:w="208" w:type="pct"/>
            <w:gridSpan w:val="3"/>
            <w:tcBorders>
              <w:top w:val="nil"/>
              <w:left w:val="nil"/>
              <w:bottom w:val="single" w:sz="4" w:space="0" w:color="000000"/>
              <w:right w:val="single" w:sz="4" w:space="0" w:color="000000"/>
            </w:tcBorders>
            <w:shd w:val="clear" w:color="auto" w:fill="auto"/>
            <w:noWrap/>
            <w:vAlign w:val="center"/>
          </w:tcPr>
          <w:p w14:paraId="48D10DF0" w14:textId="77777777" w:rsidR="00A86510" w:rsidRDefault="00CE3181">
            <w:pPr>
              <w:widowControl/>
              <w:jc w:val="center"/>
              <w:textAlignment w:val="top"/>
              <w:rPr>
                <w:rFonts w:ascii="宋体" w:eastAsia="宋体" w:hAnsi="宋体" w:cs="Arial"/>
                <w:kern w:val="0"/>
                <w:sz w:val="20"/>
                <w:szCs w:val="20"/>
              </w:rPr>
            </w:pPr>
            <w:r>
              <w:rPr>
                <w:rFonts w:ascii="宋体" w:eastAsia="宋体" w:hAnsi="宋体" w:cs="Arial" w:hint="eastAsia"/>
                <w:kern w:val="0"/>
                <w:sz w:val="20"/>
                <w:szCs w:val="20"/>
              </w:rPr>
              <w:t>5</w:t>
            </w:r>
          </w:p>
        </w:tc>
        <w:tc>
          <w:tcPr>
            <w:tcW w:w="403" w:type="pct"/>
            <w:gridSpan w:val="3"/>
            <w:tcBorders>
              <w:top w:val="nil"/>
              <w:left w:val="nil"/>
              <w:bottom w:val="single" w:sz="4" w:space="0" w:color="000000"/>
              <w:right w:val="single" w:sz="4" w:space="0" w:color="000000"/>
            </w:tcBorders>
            <w:shd w:val="clear" w:color="auto" w:fill="auto"/>
            <w:noWrap/>
            <w:vAlign w:val="center"/>
          </w:tcPr>
          <w:p w14:paraId="17107F3D"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0.00</w:t>
            </w:r>
          </w:p>
        </w:tc>
        <w:tc>
          <w:tcPr>
            <w:tcW w:w="1486" w:type="pct"/>
            <w:gridSpan w:val="13"/>
            <w:tcBorders>
              <w:top w:val="nil"/>
              <w:left w:val="nil"/>
              <w:bottom w:val="single" w:sz="4" w:space="0" w:color="000000"/>
              <w:right w:val="single" w:sz="4" w:space="0" w:color="000000"/>
            </w:tcBorders>
            <w:shd w:val="clear" w:color="auto" w:fill="auto"/>
            <w:noWrap/>
            <w:vAlign w:val="center"/>
          </w:tcPr>
          <w:p w14:paraId="6EEE12D6" w14:textId="77777777" w:rsidR="00A86510" w:rsidRDefault="00CE3181">
            <w:pPr>
              <w:widowControl/>
              <w:jc w:val="left"/>
              <w:textAlignment w:val="top"/>
              <w:rPr>
                <w:rFonts w:ascii="宋体" w:eastAsia="宋体" w:hAnsi="宋体" w:cs="Arial"/>
                <w:kern w:val="0"/>
                <w:sz w:val="20"/>
                <w:szCs w:val="20"/>
              </w:rPr>
            </w:pPr>
            <w:r>
              <w:rPr>
                <w:rFonts w:ascii="宋体" w:eastAsia="宋体" w:hAnsi="宋体" w:cs="Arial" w:hint="eastAsia"/>
                <w:kern w:val="0"/>
                <w:sz w:val="20"/>
                <w:szCs w:val="20"/>
              </w:rPr>
              <w:t>五、教育支出</w:t>
            </w:r>
          </w:p>
        </w:tc>
        <w:tc>
          <w:tcPr>
            <w:tcW w:w="199" w:type="pct"/>
            <w:gridSpan w:val="2"/>
            <w:tcBorders>
              <w:top w:val="nil"/>
              <w:left w:val="nil"/>
              <w:bottom w:val="single" w:sz="4" w:space="0" w:color="000000"/>
              <w:right w:val="single" w:sz="4" w:space="0" w:color="000000"/>
            </w:tcBorders>
            <w:shd w:val="clear" w:color="auto" w:fill="auto"/>
            <w:noWrap/>
            <w:vAlign w:val="center"/>
          </w:tcPr>
          <w:p w14:paraId="3E55871D" w14:textId="77777777" w:rsidR="00A86510" w:rsidRDefault="00CE3181">
            <w:pPr>
              <w:widowControl/>
              <w:jc w:val="center"/>
              <w:textAlignment w:val="top"/>
              <w:rPr>
                <w:rFonts w:ascii="宋体" w:eastAsia="宋体" w:hAnsi="宋体" w:cs="Arial"/>
                <w:kern w:val="0"/>
                <w:sz w:val="20"/>
                <w:szCs w:val="20"/>
              </w:rPr>
            </w:pPr>
            <w:r>
              <w:rPr>
                <w:rFonts w:ascii="宋体" w:eastAsia="宋体" w:hAnsi="宋体" w:cs="Arial" w:hint="eastAsia"/>
                <w:kern w:val="0"/>
                <w:sz w:val="20"/>
                <w:szCs w:val="20"/>
              </w:rPr>
              <w:t>36</w:t>
            </w:r>
          </w:p>
        </w:tc>
        <w:tc>
          <w:tcPr>
            <w:tcW w:w="640" w:type="pct"/>
            <w:gridSpan w:val="9"/>
            <w:tcBorders>
              <w:top w:val="nil"/>
              <w:left w:val="nil"/>
              <w:bottom w:val="single" w:sz="4" w:space="0" w:color="000000"/>
              <w:right w:val="single" w:sz="4" w:space="0" w:color="000000"/>
            </w:tcBorders>
            <w:shd w:val="clear" w:color="auto" w:fill="auto"/>
            <w:noWrap/>
            <w:vAlign w:val="center"/>
          </w:tcPr>
          <w:p w14:paraId="722D489C"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4.50</w:t>
            </w:r>
          </w:p>
        </w:tc>
      </w:tr>
      <w:tr w:rsidR="00A86510" w14:paraId="286253AE" w14:textId="77777777">
        <w:trPr>
          <w:gridAfter w:val="4"/>
          <w:wAfter w:w="494" w:type="pct"/>
          <w:trHeight w:hRule="exact" w:val="264"/>
          <w:jc w:val="right"/>
        </w:trPr>
        <w:tc>
          <w:tcPr>
            <w:tcW w:w="1571" w:type="pct"/>
            <w:gridSpan w:val="11"/>
            <w:tcBorders>
              <w:top w:val="nil"/>
              <w:left w:val="single" w:sz="4" w:space="0" w:color="000000"/>
              <w:bottom w:val="single" w:sz="4" w:space="0" w:color="000000"/>
              <w:right w:val="single" w:sz="4" w:space="0" w:color="000000"/>
            </w:tcBorders>
            <w:shd w:val="clear" w:color="auto" w:fill="auto"/>
            <w:noWrap/>
            <w:vAlign w:val="center"/>
          </w:tcPr>
          <w:p w14:paraId="298BA8DA" w14:textId="77777777" w:rsidR="00A86510" w:rsidRDefault="00CE3181">
            <w:pPr>
              <w:widowControl/>
              <w:jc w:val="left"/>
              <w:textAlignment w:val="top"/>
              <w:rPr>
                <w:rFonts w:ascii="宋体" w:eastAsia="宋体" w:hAnsi="宋体" w:cs="Arial"/>
                <w:kern w:val="0"/>
                <w:sz w:val="20"/>
                <w:szCs w:val="20"/>
              </w:rPr>
            </w:pPr>
            <w:r>
              <w:rPr>
                <w:rFonts w:ascii="宋体" w:eastAsia="宋体" w:hAnsi="宋体" w:cs="Arial" w:hint="eastAsia"/>
                <w:kern w:val="0"/>
                <w:sz w:val="20"/>
                <w:szCs w:val="20"/>
              </w:rPr>
              <w:t>六、经营收入</w:t>
            </w:r>
          </w:p>
        </w:tc>
        <w:tc>
          <w:tcPr>
            <w:tcW w:w="208" w:type="pct"/>
            <w:gridSpan w:val="3"/>
            <w:tcBorders>
              <w:top w:val="nil"/>
              <w:left w:val="nil"/>
              <w:bottom w:val="single" w:sz="4" w:space="0" w:color="000000"/>
              <w:right w:val="single" w:sz="4" w:space="0" w:color="000000"/>
            </w:tcBorders>
            <w:shd w:val="clear" w:color="auto" w:fill="auto"/>
            <w:noWrap/>
            <w:vAlign w:val="center"/>
          </w:tcPr>
          <w:p w14:paraId="6DD96CE3" w14:textId="77777777" w:rsidR="00A86510" w:rsidRDefault="00CE3181">
            <w:pPr>
              <w:widowControl/>
              <w:jc w:val="center"/>
              <w:textAlignment w:val="top"/>
              <w:rPr>
                <w:rFonts w:ascii="宋体" w:eastAsia="宋体" w:hAnsi="宋体" w:cs="Arial"/>
                <w:kern w:val="0"/>
                <w:sz w:val="20"/>
                <w:szCs w:val="20"/>
              </w:rPr>
            </w:pPr>
            <w:r>
              <w:rPr>
                <w:rFonts w:ascii="宋体" w:eastAsia="宋体" w:hAnsi="宋体" w:cs="Arial" w:hint="eastAsia"/>
                <w:kern w:val="0"/>
                <w:sz w:val="20"/>
                <w:szCs w:val="20"/>
              </w:rPr>
              <w:t>6</w:t>
            </w:r>
          </w:p>
        </w:tc>
        <w:tc>
          <w:tcPr>
            <w:tcW w:w="403" w:type="pct"/>
            <w:gridSpan w:val="3"/>
            <w:tcBorders>
              <w:top w:val="nil"/>
              <w:left w:val="nil"/>
              <w:bottom w:val="single" w:sz="4" w:space="0" w:color="000000"/>
              <w:right w:val="single" w:sz="4" w:space="0" w:color="000000"/>
            </w:tcBorders>
            <w:shd w:val="clear" w:color="auto" w:fill="auto"/>
            <w:noWrap/>
            <w:vAlign w:val="center"/>
          </w:tcPr>
          <w:p w14:paraId="49333B6C"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3,567.30</w:t>
            </w:r>
          </w:p>
        </w:tc>
        <w:tc>
          <w:tcPr>
            <w:tcW w:w="1486" w:type="pct"/>
            <w:gridSpan w:val="13"/>
            <w:tcBorders>
              <w:top w:val="nil"/>
              <w:left w:val="nil"/>
              <w:bottom w:val="single" w:sz="4" w:space="0" w:color="000000"/>
              <w:right w:val="single" w:sz="4" w:space="0" w:color="000000"/>
            </w:tcBorders>
            <w:shd w:val="clear" w:color="auto" w:fill="auto"/>
            <w:noWrap/>
            <w:vAlign w:val="center"/>
          </w:tcPr>
          <w:p w14:paraId="4D7B7AEC" w14:textId="77777777" w:rsidR="00A86510" w:rsidRDefault="00CE3181">
            <w:pPr>
              <w:widowControl/>
              <w:jc w:val="left"/>
              <w:textAlignment w:val="top"/>
              <w:rPr>
                <w:rFonts w:ascii="宋体" w:eastAsia="宋体" w:hAnsi="宋体" w:cs="Arial"/>
                <w:kern w:val="0"/>
                <w:sz w:val="20"/>
                <w:szCs w:val="20"/>
              </w:rPr>
            </w:pPr>
            <w:r>
              <w:rPr>
                <w:rFonts w:ascii="宋体" w:eastAsia="宋体" w:hAnsi="宋体" w:cs="Arial" w:hint="eastAsia"/>
                <w:kern w:val="0"/>
                <w:sz w:val="20"/>
                <w:szCs w:val="20"/>
              </w:rPr>
              <w:t>六、科学技术支出</w:t>
            </w:r>
          </w:p>
        </w:tc>
        <w:tc>
          <w:tcPr>
            <w:tcW w:w="199" w:type="pct"/>
            <w:gridSpan w:val="2"/>
            <w:tcBorders>
              <w:top w:val="nil"/>
              <w:left w:val="nil"/>
              <w:bottom w:val="single" w:sz="4" w:space="0" w:color="000000"/>
              <w:right w:val="single" w:sz="4" w:space="0" w:color="000000"/>
            </w:tcBorders>
            <w:shd w:val="clear" w:color="auto" w:fill="auto"/>
            <w:noWrap/>
            <w:vAlign w:val="center"/>
          </w:tcPr>
          <w:p w14:paraId="15277DAA" w14:textId="77777777" w:rsidR="00A86510" w:rsidRDefault="00CE3181">
            <w:pPr>
              <w:widowControl/>
              <w:jc w:val="center"/>
              <w:textAlignment w:val="top"/>
              <w:rPr>
                <w:rFonts w:ascii="宋体" w:eastAsia="宋体" w:hAnsi="宋体" w:cs="Arial"/>
                <w:kern w:val="0"/>
                <w:sz w:val="20"/>
                <w:szCs w:val="20"/>
              </w:rPr>
            </w:pPr>
            <w:r>
              <w:rPr>
                <w:rFonts w:ascii="宋体" w:eastAsia="宋体" w:hAnsi="宋体" w:cs="Arial" w:hint="eastAsia"/>
                <w:kern w:val="0"/>
                <w:sz w:val="20"/>
                <w:szCs w:val="20"/>
              </w:rPr>
              <w:t>37</w:t>
            </w:r>
          </w:p>
        </w:tc>
        <w:tc>
          <w:tcPr>
            <w:tcW w:w="640" w:type="pct"/>
            <w:gridSpan w:val="9"/>
            <w:tcBorders>
              <w:top w:val="nil"/>
              <w:left w:val="nil"/>
              <w:bottom w:val="single" w:sz="4" w:space="0" w:color="000000"/>
              <w:right w:val="single" w:sz="4" w:space="0" w:color="000000"/>
            </w:tcBorders>
            <w:shd w:val="clear" w:color="auto" w:fill="auto"/>
            <w:noWrap/>
            <w:vAlign w:val="center"/>
          </w:tcPr>
          <w:p w14:paraId="270C92A4"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67.58</w:t>
            </w:r>
          </w:p>
        </w:tc>
      </w:tr>
      <w:tr w:rsidR="00A86510" w14:paraId="0C751A25" w14:textId="77777777">
        <w:trPr>
          <w:gridAfter w:val="4"/>
          <w:wAfter w:w="494" w:type="pct"/>
          <w:trHeight w:hRule="exact" w:val="264"/>
          <w:jc w:val="right"/>
        </w:trPr>
        <w:tc>
          <w:tcPr>
            <w:tcW w:w="1571" w:type="pct"/>
            <w:gridSpan w:val="11"/>
            <w:tcBorders>
              <w:top w:val="nil"/>
              <w:left w:val="single" w:sz="4" w:space="0" w:color="000000"/>
              <w:bottom w:val="single" w:sz="4" w:space="0" w:color="000000"/>
              <w:right w:val="single" w:sz="4" w:space="0" w:color="000000"/>
            </w:tcBorders>
            <w:shd w:val="clear" w:color="auto" w:fill="auto"/>
            <w:noWrap/>
            <w:vAlign w:val="center"/>
          </w:tcPr>
          <w:p w14:paraId="5F30F33B" w14:textId="77777777" w:rsidR="00A86510" w:rsidRDefault="00CE3181">
            <w:pPr>
              <w:widowControl/>
              <w:jc w:val="left"/>
              <w:textAlignment w:val="top"/>
              <w:rPr>
                <w:rFonts w:ascii="宋体" w:eastAsia="宋体" w:hAnsi="宋体" w:cs="Arial"/>
                <w:kern w:val="0"/>
                <w:sz w:val="20"/>
                <w:szCs w:val="20"/>
              </w:rPr>
            </w:pPr>
            <w:r>
              <w:rPr>
                <w:rFonts w:ascii="宋体" w:eastAsia="宋体" w:hAnsi="宋体" w:cs="Arial" w:hint="eastAsia"/>
                <w:kern w:val="0"/>
                <w:sz w:val="20"/>
                <w:szCs w:val="20"/>
              </w:rPr>
              <w:t>七、附属单位上缴收入</w:t>
            </w:r>
          </w:p>
        </w:tc>
        <w:tc>
          <w:tcPr>
            <w:tcW w:w="208" w:type="pct"/>
            <w:gridSpan w:val="3"/>
            <w:tcBorders>
              <w:top w:val="nil"/>
              <w:left w:val="nil"/>
              <w:bottom w:val="single" w:sz="4" w:space="0" w:color="000000"/>
              <w:right w:val="single" w:sz="4" w:space="0" w:color="000000"/>
            </w:tcBorders>
            <w:shd w:val="clear" w:color="auto" w:fill="auto"/>
            <w:noWrap/>
            <w:vAlign w:val="center"/>
          </w:tcPr>
          <w:p w14:paraId="73F00109" w14:textId="77777777" w:rsidR="00A86510" w:rsidRDefault="00CE3181">
            <w:pPr>
              <w:widowControl/>
              <w:jc w:val="center"/>
              <w:textAlignment w:val="top"/>
              <w:rPr>
                <w:rFonts w:ascii="宋体" w:eastAsia="宋体" w:hAnsi="宋体" w:cs="Arial"/>
                <w:kern w:val="0"/>
                <w:sz w:val="20"/>
                <w:szCs w:val="20"/>
              </w:rPr>
            </w:pPr>
            <w:r>
              <w:rPr>
                <w:rFonts w:ascii="宋体" w:eastAsia="宋体" w:hAnsi="宋体" w:cs="Arial" w:hint="eastAsia"/>
                <w:kern w:val="0"/>
                <w:sz w:val="20"/>
                <w:szCs w:val="20"/>
              </w:rPr>
              <w:t>7</w:t>
            </w:r>
          </w:p>
        </w:tc>
        <w:tc>
          <w:tcPr>
            <w:tcW w:w="403" w:type="pct"/>
            <w:gridSpan w:val="3"/>
            <w:tcBorders>
              <w:top w:val="nil"/>
              <w:left w:val="nil"/>
              <w:bottom w:val="single" w:sz="4" w:space="0" w:color="000000"/>
              <w:right w:val="single" w:sz="4" w:space="0" w:color="000000"/>
            </w:tcBorders>
            <w:shd w:val="clear" w:color="auto" w:fill="auto"/>
            <w:noWrap/>
            <w:vAlign w:val="center"/>
          </w:tcPr>
          <w:p w14:paraId="5964B7F8"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0.00</w:t>
            </w:r>
          </w:p>
        </w:tc>
        <w:tc>
          <w:tcPr>
            <w:tcW w:w="1486" w:type="pct"/>
            <w:gridSpan w:val="13"/>
            <w:tcBorders>
              <w:top w:val="nil"/>
              <w:left w:val="nil"/>
              <w:bottom w:val="single" w:sz="4" w:space="0" w:color="000000"/>
              <w:right w:val="single" w:sz="4" w:space="0" w:color="000000"/>
            </w:tcBorders>
            <w:shd w:val="clear" w:color="auto" w:fill="auto"/>
            <w:noWrap/>
            <w:vAlign w:val="center"/>
          </w:tcPr>
          <w:p w14:paraId="07F28F1F" w14:textId="77777777" w:rsidR="00A86510" w:rsidRDefault="00CE3181">
            <w:pPr>
              <w:widowControl/>
              <w:jc w:val="left"/>
              <w:textAlignment w:val="top"/>
              <w:rPr>
                <w:rFonts w:ascii="宋体" w:eastAsia="宋体" w:hAnsi="宋体" w:cs="Arial"/>
                <w:kern w:val="0"/>
                <w:sz w:val="20"/>
                <w:szCs w:val="20"/>
              </w:rPr>
            </w:pPr>
            <w:r>
              <w:rPr>
                <w:rFonts w:ascii="宋体" w:eastAsia="宋体" w:hAnsi="宋体" w:cs="Arial" w:hint="eastAsia"/>
                <w:kern w:val="0"/>
                <w:sz w:val="20"/>
                <w:szCs w:val="20"/>
              </w:rPr>
              <w:t>七、文化旅游体育与传媒支出</w:t>
            </w:r>
          </w:p>
        </w:tc>
        <w:tc>
          <w:tcPr>
            <w:tcW w:w="199" w:type="pct"/>
            <w:gridSpan w:val="2"/>
            <w:tcBorders>
              <w:top w:val="nil"/>
              <w:left w:val="nil"/>
              <w:bottom w:val="single" w:sz="4" w:space="0" w:color="000000"/>
              <w:right w:val="single" w:sz="4" w:space="0" w:color="000000"/>
            </w:tcBorders>
            <w:shd w:val="clear" w:color="auto" w:fill="auto"/>
            <w:noWrap/>
            <w:vAlign w:val="center"/>
          </w:tcPr>
          <w:p w14:paraId="7F694C8F" w14:textId="77777777" w:rsidR="00A86510" w:rsidRDefault="00CE3181">
            <w:pPr>
              <w:widowControl/>
              <w:jc w:val="center"/>
              <w:textAlignment w:val="top"/>
              <w:rPr>
                <w:rFonts w:ascii="宋体" w:eastAsia="宋体" w:hAnsi="宋体" w:cs="Arial"/>
                <w:kern w:val="0"/>
                <w:sz w:val="20"/>
                <w:szCs w:val="20"/>
              </w:rPr>
            </w:pPr>
            <w:r>
              <w:rPr>
                <w:rFonts w:ascii="宋体" w:eastAsia="宋体" w:hAnsi="宋体" w:cs="Arial" w:hint="eastAsia"/>
                <w:kern w:val="0"/>
                <w:sz w:val="20"/>
                <w:szCs w:val="20"/>
              </w:rPr>
              <w:t>38</w:t>
            </w:r>
          </w:p>
        </w:tc>
        <w:tc>
          <w:tcPr>
            <w:tcW w:w="640" w:type="pct"/>
            <w:gridSpan w:val="9"/>
            <w:tcBorders>
              <w:top w:val="nil"/>
              <w:left w:val="nil"/>
              <w:bottom w:val="single" w:sz="4" w:space="0" w:color="000000"/>
              <w:right w:val="single" w:sz="4" w:space="0" w:color="000000"/>
            </w:tcBorders>
            <w:shd w:val="clear" w:color="auto" w:fill="auto"/>
            <w:noWrap/>
            <w:vAlign w:val="center"/>
          </w:tcPr>
          <w:p w14:paraId="05AB01EA"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0.00</w:t>
            </w:r>
          </w:p>
        </w:tc>
      </w:tr>
      <w:tr w:rsidR="00A86510" w14:paraId="62E0FE30" w14:textId="77777777">
        <w:trPr>
          <w:gridAfter w:val="4"/>
          <w:wAfter w:w="494" w:type="pct"/>
          <w:trHeight w:hRule="exact" w:val="264"/>
          <w:jc w:val="right"/>
        </w:trPr>
        <w:tc>
          <w:tcPr>
            <w:tcW w:w="1571" w:type="pct"/>
            <w:gridSpan w:val="11"/>
            <w:tcBorders>
              <w:top w:val="nil"/>
              <w:left w:val="single" w:sz="4" w:space="0" w:color="000000"/>
              <w:bottom w:val="single" w:sz="4" w:space="0" w:color="000000"/>
              <w:right w:val="single" w:sz="4" w:space="0" w:color="000000"/>
            </w:tcBorders>
            <w:shd w:val="clear" w:color="auto" w:fill="auto"/>
            <w:noWrap/>
            <w:vAlign w:val="center"/>
          </w:tcPr>
          <w:p w14:paraId="0378B066" w14:textId="77777777" w:rsidR="00A86510" w:rsidRDefault="00CE3181">
            <w:pPr>
              <w:widowControl/>
              <w:jc w:val="left"/>
              <w:textAlignment w:val="top"/>
              <w:rPr>
                <w:rFonts w:ascii="宋体" w:eastAsia="宋体" w:hAnsi="宋体" w:cs="Arial"/>
                <w:kern w:val="0"/>
                <w:sz w:val="20"/>
                <w:szCs w:val="20"/>
              </w:rPr>
            </w:pPr>
            <w:r>
              <w:rPr>
                <w:rFonts w:ascii="宋体" w:eastAsia="宋体" w:hAnsi="宋体" w:cs="Arial" w:hint="eastAsia"/>
                <w:kern w:val="0"/>
                <w:sz w:val="20"/>
                <w:szCs w:val="20"/>
              </w:rPr>
              <w:t>八、其他收入</w:t>
            </w:r>
          </w:p>
        </w:tc>
        <w:tc>
          <w:tcPr>
            <w:tcW w:w="208" w:type="pct"/>
            <w:gridSpan w:val="3"/>
            <w:tcBorders>
              <w:top w:val="nil"/>
              <w:left w:val="nil"/>
              <w:bottom w:val="single" w:sz="4" w:space="0" w:color="000000"/>
              <w:right w:val="single" w:sz="4" w:space="0" w:color="000000"/>
            </w:tcBorders>
            <w:shd w:val="clear" w:color="auto" w:fill="auto"/>
            <w:noWrap/>
            <w:vAlign w:val="center"/>
          </w:tcPr>
          <w:p w14:paraId="4813D9F3" w14:textId="77777777" w:rsidR="00A86510" w:rsidRDefault="00CE3181">
            <w:pPr>
              <w:widowControl/>
              <w:jc w:val="center"/>
              <w:textAlignment w:val="top"/>
              <w:rPr>
                <w:rFonts w:ascii="宋体" w:eastAsia="宋体" w:hAnsi="宋体" w:cs="Arial"/>
                <w:kern w:val="0"/>
                <w:sz w:val="20"/>
                <w:szCs w:val="20"/>
              </w:rPr>
            </w:pPr>
            <w:r>
              <w:rPr>
                <w:rFonts w:ascii="宋体" w:eastAsia="宋体" w:hAnsi="宋体" w:cs="Arial" w:hint="eastAsia"/>
                <w:kern w:val="0"/>
                <w:sz w:val="20"/>
                <w:szCs w:val="20"/>
              </w:rPr>
              <w:t>8</w:t>
            </w:r>
          </w:p>
        </w:tc>
        <w:tc>
          <w:tcPr>
            <w:tcW w:w="403" w:type="pct"/>
            <w:gridSpan w:val="3"/>
            <w:tcBorders>
              <w:top w:val="nil"/>
              <w:left w:val="nil"/>
              <w:bottom w:val="single" w:sz="4" w:space="0" w:color="000000"/>
              <w:right w:val="single" w:sz="4" w:space="0" w:color="000000"/>
            </w:tcBorders>
            <w:shd w:val="clear" w:color="auto" w:fill="auto"/>
            <w:noWrap/>
            <w:vAlign w:val="center"/>
          </w:tcPr>
          <w:p w14:paraId="3C9D0F27"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0.00</w:t>
            </w:r>
          </w:p>
        </w:tc>
        <w:tc>
          <w:tcPr>
            <w:tcW w:w="1486" w:type="pct"/>
            <w:gridSpan w:val="13"/>
            <w:tcBorders>
              <w:top w:val="nil"/>
              <w:left w:val="nil"/>
              <w:bottom w:val="single" w:sz="4" w:space="0" w:color="000000"/>
              <w:right w:val="single" w:sz="4" w:space="0" w:color="000000"/>
            </w:tcBorders>
            <w:shd w:val="clear" w:color="auto" w:fill="auto"/>
            <w:noWrap/>
            <w:vAlign w:val="center"/>
          </w:tcPr>
          <w:p w14:paraId="705B16C5" w14:textId="77777777" w:rsidR="00A86510" w:rsidRDefault="00CE3181">
            <w:pPr>
              <w:widowControl/>
              <w:jc w:val="left"/>
              <w:textAlignment w:val="top"/>
              <w:rPr>
                <w:rFonts w:ascii="宋体" w:eastAsia="宋体" w:hAnsi="宋体" w:cs="Arial"/>
                <w:kern w:val="0"/>
                <w:sz w:val="20"/>
                <w:szCs w:val="20"/>
              </w:rPr>
            </w:pPr>
            <w:r>
              <w:rPr>
                <w:rFonts w:ascii="宋体" w:eastAsia="宋体" w:hAnsi="宋体" w:cs="Arial" w:hint="eastAsia"/>
                <w:kern w:val="0"/>
                <w:sz w:val="20"/>
                <w:szCs w:val="20"/>
              </w:rPr>
              <w:t>八、社会保障和就业支出</w:t>
            </w:r>
          </w:p>
        </w:tc>
        <w:tc>
          <w:tcPr>
            <w:tcW w:w="199" w:type="pct"/>
            <w:gridSpan w:val="2"/>
            <w:tcBorders>
              <w:top w:val="nil"/>
              <w:left w:val="nil"/>
              <w:bottom w:val="single" w:sz="4" w:space="0" w:color="000000"/>
              <w:right w:val="single" w:sz="4" w:space="0" w:color="000000"/>
            </w:tcBorders>
            <w:shd w:val="clear" w:color="auto" w:fill="auto"/>
            <w:noWrap/>
            <w:vAlign w:val="center"/>
          </w:tcPr>
          <w:p w14:paraId="718567F8" w14:textId="77777777" w:rsidR="00A86510" w:rsidRDefault="00CE3181">
            <w:pPr>
              <w:widowControl/>
              <w:jc w:val="center"/>
              <w:textAlignment w:val="top"/>
              <w:rPr>
                <w:rFonts w:ascii="宋体" w:eastAsia="宋体" w:hAnsi="宋体" w:cs="Arial"/>
                <w:kern w:val="0"/>
                <w:sz w:val="20"/>
                <w:szCs w:val="20"/>
              </w:rPr>
            </w:pPr>
            <w:r>
              <w:rPr>
                <w:rFonts w:ascii="宋体" w:eastAsia="宋体" w:hAnsi="宋体" w:cs="Arial" w:hint="eastAsia"/>
                <w:kern w:val="0"/>
                <w:sz w:val="20"/>
                <w:szCs w:val="20"/>
              </w:rPr>
              <w:t>39</w:t>
            </w:r>
          </w:p>
        </w:tc>
        <w:tc>
          <w:tcPr>
            <w:tcW w:w="640" w:type="pct"/>
            <w:gridSpan w:val="9"/>
            <w:tcBorders>
              <w:top w:val="nil"/>
              <w:left w:val="nil"/>
              <w:bottom w:val="single" w:sz="4" w:space="0" w:color="000000"/>
              <w:right w:val="single" w:sz="4" w:space="0" w:color="000000"/>
            </w:tcBorders>
            <w:shd w:val="clear" w:color="auto" w:fill="auto"/>
            <w:noWrap/>
            <w:vAlign w:val="center"/>
          </w:tcPr>
          <w:p w14:paraId="25F27E38"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400.90</w:t>
            </w:r>
          </w:p>
        </w:tc>
      </w:tr>
      <w:tr w:rsidR="00A86510" w14:paraId="16EAD3C9" w14:textId="77777777">
        <w:trPr>
          <w:gridAfter w:val="4"/>
          <w:wAfter w:w="494" w:type="pct"/>
          <w:trHeight w:hRule="exact" w:val="264"/>
          <w:jc w:val="right"/>
        </w:trPr>
        <w:tc>
          <w:tcPr>
            <w:tcW w:w="1571" w:type="pct"/>
            <w:gridSpan w:val="11"/>
            <w:tcBorders>
              <w:top w:val="nil"/>
              <w:left w:val="single" w:sz="4" w:space="0" w:color="000000"/>
              <w:bottom w:val="single" w:sz="4" w:space="0" w:color="000000"/>
              <w:right w:val="single" w:sz="4" w:space="0" w:color="000000"/>
            </w:tcBorders>
            <w:shd w:val="clear" w:color="auto" w:fill="auto"/>
            <w:noWrap/>
            <w:vAlign w:val="center"/>
          </w:tcPr>
          <w:p w14:paraId="6C845B17" w14:textId="77777777" w:rsidR="00A86510" w:rsidRDefault="00CE3181">
            <w:pPr>
              <w:widowControl/>
              <w:jc w:val="left"/>
              <w:textAlignment w:val="top"/>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08" w:type="pct"/>
            <w:gridSpan w:val="3"/>
            <w:tcBorders>
              <w:top w:val="nil"/>
              <w:left w:val="nil"/>
              <w:bottom w:val="single" w:sz="4" w:space="0" w:color="000000"/>
              <w:right w:val="single" w:sz="4" w:space="0" w:color="000000"/>
            </w:tcBorders>
            <w:shd w:val="clear" w:color="auto" w:fill="auto"/>
            <w:noWrap/>
            <w:vAlign w:val="center"/>
          </w:tcPr>
          <w:p w14:paraId="2CA77186" w14:textId="77777777" w:rsidR="00A86510" w:rsidRDefault="00CE3181">
            <w:pPr>
              <w:widowControl/>
              <w:jc w:val="center"/>
              <w:textAlignment w:val="top"/>
              <w:rPr>
                <w:rFonts w:ascii="宋体" w:eastAsia="宋体" w:hAnsi="宋体" w:cs="Arial"/>
                <w:kern w:val="0"/>
                <w:sz w:val="20"/>
                <w:szCs w:val="20"/>
              </w:rPr>
            </w:pPr>
            <w:r>
              <w:rPr>
                <w:rFonts w:ascii="宋体" w:eastAsia="宋体" w:hAnsi="宋体" w:cs="Arial" w:hint="eastAsia"/>
                <w:kern w:val="0"/>
                <w:sz w:val="20"/>
                <w:szCs w:val="20"/>
              </w:rPr>
              <w:t>9</w:t>
            </w:r>
          </w:p>
        </w:tc>
        <w:tc>
          <w:tcPr>
            <w:tcW w:w="403" w:type="pct"/>
            <w:gridSpan w:val="3"/>
            <w:tcBorders>
              <w:top w:val="nil"/>
              <w:left w:val="nil"/>
              <w:bottom w:val="single" w:sz="4" w:space="0" w:color="000000"/>
              <w:right w:val="single" w:sz="4" w:space="0" w:color="000000"/>
            </w:tcBorders>
            <w:shd w:val="clear" w:color="auto" w:fill="auto"/>
            <w:noWrap/>
            <w:vAlign w:val="center"/>
          </w:tcPr>
          <w:p w14:paraId="2EBAF860"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 xml:space="preserve">　</w:t>
            </w:r>
          </w:p>
        </w:tc>
        <w:tc>
          <w:tcPr>
            <w:tcW w:w="1486" w:type="pct"/>
            <w:gridSpan w:val="13"/>
            <w:tcBorders>
              <w:top w:val="nil"/>
              <w:left w:val="nil"/>
              <w:bottom w:val="single" w:sz="4" w:space="0" w:color="000000"/>
              <w:right w:val="single" w:sz="4" w:space="0" w:color="000000"/>
            </w:tcBorders>
            <w:shd w:val="clear" w:color="auto" w:fill="auto"/>
            <w:noWrap/>
            <w:vAlign w:val="center"/>
          </w:tcPr>
          <w:p w14:paraId="55D7346B" w14:textId="77777777" w:rsidR="00A86510" w:rsidRDefault="00CE3181">
            <w:pPr>
              <w:widowControl/>
              <w:jc w:val="left"/>
              <w:textAlignment w:val="top"/>
              <w:rPr>
                <w:rFonts w:ascii="宋体" w:eastAsia="宋体" w:hAnsi="宋体" w:cs="Arial"/>
                <w:kern w:val="0"/>
                <w:sz w:val="20"/>
                <w:szCs w:val="20"/>
              </w:rPr>
            </w:pPr>
            <w:r>
              <w:rPr>
                <w:rFonts w:ascii="宋体" w:eastAsia="宋体" w:hAnsi="宋体" w:cs="Arial" w:hint="eastAsia"/>
                <w:kern w:val="0"/>
                <w:sz w:val="20"/>
                <w:szCs w:val="20"/>
              </w:rPr>
              <w:t>九、卫生健康支出</w:t>
            </w:r>
          </w:p>
        </w:tc>
        <w:tc>
          <w:tcPr>
            <w:tcW w:w="199" w:type="pct"/>
            <w:gridSpan w:val="2"/>
            <w:tcBorders>
              <w:top w:val="nil"/>
              <w:left w:val="nil"/>
              <w:bottom w:val="single" w:sz="4" w:space="0" w:color="000000"/>
              <w:right w:val="single" w:sz="4" w:space="0" w:color="000000"/>
            </w:tcBorders>
            <w:shd w:val="clear" w:color="auto" w:fill="auto"/>
            <w:noWrap/>
            <w:vAlign w:val="center"/>
          </w:tcPr>
          <w:p w14:paraId="3C02D9E4" w14:textId="77777777" w:rsidR="00A86510" w:rsidRDefault="00CE3181">
            <w:pPr>
              <w:widowControl/>
              <w:jc w:val="center"/>
              <w:textAlignment w:val="top"/>
              <w:rPr>
                <w:rFonts w:ascii="宋体" w:eastAsia="宋体" w:hAnsi="宋体" w:cs="Arial"/>
                <w:kern w:val="0"/>
                <w:sz w:val="20"/>
                <w:szCs w:val="20"/>
              </w:rPr>
            </w:pPr>
            <w:r>
              <w:rPr>
                <w:rFonts w:ascii="宋体" w:eastAsia="宋体" w:hAnsi="宋体" w:cs="Arial" w:hint="eastAsia"/>
                <w:kern w:val="0"/>
                <w:sz w:val="20"/>
                <w:szCs w:val="20"/>
              </w:rPr>
              <w:t>40</w:t>
            </w:r>
          </w:p>
        </w:tc>
        <w:tc>
          <w:tcPr>
            <w:tcW w:w="640" w:type="pct"/>
            <w:gridSpan w:val="9"/>
            <w:tcBorders>
              <w:top w:val="nil"/>
              <w:left w:val="nil"/>
              <w:bottom w:val="single" w:sz="4" w:space="0" w:color="000000"/>
              <w:right w:val="single" w:sz="4" w:space="0" w:color="000000"/>
            </w:tcBorders>
            <w:shd w:val="clear" w:color="auto" w:fill="auto"/>
            <w:noWrap/>
            <w:vAlign w:val="center"/>
          </w:tcPr>
          <w:p w14:paraId="546DE4AE"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140.00</w:t>
            </w:r>
          </w:p>
        </w:tc>
      </w:tr>
      <w:tr w:rsidR="00A86510" w14:paraId="1593E540" w14:textId="77777777">
        <w:trPr>
          <w:gridAfter w:val="4"/>
          <w:wAfter w:w="494" w:type="pct"/>
          <w:trHeight w:hRule="exact" w:val="264"/>
          <w:jc w:val="right"/>
        </w:trPr>
        <w:tc>
          <w:tcPr>
            <w:tcW w:w="1571" w:type="pct"/>
            <w:gridSpan w:val="11"/>
            <w:tcBorders>
              <w:top w:val="nil"/>
              <w:left w:val="single" w:sz="4" w:space="0" w:color="000000"/>
              <w:bottom w:val="single" w:sz="4" w:space="0" w:color="000000"/>
              <w:right w:val="single" w:sz="4" w:space="0" w:color="000000"/>
            </w:tcBorders>
            <w:shd w:val="clear" w:color="auto" w:fill="auto"/>
            <w:noWrap/>
            <w:vAlign w:val="center"/>
          </w:tcPr>
          <w:p w14:paraId="49CB8110" w14:textId="77777777" w:rsidR="00A86510" w:rsidRDefault="00CE3181">
            <w:pPr>
              <w:widowControl/>
              <w:jc w:val="left"/>
              <w:textAlignment w:val="top"/>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08" w:type="pct"/>
            <w:gridSpan w:val="3"/>
            <w:tcBorders>
              <w:top w:val="nil"/>
              <w:left w:val="nil"/>
              <w:bottom w:val="single" w:sz="4" w:space="0" w:color="000000"/>
              <w:right w:val="single" w:sz="4" w:space="0" w:color="000000"/>
            </w:tcBorders>
            <w:shd w:val="clear" w:color="auto" w:fill="auto"/>
            <w:noWrap/>
            <w:vAlign w:val="center"/>
          </w:tcPr>
          <w:p w14:paraId="1F2321C0" w14:textId="77777777" w:rsidR="00A86510" w:rsidRDefault="00CE3181">
            <w:pPr>
              <w:widowControl/>
              <w:jc w:val="center"/>
              <w:textAlignment w:val="top"/>
              <w:rPr>
                <w:rFonts w:ascii="宋体" w:eastAsia="宋体" w:hAnsi="宋体" w:cs="Arial"/>
                <w:kern w:val="0"/>
                <w:sz w:val="20"/>
                <w:szCs w:val="20"/>
              </w:rPr>
            </w:pPr>
            <w:r>
              <w:rPr>
                <w:rFonts w:ascii="宋体" w:eastAsia="宋体" w:hAnsi="宋体" w:cs="Arial" w:hint="eastAsia"/>
                <w:kern w:val="0"/>
                <w:sz w:val="20"/>
                <w:szCs w:val="20"/>
              </w:rPr>
              <w:t>10</w:t>
            </w:r>
          </w:p>
        </w:tc>
        <w:tc>
          <w:tcPr>
            <w:tcW w:w="403" w:type="pct"/>
            <w:gridSpan w:val="3"/>
            <w:tcBorders>
              <w:top w:val="nil"/>
              <w:left w:val="nil"/>
              <w:bottom w:val="single" w:sz="4" w:space="0" w:color="000000"/>
              <w:right w:val="single" w:sz="4" w:space="0" w:color="000000"/>
            </w:tcBorders>
            <w:shd w:val="clear" w:color="auto" w:fill="auto"/>
            <w:noWrap/>
            <w:vAlign w:val="center"/>
          </w:tcPr>
          <w:p w14:paraId="21D27B8C"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 xml:space="preserve">　</w:t>
            </w:r>
          </w:p>
        </w:tc>
        <w:tc>
          <w:tcPr>
            <w:tcW w:w="1486" w:type="pct"/>
            <w:gridSpan w:val="13"/>
            <w:tcBorders>
              <w:top w:val="nil"/>
              <w:left w:val="nil"/>
              <w:bottom w:val="single" w:sz="4" w:space="0" w:color="000000"/>
              <w:right w:val="single" w:sz="4" w:space="0" w:color="000000"/>
            </w:tcBorders>
            <w:shd w:val="clear" w:color="auto" w:fill="auto"/>
            <w:noWrap/>
            <w:vAlign w:val="center"/>
          </w:tcPr>
          <w:p w14:paraId="22DA7790" w14:textId="77777777" w:rsidR="00A86510" w:rsidRDefault="00CE3181">
            <w:pPr>
              <w:widowControl/>
              <w:jc w:val="left"/>
              <w:textAlignment w:val="top"/>
              <w:rPr>
                <w:rFonts w:ascii="宋体" w:eastAsia="宋体" w:hAnsi="宋体" w:cs="Arial"/>
                <w:kern w:val="0"/>
                <w:sz w:val="20"/>
                <w:szCs w:val="20"/>
              </w:rPr>
            </w:pPr>
            <w:r>
              <w:rPr>
                <w:rFonts w:ascii="宋体" w:eastAsia="宋体" w:hAnsi="宋体" w:cs="Arial" w:hint="eastAsia"/>
                <w:kern w:val="0"/>
                <w:sz w:val="20"/>
                <w:szCs w:val="20"/>
              </w:rPr>
              <w:t>十、节能环保支出</w:t>
            </w:r>
          </w:p>
        </w:tc>
        <w:tc>
          <w:tcPr>
            <w:tcW w:w="199" w:type="pct"/>
            <w:gridSpan w:val="2"/>
            <w:tcBorders>
              <w:top w:val="nil"/>
              <w:left w:val="nil"/>
              <w:bottom w:val="single" w:sz="4" w:space="0" w:color="000000"/>
              <w:right w:val="single" w:sz="4" w:space="0" w:color="000000"/>
            </w:tcBorders>
            <w:shd w:val="clear" w:color="auto" w:fill="auto"/>
            <w:noWrap/>
            <w:vAlign w:val="center"/>
          </w:tcPr>
          <w:p w14:paraId="322990A7" w14:textId="77777777" w:rsidR="00A86510" w:rsidRDefault="00CE3181">
            <w:pPr>
              <w:widowControl/>
              <w:jc w:val="center"/>
              <w:textAlignment w:val="top"/>
              <w:rPr>
                <w:rFonts w:ascii="宋体" w:eastAsia="宋体" w:hAnsi="宋体" w:cs="Arial"/>
                <w:kern w:val="0"/>
                <w:sz w:val="20"/>
                <w:szCs w:val="20"/>
              </w:rPr>
            </w:pPr>
            <w:r>
              <w:rPr>
                <w:rFonts w:ascii="宋体" w:eastAsia="宋体" w:hAnsi="宋体" w:cs="Arial" w:hint="eastAsia"/>
                <w:kern w:val="0"/>
                <w:sz w:val="20"/>
                <w:szCs w:val="20"/>
              </w:rPr>
              <w:t>41</w:t>
            </w:r>
          </w:p>
        </w:tc>
        <w:tc>
          <w:tcPr>
            <w:tcW w:w="640" w:type="pct"/>
            <w:gridSpan w:val="9"/>
            <w:tcBorders>
              <w:top w:val="nil"/>
              <w:left w:val="nil"/>
              <w:bottom w:val="single" w:sz="4" w:space="0" w:color="000000"/>
              <w:right w:val="single" w:sz="4" w:space="0" w:color="000000"/>
            </w:tcBorders>
            <w:shd w:val="clear" w:color="auto" w:fill="auto"/>
            <w:noWrap/>
            <w:vAlign w:val="center"/>
          </w:tcPr>
          <w:p w14:paraId="7F9F1920"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0.00</w:t>
            </w:r>
          </w:p>
        </w:tc>
      </w:tr>
      <w:tr w:rsidR="00A86510" w14:paraId="62396591" w14:textId="77777777">
        <w:trPr>
          <w:gridAfter w:val="4"/>
          <w:wAfter w:w="494" w:type="pct"/>
          <w:trHeight w:hRule="exact" w:val="264"/>
          <w:jc w:val="right"/>
        </w:trPr>
        <w:tc>
          <w:tcPr>
            <w:tcW w:w="1571" w:type="pct"/>
            <w:gridSpan w:val="11"/>
            <w:tcBorders>
              <w:top w:val="nil"/>
              <w:left w:val="single" w:sz="4" w:space="0" w:color="000000"/>
              <w:bottom w:val="single" w:sz="4" w:space="0" w:color="000000"/>
              <w:right w:val="single" w:sz="4" w:space="0" w:color="000000"/>
            </w:tcBorders>
            <w:shd w:val="clear" w:color="auto" w:fill="auto"/>
            <w:noWrap/>
            <w:vAlign w:val="center"/>
          </w:tcPr>
          <w:p w14:paraId="65CE8F35" w14:textId="77777777" w:rsidR="00A86510" w:rsidRDefault="00CE3181">
            <w:pPr>
              <w:widowControl/>
              <w:jc w:val="left"/>
              <w:textAlignment w:val="top"/>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08" w:type="pct"/>
            <w:gridSpan w:val="3"/>
            <w:tcBorders>
              <w:top w:val="nil"/>
              <w:left w:val="nil"/>
              <w:bottom w:val="single" w:sz="4" w:space="0" w:color="000000"/>
              <w:right w:val="single" w:sz="4" w:space="0" w:color="000000"/>
            </w:tcBorders>
            <w:shd w:val="clear" w:color="auto" w:fill="auto"/>
            <w:noWrap/>
            <w:vAlign w:val="center"/>
          </w:tcPr>
          <w:p w14:paraId="4058BE9E" w14:textId="77777777" w:rsidR="00A86510" w:rsidRDefault="00CE3181">
            <w:pPr>
              <w:widowControl/>
              <w:jc w:val="center"/>
              <w:textAlignment w:val="top"/>
              <w:rPr>
                <w:rFonts w:ascii="宋体" w:eastAsia="宋体" w:hAnsi="宋体" w:cs="Arial"/>
                <w:kern w:val="0"/>
                <w:sz w:val="20"/>
                <w:szCs w:val="20"/>
              </w:rPr>
            </w:pPr>
            <w:r>
              <w:rPr>
                <w:rFonts w:ascii="宋体" w:eastAsia="宋体" w:hAnsi="宋体" w:cs="Arial" w:hint="eastAsia"/>
                <w:kern w:val="0"/>
                <w:sz w:val="20"/>
                <w:szCs w:val="20"/>
              </w:rPr>
              <w:t>11</w:t>
            </w:r>
          </w:p>
        </w:tc>
        <w:tc>
          <w:tcPr>
            <w:tcW w:w="403" w:type="pct"/>
            <w:gridSpan w:val="3"/>
            <w:tcBorders>
              <w:top w:val="nil"/>
              <w:left w:val="nil"/>
              <w:bottom w:val="single" w:sz="4" w:space="0" w:color="000000"/>
              <w:right w:val="single" w:sz="4" w:space="0" w:color="000000"/>
            </w:tcBorders>
            <w:shd w:val="clear" w:color="auto" w:fill="auto"/>
            <w:noWrap/>
            <w:vAlign w:val="center"/>
          </w:tcPr>
          <w:p w14:paraId="27958F7D"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 xml:space="preserve">　</w:t>
            </w:r>
          </w:p>
        </w:tc>
        <w:tc>
          <w:tcPr>
            <w:tcW w:w="1486" w:type="pct"/>
            <w:gridSpan w:val="13"/>
            <w:tcBorders>
              <w:top w:val="nil"/>
              <w:left w:val="nil"/>
              <w:bottom w:val="single" w:sz="4" w:space="0" w:color="000000"/>
              <w:right w:val="single" w:sz="4" w:space="0" w:color="000000"/>
            </w:tcBorders>
            <w:shd w:val="clear" w:color="auto" w:fill="auto"/>
            <w:noWrap/>
            <w:vAlign w:val="center"/>
          </w:tcPr>
          <w:p w14:paraId="2FAE6AF4" w14:textId="77777777" w:rsidR="00A86510" w:rsidRDefault="00CE3181">
            <w:pPr>
              <w:widowControl/>
              <w:jc w:val="left"/>
              <w:textAlignment w:val="top"/>
              <w:rPr>
                <w:rFonts w:ascii="宋体" w:eastAsia="宋体" w:hAnsi="宋体" w:cs="Arial"/>
                <w:kern w:val="0"/>
                <w:sz w:val="20"/>
                <w:szCs w:val="20"/>
              </w:rPr>
            </w:pPr>
            <w:r>
              <w:rPr>
                <w:rFonts w:ascii="宋体" w:eastAsia="宋体" w:hAnsi="宋体" w:cs="Arial" w:hint="eastAsia"/>
                <w:kern w:val="0"/>
                <w:sz w:val="20"/>
                <w:szCs w:val="20"/>
              </w:rPr>
              <w:t>十一、城乡社区支出</w:t>
            </w:r>
          </w:p>
        </w:tc>
        <w:tc>
          <w:tcPr>
            <w:tcW w:w="199" w:type="pct"/>
            <w:gridSpan w:val="2"/>
            <w:tcBorders>
              <w:top w:val="nil"/>
              <w:left w:val="nil"/>
              <w:bottom w:val="single" w:sz="4" w:space="0" w:color="000000"/>
              <w:right w:val="single" w:sz="4" w:space="0" w:color="000000"/>
            </w:tcBorders>
            <w:shd w:val="clear" w:color="auto" w:fill="auto"/>
            <w:noWrap/>
            <w:vAlign w:val="center"/>
          </w:tcPr>
          <w:p w14:paraId="5149E37D" w14:textId="77777777" w:rsidR="00A86510" w:rsidRDefault="00CE3181">
            <w:pPr>
              <w:widowControl/>
              <w:jc w:val="center"/>
              <w:textAlignment w:val="top"/>
              <w:rPr>
                <w:rFonts w:ascii="宋体" w:eastAsia="宋体" w:hAnsi="宋体" w:cs="Arial"/>
                <w:kern w:val="0"/>
                <w:sz w:val="20"/>
                <w:szCs w:val="20"/>
              </w:rPr>
            </w:pPr>
            <w:r>
              <w:rPr>
                <w:rFonts w:ascii="宋体" w:eastAsia="宋体" w:hAnsi="宋体" w:cs="Arial" w:hint="eastAsia"/>
                <w:kern w:val="0"/>
                <w:sz w:val="20"/>
                <w:szCs w:val="20"/>
              </w:rPr>
              <w:t>42</w:t>
            </w:r>
          </w:p>
        </w:tc>
        <w:tc>
          <w:tcPr>
            <w:tcW w:w="640" w:type="pct"/>
            <w:gridSpan w:val="9"/>
            <w:tcBorders>
              <w:top w:val="nil"/>
              <w:left w:val="nil"/>
              <w:bottom w:val="single" w:sz="4" w:space="0" w:color="000000"/>
              <w:right w:val="single" w:sz="4" w:space="0" w:color="000000"/>
            </w:tcBorders>
            <w:shd w:val="clear" w:color="auto" w:fill="auto"/>
            <w:noWrap/>
            <w:vAlign w:val="center"/>
          </w:tcPr>
          <w:p w14:paraId="1AA90BE1"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0.00</w:t>
            </w:r>
          </w:p>
        </w:tc>
      </w:tr>
      <w:tr w:rsidR="00A86510" w14:paraId="520005FB" w14:textId="77777777">
        <w:trPr>
          <w:gridAfter w:val="4"/>
          <w:wAfter w:w="494" w:type="pct"/>
          <w:trHeight w:hRule="exact" w:val="264"/>
          <w:jc w:val="right"/>
        </w:trPr>
        <w:tc>
          <w:tcPr>
            <w:tcW w:w="1571" w:type="pct"/>
            <w:gridSpan w:val="11"/>
            <w:tcBorders>
              <w:top w:val="nil"/>
              <w:left w:val="single" w:sz="4" w:space="0" w:color="000000"/>
              <w:bottom w:val="single" w:sz="4" w:space="0" w:color="000000"/>
              <w:right w:val="single" w:sz="4" w:space="0" w:color="000000"/>
            </w:tcBorders>
            <w:shd w:val="clear" w:color="auto" w:fill="auto"/>
            <w:noWrap/>
            <w:vAlign w:val="center"/>
          </w:tcPr>
          <w:p w14:paraId="4EFA59AC" w14:textId="77777777" w:rsidR="00A86510" w:rsidRDefault="00CE3181">
            <w:pPr>
              <w:widowControl/>
              <w:jc w:val="left"/>
              <w:textAlignment w:val="top"/>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08" w:type="pct"/>
            <w:gridSpan w:val="3"/>
            <w:tcBorders>
              <w:top w:val="nil"/>
              <w:left w:val="nil"/>
              <w:bottom w:val="single" w:sz="4" w:space="0" w:color="000000"/>
              <w:right w:val="single" w:sz="4" w:space="0" w:color="000000"/>
            </w:tcBorders>
            <w:shd w:val="clear" w:color="auto" w:fill="auto"/>
            <w:noWrap/>
            <w:vAlign w:val="center"/>
          </w:tcPr>
          <w:p w14:paraId="754EE7D5" w14:textId="77777777" w:rsidR="00A86510" w:rsidRDefault="00CE3181">
            <w:pPr>
              <w:widowControl/>
              <w:jc w:val="center"/>
              <w:textAlignment w:val="top"/>
              <w:rPr>
                <w:rFonts w:ascii="宋体" w:eastAsia="宋体" w:hAnsi="宋体" w:cs="Arial"/>
                <w:kern w:val="0"/>
                <w:sz w:val="20"/>
                <w:szCs w:val="20"/>
              </w:rPr>
            </w:pPr>
            <w:r>
              <w:rPr>
                <w:rFonts w:ascii="宋体" w:eastAsia="宋体" w:hAnsi="宋体" w:cs="Arial" w:hint="eastAsia"/>
                <w:kern w:val="0"/>
                <w:sz w:val="20"/>
                <w:szCs w:val="20"/>
              </w:rPr>
              <w:t>12</w:t>
            </w:r>
          </w:p>
        </w:tc>
        <w:tc>
          <w:tcPr>
            <w:tcW w:w="403" w:type="pct"/>
            <w:gridSpan w:val="3"/>
            <w:tcBorders>
              <w:top w:val="nil"/>
              <w:left w:val="nil"/>
              <w:bottom w:val="single" w:sz="4" w:space="0" w:color="000000"/>
              <w:right w:val="single" w:sz="4" w:space="0" w:color="000000"/>
            </w:tcBorders>
            <w:shd w:val="clear" w:color="auto" w:fill="auto"/>
            <w:noWrap/>
            <w:vAlign w:val="center"/>
          </w:tcPr>
          <w:p w14:paraId="6F20DA1A"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 xml:space="preserve">　</w:t>
            </w:r>
          </w:p>
        </w:tc>
        <w:tc>
          <w:tcPr>
            <w:tcW w:w="1486" w:type="pct"/>
            <w:gridSpan w:val="13"/>
            <w:tcBorders>
              <w:top w:val="nil"/>
              <w:left w:val="nil"/>
              <w:bottom w:val="single" w:sz="4" w:space="0" w:color="000000"/>
              <w:right w:val="single" w:sz="4" w:space="0" w:color="000000"/>
            </w:tcBorders>
            <w:shd w:val="clear" w:color="auto" w:fill="auto"/>
            <w:noWrap/>
            <w:vAlign w:val="center"/>
          </w:tcPr>
          <w:p w14:paraId="5A5BFDDF" w14:textId="77777777" w:rsidR="00A86510" w:rsidRDefault="00CE3181">
            <w:pPr>
              <w:widowControl/>
              <w:jc w:val="left"/>
              <w:textAlignment w:val="top"/>
              <w:rPr>
                <w:rFonts w:ascii="宋体" w:eastAsia="宋体" w:hAnsi="宋体" w:cs="Arial"/>
                <w:kern w:val="0"/>
                <w:sz w:val="20"/>
                <w:szCs w:val="20"/>
              </w:rPr>
            </w:pPr>
            <w:r>
              <w:rPr>
                <w:rFonts w:ascii="宋体" w:eastAsia="宋体" w:hAnsi="宋体" w:cs="Arial" w:hint="eastAsia"/>
                <w:kern w:val="0"/>
                <w:sz w:val="20"/>
                <w:szCs w:val="20"/>
              </w:rPr>
              <w:t>十二、农林水支出</w:t>
            </w:r>
          </w:p>
        </w:tc>
        <w:tc>
          <w:tcPr>
            <w:tcW w:w="199" w:type="pct"/>
            <w:gridSpan w:val="2"/>
            <w:tcBorders>
              <w:top w:val="nil"/>
              <w:left w:val="nil"/>
              <w:bottom w:val="single" w:sz="4" w:space="0" w:color="000000"/>
              <w:right w:val="single" w:sz="4" w:space="0" w:color="000000"/>
            </w:tcBorders>
            <w:shd w:val="clear" w:color="auto" w:fill="auto"/>
            <w:noWrap/>
            <w:vAlign w:val="center"/>
          </w:tcPr>
          <w:p w14:paraId="1627398B" w14:textId="77777777" w:rsidR="00A86510" w:rsidRDefault="00CE3181">
            <w:pPr>
              <w:widowControl/>
              <w:jc w:val="center"/>
              <w:textAlignment w:val="top"/>
              <w:rPr>
                <w:rFonts w:ascii="宋体" w:eastAsia="宋体" w:hAnsi="宋体" w:cs="Arial"/>
                <w:kern w:val="0"/>
                <w:sz w:val="20"/>
                <w:szCs w:val="20"/>
              </w:rPr>
            </w:pPr>
            <w:r>
              <w:rPr>
                <w:rFonts w:ascii="宋体" w:eastAsia="宋体" w:hAnsi="宋体" w:cs="Arial" w:hint="eastAsia"/>
                <w:kern w:val="0"/>
                <w:sz w:val="20"/>
                <w:szCs w:val="20"/>
              </w:rPr>
              <w:t>43</w:t>
            </w:r>
          </w:p>
        </w:tc>
        <w:tc>
          <w:tcPr>
            <w:tcW w:w="640" w:type="pct"/>
            <w:gridSpan w:val="9"/>
            <w:tcBorders>
              <w:top w:val="nil"/>
              <w:left w:val="nil"/>
              <w:bottom w:val="single" w:sz="4" w:space="0" w:color="000000"/>
              <w:right w:val="single" w:sz="4" w:space="0" w:color="000000"/>
            </w:tcBorders>
            <w:shd w:val="clear" w:color="auto" w:fill="auto"/>
            <w:noWrap/>
            <w:vAlign w:val="center"/>
          </w:tcPr>
          <w:p w14:paraId="79D741B0"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0.00</w:t>
            </w:r>
          </w:p>
        </w:tc>
      </w:tr>
      <w:tr w:rsidR="00A86510" w14:paraId="7D5C8270" w14:textId="77777777">
        <w:trPr>
          <w:gridAfter w:val="4"/>
          <w:wAfter w:w="494" w:type="pct"/>
          <w:trHeight w:hRule="exact" w:val="264"/>
          <w:jc w:val="right"/>
        </w:trPr>
        <w:tc>
          <w:tcPr>
            <w:tcW w:w="1571" w:type="pct"/>
            <w:gridSpan w:val="11"/>
            <w:tcBorders>
              <w:top w:val="nil"/>
              <w:left w:val="single" w:sz="4" w:space="0" w:color="000000"/>
              <w:bottom w:val="single" w:sz="4" w:space="0" w:color="000000"/>
              <w:right w:val="single" w:sz="4" w:space="0" w:color="000000"/>
            </w:tcBorders>
            <w:shd w:val="clear" w:color="auto" w:fill="auto"/>
            <w:noWrap/>
            <w:vAlign w:val="center"/>
          </w:tcPr>
          <w:p w14:paraId="65F25090" w14:textId="77777777" w:rsidR="00A86510" w:rsidRDefault="00CE3181">
            <w:pPr>
              <w:widowControl/>
              <w:jc w:val="left"/>
              <w:textAlignment w:val="top"/>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08" w:type="pct"/>
            <w:gridSpan w:val="3"/>
            <w:tcBorders>
              <w:top w:val="nil"/>
              <w:left w:val="nil"/>
              <w:bottom w:val="single" w:sz="4" w:space="0" w:color="000000"/>
              <w:right w:val="single" w:sz="4" w:space="0" w:color="000000"/>
            </w:tcBorders>
            <w:shd w:val="clear" w:color="auto" w:fill="auto"/>
            <w:noWrap/>
            <w:vAlign w:val="center"/>
          </w:tcPr>
          <w:p w14:paraId="1C09911C" w14:textId="77777777" w:rsidR="00A86510" w:rsidRDefault="00CE3181">
            <w:pPr>
              <w:widowControl/>
              <w:jc w:val="center"/>
              <w:textAlignment w:val="top"/>
              <w:rPr>
                <w:rFonts w:ascii="宋体" w:eastAsia="宋体" w:hAnsi="宋体" w:cs="Arial"/>
                <w:kern w:val="0"/>
                <w:sz w:val="20"/>
                <w:szCs w:val="20"/>
              </w:rPr>
            </w:pPr>
            <w:r>
              <w:rPr>
                <w:rFonts w:ascii="宋体" w:eastAsia="宋体" w:hAnsi="宋体" w:cs="Arial" w:hint="eastAsia"/>
                <w:kern w:val="0"/>
                <w:sz w:val="20"/>
                <w:szCs w:val="20"/>
              </w:rPr>
              <w:t>13</w:t>
            </w:r>
          </w:p>
        </w:tc>
        <w:tc>
          <w:tcPr>
            <w:tcW w:w="403" w:type="pct"/>
            <w:gridSpan w:val="3"/>
            <w:tcBorders>
              <w:top w:val="nil"/>
              <w:left w:val="nil"/>
              <w:bottom w:val="single" w:sz="4" w:space="0" w:color="000000"/>
              <w:right w:val="single" w:sz="4" w:space="0" w:color="000000"/>
            </w:tcBorders>
            <w:shd w:val="clear" w:color="auto" w:fill="auto"/>
            <w:noWrap/>
            <w:vAlign w:val="center"/>
          </w:tcPr>
          <w:p w14:paraId="3610AF1F"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 xml:space="preserve">　</w:t>
            </w:r>
          </w:p>
        </w:tc>
        <w:tc>
          <w:tcPr>
            <w:tcW w:w="1486" w:type="pct"/>
            <w:gridSpan w:val="13"/>
            <w:tcBorders>
              <w:top w:val="nil"/>
              <w:left w:val="nil"/>
              <w:bottom w:val="single" w:sz="4" w:space="0" w:color="000000"/>
              <w:right w:val="single" w:sz="4" w:space="0" w:color="000000"/>
            </w:tcBorders>
            <w:shd w:val="clear" w:color="auto" w:fill="auto"/>
            <w:noWrap/>
            <w:vAlign w:val="center"/>
          </w:tcPr>
          <w:p w14:paraId="391B0AD5" w14:textId="77777777" w:rsidR="00A86510" w:rsidRDefault="00CE3181">
            <w:pPr>
              <w:widowControl/>
              <w:jc w:val="left"/>
              <w:textAlignment w:val="top"/>
              <w:rPr>
                <w:rFonts w:ascii="宋体" w:eastAsia="宋体" w:hAnsi="宋体" w:cs="Arial"/>
                <w:kern w:val="0"/>
                <w:sz w:val="20"/>
                <w:szCs w:val="20"/>
              </w:rPr>
            </w:pPr>
            <w:r>
              <w:rPr>
                <w:rFonts w:ascii="宋体" w:eastAsia="宋体" w:hAnsi="宋体" w:cs="Arial" w:hint="eastAsia"/>
                <w:kern w:val="0"/>
                <w:sz w:val="20"/>
                <w:szCs w:val="20"/>
              </w:rPr>
              <w:t>十三、交通运输支出</w:t>
            </w:r>
          </w:p>
        </w:tc>
        <w:tc>
          <w:tcPr>
            <w:tcW w:w="199" w:type="pct"/>
            <w:gridSpan w:val="2"/>
            <w:tcBorders>
              <w:top w:val="nil"/>
              <w:left w:val="nil"/>
              <w:bottom w:val="single" w:sz="4" w:space="0" w:color="000000"/>
              <w:right w:val="single" w:sz="4" w:space="0" w:color="000000"/>
            </w:tcBorders>
            <w:shd w:val="clear" w:color="auto" w:fill="auto"/>
            <w:noWrap/>
            <w:vAlign w:val="center"/>
          </w:tcPr>
          <w:p w14:paraId="5D7B6DA9" w14:textId="77777777" w:rsidR="00A86510" w:rsidRDefault="00CE3181">
            <w:pPr>
              <w:widowControl/>
              <w:jc w:val="center"/>
              <w:textAlignment w:val="top"/>
              <w:rPr>
                <w:rFonts w:ascii="宋体" w:eastAsia="宋体" w:hAnsi="宋体" w:cs="Arial"/>
                <w:kern w:val="0"/>
                <w:sz w:val="20"/>
                <w:szCs w:val="20"/>
              </w:rPr>
            </w:pPr>
            <w:r>
              <w:rPr>
                <w:rFonts w:ascii="宋体" w:eastAsia="宋体" w:hAnsi="宋体" w:cs="Arial" w:hint="eastAsia"/>
                <w:kern w:val="0"/>
                <w:sz w:val="20"/>
                <w:szCs w:val="20"/>
              </w:rPr>
              <w:t>44</w:t>
            </w:r>
          </w:p>
        </w:tc>
        <w:tc>
          <w:tcPr>
            <w:tcW w:w="640" w:type="pct"/>
            <w:gridSpan w:val="9"/>
            <w:tcBorders>
              <w:top w:val="nil"/>
              <w:left w:val="nil"/>
              <w:bottom w:val="single" w:sz="4" w:space="0" w:color="000000"/>
              <w:right w:val="single" w:sz="4" w:space="0" w:color="000000"/>
            </w:tcBorders>
            <w:shd w:val="clear" w:color="auto" w:fill="auto"/>
            <w:noWrap/>
            <w:vAlign w:val="center"/>
          </w:tcPr>
          <w:p w14:paraId="632AD5E4"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0.00</w:t>
            </w:r>
          </w:p>
        </w:tc>
      </w:tr>
      <w:tr w:rsidR="00A86510" w14:paraId="06B431CC" w14:textId="77777777">
        <w:trPr>
          <w:gridAfter w:val="4"/>
          <w:wAfter w:w="494" w:type="pct"/>
          <w:trHeight w:hRule="exact" w:val="264"/>
          <w:jc w:val="right"/>
        </w:trPr>
        <w:tc>
          <w:tcPr>
            <w:tcW w:w="1571" w:type="pct"/>
            <w:gridSpan w:val="11"/>
            <w:tcBorders>
              <w:top w:val="nil"/>
              <w:left w:val="single" w:sz="4" w:space="0" w:color="000000"/>
              <w:bottom w:val="single" w:sz="4" w:space="0" w:color="000000"/>
              <w:right w:val="single" w:sz="4" w:space="0" w:color="000000"/>
            </w:tcBorders>
            <w:shd w:val="clear" w:color="auto" w:fill="auto"/>
            <w:noWrap/>
            <w:vAlign w:val="center"/>
          </w:tcPr>
          <w:p w14:paraId="6104F121" w14:textId="77777777" w:rsidR="00A86510" w:rsidRDefault="00CE3181">
            <w:pPr>
              <w:widowControl/>
              <w:jc w:val="left"/>
              <w:textAlignment w:val="top"/>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08" w:type="pct"/>
            <w:gridSpan w:val="3"/>
            <w:tcBorders>
              <w:top w:val="nil"/>
              <w:left w:val="nil"/>
              <w:bottom w:val="single" w:sz="4" w:space="0" w:color="000000"/>
              <w:right w:val="single" w:sz="4" w:space="0" w:color="000000"/>
            </w:tcBorders>
            <w:shd w:val="clear" w:color="auto" w:fill="auto"/>
            <w:noWrap/>
            <w:vAlign w:val="center"/>
          </w:tcPr>
          <w:p w14:paraId="15A3754E" w14:textId="77777777" w:rsidR="00A86510" w:rsidRDefault="00CE3181">
            <w:pPr>
              <w:widowControl/>
              <w:jc w:val="center"/>
              <w:textAlignment w:val="top"/>
              <w:rPr>
                <w:rFonts w:ascii="宋体" w:eastAsia="宋体" w:hAnsi="宋体" w:cs="Arial"/>
                <w:kern w:val="0"/>
                <w:sz w:val="20"/>
                <w:szCs w:val="20"/>
              </w:rPr>
            </w:pPr>
            <w:r>
              <w:rPr>
                <w:rFonts w:ascii="宋体" w:eastAsia="宋体" w:hAnsi="宋体" w:cs="Arial" w:hint="eastAsia"/>
                <w:kern w:val="0"/>
                <w:sz w:val="20"/>
                <w:szCs w:val="20"/>
              </w:rPr>
              <w:t>14</w:t>
            </w:r>
          </w:p>
        </w:tc>
        <w:tc>
          <w:tcPr>
            <w:tcW w:w="403" w:type="pct"/>
            <w:gridSpan w:val="3"/>
            <w:tcBorders>
              <w:top w:val="nil"/>
              <w:left w:val="nil"/>
              <w:bottom w:val="single" w:sz="4" w:space="0" w:color="000000"/>
              <w:right w:val="single" w:sz="4" w:space="0" w:color="000000"/>
            </w:tcBorders>
            <w:shd w:val="clear" w:color="auto" w:fill="auto"/>
            <w:noWrap/>
            <w:vAlign w:val="center"/>
          </w:tcPr>
          <w:p w14:paraId="3AD7DD8B"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 xml:space="preserve">　</w:t>
            </w:r>
          </w:p>
        </w:tc>
        <w:tc>
          <w:tcPr>
            <w:tcW w:w="1486" w:type="pct"/>
            <w:gridSpan w:val="13"/>
            <w:tcBorders>
              <w:top w:val="nil"/>
              <w:left w:val="nil"/>
              <w:bottom w:val="single" w:sz="4" w:space="0" w:color="000000"/>
              <w:right w:val="single" w:sz="4" w:space="0" w:color="000000"/>
            </w:tcBorders>
            <w:shd w:val="clear" w:color="auto" w:fill="auto"/>
            <w:noWrap/>
            <w:vAlign w:val="center"/>
          </w:tcPr>
          <w:p w14:paraId="065AFDC8" w14:textId="77777777" w:rsidR="00A86510" w:rsidRDefault="00CE3181">
            <w:pPr>
              <w:widowControl/>
              <w:jc w:val="left"/>
              <w:textAlignment w:val="top"/>
              <w:rPr>
                <w:rFonts w:ascii="宋体" w:eastAsia="宋体" w:hAnsi="宋体" w:cs="Arial"/>
                <w:kern w:val="0"/>
                <w:sz w:val="20"/>
                <w:szCs w:val="20"/>
              </w:rPr>
            </w:pPr>
            <w:r>
              <w:rPr>
                <w:rFonts w:ascii="宋体" w:eastAsia="宋体" w:hAnsi="宋体" w:cs="Arial" w:hint="eastAsia"/>
                <w:kern w:val="0"/>
                <w:sz w:val="20"/>
                <w:szCs w:val="20"/>
              </w:rPr>
              <w:t>十四、资源勘探工业信息等支出</w:t>
            </w:r>
          </w:p>
        </w:tc>
        <w:tc>
          <w:tcPr>
            <w:tcW w:w="199" w:type="pct"/>
            <w:gridSpan w:val="2"/>
            <w:tcBorders>
              <w:top w:val="nil"/>
              <w:left w:val="nil"/>
              <w:bottom w:val="single" w:sz="4" w:space="0" w:color="000000"/>
              <w:right w:val="single" w:sz="4" w:space="0" w:color="000000"/>
            </w:tcBorders>
            <w:shd w:val="clear" w:color="auto" w:fill="auto"/>
            <w:noWrap/>
            <w:vAlign w:val="center"/>
          </w:tcPr>
          <w:p w14:paraId="6BC6A4CA" w14:textId="77777777" w:rsidR="00A86510" w:rsidRDefault="00CE3181">
            <w:pPr>
              <w:widowControl/>
              <w:jc w:val="center"/>
              <w:textAlignment w:val="top"/>
              <w:rPr>
                <w:rFonts w:ascii="宋体" w:eastAsia="宋体" w:hAnsi="宋体" w:cs="Arial"/>
                <w:kern w:val="0"/>
                <w:sz w:val="20"/>
                <w:szCs w:val="20"/>
              </w:rPr>
            </w:pPr>
            <w:r>
              <w:rPr>
                <w:rFonts w:ascii="宋体" w:eastAsia="宋体" w:hAnsi="宋体" w:cs="Arial" w:hint="eastAsia"/>
                <w:kern w:val="0"/>
                <w:sz w:val="20"/>
                <w:szCs w:val="20"/>
              </w:rPr>
              <w:t>45</w:t>
            </w:r>
          </w:p>
        </w:tc>
        <w:tc>
          <w:tcPr>
            <w:tcW w:w="640" w:type="pct"/>
            <w:gridSpan w:val="9"/>
            <w:tcBorders>
              <w:top w:val="nil"/>
              <w:left w:val="nil"/>
              <w:bottom w:val="single" w:sz="4" w:space="0" w:color="000000"/>
              <w:right w:val="single" w:sz="4" w:space="0" w:color="000000"/>
            </w:tcBorders>
            <w:shd w:val="clear" w:color="auto" w:fill="auto"/>
            <w:noWrap/>
            <w:vAlign w:val="center"/>
          </w:tcPr>
          <w:p w14:paraId="3EACCFFF"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2,870.00</w:t>
            </w:r>
          </w:p>
        </w:tc>
      </w:tr>
      <w:tr w:rsidR="00A86510" w14:paraId="1C18F290" w14:textId="77777777">
        <w:trPr>
          <w:gridAfter w:val="4"/>
          <w:wAfter w:w="494" w:type="pct"/>
          <w:trHeight w:hRule="exact" w:val="264"/>
          <w:jc w:val="right"/>
        </w:trPr>
        <w:tc>
          <w:tcPr>
            <w:tcW w:w="1571" w:type="pct"/>
            <w:gridSpan w:val="11"/>
            <w:tcBorders>
              <w:top w:val="nil"/>
              <w:left w:val="single" w:sz="4" w:space="0" w:color="000000"/>
              <w:bottom w:val="single" w:sz="4" w:space="0" w:color="000000"/>
              <w:right w:val="single" w:sz="4" w:space="0" w:color="000000"/>
            </w:tcBorders>
            <w:shd w:val="clear" w:color="auto" w:fill="auto"/>
            <w:noWrap/>
            <w:vAlign w:val="center"/>
          </w:tcPr>
          <w:p w14:paraId="49E70F83" w14:textId="77777777" w:rsidR="00A86510" w:rsidRDefault="00CE3181">
            <w:pPr>
              <w:widowControl/>
              <w:jc w:val="left"/>
              <w:textAlignment w:val="top"/>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08" w:type="pct"/>
            <w:gridSpan w:val="3"/>
            <w:tcBorders>
              <w:top w:val="nil"/>
              <w:left w:val="nil"/>
              <w:bottom w:val="single" w:sz="4" w:space="0" w:color="000000"/>
              <w:right w:val="single" w:sz="4" w:space="0" w:color="000000"/>
            </w:tcBorders>
            <w:shd w:val="clear" w:color="auto" w:fill="auto"/>
            <w:noWrap/>
            <w:vAlign w:val="center"/>
          </w:tcPr>
          <w:p w14:paraId="404AFB77" w14:textId="77777777" w:rsidR="00A86510" w:rsidRDefault="00CE3181">
            <w:pPr>
              <w:widowControl/>
              <w:jc w:val="center"/>
              <w:textAlignment w:val="top"/>
              <w:rPr>
                <w:rFonts w:ascii="宋体" w:eastAsia="宋体" w:hAnsi="宋体" w:cs="Arial"/>
                <w:kern w:val="0"/>
                <w:sz w:val="20"/>
                <w:szCs w:val="20"/>
              </w:rPr>
            </w:pPr>
            <w:r>
              <w:rPr>
                <w:rFonts w:ascii="宋体" w:eastAsia="宋体" w:hAnsi="宋体" w:cs="Arial" w:hint="eastAsia"/>
                <w:kern w:val="0"/>
                <w:sz w:val="20"/>
                <w:szCs w:val="20"/>
              </w:rPr>
              <w:t>15</w:t>
            </w:r>
          </w:p>
        </w:tc>
        <w:tc>
          <w:tcPr>
            <w:tcW w:w="403" w:type="pct"/>
            <w:gridSpan w:val="3"/>
            <w:tcBorders>
              <w:top w:val="nil"/>
              <w:left w:val="nil"/>
              <w:bottom w:val="single" w:sz="4" w:space="0" w:color="000000"/>
              <w:right w:val="single" w:sz="4" w:space="0" w:color="000000"/>
            </w:tcBorders>
            <w:shd w:val="clear" w:color="auto" w:fill="auto"/>
            <w:noWrap/>
            <w:vAlign w:val="center"/>
          </w:tcPr>
          <w:p w14:paraId="179DED22"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 xml:space="preserve">　</w:t>
            </w:r>
          </w:p>
        </w:tc>
        <w:tc>
          <w:tcPr>
            <w:tcW w:w="1486" w:type="pct"/>
            <w:gridSpan w:val="13"/>
            <w:tcBorders>
              <w:top w:val="nil"/>
              <w:left w:val="nil"/>
              <w:bottom w:val="single" w:sz="4" w:space="0" w:color="000000"/>
              <w:right w:val="single" w:sz="4" w:space="0" w:color="000000"/>
            </w:tcBorders>
            <w:shd w:val="clear" w:color="auto" w:fill="auto"/>
            <w:noWrap/>
            <w:vAlign w:val="center"/>
          </w:tcPr>
          <w:p w14:paraId="209EF038" w14:textId="77777777" w:rsidR="00A86510" w:rsidRDefault="00CE3181">
            <w:pPr>
              <w:widowControl/>
              <w:jc w:val="left"/>
              <w:textAlignment w:val="top"/>
              <w:rPr>
                <w:rFonts w:ascii="宋体" w:eastAsia="宋体" w:hAnsi="宋体" w:cs="Arial"/>
                <w:kern w:val="0"/>
                <w:sz w:val="20"/>
                <w:szCs w:val="20"/>
              </w:rPr>
            </w:pPr>
            <w:r>
              <w:rPr>
                <w:rFonts w:ascii="宋体" w:eastAsia="宋体" w:hAnsi="宋体" w:cs="Arial" w:hint="eastAsia"/>
                <w:kern w:val="0"/>
                <w:sz w:val="20"/>
                <w:szCs w:val="20"/>
              </w:rPr>
              <w:t>十五、商业服务业等支出</w:t>
            </w:r>
          </w:p>
        </w:tc>
        <w:tc>
          <w:tcPr>
            <w:tcW w:w="199" w:type="pct"/>
            <w:gridSpan w:val="2"/>
            <w:tcBorders>
              <w:top w:val="nil"/>
              <w:left w:val="nil"/>
              <w:bottom w:val="single" w:sz="4" w:space="0" w:color="000000"/>
              <w:right w:val="single" w:sz="4" w:space="0" w:color="000000"/>
            </w:tcBorders>
            <w:shd w:val="clear" w:color="auto" w:fill="auto"/>
            <w:noWrap/>
            <w:vAlign w:val="center"/>
          </w:tcPr>
          <w:p w14:paraId="0C725709" w14:textId="77777777" w:rsidR="00A86510" w:rsidRDefault="00CE3181">
            <w:pPr>
              <w:widowControl/>
              <w:jc w:val="center"/>
              <w:textAlignment w:val="top"/>
              <w:rPr>
                <w:rFonts w:ascii="宋体" w:eastAsia="宋体" w:hAnsi="宋体" w:cs="Arial"/>
                <w:kern w:val="0"/>
                <w:sz w:val="20"/>
                <w:szCs w:val="20"/>
              </w:rPr>
            </w:pPr>
            <w:r>
              <w:rPr>
                <w:rFonts w:ascii="宋体" w:eastAsia="宋体" w:hAnsi="宋体" w:cs="Arial" w:hint="eastAsia"/>
                <w:kern w:val="0"/>
                <w:sz w:val="20"/>
                <w:szCs w:val="20"/>
              </w:rPr>
              <w:t>46</w:t>
            </w:r>
          </w:p>
        </w:tc>
        <w:tc>
          <w:tcPr>
            <w:tcW w:w="640" w:type="pct"/>
            <w:gridSpan w:val="9"/>
            <w:tcBorders>
              <w:top w:val="nil"/>
              <w:left w:val="nil"/>
              <w:bottom w:val="single" w:sz="4" w:space="0" w:color="000000"/>
              <w:right w:val="single" w:sz="4" w:space="0" w:color="000000"/>
            </w:tcBorders>
            <w:shd w:val="clear" w:color="auto" w:fill="auto"/>
            <w:noWrap/>
            <w:vAlign w:val="center"/>
          </w:tcPr>
          <w:p w14:paraId="19819AB6"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0.00</w:t>
            </w:r>
          </w:p>
        </w:tc>
      </w:tr>
      <w:tr w:rsidR="00A86510" w14:paraId="41641A98" w14:textId="77777777">
        <w:trPr>
          <w:gridAfter w:val="4"/>
          <w:wAfter w:w="494" w:type="pct"/>
          <w:trHeight w:hRule="exact" w:val="264"/>
          <w:jc w:val="right"/>
        </w:trPr>
        <w:tc>
          <w:tcPr>
            <w:tcW w:w="1571" w:type="pct"/>
            <w:gridSpan w:val="11"/>
            <w:tcBorders>
              <w:top w:val="nil"/>
              <w:left w:val="single" w:sz="4" w:space="0" w:color="000000"/>
              <w:bottom w:val="single" w:sz="4" w:space="0" w:color="000000"/>
              <w:right w:val="single" w:sz="4" w:space="0" w:color="000000"/>
            </w:tcBorders>
            <w:shd w:val="clear" w:color="auto" w:fill="auto"/>
            <w:noWrap/>
            <w:vAlign w:val="center"/>
          </w:tcPr>
          <w:p w14:paraId="041E4BDE" w14:textId="77777777" w:rsidR="00A86510" w:rsidRDefault="00CE3181">
            <w:pPr>
              <w:widowControl/>
              <w:jc w:val="left"/>
              <w:textAlignment w:val="top"/>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08" w:type="pct"/>
            <w:gridSpan w:val="3"/>
            <w:tcBorders>
              <w:top w:val="nil"/>
              <w:left w:val="nil"/>
              <w:bottom w:val="single" w:sz="4" w:space="0" w:color="000000"/>
              <w:right w:val="single" w:sz="4" w:space="0" w:color="000000"/>
            </w:tcBorders>
            <w:shd w:val="clear" w:color="auto" w:fill="auto"/>
            <w:noWrap/>
            <w:vAlign w:val="center"/>
          </w:tcPr>
          <w:p w14:paraId="1951370D" w14:textId="77777777" w:rsidR="00A86510" w:rsidRDefault="00CE3181">
            <w:pPr>
              <w:widowControl/>
              <w:jc w:val="center"/>
              <w:textAlignment w:val="top"/>
              <w:rPr>
                <w:rFonts w:ascii="宋体" w:eastAsia="宋体" w:hAnsi="宋体" w:cs="Arial"/>
                <w:kern w:val="0"/>
                <w:sz w:val="20"/>
                <w:szCs w:val="20"/>
              </w:rPr>
            </w:pPr>
            <w:r>
              <w:rPr>
                <w:rFonts w:ascii="宋体" w:eastAsia="宋体" w:hAnsi="宋体" w:cs="Arial" w:hint="eastAsia"/>
                <w:kern w:val="0"/>
                <w:sz w:val="20"/>
                <w:szCs w:val="20"/>
              </w:rPr>
              <w:t>16</w:t>
            </w:r>
          </w:p>
        </w:tc>
        <w:tc>
          <w:tcPr>
            <w:tcW w:w="403" w:type="pct"/>
            <w:gridSpan w:val="3"/>
            <w:tcBorders>
              <w:top w:val="nil"/>
              <w:left w:val="nil"/>
              <w:bottom w:val="single" w:sz="4" w:space="0" w:color="000000"/>
              <w:right w:val="single" w:sz="4" w:space="0" w:color="000000"/>
            </w:tcBorders>
            <w:shd w:val="clear" w:color="auto" w:fill="auto"/>
            <w:noWrap/>
            <w:vAlign w:val="center"/>
          </w:tcPr>
          <w:p w14:paraId="5BB9B86D"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 xml:space="preserve">　</w:t>
            </w:r>
          </w:p>
        </w:tc>
        <w:tc>
          <w:tcPr>
            <w:tcW w:w="1486" w:type="pct"/>
            <w:gridSpan w:val="13"/>
            <w:tcBorders>
              <w:top w:val="nil"/>
              <w:left w:val="nil"/>
              <w:bottom w:val="single" w:sz="4" w:space="0" w:color="000000"/>
              <w:right w:val="single" w:sz="4" w:space="0" w:color="000000"/>
            </w:tcBorders>
            <w:shd w:val="clear" w:color="auto" w:fill="auto"/>
            <w:noWrap/>
            <w:vAlign w:val="center"/>
          </w:tcPr>
          <w:p w14:paraId="7EE50B1B" w14:textId="77777777" w:rsidR="00A86510" w:rsidRDefault="00CE3181">
            <w:pPr>
              <w:widowControl/>
              <w:jc w:val="left"/>
              <w:textAlignment w:val="top"/>
              <w:rPr>
                <w:rFonts w:ascii="宋体" w:eastAsia="宋体" w:hAnsi="宋体" w:cs="Arial"/>
                <w:kern w:val="0"/>
                <w:sz w:val="20"/>
                <w:szCs w:val="20"/>
              </w:rPr>
            </w:pPr>
            <w:r>
              <w:rPr>
                <w:rFonts w:ascii="宋体" w:eastAsia="宋体" w:hAnsi="宋体" w:cs="Arial" w:hint="eastAsia"/>
                <w:kern w:val="0"/>
                <w:sz w:val="20"/>
                <w:szCs w:val="20"/>
              </w:rPr>
              <w:t>十六、金融支出</w:t>
            </w:r>
          </w:p>
        </w:tc>
        <w:tc>
          <w:tcPr>
            <w:tcW w:w="199" w:type="pct"/>
            <w:gridSpan w:val="2"/>
            <w:tcBorders>
              <w:top w:val="nil"/>
              <w:left w:val="nil"/>
              <w:bottom w:val="single" w:sz="4" w:space="0" w:color="000000"/>
              <w:right w:val="single" w:sz="4" w:space="0" w:color="000000"/>
            </w:tcBorders>
            <w:shd w:val="clear" w:color="auto" w:fill="auto"/>
            <w:noWrap/>
            <w:vAlign w:val="center"/>
          </w:tcPr>
          <w:p w14:paraId="33E7FF06" w14:textId="77777777" w:rsidR="00A86510" w:rsidRDefault="00CE3181">
            <w:pPr>
              <w:widowControl/>
              <w:jc w:val="center"/>
              <w:textAlignment w:val="top"/>
              <w:rPr>
                <w:rFonts w:ascii="宋体" w:eastAsia="宋体" w:hAnsi="宋体" w:cs="Arial"/>
                <w:kern w:val="0"/>
                <w:sz w:val="20"/>
                <w:szCs w:val="20"/>
              </w:rPr>
            </w:pPr>
            <w:r>
              <w:rPr>
                <w:rFonts w:ascii="宋体" w:eastAsia="宋体" w:hAnsi="宋体" w:cs="Arial" w:hint="eastAsia"/>
                <w:kern w:val="0"/>
                <w:sz w:val="20"/>
                <w:szCs w:val="20"/>
              </w:rPr>
              <w:t>47</w:t>
            </w:r>
          </w:p>
        </w:tc>
        <w:tc>
          <w:tcPr>
            <w:tcW w:w="640" w:type="pct"/>
            <w:gridSpan w:val="9"/>
            <w:tcBorders>
              <w:top w:val="nil"/>
              <w:left w:val="nil"/>
              <w:bottom w:val="single" w:sz="4" w:space="0" w:color="000000"/>
              <w:right w:val="single" w:sz="4" w:space="0" w:color="000000"/>
            </w:tcBorders>
            <w:shd w:val="clear" w:color="auto" w:fill="auto"/>
            <w:noWrap/>
            <w:vAlign w:val="center"/>
          </w:tcPr>
          <w:p w14:paraId="662F5887"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0.00</w:t>
            </w:r>
          </w:p>
        </w:tc>
      </w:tr>
      <w:tr w:rsidR="00A86510" w14:paraId="625396DF" w14:textId="77777777">
        <w:trPr>
          <w:gridAfter w:val="4"/>
          <w:wAfter w:w="494" w:type="pct"/>
          <w:trHeight w:hRule="exact" w:val="264"/>
          <w:jc w:val="right"/>
        </w:trPr>
        <w:tc>
          <w:tcPr>
            <w:tcW w:w="1571" w:type="pct"/>
            <w:gridSpan w:val="11"/>
            <w:tcBorders>
              <w:top w:val="nil"/>
              <w:left w:val="single" w:sz="4" w:space="0" w:color="000000"/>
              <w:bottom w:val="single" w:sz="4" w:space="0" w:color="000000"/>
              <w:right w:val="single" w:sz="4" w:space="0" w:color="000000"/>
            </w:tcBorders>
            <w:shd w:val="clear" w:color="auto" w:fill="auto"/>
            <w:noWrap/>
            <w:vAlign w:val="center"/>
          </w:tcPr>
          <w:p w14:paraId="385D141C" w14:textId="77777777" w:rsidR="00A86510" w:rsidRDefault="00CE3181">
            <w:pPr>
              <w:widowControl/>
              <w:jc w:val="left"/>
              <w:textAlignment w:val="top"/>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08" w:type="pct"/>
            <w:gridSpan w:val="3"/>
            <w:tcBorders>
              <w:top w:val="nil"/>
              <w:left w:val="nil"/>
              <w:bottom w:val="single" w:sz="4" w:space="0" w:color="000000"/>
              <w:right w:val="single" w:sz="4" w:space="0" w:color="000000"/>
            </w:tcBorders>
            <w:shd w:val="clear" w:color="auto" w:fill="auto"/>
            <w:noWrap/>
            <w:vAlign w:val="center"/>
          </w:tcPr>
          <w:p w14:paraId="65D9364F" w14:textId="77777777" w:rsidR="00A86510" w:rsidRDefault="00CE3181">
            <w:pPr>
              <w:widowControl/>
              <w:jc w:val="center"/>
              <w:textAlignment w:val="top"/>
              <w:rPr>
                <w:rFonts w:ascii="宋体" w:eastAsia="宋体" w:hAnsi="宋体" w:cs="Arial"/>
                <w:kern w:val="0"/>
                <w:sz w:val="20"/>
                <w:szCs w:val="20"/>
              </w:rPr>
            </w:pPr>
            <w:r>
              <w:rPr>
                <w:rFonts w:ascii="宋体" w:eastAsia="宋体" w:hAnsi="宋体" w:cs="Arial" w:hint="eastAsia"/>
                <w:kern w:val="0"/>
                <w:sz w:val="20"/>
                <w:szCs w:val="20"/>
              </w:rPr>
              <w:t>17</w:t>
            </w:r>
          </w:p>
        </w:tc>
        <w:tc>
          <w:tcPr>
            <w:tcW w:w="403" w:type="pct"/>
            <w:gridSpan w:val="3"/>
            <w:tcBorders>
              <w:top w:val="nil"/>
              <w:left w:val="nil"/>
              <w:bottom w:val="single" w:sz="4" w:space="0" w:color="000000"/>
              <w:right w:val="single" w:sz="4" w:space="0" w:color="000000"/>
            </w:tcBorders>
            <w:shd w:val="clear" w:color="auto" w:fill="auto"/>
            <w:noWrap/>
            <w:vAlign w:val="center"/>
          </w:tcPr>
          <w:p w14:paraId="5905611F"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 xml:space="preserve">　</w:t>
            </w:r>
          </w:p>
        </w:tc>
        <w:tc>
          <w:tcPr>
            <w:tcW w:w="1486" w:type="pct"/>
            <w:gridSpan w:val="13"/>
            <w:tcBorders>
              <w:top w:val="nil"/>
              <w:left w:val="nil"/>
              <w:bottom w:val="single" w:sz="4" w:space="0" w:color="000000"/>
              <w:right w:val="single" w:sz="4" w:space="0" w:color="000000"/>
            </w:tcBorders>
            <w:shd w:val="clear" w:color="auto" w:fill="auto"/>
            <w:noWrap/>
            <w:vAlign w:val="center"/>
          </w:tcPr>
          <w:p w14:paraId="3E6BB5BB" w14:textId="77777777" w:rsidR="00A86510" w:rsidRDefault="00CE3181">
            <w:pPr>
              <w:widowControl/>
              <w:jc w:val="left"/>
              <w:textAlignment w:val="top"/>
              <w:rPr>
                <w:rFonts w:ascii="宋体" w:eastAsia="宋体" w:hAnsi="宋体" w:cs="Arial"/>
                <w:kern w:val="0"/>
                <w:sz w:val="20"/>
                <w:szCs w:val="20"/>
              </w:rPr>
            </w:pPr>
            <w:r>
              <w:rPr>
                <w:rFonts w:ascii="宋体" w:eastAsia="宋体" w:hAnsi="宋体" w:cs="Arial" w:hint="eastAsia"/>
                <w:kern w:val="0"/>
                <w:sz w:val="20"/>
                <w:szCs w:val="20"/>
              </w:rPr>
              <w:t>十七、援助其他地区支出</w:t>
            </w:r>
          </w:p>
        </w:tc>
        <w:tc>
          <w:tcPr>
            <w:tcW w:w="199" w:type="pct"/>
            <w:gridSpan w:val="2"/>
            <w:tcBorders>
              <w:top w:val="nil"/>
              <w:left w:val="nil"/>
              <w:bottom w:val="single" w:sz="4" w:space="0" w:color="000000"/>
              <w:right w:val="single" w:sz="4" w:space="0" w:color="000000"/>
            </w:tcBorders>
            <w:shd w:val="clear" w:color="auto" w:fill="auto"/>
            <w:noWrap/>
            <w:vAlign w:val="center"/>
          </w:tcPr>
          <w:p w14:paraId="4527AE1C" w14:textId="77777777" w:rsidR="00A86510" w:rsidRDefault="00CE3181">
            <w:pPr>
              <w:widowControl/>
              <w:jc w:val="center"/>
              <w:textAlignment w:val="top"/>
              <w:rPr>
                <w:rFonts w:ascii="宋体" w:eastAsia="宋体" w:hAnsi="宋体" w:cs="Arial"/>
                <w:kern w:val="0"/>
                <w:sz w:val="20"/>
                <w:szCs w:val="20"/>
              </w:rPr>
            </w:pPr>
            <w:r>
              <w:rPr>
                <w:rFonts w:ascii="宋体" w:eastAsia="宋体" w:hAnsi="宋体" w:cs="Arial" w:hint="eastAsia"/>
                <w:kern w:val="0"/>
                <w:sz w:val="20"/>
                <w:szCs w:val="20"/>
              </w:rPr>
              <w:t>48</w:t>
            </w:r>
          </w:p>
        </w:tc>
        <w:tc>
          <w:tcPr>
            <w:tcW w:w="640" w:type="pct"/>
            <w:gridSpan w:val="9"/>
            <w:tcBorders>
              <w:top w:val="nil"/>
              <w:left w:val="nil"/>
              <w:bottom w:val="single" w:sz="4" w:space="0" w:color="000000"/>
              <w:right w:val="single" w:sz="4" w:space="0" w:color="000000"/>
            </w:tcBorders>
            <w:shd w:val="clear" w:color="auto" w:fill="auto"/>
            <w:noWrap/>
            <w:vAlign w:val="center"/>
          </w:tcPr>
          <w:p w14:paraId="1E4F4695"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0.00</w:t>
            </w:r>
          </w:p>
        </w:tc>
      </w:tr>
      <w:tr w:rsidR="00A86510" w14:paraId="7BC3A8F8" w14:textId="77777777">
        <w:trPr>
          <w:gridAfter w:val="4"/>
          <w:wAfter w:w="494" w:type="pct"/>
          <w:trHeight w:hRule="exact" w:val="264"/>
          <w:jc w:val="right"/>
        </w:trPr>
        <w:tc>
          <w:tcPr>
            <w:tcW w:w="1571" w:type="pct"/>
            <w:gridSpan w:val="11"/>
            <w:tcBorders>
              <w:top w:val="nil"/>
              <w:left w:val="single" w:sz="4" w:space="0" w:color="000000"/>
              <w:bottom w:val="single" w:sz="4" w:space="0" w:color="000000"/>
              <w:right w:val="single" w:sz="4" w:space="0" w:color="000000"/>
            </w:tcBorders>
            <w:shd w:val="clear" w:color="auto" w:fill="auto"/>
            <w:noWrap/>
            <w:vAlign w:val="center"/>
          </w:tcPr>
          <w:p w14:paraId="3BCFD38F" w14:textId="77777777" w:rsidR="00A86510" w:rsidRDefault="00CE3181">
            <w:pPr>
              <w:widowControl/>
              <w:jc w:val="left"/>
              <w:textAlignment w:val="top"/>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08" w:type="pct"/>
            <w:gridSpan w:val="3"/>
            <w:tcBorders>
              <w:top w:val="nil"/>
              <w:left w:val="nil"/>
              <w:bottom w:val="single" w:sz="4" w:space="0" w:color="000000"/>
              <w:right w:val="single" w:sz="4" w:space="0" w:color="000000"/>
            </w:tcBorders>
            <w:shd w:val="clear" w:color="auto" w:fill="auto"/>
            <w:noWrap/>
            <w:vAlign w:val="center"/>
          </w:tcPr>
          <w:p w14:paraId="2EF3FA07" w14:textId="77777777" w:rsidR="00A86510" w:rsidRDefault="00CE3181">
            <w:pPr>
              <w:widowControl/>
              <w:jc w:val="center"/>
              <w:textAlignment w:val="top"/>
              <w:rPr>
                <w:rFonts w:ascii="宋体" w:eastAsia="宋体" w:hAnsi="宋体" w:cs="Arial"/>
                <w:kern w:val="0"/>
                <w:sz w:val="20"/>
                <w:szCs w:val="20"/>
              </w:rPr>
            </w:pPr>
            <w:r>
              <w:rPr>
                <w:rFonts w:ascii="宋体" w:eastAsia="宋体" w:hAnsi="宋体" w:cs="Arial" w:hint="eastAsia"/>
                <w:kern w:val="0"/>
                <w:sz w:val="20"/>
                <w:szCs w:val="20"/>
              </w:rPr>
              <w:t>18</w:t>
            </w:r>
          </w:p>
        </w:tc>
        <w:tc>
          <w:tcPr>
            <w:tcW w:w="403" w:type="pct"/>
            <w:gridSpan w:val="3"/>
            <w:tcBorders>
              <w:top w:val="nil"/>
              <w:left w:val="nil"/>
              <w:bottom w:val="single" w:sz="4" w:space="0" w:color="000000"/>
              <w:right w:val="single" w:sz="4" w:space="0" w:color="000000"/>
            </w:tcBorders>
            <w:shd w:val="clear" w:color="auto" w:fill="auto"/>
            <w:noWrap/>
            <w:vAlign w:val="center"/>
          </w:tcPr>
          <w:p w14:paraId="60CBB9A7"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 xml:space="preserve">　</w:t>
            </w:r>
          </w:p>
        </w:tc>
        <w:tc>
          <w:tcPr>
            <w:tcW w:w="1486" w:type="pct"/>
            <w:gridSpan w:val="13"/>
            <w:tcBorders>
              <w:top w:val="nil"/>
              <w:left w:val="nil"/>
              <w:bottom w:val="single" w:sz="4" w:space="0" w:color="000000"/>
              <w:right w:val="single" w:sz="4" w:space="0" w:color="000000"/>
            </w:tcBorders>
            <w:shd w:val="clear" w:color="auto" w:fill="auto"/>
            <w:noWrap/>
            <w:vAlign w:val="center"/>
          </w:tcPr>
          <w:p w14:paraId="029E3714" w14:textId="77777777" w:rsidR="00A86510" w:rsidRDefault="00CE3181">
            <w:pPr>
              <w:widowControl/>
              <w:jc w:val="left"/>
              <w:textAlignment w:val="top"/>
              <w:rPr>
                <w:rFonts w:ascii="宋体" w:eastAsia="宋体" w:hAnsi="宋体" w:cs="Arial"/>
                <w:kern w:val="0"/>
                <w:sz w:val="20"/>
                <w:szCs w:val="20"/>
              </w:rPr>
            </w:pPr>
            <w:r>
              <w:rPr>
                <w:rFonts w:ascii="宋体" w:eastAsia="宋体" w:hAnsi="宋体" w:cs="Arial" w:hint="eastAsia"/>
                <w:kern w:val="0"/>
                <w:sz w:val="20"/>
                <w:szCs w:val="20"/>
              </w:rPr>
              <w:t>十八、自然资源海洋气象等支出</w:t>
            </w:r>
          </w:p>
        </w:tc>
        <w:tc>
          <w:tcPr>
            <w:tcW w:w="199" w:type="pct"/>
            <w:gridSpan w:val="2"/>
            <w:tcBorders>
              <w:top w:val="nil"/>
              <w:left w:val="nil"/>
              <w:bottom w:val="single" w:sz="4" w:space="0" w:color="000000"/>
              <w:right w:val="single" w:sz="4" w:space="0" w:color="000000"/>
            </w:tcBorders>
            <w:shd w:val="clear" w:color="auto" w:fill="auto"/>
            <w:noWrap/>
            <w:vAlign w:val="center"/>
          </w:tcPr>
          <w:p w14:paraId="0AB3B3F7" w14:textId="77777777" w:rsidR="00A86510" w:rsidRDefault="00CE3181">
            <w:pPr>
              <w:widowControl/>
              <w:jc w:val="center"/>
              <w:textAlignment w:val="top"/>
              <w:rPr>
                <w:rFonts w:ascii="宋体" w:eastAsia="宋体" w:hAnsi="宋体" w:cs="Arial"/>
                <w:kern w:val="0"/>
                <w:sz w:val="20"/>
                <w:szCs w:val="20"/>
              </w:rPr>
            </w:pPr>
            <w:r>
              <w:rPr>
                <w:rFonts w:ascii="宋体" w:eastAsia="宋体" w:hAnsi="宋体" w:cs="Arial" w:hint="eastAsia"/>
                <w:kern w:val="0"/>
                <w:sz w:val="20"/>
                <w:szCs w:val="20"/>
              </w:rPr>
              <w:t>49</w:t>
            </w:r>
          </w:p>
        </w:tc>
        <w:tc>
          <w:tcPr>
            <w:tcW w:w="640" w:type="pct"/>
            <w:gridSpan w:val="9"/>
            <w:tcBorders>
              <w:top w:val="nil"/>
              <w:left w:val="nil"/>
              <w:bottom w:val="single" w:sz="4" w:space="0" w:color="000000"/>
              <w:right w:val="single" w:sz="4" w:space="0" w:color="000000"/>
            </w:tcBorders>
            <w:shd w:val="clear" w:color="auto" w:fill="auto"/>
            <w:noWrap/>
            <w:vAlign w:val="center"/>
          </w:tcPr>
          <w:p w14:paraId="2B0BB8F7"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1,850.35</w:t>
            </w:r>
          </w:p>
        </w:tc>
      </w:tr>
      <w:tr w:rsidR="00A86510" w14:paraId="1156AC11" w14:textId="77777777">
        <w:trPr>
          <w:gridAfter w:val="4"/>
          <w:wAfter w:w="494" w:type="pct"/>
          <w:trHeight w:hRule="exact" w:val="264"/>
          <w:jc w:val="right"/>
        </w:trPr>
        <w:tc>
          <w:tcPr>
            <w:tcW w:w="1571" w:type="pct"/>
            <w:gridSpan w:val="11"/>
            <w:tcBorders>
              <w:top w:val="nil"/>
              <w:left w:val="single" w:sz="4" w:space="0" w:color="000000"/>
              <w:bottom w:val="single" w:sz="4" w:space="0" w:color="000000"/>
              <w:right w:val="single" w:sz="4" w:space="0" w:color="000000"/>
            </w:tcBorders>
            <w:shd w:val="clear" w:color="auto" w:fill="auto"/>
            <w:noWrap/>
            <w:vAlign w:val="center"/>
          </w:tcPr>
          <w:p w14:paraId="1C362D77" w14:textId="77777777" w:rsidR="00A86510" w:rsidRDefault="00CE3181">
            <w:pPr>
              <w:widowControl/>
              <w:jc w:val="left"/>
              <w:textAlignment w:val="top"/>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08" w:type="pct"/>
            <w:gridSpan w:val="3"/>
            <w:tcBorders>
              <w:top w:val="nil"/>
              <w:left w:val="nil"/>
              <w:bottom w:val="single" w:sz="4" w:space="0" w:color="000000"/>
              <w:right w:val="single" w:sz="4" w:space="0" w:color="000000"/>
            </w:tcBorders>
            <w:shd w:val="clear" w:color="auto" w:fill="auto"/>
            <w:noWrap/>
            <w:vAlign w:val="center"/>
          </w:tcPr>
          <w:p w14:paraId="657AF7BC" w14:textId="77777777" w:rsidR="00A86510" w:rsidRDefault="00CE3181">
            <w:pPr>
              <w:widowControl/>
              <w:jc w:val="center"/>
              <w:textAlignment w:val="top"/>
              <w:rPr>
                <w:rFonts w:ascii="宋体" w:eastAsia="宋体" w:hAnsi="宋体" w:cs="Arial"/>
                <w:kern w:val="0"/>
                <w:sz w:val="20"/>
                <w:szCs w:val="20"/>
              </w:rPr>
            </w:pPr>
            <w:r>
              <w:rPr>
                <w:rFonts w:ascii="宋体" w:eastAsia="宋体" w:hAnsi="宋体" w:cs="Arial" w:hint="eastAsia"/>
                <w:kern w:val="0"/>
                <w:sz w:val="20"/>
                <w:szCs w:val="20"/>
              </w:rPr>
              <w:t>19</w:t>
            </w:r>
          </w:p>
        </w:tc>
        <w:tc>
          <w:tcPr>
            <w:tcW w:w="403" w:type="pct"/>
            <w:gridSpan w:val="3"/>
            <w:tcBorders>
              <w:top w:val="nil"/>
              <w:left w:val="nil"/>
              <w:bottom w:val="single" w:sz="4" w:space="0" w:color="000000"/>
              <w:right w:val="single" w:sz="4" w:space="0" w:color="000000"/>
            </w:tcBorders>
            <w:shd w:val="clear" w:color="auto" w:fill="auto"/>
            <w:noWrap/>
            <w:vAlign w:val="center"/>
          </w:tcPr>
          <w:p w14:paraId="397EC868"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 xml:space="preserve">　</w:t>
            </w:r>
          </w:p>
        </w:tc>
        <w:tc>
          <w:tcPr>
            <w:tcW w:w="1486" w:type="pct"/>
            <w:gridSpan w:val="13"/>
            <w:tcBorders>
              <w:top w:val="nil"/>
              <w:left w:val="nil"/>
              <w:bottom w:val="single" w:sz="4" w:space="0" w:color="000000"/>
              <w:right w:val="single" w:sz="4" w:space="0" w:color="000000"/>
            </w:tcBorders>
            <w:shd w:val="clear" w:color="auto" w:fill="auto"/>
            <w:noWrap/>
            <w:vAlign w:val="center"/>
          </w:tcPr>
          <w:p w14:paraId="4FDB00D7" w14:textId="77777777" w:rsidR="00A86510" w:rsidRDefault="00CE3181">
            <w:pPr>
              <w:widowControl/>
              <w:jc w:val="left"/>
              <w:textAlignment w:val="top"/>
              <w:rPr>
                <w:rFonts w:ascii="宋体" w:eastAsia="宋体" w:hAnsi="宋体" w:cs="Arial"/>
                <w:kern w:val="0"/>
                <w:sz w:val="20"/>
                <w:szCs w:val="20"/>
              </w:rPr>
            </w:pPr>
            <w:r>
              <w:rPr>
                <w:rFonts w:ascii="宋体" w:eastAsia="宋体" w:hAnsi="宋体" w:cs="Arial" w:hint="eastAsia"/>
                <w:kern w:val="0"/>
                <w:sz w:val="20"/>
                <w:szCs w:val="20"/>
              </w:rPr>
              <w:t>十九、住房保障支出</w:t>
            </w:r>
          </w:p>
        </w:tc>
        <w:tc>
          <w:tcPr>
            <w:tcW w:w="199" w:type="pct"/>
            <w:gridSpan w:val="2"/>
            <w:tcBorders>
              <w:top w:val="nil"/>
              <w:left w:val="nil"/>
              <w:bottom w:val="single" w:sz="4" w:space="0" w:color="000000"/>
              <w:right w:val="single" w:sz="4" w:space="0" w:color="000000"/>
            </w:tcBorders>
            <w:shd w:val="clear" w:color="auto" w:fill="auto"/>
            <w:noWrap/>
            <w:vAlign w:val="center"/>
          </w:tcPr>
          <w:p w14:paraId="1FBC27C0" w14:textId="77777777" w:rsidR="00A86510" w:rsidRDefault="00CE3181">
            <w:pPr>
              <w:widowControl/>
              <w:jc w:val="center"/>
              <w:textAlignment w:val="top"/>
              <w:rPr>
                <w:rFonts w:ascii="宋体" w:eastAsia="宋体" w:hAnsi="宋体" w:cs="Arial"/>
                <w:kern w:val="0"/>
                <w:sz w:val="20"/>
                <w:szCs w:val="20"/>
              </w:rPr>
            </w:pPr>
            <w:r>
              <w:rPr>
                <w:rFonts w:ascii="宋体" w:eastAsia="宋体" w:hAnsi="宋体" w:cs="Arial" w:hint="eastAsia"/>
                <w:kern w:val="0"/>
                <w:sz w:val="20"/>
                <w:szCs w:val="20"/>
              </w:rPr>
              <w:t>50</w:t>
            </w:r>
          </w:p>
        </w:tc>
        <w:tc>
          <w:tcPr>
            <w:tcW w:w="640" w:type="pct"/>
            <w:gridSpan w:val="9"/>
            <w:tcBorders>
              <w:top w:val="nil"/>
              <w:left w:val="nil"/>
              <w:bottom w:val="single" w:sz="4" w:space="0" w:color="000000"/>
              <w:right w:val="single" w:sz="4" w:space="0" w:color="000000"/>
            </w:tcBorders>
            <w:shd w:val="clear" w:color="auto" w:fill="auto"/>
            <w:noWrap/>
            <w:vAlign w:val="center"/>
          </w:tcPr>
          <w:p w14:paraId="104DBCF5"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250.00</w:t>
            </w:r>
          </w:p>
        </w:tc>
      </w:tr>
      <w:tr w:rsidR="00A86510" w14:paraId="375A362F" w14:textId="77777777">
        <w:trPr>
          <w:gridAfter w:val="4"/>
          <w:wAfter w:w="494" w:type="pct"/>
          <w:trHeight w:hRule="exact" w:val="264"/>
          <w:jc w:val="right"/>
        </w:trPr>
        <w:tc>
          <w:tcPr>
            <w:tcW w:w="1571" w:type="pct"/>
            <w:gridSpan w:val="11"/>
            <w:tcBorders>
              <w:top w:val="nil"/>
              <w:left w:val="single" w:sz="4" w:space="0" w:color="000000"/>
              <w:bottom w:val="single" w:sz="4" w:space="0" w:color="000000"/>
              <w:right w:val="single" w:sz="4" w:space="0" w:color="000000"/>
            </w:tcBorders>
            <w:shd w:val="clear" w:color="auto" w:fill="auto"/>
            <w:noWrap/>
            <w:vAlign w:val="center"/>
          </w:tcPr>
          <w:p w14:paraId="4513D055" w14:textId="77777777" w:rsidR="00A86510" w:rsidRDefault="00CE3181">
            <w:pPr>
              <w:widowControl/>
              <w:jc w:val="left"/>
              <w:textAlignment w:val="top"/>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08" w:type="pct"/>
            <w:gridSpan w:val="3"/>
            <w:tcBorders>
              <w:top w:val="nil"/>
              <w:left w:val="nil"/>
              <w:bottom w:val="single" w:sz="4" w:space="0" w:color="000000"/>
              <w:right w:val="single" w:sz="4" w:space="0" w:color="000000"/>
            </w:tcBorders>
            <w:shd w:val="clear" w:color="auto" w:fill="auto"/>
            <w:noWrap/>
            <w:vAlign w:val="center"/>
          </w:tcPr>
          <w:p w14:paraId="242C23A6" w14:textId="77777777" w:rsidR="00A86510" w:rsidRDefault="00CE3181">
            <w:pPr>
              <w:widowControl/>
              <w:jc w:val="center"/>
              <w:textAlignment w:val="top"/>
              <w:rPr>
                <w:rFonts w:ascii="宋体" w:eastAsia="宋体" w:hAnsi="宋体" w:cs="Arial"/>
                <w:kern w:val="0"/>
                <w:sz w:val="20"/>
                <w:szCs w:val="20"/>
              </w:rPr>
            </w:pPr>
            <w:r>
              <w:rPr>
                <w:rFonts w:ascii="宋体" w:eastAsia="宋体" w:hAnsi="宋体" w:cs="Arial" w:hint="eastAsia"/>
                <w:kern w:val="0"/>
                <w:sz w:val="20"/>
                <w:szCs w:val="20"/>
              </w:rPr>
              <w:t>20</w:t>
            </w:r>
          </w:p>
        </w:tc>
        <w:tc>
          <w:tcPr>
            <w:tcW w:w="403" w:type="pct"/>
            <w:gridSpan w:val="3"/>
            <w:tcBorders>
              <w:top w:val="nil"/>
              <w:left w:val="nil"/>
              <w:bottom w:val="single" w:sz="4" w:space="0" w:color="000000"/>
              <w:right w:val="single" w:sz="4" w:space="0" w:color="000000"/>
            </w:tcBorders>
            <w:shd w:val="clear" w:color="auto" w:fill="auto"/>
            <w:noWrap/>
            <w:vAlign w:val="center"/>
          </w:tcPr>
          <w:p w14:paraId="4C6057D1"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 xml:space="preserve">　</w:t>
            </w:r>
          </w:p>
        </w:tc>
        <w:tc>
          <w:tcPr>
            <w:tcW w:w="1486" w:type="pct"/>
            <w:gridSpan w:val="13"/>
            <w:tcBorders>
              <w:top w:val="nil"/>
              <w:left w:val="nil"/>
              <w:bottom w:val="single" w:sz="4" w:space="0" w:color="000000"/>
              <w:right w:val="single" w:sz="4" w:space="0" w:color="000000"/>
            </w:tcBorders>
            <w:shd w:val="clear" w:color="auto" w:fill="auto"/>
            <w:noWrap/>
            <w:vAlign w:val="center"/>
          </w:tcPr>
          <w:p w14:paraId="2715D5D4" w14:textId="77777777" w:rsidR="00A86510" w:rsidRDefault="00CE3181">
            <w:pPr>
              <w:widowControl/>
              <w:jc w:val="left"/>
              <w:textAlignment w:val="top"/>
              <w:rPr>
                <w:rFonts w:ascii="宋体" w:eastAsia="宋体" w:hAnsi="宋体" w:cs="Arial"/>
                <w:kern w:val="0"/>
                <w:sz w:val="20"/>
                <w:szCs w:val="20"/>
              </w:rPr>
            </w:pPr>
            <w:r>
              <w:rPr>
                <w:rFonts w:ascii="宋体" w:eastAsia="宋体" w:hAnsi="宋体" w:cs="Arial" w:hint="eastAsia"/>
                <w:kern w:val="0"/>
                <w:sz w:val="20"/>
                <w:szCs w:val="20"/>
              </w:rPr>
              <w:t>二十、粮油物资储备支出</w:t>
            </w:r>
          </w:p>
        </w:tc>
        <w:tc>
          <w:tcPr>
            <w:tcW w:w="199" w:type="pct"/>
            <w:gridSpan w:val="2"/>
            <w:tcBorders>
              <w:top w:val="nil"/>
              <w:left w:val="nil"/>
              <w:bottom w:val="single" w:sz="4" w:space="0" w:color="000000"/>
              <w:right w:val="single" w:sz="4" w:space="0" w:color="000000"/>
            </w:tcBorders>
            <w:shd w:val="clear" w:color="auto" w:fill="auto"/>
            <w:noWrap/>
            <w:vAlign w:val="center"/>
          </w:tcPr>
          <w:p w14:paraId="0BB8E4E2" w14:textId="77777777" w:rsidR="00A86510" w:rsidRDefault="00CE3181">
            <w:pPr>
              <w:widowControl/>
              <w:jc w:val="center"/>
              <w:textAlignment w:val="top"/>
              <w:rPr>
                <w:rFonts w:ascii="宋体" w:eastAsia="宋体" w:hAnsi="宋体" w:cs="Arial"/>
                <w:kern w:val="0"/>
                <w:sz w:val="20"/>
                <w:szCs w:val="20"/>
              </w:rPr>
            </w:pPr>
            <w:r>
              <w:rPr>
                <w:rFonts w:ascii="宋体" w:eastAsia="宋体" w:hAnsi="宋体" w:cs="Arial" w:hint="eastAsia"/>
                <w:kern w:val="0"/>
                <w:sz w:val="20"/>
                <w:szCs w:val="20"/>
              </w:rPr>
              <w:t>51</w:t>
            </w:r>
          </w:p>
        </w:tc>
        <w:tc>
          <w:tcPr>
            <w:tcW w:w="640" w:type="pct"/>
            <w:gridSpan w:val="9"/>
            <w:tcBorders>
              <w:top w:val="nil"/>
              <w:left w:val="nil"/>
              <w:bottom w:val="single" w:sz="4" w:space="0" w:color="000000"/>
              <w:right w:val="single" w:sz="4" w:space="0" w:color="000000"/>
            </w:tcBorders>
            <w:shd w:val="clear" w:color="auto" w:fill="auto"/>
            <w:noWrap/>
            <w:vAlign w:val="center"/>
          </w:tcPr>
          <w:p w14:paraId="4F3174CA"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0.00</w:t>
            </w:r>
          </w:p>
        </w:tc>
      </w:tr>
      <w:tr w:rsidR="00A86510" w14:paraId="77EEBF75" w14:textId="77777777">
        <w:trPr>
          <w:gridAfter w:val="4"/>
          <w:wAfter w:w="494" w:type="pct"/>
          <w:trHeight w:hRule="exact" w:val="264"/>
          <w:jc w:val="right"/>
        </w:trPr>
        <w:tc>
          <w:tcPr>
            <w:tcW w:w="1571" w:type="pct"/>
            <w:gridSpan w:val="11"/>
            <w:tcBorders>
              <w:top w:val="nil"/>
              <w:left w:val="single" w:sz="4" w:space="0" w:color="000000"/>
              <w:bottom w:val="single" w:sz="4" w:space="0" w:color="000000"/>
              <w:right w:val="single" w:sz="4" w:space="0" w:color="000000"/>
            </w:tcBorders>
            <w:shd w:val="clear" w:color="auto" w:fill="auto"/>
            <w:noWrap/>
            <w:vAlign w:val="center"/>
          </w:tcPr>
          <w:p w14:paraId="1ADD89E2" w14:textId="77777777" w:rsidR="00A86510" w:rsidRDefault="00CE3181">
            <w:pPr>
              <w:widowControl/>
              <w:jc w:val="left"/>
              <w:textAlignment w:val="top"/>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08" w:type="pct"/>
            <w:gridSpan w:val="3"/>
            <w:tcBorders>
              <w:top w:val="nil"/>
              <w:left w:val="nil"/>
              <w:bottom w:val="single" w:sz="4" w:space="0" w:color="000000"/>
              <w:right w:val="single" w:sz="4" w:space="0" w:color="000000"/>
            </w:tcBorders>
            <w:shd w:val="clear" w:color="auto" w:fill="auto"/>
            <w:noWrap/>
            <w:vAlign w:val="center"/>
          </w:tcPr>
          <w:p w14:paraId="3FFF70A7" w14:textId="77777777" w:rsidR="00A86510" w:rsidRDefault="00CE3181">
            <w:pPr>
              <w:widowControl/>
              <w:jc w:val="center"/>
              <w:textAlignment w:val="top"/>
              <w:rPr>
                <w:rFonts w:ascii="宋体" w:eastAsia="宋体" w:hAnsi="宋体" w:cs="Arial"/>
                <w:kern w:val="0"/>
                <w:sz w:val="20"/>
                <w:szCs w:val="20"/>
              </w:rPr>
            </w:pPr>
            <w:r>
              <w:rPr>
                <w:rFonts w:ascii="宋体" w:eastAsia="宋体" w:hAnsi="宋体" w:cs="Arial" w:hint="eastAsia"/>
                <w:kern w:val="0"/>
                <w:sz w:val="20"/>
                <w:szCs w:val="20"/>
              </w:rPr>
              <w:t>21</w:t>
            </w:r>
          </w:p>
        </w:tc>
        <w:tc>
          <w:tcPr>
            <w:tcW w:w="403" w:type="pct"/>
            <w:gridSpan w:val="3"/>
            <w:tcBorders>
              <w:top w:val="nil"/>
              <w:left w:val="nil"/>
              <w:bottom w:val="single" w:sz="4" w:space="0" w:color="000000"/>
              <w:right w:val="single" w:sz="4" w:space="0" w:color="000000"/>
            </w:tcBorders>
            <w:shd w:val="clear" w:color="auto" w:fill="auto"/>
            <w:noWrap/>
            <w:vAlign w:val="center"/>
          </w:tcPr>
          <w:p w14:paraId="4591906F"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 xml:space="preserve">　</w:t>
            </w:r>
          </w:p>
        </w:tc>
        <w:tc>
          <w:tcPr>
            <w:tcW w:w="1486" w:type="pct"/>
            <w:gridSpan w:val="13"/>
            <w:tcBorders>
              <w:top w:val="nil"/>
              <w:left w:val="nil"/>
              <w:bottom w:val="single" w:sz="4" w:space="0" w:color="000000"/>
              <w:right w:val="single" w:sz="4" w:space="0" w:color="000000"/>
            </w:tcBorders>
            <w:shd w:val="clear" w:color="auto" w:fill="auto"/>
            <w:noWrap/>
            <w:vAlign w:val="center"/>
          </w:tcPr>
          <w:p w14:paraId="7C5EBD06" w14:textId="77777777" w:rsidR="00A86510" w:rsidRDefault="00CE3181">
            <w:pPr>
              <w:widowControl/>
              <w:jc w:val="left"/>
              <w:textAlignment w:val="top"/>
              <w:rPr>
                <w:rFonts w:ascii="宋体" w:eastAsia="宋体" w:hAnsi="宋体" w:cs="Arial"/>
                <w:kern w:val="0"/>
                <w:sz w:val="20"/>
                <w:szCs w:val="20"/>
              </w:rPr>
            </w:pPr>
            <w:r>
              <w:rPr>
                <w:rFonts w:ascii="宋体" w:eastAsia="宋体" w:hAnsi="宋体" w:cs="Arial" w:hint="eastAsia"/>
                <w:kern w:val="0"/>
                <w:sz w:val="20"/>
                <w:szCs w:val="20"/>
              </w:rPr>
              <w:t>二十一、国有资本经营预算支出</w:t>
            </w:r>
          </w:p>
        </w:tc>
        <w:tc>
          <w:tcPr>
            <w:tcW w:w="199" w:type="pct"/>
            <w:gridSpan w:val="2"/>
            <w:tcBorders>
              <w:top w:val="nil"/>
              <w:left w:val="nil"/>
              <w:bottom w:val="single" w:sz="4" w:space="0" w:color="000000"/>
              <w:right w:val="single" w:sz="4" w:space="0" w:color="000000"/>
            </w:tcBorders>
            <w:shd w:val="clear" w:color="auto" w:fill="auto"/>
            <w:noWrap/>
            <w:vAlign w:val="center"/>
          </w:tcPr>
          <w:p w14:paraId="5986930D" w14:textId="77777777" w:rsidR="00A86510" w:rsidRDefault="00CE3181">
            <w:pPr>
              <w:widowControl/>
              <w:jc w:val="center"/>
              <w:textAlignment w:val="top"/>
              <w:rPr>
                <w:rFonts w:ascii="宋体" w:eastAsia="宋体" w:hAnsi="宋体" w:cs="Arial"/>
                <w:kern w:val="0"/>
                <w:sz w:val="20"/>
                <w:szCs w:val="20"/>
              </w:rPr>
            </w:pPr>
            <w:r>
              <w:rPr>
                <w:rFonts w:ascii="宋体" w:eastAsia="宋体" w:hAnsi="宋体" w:cs="Arial" w:hint="eastAsia"/>
                <w:kern w:val="0"/>
                <w:sz w:val="20"/>
                <w:szCs w:val="20"/>
              </w:rPr>
              <w:t>52</w:t>
            </w:r>
          </w:p>
        </w:tc>
        <w:tc>
          <w:tcPr>
            <w:tcW w:w="640" w:type="pct"/>
            <w:gridSpan w:val="9"/>
            <w:tcBorders>
              <w:top w:val="nil"/>
              <w:left w:val="nil"/>
              <w:bottom w:val="single" w:sz="4" w:space="0" w:color="000000"/>
              <w:right w:val="single" w:sz="4" w:space="0" w:color="000000"/>
            </w:tcBorders>
            <w:shd w:val="clear" w:color="auto" w:fill="auto"/>
            <w:noWrap/>
            <w:vAlign w:val="center"/>
          </w:tcPr>
          <w:p w14:paraId="1AC44DF0"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0.00</w:t>
            </w:r>
          </w:p>
        </w:tc>
      </w:tr>
      <w:tr w:rsidR="00A86510" w14:paraId="7422EDCD" w14:textId="77777777">
        <w:trPr>
          <w:gridAfter w:val="4"/>
          <w:wAfter w:w="494" w:type="pct"/>
          <w:trHeight w:hRule="exact" w:val="264"/>
          <w:jc w:val="right"/>
        </w:trPr>
        <w:tc>
          <w:tcPr>
            <w:tcW w:w="1571" w:type="pct"/>
            <w:gridSpan w:val="11"/>
            <w:tcBorders>
              <w:top w:val="nil"/>
              <w:left w:val="single" w:sz="4" w:space="0" w:color="000000"/>
              <w:bottom w:val="single" w:sz="4" w:space="0" w:color="000000"/>
              <w:right w:val="single" w:sz="4" w:space="0" w:color="000000"/>
            </w:tcBorders>
            <w:shd w:val="clear" w:color="auto" w:fill="auto"/>
            <w:noWrap/>
            <w:vAlign w:val="center"/>
          </w:tcPr>
          <w:p w14:paraId="1D33F274" w14:textId="77777777" w:rsidR="00A86510" w:rsidRDefault="00CE3181">
            <w:pPr>
              <w:widowControl/>
              <w:jc w:val="left"/>
              <w:textAlignment w:val="top"/>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08" w:type="pct"/>
            <w:gridSpan w:val="3"/>
            <w:tcBorders>
              <w:top w:val="nil"/>
              <w:left w:val="nil"/>
              <w:bottom w:val="single" w:sz="4" w:space="0" w:color="000000"/>
              <w:right w:val="single" w:sz="4" w:space="0" w:color="000000"/>
            </w:tcBorders>
            <w:shd w:val="clear" w:color="auto" w:fill="auto"/>
            <w:noWrap/>
            <w:vAlign w:val="center"/>
          </w:tcPr>
          <w:p w14:paraId="6CE904DC" w14:textId="77777777" w:rsidR="00A86510" w:rsidRDefault="00CE3181">
            <w:pPr>
              <w:widowControl/>
              <w:jc w:val="center"/>
              <w:textAlignment w:val="top"/>
              <w:rPr>
                <w:rFonts w:ascii="宋体" w:eastAsia="宋体" w:hAnsi="宋体" w:cs="Arial"/>
                <w:kern w:val="0"/>
                <w:sz w:val="20"/>
                <w:szCs w:val="20"/>
              </w:rPr>
            </w:pPr>
            <w:r>
              <w:rPr>
                <w:rFonts w:ascii="宋体" w:eastAsia="宋体" w:hAnsi="宋体" w:cs="Arial" w:hint="eastAsia"/>
                <w:kern w:val="0"/>
                <w:sz w:val="20"/>
                <w:szCs w:val="20"/>
              </w:rPr>
              <w:t>22</w:t>
            </w:r>
          </w:p>
        </w:tc>
        <w:tc>
          <w:tcPr>
            <w:tcW w:w="403" w:type="pct"/>
            <w:gridSpan w:val="3"/>
            <w:tcBorders>
              <w:top w:val="nil"/>
              <w:left w:val="nil"/>
              <w:bottom w:val="single" w:sz="4" w:space="0" w:color="000000"/>
              <w:right w:val="single" w:sz="4" w:space="0" w:color="000000"/>
            </w:tcBorders>
            <w:shd w:val="clear" w:color="auto" w:fill="auto"/>
            <w:noWrap/>
            <w:vAlign w:val="center"/>
          </w:tcPr>
          <w:p w14:paraId="426C5905"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 xml:space="preserve">　</w:t>
            </w:r>
          </w:p>
        </w:tc>
        <w:tc>
          <w:tcPr>
            <w:tcW w:w="1486" w:type="pct"/>
            <w:gridSpan w:val="13"/>
            <w:tcBorders>
              <w:top w:val="nil"/>
              <w:left w:val="nil"/>
              <w:bottom w:val="single" w:sz="4" w:space="0" w:color="000000"/>
              <w:right w:val="single" w:sz="4" w:space="0" w:color="000000"/>
            </w:tcBorders>
            <w:shd w:val="clear" w:color="auto" w:fill="auto"/>
            <w:noWrap/>
            <w:vAlign w:val="center"/>
          </w:tcPr>
          <w:p w14:paraId="519FDA46" w14:textId="77777777" w:rsidR="00A86510" w:rsidRDefault="00CE3181">
            <w:pPr>
              <w:widowControl/>
              <w:jc w:val="left"/>
              <w:textAlignment w:val="top"/>
              <w:rPr>
                <w:rFonts w:ascii="宋体" w:eastAsia="宋体" w:hAnsi="宋体" w:cs="Arial"/>
                <w:kern w:val="0"/>
                <w:sz w:val="20"/>
                <w:szCs w:val="20"/>
              </w:rPr>
            </w:pPr>
            <w:r>
              <w:rPr>
                <w:rFonts w:ascii="宋体" w:eastAsia="宋体" w:hAnsi="宋体" w:cs="Arial" w:hint="eastAsia"/>
                <w:kern w:val="0"/>
                <w:sz w:val="20"/>
                <w:szCs w:val="20"/>
              </w:rPr>
              <w:t>二十二、灾害防治及应急管理支出</w:t>
            </w:r>
          </w:p>
        </w:tc>
        <w:tc>
          <w:tcPr>
            <w:tcW w:w="199" w:type="pct"/>
            <w:gridSpan w:val="2"/>
            <w:tcBorders>
              <w:top w:val="nil"/>
              <w:left w:val="nil"/>
              <w:bottom w:val="single" w:sz="4" w:space="0" w:color="000000"/>
              <w:right w:val="single" w:sz="4" w:space="0" w:color="000000"/>
            </w:tcBorders>
            <w:shd w:val="clear" w:color="auto" w:fill="auto"/>
            <w:noWrap/>
            <w:vAlign w:val="center"/>
          </w:tcPr>
          <w:p w14:paraId="7C8597E0" w14:textId="77777777" w:rsidR="00A86510" w:rsidRDefault="00CE3181">
            <w:pPr>
              <w:widowControl/>
              <w:jc w:val="center"/>
              <w:textAlignment w:val="top"/>
              <w:rPr>
                <w:rFonts w:ascii="宋体" w:eastAsia="宋体" w:hAnsi="宋体" w:cs="Arial"/>
                <w:kern w:val="0"/>
                <w:sz w:val="20"/>
                <w:szCs w:val="20"/>
              </w:rPr>
            </w:pPr>
            <w:r>
              <w:rPr>
                <w:rFonts w:ascii="宋体" w:eastAsia="宋体" w:hAnsi="宋体" w:cs="Arial" w:hint="eastAsia"/>
                <w:kern w:val="0"/>
                <w:sz w:val="20"/>
                <w:szCs w:val="20"/>
              </w:rPr>
              <w:t>53</w:t>
            </w:r>
          </w:p>
        </w:tc>
        <w:tc>
          <w:tcPr>
            <w:tcW w:w="640" w:type="pct"/>
            <w:gridSpan w:val="9"/>
            <w:tcBorders>
              <w:top w:val="nil"/>
              <w:left w:val="nil"/>
              <w:bottom w:val="single" w:sz="4" w:space="0" w:color="000000"/>
              <w:right w:val="single" w:sz="4" w:space="0" w:color="000000"/>
            </w:tcBorders>
            <w:shd w:val="clear" w:color="auto" w:fill="auto"/>
            <w:noWrap/>
            <w:vAlign w:val="center"/>
          </w:tcPr>
          <w:p w14:paraId="2C207485"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347.32</w:t>
            </w:r>
          </w:p>
        </w:tc>
      </w:tr>
      <w:tr w:rsidR="00A86510" w14:paraId="1DA7985E" w14:textId="77777777">
        <w:trPr>
          <w:gridAfter w:val="4"/>
          <w:wAfter w:w="494" w:type="pct"/>
          <w:trHeight w:hRule="exact" w:val="264"/>
          <w:jc w:val="right"/>
        </w:trPr>
        <w:tc>
          <w:tcPr>
            <w:tcW w:w="1571" w:type="pct"/>
            <w:gridSpan w:val="11"/>
            <w:tcBorders>
              <w:top w:val="nil"/>
              <w:left w:val="single" w:sz="4" w:space="0" w:color="000000"/>
              <w:bottom w:val="single" w:sz="4" w:space="0" w:color="000000"/>
              <w:right w:val="single" w:sz="4" w:space="0" w:color="000000"/>
            </w:tcBorders>
            <w:shd w:val="clear" w:color="auto" w:fill="auto"/>
            <w:noWrap/>
            <w:vAlign w:val="center"/>
          </w:tcPr>
          <w:p w14:paraId="7B09C95B" w14:textId="77777777" w:rsidR="00A86510" w:rsidRDefault="00CE3181">
            <w:pPr>
              <w:widowControl/>
              <w:jc w:val="left"/>
              <w:textAlignment w:val="top"/>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08" w:type="pct"/>
            <w:gridSpan w:val="3"/>
            <w:tcBorders>
              <w:top w:val="nil"/>
              <w:left w:val="nil"/>
              <w:bottom w:val="single" w:sz="4" w:space="0" w:color="000000"/>
              <w:right w:val="single" w:sz="4" w:space="0" w:color="000000"/>
            </w:tcBorders>
            <w:shd w:val="clear" w:color="auto" w:fill="auto"/>
            <w:noWrap/>
            <w:vAlign w:val="center"/>
          </w:tcPr>
          <w:p w14:paraId="417E99E0" w14:textId="77777777" w:rsidR="00A86510" w:rsidRDefault="00CE3181">
            <w:pPr>
              <w:widowControl/>
              <w:jc w:val="center"/>
              <w:textAlignment w:val="top"/>
              <w:rPr>
                <w:rFonts w:ascii="宋体" w:eastAsia="宋体" w:hAnsi="宋体" w:cs="Arial"/>
                <w:kern w:val="0"/>
                <w:sz w:val="20"/>
                <w:szCs w:val="20"/>
              </w:rPr>
            </w:pPr>
            <w:r>
              <w:rPr>
                <w:rFonts w:ascii="宋体" w:eastAsia="宋体" w:hAnsi="宋体" w:cs="Arial" w:hint="eastAsia"/>
                <w:kern w:val="0"/>
                <w:sz w:val="20"/>
                <w:szCs w:val="20"/>
              </w:rPr>
              <w:t>23</w:t>
            </w:r>
          </w:p>
        </w:tc>
        <w:tc>
          <w:tcPr>
            <w:tcW w:w="403" w:type="pct"/>
            <w:gridSpan w:val="3"/>
            <w:tcBorders>
              <w:top w:val="nil"/>
              <w:left w:val="nil"/>
              <w:bottom w:val="single" w:sz="4" w:space="0" w:color="000000"/>
              <w:right w:val="single" w:sz="4" w:space="0" w:color="000000"/>
            </w:tcBorders>
            <w:shd w:val="clear" w:color="auto" w:fill="auto"/>
            <w:noWrap/>
            <w:vAlign w:val="center"/>
          </w:tcPr>
          <w:p w14:paraId="30E1FCEB"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 xml:space="preserve">　</w:t>
            </w:r>
          </w:p>
        </w:tc>
        <w:tc>
          <w:tcPr>
            <w:tcW w:w="1486" w:type="pct"/>
            <w:gridSpan w:val="13"/>
            <w:tcBorders>
              <w:top w:val="nil"/>
              <w:left w:val="nil"/>
              <w:bottom w:val="single" w:sz="4" w:space="0" w:color="000000"/>
              <w:right w:val="single" w:sz="4" w:space="0" w:color="000000"/>
            </w:tcBorders>
            <w:shd w:val="clear" w:color="auto" w:fill="auto"/>
            <w:noWrap/>
            <w:vAlign w:val="center"/>
          </w:tcPr>
          <w:p w14:paraId="68B09557" w14:textId="77777777" w:rsidR="00A86510" w:rsidRDefault="00CE3181">
            <w:pPr>
              <w:widowControl/>
              <w:jc w:val="left"/>
              <w:textAlignment w:val="top"/>
              <w:rPr>
                <w:rFonts w:ascii="宋体" w:eastAsia="宋体" w:hAnsi="宋体" w:cs="Arial"/>
                <w:kern w:val="0"/>
                <w:sz w:val="20"/>
                <w:szCs w:val="20"/>
              </w:rPr>
            </w:pPr>
            <w:r>
              <w:rPr>
                <w:rFonts w:ascii="宋体" w:eastAsia="宋体" w:hAnsi="宋体" w:cs="Arial" w:hint="eastAsia"/>
                <w:kern w:val="0"/>
                <w:sz w:val="20"/>
                <w:szCs w:val="20"/>
              </w:rPr>
              <w:t>二十三、其他支出</w:t>
            </w:r>
          </w:p>
        </w:tc>
        <w:tc>
          <w:tcPr>
            <w:tcW w:w="199" w:type="pct"/>
            <w:gridSpan w:val="2"/>
            <w:tcBorders>
              <w:top w:val="nil"/>
              <w:left w:val="nil"/>
              <w:bottom w:val="single" w:sz="4" w:space="0" w:color="000000"/>
              <w:right w:val="single" w:sz="4" w:space="0" w:color="000000"/>
            </w:tcBorders>
            <w:shd w:val="clear" w:color="auto" w:fill="auto"/>
            <w:noWrap/>
            <w:vAlign w:val="center"/>
          </w:tcPr>
          <w:p w14:paraId="595E1FDE" w14:textId="77777777" w:rsidR="00A86510" w:rsidRDefault="00CE3181">
            <w:pPr>
              <w:widowControl/>
              <w:jc w:val="center"/>
              <w:textAlignment w:val="top"/>
              <w:rPr>
                <w:rFonts w:ascii="宋体" w:eastAsia="宋体" w:hAnsi="宋体" w:cs="Arial"/>
                <w:kern w:val="0"/>
                <w:sz w:val="20"/>
                <w:szCs w:val="20"/>
              </w:rPr>
            </w:pPr>
            <w:r>
              <w:rPr>
                <w:rFonts w:ascii="宋体" w:eastAsia="宋体" w:hAnsi="宋体" w:cs="Arial" w:hint="eastAsia"/>
                <w:kern w:val="0"/>
                <w:sz w:val="20"/>
                <w:szCs w:val="20"/>
              </w:rPr>
              <w:t>54</w:t>
            </w:r>
          </w:p>
        </w:tc>
        <w:tc>
          <w:tcPr>
            <w:tcW w:w="640" w:type="pct"/>
            <w:gridSpan w:val="9"/>
            <w:tcBorders>
              <w:top w:val="nil"/>
              <w:left w:val="nil"/>
              <w:bottom w:val="single" w:sz="4" w:space="0" w:color="000000"/>
              <w:right w:val="single" w:sz="4" w:space="0" w:color="000000"/>
            </w:tcBorders>
            <w:shd w:val="clear" w:color="auto" w:fill="auto"/>
            <w:noWrap/>
            <w:vAlign w:val="center"/>
          </w:tcPr>
          <w:p w14:paraId="0AF96BC2"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0.00</w:t>
            </w:r>
          </w:p>
        </w:tc>
      </w:tr>
      <w:tr w:rsidR="00A86510" w14:paraId="504E866A" w14:textId="77777777">
        <w:trPr>
          <w:gridAfter w:val="4"/>
          <w:wAfter w:w="494" w:type="pct"/>
          <w:trHeight w:hRule="exact" w:val="264"/>
          <w:jc w:val="right"/>
        </w:trPr>
        <w:tc>
          <w:tcPr>
            <w:tcW w:w="1571" w:type="pct"/>
            <w:gridSpan w:val="11"/>
            <w:tcBorders>
              <w:top w:val="nil"/>
              <w:left w:val="single" w:sz="4" w:space="0" w:color="000000"/>
              <w:bottom w:val="single" w:sz="4" w:space="0" w:color="000000"/>
              <w:right w:val="single" w:sz="4" w:space="0" w:color="000000"/>
            </w:tcBorders>
            <w:shd w:val="clear" w:color="auto" w:fill="auto"/>
            <w:noWrap/>
            <w:vAlign w:val="center"/>
          </w:tcPr>
          <w:p w14:paraId="418D0C0A" w14:textId="77777777" w:rsidR="00A86510" w:rsidRDefault="00CE3181">
            <w:pPr>
              <w:widowControl/>
              <w:jc w:val="center"/>
              <w:textAlignment w:val="top"/>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208" w:type="pct"/>
            <w:gridSpan w:val="3"/>
            <w:tcBorders>
              <w:top w:val="nil"/>
              <w:left w:val="nil"/>
              <w:bottom w:val="single" w:sz="4" w:space="0" w:color="000000"/>
              <w:right w:val="single" w:sz="4" w:space="0" w:color="000000"/>
            </w:tcBorders>
            <w:shd w:val="clear" w:color="auto" w:fill="auto"/>
            <w:noWrap/>
            <w:vAlign w:val="center"/>
          </w:tcPr>
          <w:p w14:paraId="5B13B6D2" w14:textId="77777777" w:rsidR="00A86510" w:rsidRDefault="00CE3181">
            <w:pPr>
              <w:widowControl/>
              <w:jc w:val="center"/>
              <w:textAlignment w:val="top"/>
              <w:rPr>
                <w:rFonts w:ascii="宋体" w:eastAsia="宋体" w:hAnsi="宋体" w:cs="Arial"/>
                <w:kern w:val="0"/>
                <w:sz w:val="20"/>
                <w:szCs w:val="20"/>
              </w:rPr>
            </w:pPr>
            <w:r>
              <w:rPr>
                <w:rFonts w:ascii="宋体" w:eastAsia="宋体" w:hAnsi="宋体" w:cs="Arial" w:hint="eastAsia"/>
                <w:kern w:val="0"/>
                <w:sz w:val="20"/>
                <w:szCs w:val="20"/>
              </w:rPr>
              <w:t>24</w:t>
            </w:r>
          </w:p>
        </w:tc>
        <w:tc>
          <w:tcPr>
            <w:tcW w:w="403" w:type="pct"/>
            <w:gridSpan w:val="3"/>
            <w:tcBorders>
              <w:top w:val="nil"/>
              <w:left w:val="nil"/>
              <w:bottom w:val="single" w:sz="4" w:space="0" w:color="000000"/>
              <w:right w:val="single" w:sz="4" w:space="0" w:color="000000"/>
            </w:tcBorders>
            <w:shd w:val="clear" w:color="auto" w:fill="auto"/>
            <w:noWrap/>
            <w:vAlign w:val="center"/>
          </w:tcPr>
          <w:p w14:paraId="1E59724E"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 xml:space="preserve">　</w:t>
            </w:r>
          </w:p>
        </w:tc>
        <w:tc>
          <w:tcPr>
            <w:tcW w:w="1486" w:type="pct"/>
            <w:gridSpan w:val="13"/>
            <w:tcBorders>
              <w:top w:val="nil"/>
              <w:left w:val="nil"/>
              <w:bottom w:val="single" w:sz="4" w:space="0" w:color="000000"/>
              <w:right w:val="single" w:sz="4" w:space="0" w:color="000000"/>
            </w:tcBorders>
            <w:shd w:val="clear" w:color="auto" w:fill="auto"/>
            <w:noWrap/>
            <w:vAlign w:val="center"/>
          </w:tcPr>
          <w:p w14:paraId="6882CFE8" w14:textId="77777777" w:rsidR="00A86510" w:rsidRDefault="00CE3181">
            <w:pPr>
              <w:widowControl/>
              <w:jc w:val="left"/>
              <w:textAlignment w:val="top"/>
              <w:rPr>
                <w:rFonts w:ascii="宋体" w:eastAsia="宋体" w:hAnsi="宋体" w:cs="Arial"/>
                <w:kern w:val="0"/>
                <w:sz w:val="20"/>
                <w:szCs w:val="20"/>
              </w:rPr>
            </w:pPr>
            <w:r>
              <w:rPr>
                <w:rFonts w:ascii="宋体" w:eastAsia="宋体" w:hAnsi="宋体" w:cs="Arial" w:hint="eastAsia"/>
                <w:kern w:val="0"/>
                <w:sz w:val="20"/>
                <w:szCs w:val="20"/>
              </w:rPr>
              <w:t>二十四、债务还本支出</w:t>
            </w:r>
          </w:p>
        </w:tc>
        <w:tc>
          <w:tcPr>
            <w:tcW w:w="199" w:type="pct"/>
            <w:gridSpan w:val="2"/>
            <w:tcBorders>
              <w:top w:val="nil"/>
              <w:left w:val="nil"/>
              <w:bottom w:val="single" w:sz="4" w:space="0" w:color="000000"/>
              <w:right w:val="single" w:sz="4" w:space="0" w:color="000000"/>
            </w:tcBorders>
            <w:shd w:val="clear" w:color="auto" w:fill="auto"/>
            <w:noWrap/>
            <w:vAlign w:val="center"/>
          </w:tcPr>
          <w:p w14:paraId="7D6EF29C" w14:textId="77777777" w:rsidR="00A86510" w:rsidRDefault="00CE3181">
            <w:pPr>
              <w:widowControl/>
              <w:jc w:val="center"/>
              <w:textAlignment w:val="top"/>
              <w:rPr>
                <w:rFonts w:ascii="宋体" w:eastAsia="宋体" w:hAnsi="宋体" w:cs="Arial"/>
                <w:kern w:val="0"/>
                <w:sz w:val="20"/>
                <w:szCs w:val="20"/>
              </w:rPr>
            </w:pPr>
            <w:r>
              <w:rPr>
                <w:rFonts w:ascii="宋体" w:eastAsia="宋体" w:hAnsi="宋体" w:cs="Arial" w:hint="eastAsia"/>
                <w:kern w:val="0"/>
                <w:sz w:val="20"/>
                <w:szCs w:val="20"/>
              </w:rPr>
              <w:t>55</w:t>
            </w:r>
          </w:p>
        </w:tc>
        <w:tc>
          <w:tcPr>
            <w:tcW w:w="640" w:type="pct"/>
            <w:gridSpan w:val="9"/>
            <w:tcBorders>
              <w:top w:val="nil"/>
              <w:left w:val="nil"/>
              <w:bottom w:val="single" w:sz="4" w:space="0" w:color="000000"/>
              <w:right w:val="single" w:sz="4" w:space="0" w:color="000000"/>
            </w:tcBorders>
            <w:shd w:val="clear" w:color="auto" w:fill="auto"/>
            <w:noWrap/>
            <w:vAlign w:val="center"/>
          </w:tcPr>
          <w:p w14:paraId="245E4A20"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0.00</w:t>
            </w:r>
          </w:p>
        </w:tc>
      </w:tr>
      <w:tr w:rsidR="00A86510" w14:paraId="6274659C" w14:textId="77777777">
        <w:trPr>
          <w:gridAfter w:val="4"/>
          <w:wAfter w:w="494" w:type="pct"/>
          <w:trHeight w:hRule="exact" w:val="264"/>
          <w:jc w:val="right"/>
        </w:trPr>
        <w:tc>
          <w:tcPr>
            <w:tcW w:w="1571" w:type="pct"/>
            <w:gridSpan w:val="11"/>
            <w:tcBorders>
              <w:top w:val="nil"/>
              <w:left w:val="single" w:sz="4" w:space="0" w:color="000000"/>
              <w:bottom w:val="single" w:sz="4" w:space="0" w:color="000000"/>
              <w:right w:val="single" w:sz="4" w:space="0" w:color="000000"/>
            </w:tcBorders>
            <w:shd w:val="clear" w:color="auto" w:fill="auto"/>
            <w:noWrap/>
            <w:vAlign w:val="center"/>
          </w:tcPr>
          <w:p w14:paraId="6F8773B6" w14:textId="77777777" w:rsidR="00A86510" w:rsidRDefault="00CE3181">
            <w:pPr>
              <w:widowControl/>
              <w:jc w:val="left"/>
              <w:textAlignment w:val="top"/>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08" w:type="pct"/>
            <w:gridSpan w:val="3"/>
            <w:tcBorders>
              <w:top w:val="nil"/>
              <w:left w:val="nil"/>
              <w:bottom w:val="single" w:sz="4" w:space="0" w:color="000000"/>
              <w:right w:val="single" w:sz="4" w:space="0" w:color="000000"/>
            </w:tcBorders>
            <w:shd w:val="clear" w:color="auto" w:fill="auto"/>
            <w:noWrap/>
            <w:vAlign w:val="center"/>
          </w:tcPr>
          <w:p w14:paraId="3A6EF9D7" w14:textId="77777777" w:rsidR="00A86510" w:rsidRDefault="00CE3181">
            <w:pPr>
              <w:widowControl/>
              <w:jc w:val="center"/>
              <w:textAlignment w:val="top"/>
              <w:rPr>
                <w:rFonts w:ascii="宋体" w:eastAsia="宋体" w:hAnsi="宋体" w:cs="Arial"/>
                <w:kern w:val="0"/>
                <w:sz w:val="20"/>
                <w:szCs w:val="20"/>
              </w:rPr>
            </w:pPr>
            <w:r>
              <w:rPr>
                <w:rFonts w:ascii="宋体" w:eastAsia="宋体" w:hAnsi="宋体" w:cs="Arial" w:hint="eastAsia"/>
                <w:kern w:val="0"/>
                <w:sz w:val="20"/>
                <w:szCs w:val="20"/>
              </w:rPr>
              <w:t>25</w:t>
            </w:r>
          </w:p>
        </w:tc>
        <w:tc>
          <w:tcPr>
            <w:tcW w:w="403" w:type="pct"/>
            <w:gridSpan w:val="3"/>
            <w:tcBorders>
              <w:top w:val="nil"/>
              <w:left w:val="nil"/>
              <w:bottom w:val="single" w:sz="4" w:space="0" w:color="000000"/>
              <w:right w:val="single" w:sz="4" w:space="0" w:color="000000"/>
            </w:tcBorders>
            <w:shd w:val="clear" w:color="auto" w:fill="auto"/>
            <w:noWrap/>
            <w:vAlign w:val="center"/>
          </w:tcPr>
          <w:p w14:paraId="4E737629"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 xml:space="preserve">　</w:t>
            </w:r>
          </w:p>
        </w:tc>
        <w:tc>
          <w:tcPr>
            <w:tcW w:w="1486" w:type="pct"/>
            <w:gridSpan w:val="13"/>
            <w:tcBorders>
              <w:top w:val="nil"/>
              <w:left w:val="nil"/>
              <w:bottom w:val="single" w:sz="4" w:space="0" w:color="000000"/>
              <w:right w:val="single" w:sz="4" w:space="0" w:color="000000"/>
            </w:tcBorders>
            <w:shd w:val="clear" w:color="auto" w:fill="auto"/>
            <w:noWrap/>
            <w:vAlign w:val="center"/>
          </w:tcPr>
          <w:p w14:paraId="3E88E08E" w14:textId="77777777" w:rsidR="00A86510" w:rsidRDefault="00CE3181">
            <w:pPr>
              <w:widowControl/>
              <w:jc w:val="left"/>
              <w:textAlignment w:val="top"/>
              <w:rPr>
                <w:rFonts w:ascii="宋体" w:eastAsia="宋体" w:hAnsi="宋体" w:cs="Arial"/>
                <w:kern w:val="0"/>
                <w:sz w:val="20"/>
                <w:szCs w:val="20"/>
              </w:rPr>
            </w:pPr>
            <w:r>
              <w:rPr>
                <w:rFonts w:ascii="宋体" w:eastAsia="宋体" w:hAnsi="宋体" w:cs="Arial" w:hint="eastAsia"/>
                <w:kern w:val="0"/>
                <w:sz w:val="20"/>
                <w:szCs w:val="20"/>
              </w:rPr>
              <w:t>二十五、债务付息支出</w:t>
            </w:r>
          </w:p>
        </w:tc>
        <w:tc>
          <w:tcPr>
            <w:tcW w:w="199" w:type="pct"/>
            <w:gridSpan w:val="2"/>
            <w:tcBorders>
              <w:top w:val="nil"/>
              <w:left w:val="nil"/>
              <w:bottom w:val="single" w:sz="4" w:space="0" w:color="000000"/>
              <w:right w:val="single" w:sz="4" w:space="0" w:color="000000"/>
            </w:tcBorders>
            <w:shd w:val="clear" w:color="auto" w:fill="auto"/>
            <w:noWrap/>
            <w:vAlign w:val="center"/>
          </w:tcPr>
          <w:p w14:paraId="241B8360" w14:textId="77777777" w:rsidR="00A86510" w:rsidRDefault="00CE3181">
            <w:pPr>
              <w:widowControl/>
              <w:jc w:val="center"/>
              <w:textAlignment w:val="top"/>
              <w:rPr>
                <w:rFonts w:ascii="宋体" w:eastAsia="宋体" w:hAnsi="宋体" w:cs="Arial"/>
                <w:kern w:val="0"/>
                <w:sz w:val="20"/>
                <w:szCs w:val="20"/>
              </w:rPr>
            </w:pPr>
            <w:r>
              <w:rPr>
                <w:rFonts w:ascii="宋体" w:eastAsia="宋体" w:hAnsi="宋体" w:cs="Arial" w:hint="eastAsia"/>
                <w:kern w:val="0"/>
                <w:sz w:val="20"/>
                <w:szCs w:val="20"/>
              </w:rPr>
              <w:t>56</w:t>
            </w:r>
          </w:p>
        </w:tc>
        <w:tc>
          <w:tcPr>
            <w:tcW w:w="640" w:type="pct"/>
            <w:gridSpan w:val="9"/>
            <w:tcBorders>
              <w:top w:val="nil"/>
              <w:left w:val="nil"/>
              <w:bottom w:val="single" w:sz="4" w:space="0" w:color="000000"/>
              <w:right w:val="single" w:sz="4" w:space="0" w:color="000000"/>
            </w:tcBorders>
            <w:shd w:val="clear" w:color="auto" w:fill="auto"/>
            <w:noWrap/>
            <w:vAlign w:val="center"/>
          </w:tcPr>
          <w:p w14:paraId="4E8BC0E8"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0.00</w:t>
            </w:r>
          </w:p>
        </w:tc>
      </w:tr>
      <w:tr w:rsidR="00A86510" w14:paraId="1D6D6D27" w14:textId="77777777">
        <w:trPr>
          <w:gridAfter w:val="4"/>
          <w:wAfter w:w="494" w:type="pct"/>
          <w:trHeight w:hRule="exact" w:val="264"/>
          <w:jc w:val="right"/>
        </w:trPr>
        <w:tc>
          <w:tcPr>
            <w:tcW w:w="1571" w:type="pct"/>
            <w:gridSpan w:val="11"/>
            <w:tcBorders>
              <w:top w:val="nil"/>
              <w:left w:val="single" w:sz="4" w:space="0" w:color="000000"/>
              <w:bottom w:val="single" w:sz="4" w:space="0" w:color="000000"/>
              <w:right w:val="single" w:sz="4" w:space="0" w:color="000000"/>
            </w:tcBorders>
            <w:shd w:val="clear" w:color="auto" w:fill="auto"/>
            <w:noWrap/>
            <w:vAlign w:val="center"/>
          </w:tcPr>
          <w:p w14:paraId="266B1001" w14:textId="77777777" w:rsidR="00A86510" w:rsidRDefault="00CE3181">
            <w:pPr>
              <w:widowControl/>
              <w:jc w:val="left"/>
              <w:textAlignment w:val="top"/>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08" w:type="pct"/>
            <w:gridSpan w:val="3"/>
            <w:tcBorders>
              <w:top w:val="nil"/>
              <w:left w:val="nil"/>
              <w:bottom w:val="single" w:sz="4" w:space="0" w:color="000000"/>
              <w:right w:val="single" w:sz="4" w:space="0" w:color="000000"/>
            </w:tcBorders>
            <w:shd w:val="clear" w:color="auto" w:fill="auto"/>
            <w:noWrap/>
            <w:vAlign w:val="center"/>
          </w:tcPr>
          <w:p w14:paraId="7451B347" w14:textId="77777777" w:rsidR="00A86510" w:rsidRDefault="00CE3181">
            <w:pPr>
              <w:widowControl/>
              <w:jc w:val="center"/>
              <w:textAlignment w:val="top"/>
              <w:rPr>
                <w:rFonts w:ascii="宋体" w:eastAsia="宋体" w:hAnsi="宋体" w:cs="Arial"/>
                <w:kern w:val="0"/>
                <w:sz w:val="20"/>
                <w:szCs w:val="20"/>
              </w:rPr>
            </w:pPr>
            <w:r>
              <w:rPr>
                <w:rFonts w:ascii="宋体" w:eastAsia="宋体" w:hAnsi="宋体" w:cs="Arial" w:hint="eastAsia"/>
                <w:kern w:val="0"/>
                <w:sz w:val="20"/>
                <w:szCs w:val="20"/>
              </w:rPr>
              <w:t>26</w:t>
            </w:r>
          </w:p>
        </w:tc>
        <w:tc>
          <w:tcPr>
            <w:tcW w:w="403" w:type="pct"/>
            <w:gridSpan w:val="3"/>
            <w:tcBorders>
              <w:top w:val="nil"/>
              <w:left w:val="nil"/>
              <w:bottom w:val="single" w:sz="4" w:space="0" w:color="000000"/>
              <w:right w:val="single" w:sz="4" w:space="0" w:color="000000"/>
            </w:tcBorders>
            <w:shd w:val="clear" w:color="auto" w:fill="auto"/>
            <w:noWrap/>
            <w:vAlign w:val="center"/>
          </w:tcPr>
          <w:p w14:paraId="7D579E7B"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 xml:space="preserve">　</w:t>
            </w:r>
          </w:p>
        </w:tc>
        <w:tc>
          <w:tcPr>
            <w:tcW w:w="1486" w:type="pct"/>
            <w:gridSpan w:val="13"/>
            <w:tcBorders>
              <w:top w:val="nil"/>
              <w:left w:val="nil"/>
              <w:bottom w:val="single" w:sz="4" w:space="0" w:color="000000"/>
              <w:right w:val="single" w:sz="4" w:space="0" w:color="000000"/>
            </w:tcBorders>
            <w:shd w:val="clear" w:color="auto" w:fill="auto"/>
            <w:noWrap/>
            <w:vAlign w:val="center"/>
          </w:tcPr>
          <w:p w14:paraId="2567BFE8" w14:textId="77777777" w:rsidR="00A86510" w:rsidRDefault="00CE3181">
            <w:pPr>
              <w:widowControl/>
              <w:jc w:val="left"/>
              <w:textAlignment w:val="top"/>
              <w:rPr>
                <w:rFonts w:ascii="宋体" w:eastAsia="宋体" w:hAnsi="宋体" w:cs="Arial"/>
                <w:kern w:val="0"/>
                <w:sz w:val="20"/>
                <w:szCs w:val="20"/>
              </w:rPr>
            </w:pPr>
            <w:r>
              <w:rPr>
                <w:rFonts w:ascii="宋体" w:eastAsia="宋体" w:hAnsi="宋体" w:cs="Arial" w:hint="eastAsia"/>
                <w:kern w:val="0"/>
                <w:sz w:val="20"/>
                <w:szCs w:val="20"/>
              </w:rPr>
              <w:t>二十六、抗疫特别国债安排的支出</w:t>
            </w:r>
          </w:p>
        </w:tc>
        <w:tc>
          <w:tcPr>
            <w:tcW w:w="199" w:type="pct"/>
            <w:gridSpan w:val="2"/>
            <w:tcBorders>
              <w:top w:val="nil"/>
              <w:left w:val="nil"/>
              <w:bottom w:val="single" w:sz="4" w:space="0" w:color="000000"/>
              <w:right w:val="single" w:sz="4" w:space="0" w:color="000000"/>
            </w:tcBorders>
            <w:shd w:val="clear" w:color="auto" w:fill="auto"/>
            <w:noWrap/>
            <w:vAlign w:val="center"/>
          </w:tcPr>
          <w:p w14:paraId="1839FE6D" w14:textId="77777777" w:rsidR="00A86510" w:rsidRDefault="00CE3181">
            <w:pPr>
              <w:widowControl/>
              <w:jc w:val="center"/>
              <w:textAlignment w:val="top"/>
              <w:rPr>
                <w:rFonts w:ascii="宋体" w:eastAsia="宋体" w:hAnsi="宋体" w:cs="Arial"/>
                <w:kern w:val="0"/>
                <w:sz w:val="20"/>
                <w:szCs w:val="20"/>
              </w:rPr>
            </w:pPr>
            <w:r>
              <w:rPr>
                <w:rFonts w:ascii="宋体" w:eastAsia="宋体" w:hAnsi="宋体" w:cs="Arial" w:hint="eastAsia"/>
                <w:kern w:val="0"/>
                <w:sz w:val="20"/>
                <w:szCs w:val="20"/>
              </w:rPr>
              <w:t>57</w:t>
            </w:r>
          </w:p>
        </w:tc>
        <w:tc>
          <w:tcPr>
            <w:tcW w:w="640" w:type="pct"/>
            <w:gridSpan w:val="9"/>
            <w:tcBorders>
              <w:top w:val="nil"/>
              <w:left w:val="nil"/>
              <w:bottom w:val="single" w:sz="4" w:space="0" w:color="000000"/>
              <w:right w:val="single" w:sz="4" w:space="0" w:color="000000"/>
            </w:tcBorders>
            <w:shd w:val="clear" w:color="auto" w:fill="auto"/>
            <w:noWrap/>
            <w:vAlign w:val="center"/>
          </w:tcPr>
          <w:p w14:paraId="03E25898"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0.00</w:t>
            </w:r>
          </w:p>
        </w:tc>
      </w:tr>
      <w:tr w:rsidR="00A86510" w14:paraId="3960281B" w14:textId="77777777">
        <w:trPr>
          <w:gridAfter w:val="4"/>
          <w:wAfter w:w="494" w:type="pct"/>
          <w:trHeight w:hRule="exact" w:val="264"/>
          <w:jc w:val="right"/>
        </w:trPr>
        <w:tc>
          <w:tcPr>
            <w:tcW w:w="1571" w:type="pct"/>
            <w:gridSpan w:val="11"/>
            <w:tcBorders>
              <w:top w:val="nil"/>
              <w:left w:val="single" w:sz="4" w:space="0" w:color="000000"/>
              <w:bottom w:val="single" w:sz="4" w:space="0" w:color="000000"/>
              <w:right w:val="single" w:sz="4" w:space="0" w:color="000000"/>
            </w:tcBorders>
            <w:shd w:val="clear" w:color="auto" w:fill="auto"/>
            <w:noWrap/>
            <w:vAlign w:val="center"/>
          </w:tcPr>
          <w:p w14:paraId="0A0131E9" w14:textId="77777777" w:rsidR="00A86510" w:rsidRDefault="00CE3181">
            <w:pPr>
              <w:widowControl/>
              <w:jc w:val="center"/>
              <w:textAlignment w:val="top"/>
              <w:rPr>
                <w:rFonts w:ascii="宋体" w:eastAsia="宋体" w:hAnsi="宋体" w:cs="Arial"/>
                <w:b/>
                <w:bCs/>
                <w:kern w:val="0"/>
                <w:sz w:val="20"/>
                <w:szCs w:val="20"/>
              </w:rPr>
            </w:pPr>
            <w:r>
              <w:rPr>
                <w:rFonts w:ascii="宋体" w:eastAsia="宋体" w:hAnsi="宋体" w:cs="Arial" w:hint="eastAsia"/>
                <w:b/>
                <w:bCs/>
                <w:kern w:val="0"/>
                <w:sz w:val="20"/>
                <w:szCs w:val="20"/>
              </w:rPr>
              <w:t>本年收入合计</w:t>
            </w:r>
          </w:p>
        </w:tc>
        <w:tc>
          <w:tcPr>
            <w:tcW w:w="208" w:type="pct"/>
            <w:gridSpan w:val="3"/>
            <w:tcBorders>
              <w:top w:val="nil"/>
              <w:left w:val="nil"/>
              <w:bottom w:val="single" w:sz="4" w:space="0" w:color="000000"/>
              <w:right w:val="single" w:sz="4" w:space="0" w:color="000000"/>
            </w:tcBorders>
            <w:shd w:val="clear" w:color="auto" w:fill="auto"/>
            <w:noWrap/>
            <w:vAlign w:val="center"/>
          </w:tcPr>
          <w:p w14:paraId="6AE468B8" w14:textId="77777777" w:rsidR="00A86510" w:rsidRDefault="00CE3181">
            <w:pPr>
              <w:widowControl/>
              <w:jc w:val="center"/>
              <w:textAlignment w:val="top"/>
              <w:rPr>
                <w:rFonts w:ascii="宋体" w:eastAsia="宋体" w:hAnsi="宋体" w:cs="Arial"/>
                <w:kern w:val="0"/>
                <w:sz w:val="20"/>
                <w:szCs w:val="20"/>
              </w:rPr>
            </w:pPr>
            <w:r>
              <w:rPr>
                <w:rFonts w:ascii="宋体" w:eastAsia="宋体" w:hAnsi="宋体" w:cs="Arial" w:hint="eastAsia"/>
                <w:kern w:val="0"/>
                <w:sz w:val="20"/>
                <w:szCs w:val="20"/>
              </w:rPr>
              <w:t>27</w:t>
            </w:r>
          </w:p>
        </w:tc>
        <w:tc>
          <w:tcPr>
            <w:tcW w:w="403" w:type="pct"/>
            <w:gridSpan w:val="3"/>
            <w:tcBorders>
              <w:top w:val="nil"/>
              <w:left w:val="nil"/>
              <w:bottom w:val="single" w:sz="4" w:space="0" w:color="000000"/>
              <w:right w:val="single" w:sz="4" w:space="0" w:color="000000"/>
            </w:tcBorders>
            <w:shd w:val="clear" w:color="auto" w:fill="auto"/>
            <w:noWrap/>
            <w:vAlign w:val="center"/>
          </w:tcPr>
          <w:p w14:paraId="57925A12"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6,402.54</w:t>
            </w:r>
          </w:p>
        </w:tc>
        <w:tc>
          <w:tcPr>
            <w:tcW w:w="1486" w:type="pct"/>
            <w:gridSpan w:val="13"/>
            <w:tcBorders>
              <w:top w:val="nil"/>
              <w:left w:val="nil"/>
              <w:bottom w:val="single" w:sz="4" w:space="0" w:color="000000"/>
              <w:right w:val="single" w:sz="4" w:space="0" w:color="000000"/>
            </w:tcBorders>
            <w:shd w:val="clear" w:color="auto" w:fill="auto"/>
            <w:noWrap/>
            <w:vAlign w:val="center"/>
          </w:tcPr>
          <w:p w14:paraId="24964EDD" w14:textId="77777777" w:rsidR="00A86510" w:rsidRDefault="00CE3181">
            <w:pPr>
              <w:widowControl/>
              <w:jc w:val="center"/>
              <w:textAlignment w:val="top"/>
              <w:rPr>
                <w:rFonts w:ascii="宋体" w:eastAsia="宋体" w:hAnsi="宋体" w:cs="Arial"/>
                <w:b/>
                <w:bCs/>
                <w:kern w:val="0"/>
                <w:sz w:val="20"/>
                <w:szCs w:val="20"/>
              </w:rPr>
            </w:pPr>
            <w:r>
              <w:rPr>
                <w:rFonts w:ascii="宋体" w:eastAsia="宋体" w:hAnsi="宋体" w:cs="Arial" w:hint="eastAsia"/>
                <w:b/>
                <w:bCs/>
                <w:kern w:val="0"/>
                <w:sz w:val="20"/>
                <w:szCs w:val="20"/>
              </w:rPr>
              <w:t>本年支出合计</w:t>
            </w:r>
          </w:p>
        </w:tc>
        <w:tc>
          <w:tcPr>
            <w:tcW w:w="199" w:type="pct"/>
            <w:gridSpan w:val="2"/>
            <w:tcBorders>
              <w:top w:val="nil"/>
              <w:left w:val="nil"/>
              <w:bottom w:val="single" w:sz="4" w:space="0" w:color="000000"/>
              <w:right w:val="single" w:sz="4" w:space="0" w:color="000000"/>
            </w:tcBorders>
            <w:shd w:val="clear" w:color="auto" w:fill="auto"/>
            <w:noWrap/>
            <w:vAlign w:val="center"/>
          </w:tcPr>
          <w:p w14:paraId="355C4476" w14:textId="77777777" w:rsidR="00A86510" w:rsidRDefault="00CE3181">
            <w:pPr>
              <w:widowControl/>
              <w:jc w:val="center"/>
              <w:textAlignment w:val="top"/>
              <w:rPr>
                <w:rFonts w:ascii="宋体" w:eastAsia="宋体" w:hAnsi="宋体" w:cs="Arial"/>
                <w:kern w:val="0"/>
                <w:sz w:val="20"/>
                <w:szCs w:val="20"/>
              </w:rPr>
            </w:pPr>
            <w:r>
              <w:rPr>
                <w:rFonts w:ascii="宋体" w:eastAsia="宋体" w:hAnsi="宋体" w:cs="Arial" w:hint="eastAsia"/>
                <w:kern w:val="0"/>
                <w:sz w:val="20"/>
                <w:szCs w:val="20"/>
              </w:rPr>
              <w:t>58</w:t>
            </w:r>
          </w:p>
        </w:tc>
        <w:tc>
          <w:tcPr>
            <w:tcW w:w="640" w:type="pct"/>
            <w:gridSpan w:val="9"/>
            <w:tcBorders>
              <w:top w:val="nil"/>
              <w:left w:val="nil"/>
              <w:bottom w:val="single" w:sz="4" w:space="0" w:color="000000"/>
              <w:right w:val="single" w:sz="4" w:space="0" w:color="000000"/>
            </w:tcBorders>
            <w:shd w:val="clear" w:color="auto" w:fill="auto"/>
            <w:noWrap/>
            <w:vAlign w:val="center"/>
          </w:tcPr>
          <w:p w14:paraId="2FBB23FB"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5,930.65</w:t>
            </w:r>
          </w:p>
        </w:tc>
      </w:tr>
      <w:tr w:rsidR="00A86510" w14:paraId="0C3450D9" w14:textId="77777777">
        <w:trPr>
          <w:gridAfter w:val="4"/>
          <w:wAfter w:w="494" w:type="pct"/>
          <w:trHeight w:hRule="exact" w:val="264"/>
          <w:jc w:val="right"/>
        </w:trPr>
        <w:tc>
          <w:tcPr>
            <w:tcW w:w="1571" w:type="pct"/>
            <w:gridSpan w:val="11"/>
            <w:tcBorders>
              <w:top w:val="nil"/>
              <w:left w:val="single" w:sz="4" w:space="0" w:color="000000"/>
              <w:bottom w:val="single" w:sz="4" w:space="0" w:color="000000"/>
              <w:right w:val="single" w:sz="4" w:space="0" w:color="000000"/>
            </w:tcBorders>
            <w:shd w:val="clear" w:color="auto" w:fill="auto"/>
            <w:noWrap/>
            <w:vAlign w:val="center"/>
          </w:tcPr>
          <w:p w14:paraId="38EF5812" w14:textId="77777777" w:rsidR="00A86510" w:rsidRDefault="00CE3181">
            <w:pPr>
              <w:widowControl/>
              <w:jc w:val="left"/>
              <w:textAlignment w:val="top"/>
              <w:rPr>
                <w:rFonts w:ascii="宋体" w:eastAsia="宋体" w:hAnsi="宋体" w:cs="Arial"/>
                <w:kern w:val="0"/>
                <w:sz w:val="20"/>
                <w:szCs w:val="20"/>
              </w:rPr>
            </w:pPr>
            <w:r>
              <w:rPr>
                <w:rFonts w:ascii="宋体" w:eastAsia="宋体" w:hAnsi="宋体" w:cs="Arial" w:hint="eastAsia"/>
                <w:kern w:val="0"/>
                <w:sz w:val="20"/>
                <w:szCs w:val="20"/>
              </w:rPr>
              <w:t>使用非财政拨款结余</w:t>
            </w:r>
          </w:p>
        </w:tc>
        <w:tc>
          <w:tcPr>
            <w:tcW w:w="208" w:type="pct"/>
            <w:gridSpan w:val="3"/>
            <w:tcBorders>
              <w:top w:val="nil"/>
              <w:left w:val="nil"/>
              <w:bottom w:val="single" w:sz="4" w:space="0" w:color="000000"/>
              <w:right w:val="single" w:sz="4" w:space="0" w:color="000000"/>
            </w:tcBorders>
            <w:shd w:val="clear" w:color="auto" w:fill="auto"/>
            <w:noWrap/>
            <w:vAlign w:val="center"/>
          </w:tcPr>
          <w:p w14:paraId="51127039" w14:textId="77777777" w:rsidR="00A86510" w:rsidRDefault="00CE3181">
            <w:pPr>
              <w:widowControl/>
              <w:jc w:val="center"/>
              <w:textAlignment w:val="top"/>
              <w:rPr>
                <w:rFonts w:ascii="宋体" w:eastAsia="宋体" w:hAnsi="宋体" w:cs="Arial"/>
                <w:kern w:val="0"/>
                <w:sz w:val="20"/>
                <w:szCs w:val="20"/>
              </w:rPr>
            </w:pPr>
            <w:r>
              <w:rPr>
                <w:rFonts w:ascii="宋体" w:eastAsia="宋体" w:hAnsi="宋体" w:cs="Arial" w:hint="eastAsia"/>
                <w:kern w:val="0"/>
                <w:sz w:val="20"/>
                <w:szCs w:val="20"/>
              </w:rPr>
              <w:t>28</w:t>
            </w:r>
          </w:p>
        </w:tc>
        <w:tc>
          <w:tcPr>
            <w:tcW w:w="403" w:type="pct"/>
            <w:gridSpan w:val="3"/>
            <w:tcBorders>
              <w:top w:val="nil"/>
              <w:left w:val="nil"/>
              <w:bottom w:val="single" w:sz="4" w:space="0" w:color="000000"/>
              <w:right w:val="single" w:sz="4" w:space="0" w:color="000000"/>
            </w:tcBorders>
            <w:shd w:val="clear" w:color="auto" w:fill="auto"/>
            <w:noWrap/>
            <w:vAlign w:val="center"/>
          </w:tcPr>
          <w:p w14:paraId="4B6811B3"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0.00</w:t>
            </w:r>
          </w:p>
        </w:tc>
        <w:tc>
          <w:tcPr>
            <w:tcW w:w="1486" w:type="pct"/>
            <w:gridSpan w:val="13"/>
            <w:tcBorders>
              <w:top w:val="nil"/>
              <w:left w:val="nil"/>
              <w:bottom w:val="single" w:sz="4" w:space="0" w:color="000000"/>
              <w:right w:val="single" w:sz="4" w:space="0" w:color="000000"/>
            </w:tcBorders>
            <w:shd w:val="clear" w:color="auto" w:fill="auto"/>
            <w:noWrap/>
            <w:vAlign w:val="center"/>
          </w:tcPr>
          <w:p w14:paraId="727BD571" w14:textId="77777777" w:rsidR="00A86510" w:rsidRDefault="00CE3181">
            <w:pPr>
              <w:widowControl/>
              <w:jc w:val="left"/>
              <w:textAlignment w:val="top"/>
              <w:rPr>
                <w:rFonts w:ascii="宋体" w:eastAsia="宋体" w:hAnsi="宋体" w:cs="Arial"/>
                <w:kern w:val="0"/>
                <w:sz w:val="20"/>
                <w:szCs w:val="20"/>
              </w:rPr>
            </w:pPr>
            <w:r>
              <w:rPr>
                <w:rFonts w:ascii="宋体" w:eastAsia="宋体" w:hAnsi="宋体" w:cs="Arial" w:hint="eastAsia"/>
                <w:kern w:val="0"/>
                <w:sz w:val="20"/>
                <w:szCs w:val="20"/>
              </w:rPr>
              <w:t>结余分配</w:t>
            </w:r>
          </w:p>
        </w:tc>
        <w:tc>
          <w:tcPr>
            <w:tcW w:w="199" w:type="pct"/>
            <w:gridSpan w:val="2"/>
            <w:tcBorders>
              <w:top w:val="nil"/>
              <w:left w:val="nil"/>
              <w:bottom w:val="single" w:sz="4" w:space="0" w:color="000000"/>
              <w:right w:val="single" w:sz="4" w:space="0" w:color="000000"/>
            </w:tcBorders>
            <w:shd w:val="clear" w:color="auto" w:fill="auto"/>
            <w:noWrap/>
            <w:vAlign w:val="center"/>
          </w:tcPr>
          <w:p w14:paraId="13B852F4" w14:textId="77777777" w:rsidR="00A86510" w:rsidRDefault="00CE3181">
            <w:pPr>
              <w:widowControl/>
              <w:jc w:val="center"/>
              <w:textAlignment w:val="top"/>
              <w:rPr>
                <w:rFonts w:ascii="宋体" w:eastAsia="宋体" w:hAnsi="宋体" w:cs="Arial"/>
                <w:kern w:val="0"/>
                <w:sz w:val="20"/>
                <w:szCs w:val="20"/>
              </w:rPr>
            </w:pPr>
            <w:r>
              <w:rPr>
                <w:rFonts w:ascii="宋体" w:eastAsia="宋体" w:hAnsi="宋体" w:cs="Arial" w:hint="eastAsia"/>
                <w:kern w:val="0"/>
                <w:sz w:val="20"/>
                <w:szCs w:val="20"/>
              </w:rPr>
              <w:t>59</w:t>
            </w:r>
          </w:p>
        </w:tc>
        <w:tc>
          <w:tcPr>
            <w:tcW w:w="640" w:type="pct"/>
            <w:gridSpan w:val="9"/>
            <w:tcBorders>
              <w:top w:val="nil"/>
              <w:left w:val="nil"/>
              <w:bottom w:val="single" w:sz="4" w:space="0" w:color="000000"/>
              <w:right w:val="single" w:sz="4" w:space="0" w:color="000000"/>
            </w:tcBorders>
            <w:shd w:val="clear" w:color="auto" w:fill="auto"/>
            <w:noWrap/>
            <w:vAlign w:val="center"/>
          </w:tcPr>
          <w:p w14:paraId="21531AB5"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708.83</w:t>
            </w:r>
          </w:p>
        </w:tc>
      </w:tr>
      <w:tr w:rsidR="00A86510" w14:paraId="7E97A345" w14:textId="77777777">
        <w:trPr>
          <w:gridAfter w:val="4"/>
          <w:wAfter w:w="494" w:type="pct"/>
          <w:trHeight w:hRule="exact" w:val="264"/>
          <w:jc w:val="right"/>
        </w:trPr>
        <w:tc>
          <w:tcPr>
            <w:tcW w:w="1571" w:type="pct"/>
            <w:gridSpan w:val="11"/>
            <w:tcBorders>
              <w:top w:val="nil"/>
              <w:left w:val="single" w:sz="4" w:space="0" w:color="000000"/>
              <w:bottom w:val="single" w:sz="4" w:space="0" w:color="000000"/>
              <w:right w:val="single" w:sz="4" w:space="0" w:color="000000"/>
            </w:tcBorders>
            <w:shd w:val="clear" w:color="auto" w:fill="auto"/>
            <w:noWrap/>
            <w:vAlign w:val="center"/>
          </w:tcPr>
          <w:p w14:paraId="4E0E460F" w14:textId="77777777" w:rsidR="00A86510" w:rsidRDefault="00CE3181">
            <w:pPr>
              <w:widowControl/>
              <w:jc w:val="left"/>
              <w:textAlignment w:val="top"/>
              <w:rPr>
                <w:rFonts w:ascii="宋体" w:eastAsia="宋体" w:hAnsi="宋体" w:cs="Arial"/>
                <w:kern w:val="0"/>
                <w:sz w:val="20"/>
                <w:szCs w:val="20"/>
              </w:rPr>
            </w:pPr>
            <w:r>
              <w:rPr>
                <w:rFonts w:ascii="宋体" w:eastAsia="宋体" w:hAnsi="宋体" w:cs="Arial" w:hint="eastAsia"/>
                <w:kern w:val="0"/>
                <w:sz w:val="20"/>
                <w:szCs w:val="20"/>
              </w:rPr>
              <w:t>年初结转和结余</w:t>
            </w:r>
          </w:p>
        </w:tc>
        <w:tc>
          <w:tcPr>
            <w:tcW w:w="208" w:type="pct"/>
            <w:gridSpan w:val="3"/>
            <w:tcBorders>
              <w:top w:val="nil"/>
              <w:left w:val="nil"/>
              <w:bottom w:val="single" w:sz="4" w:space="0" w:color="000000"/>
              <w:right w:val="single" w:sz="4" w:space="0" w:color="000000"/>
            </w:tcBorders>
            <w:shd w:val="clear" w:color="auto" w:fill="auto"/>
            <w:noWrap/>
            <w:vAlign w:val="center"/>
          </w:tcPr>
          <w:p w14:paraId="14A29441" w14:textId="77777777" w:rsidR="00A86510" w:rsidRDefault="00CE3181">
            <w:pPr>
              <w:widowControl/>
              <w:jc w:val="center"/>
              <w:textAlignment w:val="top"/>
              <w:rPr>
                <w:rFonts w:ascii="宋体" w:eastAsia="宋体" w:hAnsi="宋体" w:cs="Arial"/>
                <w:kern w:val="0"/>
                <w:sz w:val="20"/>
                <w:szCs w:val="20"/>
              </w:rPr>
            </w:pPr>
            <w:r>
              <w:rPr>
                <w:rFonts w:ascii="宋体" w:eastAsia="宋体" w:hAnsi="宋体" w:cs="Arial" w:hint="eastAsia"/>
                <w:kern w:val="0"/>
                <w:sz w:val="20"/>
                <w:szCs w:val="20"/>
              </w:rPr>
              <w:t>29</w:t>
            </w:r>
          </w:p>
        </w:tc>
        <w:tc>
          <w:tcPr>
            <w:tcW w:w="403" w:type="pct"/>
            <w:gridSpan w:val="3"/>
            <w:tcBorders>
              <w:top w:val="nil"/>
              <w:left w:val="nil"/>
              <w:bottom w:val="single" w:sz="4" w:space="0" w:color="000000"/>
              <w:right w:val="single" w:sz="4" w:space="0" w:color="000000"/>
            </w:tcBorders>
            <w:shd w:val="clear" w:color="auto" w:fill="auto"/>
            <w:noWrap/>
            <w:vAlign w:val="center"/>
          </w:tcPr>
          <w:p w14:paraId="3C1E3D2F"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259.04</w:t>
            </w:r>
          </w:p>
        </w:tc>
        <w:tc>
          <w:tcPr>
            <w:tcW w:w="1486" w:type="pct"/>
            <w:gridSpan w:val="13"/>
            <w:tcBorders>
              <w:top w:val="nil"/>
              <w:left w:val="nil"/>
              <w:bottom w:val="single" w:sz="4" w:space="0" w:color="000000"/>
              <w:right w:val="single" w:sz="4" w:space="0" w:color="000000"/>
            </w:tcBorders>
            <w:shd w:val="clear" w:color="auto" w:fill="auto"/>
            <w:noWrap/>
            <w:vAlign w:val="center"/>
          </w:tcPr>
          <w:p w14:paraId="6F1DF70F" w14:textId="77777777" w:rsidR="00A86510" w:rsidRDefault="00CE3181">
            <w:pPr>
              <w:widowControl/>
              <w:jc w:val="left"/>
              <w:textAlignment w:val="top"/>
              <w:rPr>
                <w:rFonts w:ascii="宋体" w:eastAsia="宋体" w:hAnsi="宋体" w:cs="Arial"/>
                <w:kern w:val="0"/>
                <w:sz w:val="20"/>
                <w:szCs w:val="20"/>
              </w:rPr>
            </w:pPr>
            <w:r>
              <w:rPr>
                <w:rFonts w:ascii="宋体" w:eastAsia="宋体" w:hAnsi="宋体" w:cs="Arial" w:hint="eastAsia"/>
                <w:kern w:val="0"/>
                <w:sz w:val="20"/>
                <w:szCs w:val="20"/>
              </w:rPr>
              <w:t>年末结转和结余</w:t>
            </w:r>
          </w:p>
        </w:tc>
        <w:tc>
          <w:tcPr>
            <w:tcW w:w="199" w:type="pct"/>
            <w:gridSpan w:val="2"/>
            <w:tcBorders>
              <w:top w:val="nil"/>
              <w:left w:val="nil"/>
              <w:bottom w:val="single" w:sz="4" w:space="0" w:color="000000"/>
              <w:right w:val="single" w:sz="4" w:space="0" w:color="000000"/>
            </w:tcBorders>
            <w:shd w:val="clear" w:color="auto" w:fill="auto"/>
            <w:noWrap/>
            <w:vAlign w:val="center"/>
          </w:tcPr>
          <w:p w14:paraId="6B9BE31F" w14:textId="77777777" w:rsidR="00A86510" w:rsidRDefault="00CE3181">
            <w:pPr>
              <w:widowControl/>
              <w:jc w:val="center"/>
              <w:textAlignment w:val="top"/>
              <w:rPr>
                <w:rFonts w:ascii="宋体" w:eastAsia="宋体" w:hAnsi="宋体" w:cs="Arial"/>
                <w:kern w:val="0"/>
                <w:sz w:val="20"/>
                <w:szCs w:val="20"/>
              </w:rPr>
            </w:pPr>
            <w:r>
              <w:rPr>
                <w:rFonts w:ascii="宋体" w:eastAsia="宋体" w:hAnsi="宋体" w:cs="Arial" w:hint="eastAsia"/>
                <w:kern w:val="0"/>
                <w:sz w:val="20"/>
                <w:szCs w:val="20"/>
              </w:rPr>
              <w:t>60</w:t>
            </w:r>
          </w:p>
        </w:tc>
        <w:tc>
          <w:tcPr>
            <w:tcW w:w="640" w:type="pct"/>
            <w:gridSpan w:val="9"/>
            <w:tcBorders>
              <w:top w:val="nil"/>
              <w:left w:val="nil"/>
              <w:bottom w:val="single" w:sz="4" w:space="0" w:color="000000"/>
              <w:right w:val="single" w:sz="4" w:space="0" w:color="000000"/>
            </w:tcBorders>
            <w:shd w:val="clear" w:color="auto" w:fill="auto"/>
            <w:noWrap/>
            <w:vAlign w:val="center"/>
          </w:tcPr>
          <w:p w14:paraId="56651306"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22.10</w:t>
            </w:r>
          </w:p>
        </w:tc>
      </w:tr>
      <w:tr w:rsidR="00A86510" w14:paraId="2F5BA5AA" w14:textId="77777777">
        <w:trPr>
          <w:gridAfter w:val="4"/>
          <w:wAfter w:w="494" w:type="pct"/>
          <w:trHeight w:hRule="exact" w:val="264"/>
          <w:jc w:val="right"/>
        </w:trPr>
        <w:tc>
          <w:tcPr>
            <w:tcW w:w="1571" w:type="pct"/>
            <w:gridSpan w:val="11"/>
            <w:tcBorders>
              <w:top w:val="nil"/>
              <w:left w:val="single" w:sz="4" w:space="0" w:color="000000"/>
              <w:bottom w:val="single" w:sz="4" w:space="0" w:color="000000"/>
              <w:right w:val="single" w:sz="4" w:space="0" w:color="000000"/>
            </w:tcBorders>
            <w:shd w:val="clear" w:color="auto" w:fill="auto"/>
            <w:noWrap/>
            <w:vAlign w:val="center"/>
          </w:tcPr>
          <w:p w14:paraId="1A5F82F5" w14:textId="77777777" w:rsidR="00A86510" w:rsidRDefault="00CE3181">
            <w:pPr>
              <w:widowControl/>
              <w:jc w:val="left"/>
              <w:textAlignment w:val="top"/>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08" w:type="pct"/>
            <w:gridSpan w:val="3"/>
            <w:tcBorders>
              <w:top w:val="nil"/>
              <w:left w:val="nil"/>
              <w:bottom w:val="single" w:sz="4" w:space="0" w:color="000000"/>
              <w:right w:val="single" w:sz="4" w:space="0" w:color="000000"/>
            </w:tcBorders>
            <w:shd w:val="clear" w:color="auto" w:fill="auto"/>
            <w:noWrap/>
            <w:vAlign w:val="center"/>
          </w:tcPr>
          <w:p w14:paraId="5D2FB244" w14:textId="77777777" w:rsidR="00A86510" w:rsidRDefault="00CE3181">
            <w:pPr>
              <w:widowControl/>
              <w:jc w:val="center"/>
              <w:textAlignment w:val="top"/>
              <w:rPr>
                <w:rFonts w:ascii="宋体" w:eastAsia="宋体" w:hAnsi="宋体" w:cs="Arial"/>
                <w:kern w:val="0"/>
                <w:sz w:val="20"/>
                <w:szCs w:val="20"/>
              </w:rPr>
            </w:pPr>
            <w:r>
              <w:rPr>
                <w:rFonts w:ascii="宋体" w:eastAsia="宋体" w:hAnsi="宋体" w:cs="Arial" w:hint="eastAsia"/>
                <w:kern w:val="0"/>
                <w:sz w:val="20"/>
                <w:szCs w:val="20"/>
              </w:rPr>
              <w:t>30</w:t>
            </w:r>
          </w:p>
        </w:tc>
        <w:tc>
          <w:tcPr>
            <w:tcW w:w="403" w:type="pct"/>
            <w:gridSpan w:val="3"/>
            <w:tcBorders>
              <w:top w:val="nil"/>
              <w:left w:val="nil"/>
              <w:bottom w:val="single" w:sz="4" w:space="0" w:color="000000"/>
              <w:right w:val="single" w:sz="4" w:space="0" w:color="000000"/>
            </w:tcBorders>
            <w:shd w:val="clear" w:color="auto" w:fill="auto"/>
            <w:noWrap/>
            <w:vAlign w:val="center"/>
          </w:tcPr>
          <w:p w14:paraId="09D6BC90"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 xml:space="preserve">　</w:t>
            </w:r>
          </w:p>
        </w:tc>
        <w:tc>
          <w:tcPr>
            <w:tcW w:w="1486" w:type="pct"/>
            <w:gridSpan w:val="13"/>
            <w:tcBorders>
              <w:top w:val="nil"/>
              <w:left w:val="nil"/>
              <w:bottom w:val="single" w:sz="4" w:space="0" w:color="000000"/>
              <w:right w:val="single" w:sz="4" w:space="0" w:color="000000"/>
            </w:tcBorders>
            <w:shd w:val="clear" w:color="auto" w:fill="auto"/>
            <w:noWrap/>
            <w:vAlign w:val="center"/>
          </w:tcPr>
          <w:p w14:paraId="0E0C9C55" w14:textId="77777777" w:rsidR="00A86510" w:rsidRDefault="00CE3181">
            <w:pPr>
              <w:widowControl/>
              <w:jc w:val="left"/>
              <w:textAlignment w:val="top"/>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99" w:type="pct"/>
            <w:gridSpan w:val="2"/>
            <w:tcBorders>
              <w:top w:val="nil"/>
              <w:left w:val="nil"/>
              <w:bottom w:val="single" w:sz="4" w:space="0" w:color="000000"/>
              <w:right w:val="single" w:sz="4" w:space="0" w:color="000000"/>
            </w:tcBorders>
            <w:shd w:val="clear" w:color="auto" w:fill="auto"/>
            <w:noWrap/>
            <w:vAlign w:val="center"/>
          </w:tcPr>
          <w:p w14:paraId="14D62F51" w14:textId="77777777" w:rsidR="00A86510" w:rsidRDefault="00CE3181">
            <w:pPr>
              <w:widowControl/>
              <w:jc w:val="center"/>
              <w:textAlignment w:val="top"/>
              <w:rPr>
                <w:rFonts w:ascii="宋体" w:eastAsia="宋体" w:hAnsi="宋体" w:cs="Arial"/>
                <w:kern w:val="0"/>
                <w:sz w:val="20"/>
                <w:szCs w:val="20"/>
              </w:rPr>
            </w:pPr>
            <w:r>
              <w:rPr>
                <w:rFonts w:ascii="宋体" w:eastAsia="宋体" w:hAnsi="宋体" w:cs="Arial" w:hint="eastAsia"/>
                <w:kern w:val="0"/>
                <w:sz w:val="20"/>
                <w:szCs w:val="20"/>
              </w:rPr>
              <w:t>61</w:t>
            </w:r>
          </w:p>
        </w:tc>
        <w:tc>
          <w:tcPr>
            <w:tcW w:w="640" w:type="pct"/>
            <w:gridSpan w:val="9"/>
            <w:tcBorders>
              <w:top w:val="nil"/>
              <w:left w:val="nil"/>
              <w:bottom w:val="single" w:sz="4" w:space="0" w:color="000000"/>
              <w:right w:val="single" w:sz="4" w:space="0" w:color="000000"/>
            </w:tcBorders>
            <w:shd w:val="clear" w:color="auto" w:fill="auto"/>
            <w:noWrap/>
            <w:vAlign w:val="center"/>
          </w:tcPr>
          <w:p w14:paraId="77E1E002"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 xml:space="preserve">　</w:t>
            </w:r>
          </w:p>
        </w:tc>
      </w:tr>
      <w:tr w:rsidR="00A86510" w14:paraId="210BC9B3" w14:textId="77777777">
        <w:trPr>
          <w:gridAfter w:val="4"/>
          <w:wAfter w:w="494" w:type="pct"/>
          <w:trHeight w:hRule="exact" w:val="264"/>
          <w:jc w:val="right"/>
        </w:trPr>
        <w:tc>
          <w:tcPr>
            <w:tcW w:w="1571" w:type="pct"/>
            <w:gridSpan w:val="11"/>
            <w:tcBorders>
              <w:top w:val="nil"/>
              <w:left w:val="single" w:sz="4" w:space="0" w:color="000000"/>
              <w:bottom w:val="single" w:sz="4" w:space="0" w:color="000000"/>
              <w:right w:val="single" w:sz="4" w:space="0" w:color="000000"/>
            </w:tcBorders>
            <w:shd w:val="clear" w:color="auto" w:fill="auto"/>
            <w:vAlign w:val="center"/>
          </w:tcPr>
          <w:p w14:paraId="69EF24D3" w14:textId="77777777" w:rsidR="00A86510" w:rsidRDefault="00CE3181">
            <w:pPr>
              <w:widowControl/>
              <w:jc w:val="center"/>
              <w:textAlignment w:val="top"/>
              <w:rPr>
                <w:rFonts w:ascii="宋体" w:eastAsia="宋体" w:hAnsi="宋体" w:cs="Arial"/>
                <w:b/>
                <w:bCs/>
                <w:kern w:val="0"/>
                <w:sz w:val="20"/>
                <w:szCs w:val="20"/>
              </w:rPr>
            </w:pPr>
            <w:r>
              <w:rPr>
                <w:rFonts w:ascii="宋体" w:eastAsia="宋体" w:hAnsi="宋体" w:cs="Arial" w:hint="eastAsia"/>
                <w:b/>
                <w:bCs/>
                <w:kern w:val="0"/>
                <w:sz w:val="20"/>
                <w:szCs w:val="20"/>
              </w:rPr>
              <w:t>总计</w:t>
            </w:r>
          </w:p>
        </w:tc>
        <w:tc>
          <w:tcPr>
            <w:tcW w:w="208" w:type="pct"/>
            <w:gridSpan w:val="3"/>
            <w:tcBorders>
              <w:top w:val="nil"/>
              <w:left w:val="nil"/>
              <w:bottom w:val="single" w:sz="4" w:space="0" w:color="000000"/>
              <w:right w:val="single" w:sz="4" w:space="0" w:color="000000"/>
            </w:tcBorders>
            <w:shd w:val="clear" w:color="auto" w:fill="auto"/>
            <w:vAlign w:val="center"/>
          </w:tcPr>
          <w:p w14:paraId="1664AA17" w14:textId="77777777" w:rsidR="00A86510" w:rsidRDefault="00CE3181">
            <w:pPr>
              <w:widowControl/>
              <w:jc w:val="center"/>
              <w:textAlignment w:val="top"/>
              <w:rPr>
                <w:rFonts w:ascii="宋体" w:eastAsia="宋体" w:hAnsi="宋体" w:cs="Arial"/>
                <w:kern w:val="0"/>
                <w:sz w:val="20"/>
                <w:szCs w:val="20"/>
              </w:rPr>
            </w:pPr>
            <w:r>
              <w:rPr>
                <w:rFonts w:ascii="宋体" w:eastAsia="宋体" w:hAnsi="宋体" w:cs="Arial" w:hint="eastAsia"/>
                <w:kern w:val="0"/>
                <w:sz w:val="20"/>
                <w:szCs w:val="20"/>
              </w:rPr>
              <w:t>31</w:t>
            </w:r>
          </w:p>
        </w:tc>
        <w:tc>
          <w:tcPr>
            <w:tcW w:w="403" w:type="pct"/>
            <w:gridSpan w:val="3"/>
            <w:tcBorders>
              <w:top w:val="nil"/>
              <w:left w:val="nil"/>
              <w:bottom w:val="single" w:sz="4" w:space="0" w:color="000000"/>
              <w:right w:val="single" w:sz="4" w:space="0" w:color="000000"/>
            </w:tcBorders>
            <w:shd w:val="clear" w:color="auto" w:fill="auto"/>
            <w:vAlign w:val="center"/>
          </w:tcPr>
          <w:p w14:paraId="2EDDFC5D"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6,661.57</w:t>
            </w:r>
          </w:p>
        </w:tc>
        <w:tc>
          <w:tcPr>
            <w:tcW w:w="1486" w:type="pct"/>
            <w:gridSpan w:val="13"/>
            <w:tcBorders>
              <w:top w:val="nil"/>
              <w:left w:val="nil"/>
              <w:bottom w:val="single" w:sz="4" w:space="0" w:color="000000"/>
              <w:right w:val="single" w:sz="4" w:space="0" w:color="000000"/>
            </w:tcBorders>
            <w:shd w:val="clear" w:color="auto" w:fill="auto"/>
            <w:vAlign w:val="center"/>
          </w:tcPr>
          <w:p w14:paraId="1527449E" w14:textId="77777777" w:rsidR="00A86510" w:rsidRDefault="00CE3181">
            <w:pPr>
              <w:widowControl/>
              <w:jc w:val="center"/>
              <w:textAlignment w:val="top"/>
              <w:rPr>
                <w:rFonts w:ascii="宋体" w:eastAsia="宋体" w:hAnsi="宋体" w:cs="Arial"/>
                <w:b/>
                <w:bCs/>
                <w:kern w:val="0"/>
                <w:sz w:val="20"/>
                <w:szCs w:val="20"/>
              </w:rPr>
            </w:pPr>
            <w:r>
              <w:rPr>
                <w:rFonts w:ascii="宋体" w:eastAsia="宋体" w:hAnsi="宋体" w:cs="Arial" w:hint="eastAsia"/>
                <w:b/>
                <w:bCs/>
                <w:kern w:val="0"/>
                <w:sz w:val="20"/>
                <w:szCs w:val="20"/>
              </w:rPr>
              <w:t>总计</w:t>
            </w:r>
          </w:p>
        </w:tc>
        <w:tc>
          <w:tcPr>
            <w:tcW w:w="199" w:type="pct"/>
            <w:gridSpan w:val="2"/>
            <w:tcBorders>
              <w:top w:val="nil"/>
              <w:left w:val="nil"/>
              <w:bottom w:val="single" w:sz="4" w:space="0" w:color="000000"/>
              <w:right w:val="single" w:sz="4" w:space="0" w:color="000000"/>
            </w:tcBorders>
            <w:shd w:val="clear" w:color="auto" w:fill="auto"/>
            <w:vAlign w:val="center"/>
          </w:tcPr>
          <w:p w14:paraId="1E802A28" w14:textId="77777777" w:rsidR="00A86510" w:rsidRDefault="00CE3181">
            <w:pPr>
              <w:widowControl/>
              <w:jc w:val="center"/>
              <w:textAlignment w:val="top"/>
              <w:rPr>
                <w:rFonts w:ascii="宋体" w:eastAsia="宋体" w:hAnsi="宋体" w:cs="Arial"/>
                <w:kern w:val="0"/>
                <w:sz w:val="20"/>
                <w:szCs w:val="20"/>
              </w:rPr>
            </w:pPr>
            <w:r>
              <w:rPr>
                <w:rFonts w:ascii="宋体" w:eastAsia="宋体" w:hAnsi="宋体" w:cs="Arial" w:hint="eastAsia"/>
                <w:kern w:val="0"/>
                <w:sz w:val="20"/>
                <w:szCs w:val="20"/>
              </w:rPr>
              <w:t>62</w:t>
            </w:r>
          </w:p>
        </w:tc>
        <w:tc>
          <w:tcPr>
            <w:tcW w:w="640" w:type="pct"/>
            <w:gridSpan w:val="9"/>
            <w:tcBorders>
              <w:top w:val="nil"/>
              <w:left w:val="nil"/>
              <w:bottom w:val="single" w:sz="4" w:space="0" w:color="000000"/>
              <w:right w:val="single" w:sz="4" w:space="0" w:color="000000"/>
            </w:tcBorders>
            <w:shd w:val="clear" w:color="auto" w:fill="auto"/>
            <w:vAlign w:val="center"/>
          </w:tcPr>
          <w:p w14:paraId="35DE0252"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6,661.57</w:t>
            </w:r>
          </w:p>
        </w:tc>
      </w:tr>
      <w:tr w:rsidR="00A86510" w14:paraId="75BA665D" w14:textId="77777777">
        <w:trPr>
          <w:gridAfter w:val="4"/>
          <w:wAfter w:w="494" w:type="pct"/>
          <w:trHeight w:hRule="exact" w:val="264"/>
          <w:jc w:val="right"/>
        </w:trPr>
        <w:tc>
          <w:tcPr>
            <w:tcW w:w="4506" w:type="pct"/>
            <w:gridSpan w:val="41"/>
            <w:tcBorders>
              <w:top w:val="nil"/>
              <w:left w:val="nil"/>
              <w:bottom w:val="nil"/>
              <w:right w:val="nil"/>
            </w:tcBorders>
            <w:shd w:val="clear" w:color="auto" w:fill="auto"/>
            <w:noWrap/>
          </w:tcPr>
          <w:p w14:paraId="5C459D8F" w14:textId="77777777" w:rsidR="00A86510" w:rsidRDefault="00CE3181">
            <w:pPr>
              <w:widowControl/>
              <w:jc w:val="left"/>
              <w:rPr>
                <w:rFonts w:ascii="宋体" w:eastAsia="宋体" w:hAnsi="宋体" w:cs="Arial"/>
                <w:kern w:val="0"/>
                <w:sz w:val="20"/>
                <w:szCs w:val="20"/>
              </w:rPr>
            </w:pPr>
            <w:r>
              <w:rPr>
                <w:rFonts w:ascii="宋体" w:eastAsia="宋体" w:hAnsi="宋体" w:cs="Arial" w:hint="eastAsia"/>
                <w:kern w:val="0"/>
                <w:sz w:val="20"/>
                <w:szCs w:val="20"/>
              </w:rPr>
              <w:t>注：1.本表反映部门本年度的总收支和年末结转结余情况。</w:t>
            </w:r>
          </w:p>
        </w:tc>
      </w:tr>
      <w:tr w:rsidR="00A86510" w14:paraId="1AB03E24" w14:textId="77777777">
        <w:trPr>
          <w:gridAfter w:val="4"/>
          <w:wAfter w:w="494" w:type="pct"/>
          <w:trHeight w:hRule="exact" w:val="264"/>
          <w:jc w:val="right"/>
        </w:trPr>
        <w:tc>
          <w:tcPr>
            <w:tcW w:w="4506" w:type="pct"/>
            <w:gridSpan w:val="41"/>
            <w:tcBorders>
              <w:top w:val="nil"/>
              <w:left w:val="nil"/>
              <w:bottom w:val="nil"/>
              <w:right w:val="nil"/>
            </w:tcBorders>
            <w:shd w:val="clear" w:color="auto" w:fill="auto"/>
            <w:noWrap/>
          </w:tcPr>
          <w:p w14:paraId="0AF601D0" w14:textId="77777777" w:rsidR="00A86510" w:rsidRDefault="00CE3181">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2.本套报表金额单位转换时可能存在尾数误差。</w:t>
            </w:r>
          </w:p>
        </w:tc>
      </w:tr>
      <w:tr w:rsidR="00A86510" w14:paraId="73B0A7A9" w14:textId="77777777">
        <w:trPr>
          <w:gridAfter w:val="6"/>
          <w:wAfter w:w="581" w:type="pct"/>
          <w:trHeight w:val="390"/>
          <w:jc w:val="right"/>
        </w:trPr>
        <w:tc>
          <w:tcPr>
            <w:tcW w:w="4419" w:type="pct"/>
            <w:gridSpan w:val="39"/>
            <w:tcBorders>
              <w:top w:val="nil"/>
              <w:left w:val="nil"/>
              <w:bottom w:val="nil"/>
              <w:right w:val="nil"/>
            </w:tcBorders>
            <w:shd w:val="clear" w:color="auto" w:fill="auto"/>
            <w:noWrap/>
            <w:vAlign w:val="bottom"/>
          </w:tcPr>
          <w:p w14:paraId="764C99AE" w14:textId="77777777" w:rsidR="00A86510" w:rsidRDefault="00CE3181">
            <w:pPr>
              <w:widowControl/>
              <w:jc w:val="center"/>
              <w:rPr>
                <w:rFonts w:ascii="宋体" w:eastAsia="宋体" w:hAnsi="宋体" w:cs="Arial"/>
                <w:b/>
                <w:bCs/>
                <w:kern w:val="0"/>
                <w:sz w:val="30"/>
                <w:szCs w:val="30"/>
              </w:rPr>
            </w:pPr>
            <w:bookmarkStart w:id="0" w:name="RANGE!A1:I22"/>
            <w:bookmarkEnd w:id="0"/>
            <w:r>
              <w:rPr>
                <w:rFonts w:ascii="宋体" w:eastAsia="宋体" w:hAnsi="宋体" w:cs="Arial" w:hint="eastAsia"/>
                <w:b/>
                <w:bCs/>
                <w:kern w:val="0"/>
                <w:sz w:val="22"/>
              </w:rPr>
              <w:lastRenderedPageBreak/>
              <w:t>收入决算表</w:t>
            </w:r>
          </w:p>
        </w:tc>
      </w:tr>
      <w:tr w:rsidR="00A86510" w14:paraId="1B8C07CB" w14:textId="77777777">
        <w:trPr>
          <w:gridAfter w:val="6"/>
          <w:wAfter w:w="581" w:type="pct"/>
          <w:trHeight w:val="324"/>
          <w:jc w:val="right"/>
        </w:trPr>
        <w:tc>
          <w:tcPr>
            <w:tcW w:w="114" w:type="pct"/>
            <w:tcBorders>
              <w:top w:val="nil"/>
              <w:left w:val="nil"/>
              <w:bottom w:val="nil"/>
              <w:right w:val="nil"/>
            </w:tcBorders>
            <w:shd w:val="clear" w:color="auto" w:fill="auto"/>
            <w:noWrap/>
            <w:vAlign w:val="bottom"/>
          </w:tcPr>
          <w:p w14:paraId="5B1CFD8C" w14:textId="77777777" w:rsidR="00A86510" w:rsidRDefault="00A86510">
            <w:pPr>
              <w:widowControl/>
              <w:jc w:val="center"/>
              <w:rPr>
                <w:rFonts w:ascii="宋体" w:eastAsia="宋体" w:hAnsi="宋体" w:cs="Arial"/>
                <w:kern w:val="0"/>
                <w:sz w:val="16"/>
                <w:szCs w:val="16"/>
              </w:rPr>
            </w:pPr>
          </w:p>
        </w:tc>
        <w:tc>
          <w:tcPr>
            <w:tcW w:w="97" w:type="pct"/>
            <w:gridSpan w:val="2"/>
            <w:tcBorders>
              <w:top w:val="nil"/>
              <w:left w:val="nil"/>
              <w:bottom w:val="nil"/>
              <w:right w:val="nil"/>
            </w:tcBorders>
            <w:shd w:val="clear" w:color="auto" w:fill="auto"/>
            <w:noWrap/>
            <w:vAlign w:val="bottom"/>
          </w:tcPr>
          <w:p w14:paraId="0237C725" w14:textId="77777777" w:rsidR="00A86510" w:rsidRDefault="00A86510">
            <w:pPr>
              <w:widowControl/>
              <w:jc w:val="left"/>
              <w:rPr>
                <w:rFonts w:ascii="Times New Roman" w:eastAsia="Times New Roman" w:hAnsi="Times New Roman" w:cs="Times New Roman"/>
                <w:kern w:val="0"/>
                <w:sz w:val="16"/>
                <w:szCs w:val="16"/>
              </w:rPr>
            </w:pPr>
          </w:p>
        </w:tc>
        <w:tc>
          <w:tcPr>
            <w:tcW w:w="146" w:type="pct"/>
            <w:gridSpan w:val="2"/>
            <w:tcBorders>
              <w:top w:val="nil"/>
              <w:left w:val="nil"/>
              <w:bottom w:val="nil"/>
              <w:right w:val="nil"/>
            </w:tcBorders>
            <w:shd w:val="clear" w:color="auto" w:fill="auto"/>
            <w:noWrap/>
            <w:vAlign w:val="bottom"/>
          </w:tcPr>
          <w:p w14:paraId="30DF7D68" w14:textId="77777777" w:rsidR="00A86510" w:rsidRDefault="00A86510">
            <w:pPr>
              <w:widowControl/>
              <w:jc w:val="left"/>
              <w:rPr>
                <w:rFonts w:ascii="Times New Roman" w:eastAsia="Times New Roman" w:hAnsi="Times New Roman" w:cs="Times New Roman"/>
                <w:kern w:val="0"/>
                <w:sz w:val="16"/>
                <w:szCs w:val="16"/>
              </w:rPr>
            </w:pPr>
          </w:p>
        </w:tc>
        <w:tc>
          <w:tcPr>
            <w:tcW w:w="1179" w:type="pct"/>
            <w:gridSpan w:val="5"/>
            <w:tcBorders>
              <w:top w:val="nil"/>
              <w:left w:val="nil"/>
              <w:bottom w:val="nil"/>
              <w:right w:val="nil"/>
            </w:tcBorders>
            <w:shd w:val="clear" w:color="auto" w:fill="auto"/>
            <w:noWrap/>
            <w:vAlign w:val="bottom"/>
          </w:tcPr>
          <w:p w14:paraId="08DAC3A5" w14:textId="77777777" w:rsidR="00A86510" w:rsidRDefault="00A86510">
            <w:pPr>
              <w:widowControl/>
              <w:jc w:val="left"/>
              <w:rPr>
                <w:rFonts w:ascii="Times New Roman" w:eastAsia="Times New Roman" w:hAnsi="Times New Roman" w:cs="Times New Roman"/>
                <w:kern w:val="0"/>
                <w:sz w:val="16"/>
                <w:szCs w:val="16"/>
              </w:rPr>
            </w:pPr>
          </w:p>
        </w:tc>
        <w:tc>
          <w:tcPr>
            <w:tcW w:w="438" w:type="pct"/>
            <w:gridSpan w:val="5"/>
            <w:tcBorders>
              <w:top w:val="nil"/>
              <w:left w:val="nil"/>
              <w:bottom w:val="nil"/>
              <w:right w:val="nil"/>
            </w:tcBorders>
            <w:shd w:val="clear" w:color="auto" w:fill="auto"/>
            <w:noWrap/>
            <w:vAlign w:val="bottom"/>
          </w:tcPr>
          <w:p w14:paraId="4B9058A6" w14:textId="77777777" w:rsidR="00A86510" w:rsidRDefault="00A86510">
            <w:pPr>
              <w:widowControl/>
              <w:jc w:val="left"/>
              <w:rPr>
                <w:rFonts w:ascii="Times New Roman" w:eastAsia="Times New Roman" w:hAnsi="Times New Roman" w:cs="Times New Roman"/>
                <w:kern w:val="0"/>
                <w:sz w:val="16"/>
                <w:szCs w:val="16"/>
              </w:rPr>
            </w:pPr>
          </w:p>
        </w:tc>
        <w:tc>
          <w:tcPr>
            <w:tcW w:w="441" w:type="pct"/>
            <w:gridSpan w:val="4"/>
            <w:tcBorders>
              <w:top w:val="nil"/>
              <w:left w:val="nil"/>
              <w:bottom w:val="nil"/>
              <w:right w:val="nil"/>
            </w:tcBorders>
            <w:shd w:val="clear" w:color="auto" w:fill="auto"/>
            <w:noWrap/>
            <w:vAlign w:val="bottom"/>
          </w:tcPr>
          <w:p w14:paraId="7BA5AB9F" w14:textId="77777777" w:rsidR="00A86510" w:rsidRDefault="00A86510">
            <w:pPr>
              <w:widowControl/>
              <w:jc w:val="left"/>
              <w:rPr>
                <w:rFonts w:ascii="Times New Roman" w:eastAsia="Times New Roman" w:hAnsi="Times New Roman" w:cs="Times New Roman"/>
                <w:kern w:val="0"/>
                <w:sz w:val="16"/>
                <w:szCs w:val="16"/>
              </w:rPr>
            </w:pPr>
          </w:p>
        </w:tc>
        <w:tc>
          <w:tcPr>
            <w:tcW w:w="340" w:type="pct"/>
            <w:gridSpan w:val="2"/>
            <w:tcBorders>
              <w:top w:val="nil"/>
              <w:left w:val="nil"/>
              <w:bottom w:val="nil"/>
              <w:right w:val="nil"/>
            </w:tcBorders>
            <w:shd w:val="clear" w:color="auto" w:fill="auto"/>
            <w:noWrap/>
            <w:vAlign w:val="bottom"/>
          </w:tcPr>
          <w:p w14:paraId="1DB5F25E" w14:textId="77777777" w:rsidR="00A86510" w:rsidRDefault="00A86510">
            <w:pPr>
              <w:widowControl/>
              <w:jc w:val="left"/>
              <w:rPr>
                <w:rFonts w:ascii="Times New Roman" w:eastAsia="Times New Roman" w:hAnsi="Times New Roman" w:cs="Times New Roman"/>
                <w:kern w:val="0"/>
                <w:sz w:val="16"/>
                <w:szCs w:val="16"/>
              </w:rPr>
            </w:pPr>
          </w:p>
        </w:tc>
        <w:tc>
          <w:tcPr>
            <w:tcW w:w="381" w:type="pct"/>
            <w:gridSpan w:val="4"/>
            <w:tcBorders>
              <w:top w:val="nil"/>
              <w:left w:val="nil"/>
              <w:bottom w:val="nil"/>
              <w:right w:val="nil"/>
            </w:tcBorders>
            <w:shd w:val="clear" w:color="auto" w:fill="auto"/>
            <w:noWrap/>
            <w:vAlign w:val="bottom"/>
          </w:tcPr>
          <w:p w14:paraId="681FC082" w14:textId="77777777" w:rsidR="00A86510" w:rsidRDefault="00A86510">
            <w:pPr>
              <w:widowControl/>
              <w:jc w:val="left"/>
              <w:rPr>
                <w:rFonts w:ascii="Times New Roman" w:eastAsia="Times New Roman" w:hAnsi="Times New Roman" w:cs="Times New Roman"/>
                <w:kern w:val="0"/>
                <w:sz w:val="16"/>
                <w:szCs w:val="16"/>
              </w:rPr>
            </w:pPr>
          </w:p>
        </w:tc>
        <w:tc>
          <w:tcPr>
            <w:tcW w:w="434" w:type="pct"/>
            <w:gridSpan w:val="4"/>
            <w:tcBorders>
              <w:top w:val="nil"/>
              <w:left w:val="nil"/>
              <w:bottom w:val="nil"/>
              <w:right w:val="nil"/>
            </w:tcBorders>
            <w:shd w:val="clear" w:color="auto" w:fill="auto"/>
            <w:noWrap/>
            <w:vAlign w:val="bottom"/>
          </w:tcPr>
          <w:p w14:paraId="25293C8E" w14:textId="77777777" w:rsidR="00A86510" w:rsidRDefault="00A86510">
            <w:pPr>
              <w:widowControl/>
              <w:jc w:val="left"/>
              <w:rPr>
                <w:rFonts w:ascii="Times New Roman" w:eastAsia="Times New Roman" w:hAnsi="Times New Roman" w:cs="Times New Roman"/>
                <w:kern w:val="0"/>
                <w:sz w:val="16"/>
                <w:szCs w:val="16"/>
              </w:rPr>
            </w:pPr>
          </w:p>
        </w:tc>
        <w:tc>
          <w:tcPr>
            <w:tcW w:w="319" w:type="pct"/>
            <w:gridSpan w:val="4"/>
            <w:tcBorders>
              <w:top w:val="nil"/>
              <w:left w:val="nil"/>
              <w:bottom w:val="nil"/>
              <w:right w:val="nil"/>
            </w:tcBorders>
            <w:shd w:val="clear" w:color="auto" w:fill="auto"/>
            <w:noWrap/>
            <w:vAlign w:val="bottom"/>
          </w:tcPr>
          <w:p w14:paraId="3A04DAB2" w14:textId="77777777" w:rsidR="00A86510" w:rsidRDefault="00A86510">
            <w:pPr>
              <w:widowControl/>
              <w:jc w:val="left"/>
              <w:rPr>
                <w:rFonts w:ascii="Times New Roman" w:eastAsia="Times New Roman" w:hAnsi="Times New Roman" w:cs="Times New Roman"/>
                <w:kern w:val="0"/>
                <w:sz w:val="16"/>
                <w:szCs w:val="16"/>
              </w:rPr>
            </w:pPr>
          </w:p>
        </w:tc>
        <w:tc>
          <w:tcPr>
            <w:tcW w:w="531" w:type="pct"/>
            <w:gridSpan w:val="6"/>
            <w:tcBorders>
              <w:top w:val="nil"/>
              <w:left w:val="nil"/>
              <w:bottom w:val="nil"/>
              <w:right w:val="nil"/>
            </w:tcBorders>
            <w:shd w:val="clear" w:color="auto" w:fill="auto"/>
            <w:noWrap/>
            <w:vAlign w:val="bottom"/>
          </w:tcPr>
          <w:p w14:paraId="6746A099" w14:textId="77777777" w:rsidR="00A86510" w:rsidRDefault="00CE3181">
            <w:pPr>
              <w:widowControl/>
              <w:jc w:val="right"/>
              <w:rPr>
                <w:rFonts w:ascii="宋体" w:eastAsia="宋体" w:hAnsi="宋体" w:cs="Arial"/>
                <w:kern w:val="0"/>
                <w:sz w:val="16"/>
                <w:szCs w:val="16"/>
              </w:rPr>
            </w:pPr>
            <w:r>
              <w:rPr>
                <w:rFonts w:ascii="宋体" w:eastAsia="宋体" w:hAnsi="宋体" w:cs="Arial" w:hint="eastAsia"/>
                <w:kern w:val="0"/>
                <w:sz w:val="16"/>
                <w:szCs w:val="16"/>
              </w:rPr>
              <w:t>公开02表</w:t>
            </w:r>
          </w:p>
        </w:tc>
      </w:tr>
      <w:tr w:rsidR="00A86510" w14:paraId="32A9EBAE" w14:textId="77777777">
        <w:trPr>
          <w:gridAfter w:val="6"/>
          <w:wAfter w:w="581" w:type="pct"/>
          <w:trHeight w:val="255"/>
          <w:jc w:val="right"/>
        </w:trPr>
        <w:tc>
          <w:tcPr>
            <w:tcW w:w="1536" w:type="pct"/>
            <w:gridSpan w:val="10"/>
            <w:tcBorders>
              <w:top w:val="nil"/>
              <w:left w:val="nil"/>
              <w:bottom w:val="nil"/>
              <w:right w:val="nil"/>
            </w:tcBorders>
            <w:shd w:val="clear" w:color="auto" w:fill="auto"/>
            <w:noWrap/>
            <w:vAlign w:val="bottom"/>
          </w:tcPr>
          <w:p w14:paraId="6613B409" w14:textId="77777777" w:rsidR="00A86510" w:rsidRDefault="00CE3181">
            <w:pPr>
              <w:widowControl/>
              <w:jc w:val="left"/>
              <w:rPr>
                <w:rFonts w:ascii="宋体" w:eastAsia="宋体" w:hAnsi="宋体" w:cs="Arial"/>
                <w:kern w:val="0"/>
                <w:sz w:val="16"/>
                <w:szCs w:val="16"/>
              </w:rPr>
            </w:pPr>
            <w:r>
              <w:rPr>
                <w:rFonts w:ascii="宋体" w:eastAsia="宋体" w:hAnsi="宋体" w:cs="Arial" w:hint="eastAsia"/>
                <w:kern w:val="0"/>
                <w:sz w:val="16"/>
                <w:szCs w:val="16"/>
              </w:rPr>
              <w:t>部门：湖南省有色地质勘查研究院</w:t>
            </w:r>
          </w:p>
        </w:tc>
        <w:tc>
          <w:tcPr>
            <w:tcW w:w="438" w:type="pct"/>
            <w:gridSpan w:val="5"/>
            <w:tcBorders>
              <w:top w:val="nil"/>
              <w:left w:val="nil"/>
              <w:bottom w:val="nil"/>
              <w:right w:val="nil"/>
            </w:tcBorders>
            <w:shd w:val="clear" w:color="auto" w:fill="auto"/>
            <w:noWrap/>
            <w:vAlign w:val="bottom"/>
          </w:tcPr>
          <w:p w14:paraId="1CEEAD71" w14:textId="77777777" w:rsidR="00A86510" w:rsidRDefault="00A86510">
            <w:pPr>
              <w:widowControl/>
              <w:jc w:val="left"/>
              <w:rPr>
                <w:rFonts w:ascii="宋体" w:eastAsia="宋体" w:hAnsi="宋体" w:cs="Arial"/>
                <w:kern w:val="0"/>
                <w:sz w:val="16"/>
                <w:szCs w:val="16"/>
              </w:rPr>
            </w:pPr>
          </w:p>
        </w:tc>
        <w:tc>
          <w:tcPr>
            <w:tcW w:w="441" w:type="pct"/>
            <w:gridSpan w:val="4"/>
            <w:tcBorders>
              <w:top w:val="nil"/>
              <w:left w:val="nil"/>
              <w:bottom w:val="nil"/>
              <w:right w:val="nil"/>
            </w:tcBorders>
            <w:shd w:val="clear" w:color="auto" w:fill="auto"/>
            <w:noWrap/>
            <w:vAlign w:val="bottom"/>
          </w:tcPr>
          <w:p w14:paraId="0B80784F" w14:textId="77777777" w:rsidR="00A86510" w:rsidRDefault="00A86510">
            <w:pPr>
              <w:widowControl/>
              <w:jc w:val="left"/>
              <w:rPr>
                <w:rFonts w:ascii="Times New Roman" w:eastAsia="Times New Roman" w:hAnsi="Times New Roman" w:cs="Times New Roman"/>
                <w:kern w:val="0"/>
                <w:sz w:val="16"/>
                <w:szCs w:val="16"/>
              </w:rPr>
            </w:pPr>
          </w:p>
        </w:tc>
        <w:tc>
          <w:tcPr>
            <w:tcW w:w="340" w:type="pct"/>
            <w:gridSpan w:val="2"/>
            <w:tcBorders>
              <w:top w:val="nil"/>
              <w:left w:val="nil"/>
              <w:bottom w:val="nil"/>
              <w:right w:val="nil"/>
            </w:tcBorders>
            <w:shd w:val="clear" w:color="auto" w:fill="auto"/>
            <w:noWrap/>
            <w:vAlign w:val="bottom"/>
          </w:tcPr>
          <w:p w14:paraId="5A942146" w14:textId="77777777" w:rsidR="00A86510" w:rsidRDefault="00A86510">
            <w:pPr>
              <w:widowControl/>
              <w:jc w:val="left"/>
              <w:rPr>
                <w:rFonts w:ascii="Times New Roman" w:eastAsia="Times New Roman" w:hAnsi="Times New Roman" w:cs="Times New Roman"/>
                <w:kern w:val="0"/>
                <w:sz w:val="16"/>
                <w:szCs w:val="16"/>
              </w:rPr>
            </w:pPr>
          </w:p>
        </w:tc>
        <w:tc>
          <w:tcPr>
            <w:tcW w:w="381" w:type="pct"/>
            <w:gridSpan w:val="4"/>
            <w:tcBorders>
              <w:top w:val="nil"/>
              <w:left w:val="nil"/>
              <w:bottom w:val="nil"/>
              <w:right w:val="nil"/>
            </w:tcBorders>
            <w:shd w:val="clear" w:color="auto" w:fill="auto"/>
            <w:noWrap/>
            <w:vAlign w:val="bottom"/>
          </w:tcPr>
          <w:p w14:paraId="7FCD6B91" w14:textId="77777777" w:rsidR="00A86510" w:rsidRDefault="00A86510">
            <w:pPr>
              <w:widowControl/>
              <w:jc w:val="left"/>
              <w:rPr>
                <w:rFonts w:ascii="Times New Roman" w:eastAsia="Times New Roman" w:hAnsi="Times New Roman" w:cs="Times New Roman"/>
                <w:kern w:val="0"/>
                <w:sz w:val="16"/>
                <w:szCs w:val="16"/>
              </w:rPr>
            </w:pPr>
          </w:p>
        </w:tc>
        <w:tc>
          <w:tcPr>
            <w:tcW w:w="434" w:type="pct"/>
            <w:gridSpan w:val="4"/>
            <w:tcBorders>
              <w:top w:val="nil"/>
              <w:left w:val="nil"/>
              <w:bottom w:val="nil"/>
              <w:right w:val="nil"/>
            </w:tcBorders>
            <w:shd w:val="clear" w:color="auto" w:fill="auto"/>
            <w:noWrap/>
            <w:vAlign w:val="bottom"/>
          </w:tcPr>
          <w:p w14:paraId="06A4A486" w14:textId="77777777" w:rsidR="00A86510" w:rsidRDefault="00A86510">
            <w:pPr>
              <w:widowControl/>
              <w:jc w:val="left"/>
              <w:rPr>
                <w:rFonts w:ascii="Times New Roman" w:eastAsia="Times New Roman" w:hAnsi="Times New Roman" w:cs="Times New Roman"/>
                <w:kern w:val="0"/>
                <w:sz w:val="16"/>
                <w:szCs w:val="16"/>
              </w:rPr>
            </w:pPr>
          </w:p>
        </w:tc>
        <w:tc>
          <w:tcPr>
            <w:tcW w:w="319" w:type="pct"/>
            <w:gridSpan w:val="4"/>
            <w:tcBorders>
              <w:top w:val="nil"/>
              <w:left w:val="nil"/>
              <w:bottom w:val="nil"/>
              <w:right w:val="nil"/>
            </w:tcBorders>
            <w:shd w:val="clear" w:color="auto" w:fill="auto"/>
            <w:noWrap/>
            <w:vAlign w:val="bottom"/>
          </w:tcPr>
          <w:p w14:paraId="75484C1E" w14:textId="77777777" w:rsidR="00A86510" w:rsidRDefault="00A86510">
            <w:pPr>
              <w:widowControl/>
              <w:jc w:val="left"/>
              <w:rPr>
                <w:rFonts w:ascii="Times New Roman" w:eastAsia="Times New Roman" w:hAnsi="Times New Roman" w:cs="Times New Roman"/>
                <w:kern w:val="0"/>
                <w:sz w:val="16"/>
                <w:szCs w:val="16"/>
              </w:rPr>
            </w:pPr>
          </w:p>
        </w:tc>
        <w:tc>
          <w:tcPr>
            <w:tcW w:w="531" w:type="pct"/>
            <w:gridSpan w:val="6"/>
            <w:tcBorders>
              <w:top w:val="nil"/>
              <w:left w:val="nil"/>
              <w:bottom w:val="nil"/>
              <w:right w:val="nil"/>
            </w:tcBorders>
            <w:shd w:val="clear" w:color="auto" w:fill="auto"/>
            <w:noWrap/>
            <w:vAlign w:val="bottom"/>
          </w:tcPr>
          <w:p w14:paraId="719D17E0" w14:textId="77777777" w:rsidR="00A86510" w:rsidRDefault="00CE3181">
            <w:pPr>
              <w:widowControl/>
              <w:jc w:val="right"/>
              <w:rPr>
                <w:rFonts w:ascii="宋体" w:eastAsia="宋体" w:hAnsi="宋体" w:cs="Arial"/>
                <w:kern w:val="0"/>
                <w:sz w:val="16"/>
                <w:szCs w:val="16"/>
              </w:rPr>
            </w:pPr>
            <w:r>
              <w:rPr>
                <w:rFonts w:ascii="宋体" w:eastAsia="宋体" w:hAnsi="宋体" w:cs="Arial" w:hint="eastAsia"/>
                <w:kern w:val="0"/>
                <w:sz w:val="16"/>
                <w:szCs w:val="16"/>
              </w:rPr>
              <w:t>金额单位：万元</w:t>
            </w:r>
          </w:p>
        </w:tc>
      </w:tr>
      <w:tr w:rsidR="00A86510" w14:paraId="138B29D0" w14:textId="77777777">
        <w:trPr>
          <w:gridAfter w:val="6"/>
          <w:wAfter w:w="581" w:type="pct"/>
          <w:trHeight w:val="308"/>
          <w:jc w:val="right"/>
        </w:trPr>
        <w:tc>
          <w:tcPr>
            <w:tcW w:w="1536" w:type="pct"/>
            <w:gridSpan w:val="10"/>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C33D11" w14:textId="77777777" w:rsidR="00A86510" w:rsidRDefault="00CE3181">
            <w:pPr>
              <w:widowControl/>
              <w:jc w:val="center"/>
              <w:textAlignment w:val="top"/>
              <w:rPr>
                <w:rFonts w:ascii="宋体" w:eastAsia="宋体" w:hAnsi="宋体" w:cs="Arial"/>
                <w:kern w:val="0"/>
                <w:sz w:val="20"/>
                <w:szCs w:val="20"/>
              </w:rPr>
            </w:pPr>
            <w:r>
              <w:rPr>
                <w:rFonts w:ascii="宋体" w:eastAsia="宋体" w:hAnsi="宋体" w:cs="Arial" w:hint="eastAsia"/>
                <w:kern w:val="0"/>
                <w:sz w:val="20"/>
                <w:szCs w:val="20"/>
              </w:rPr>
              <w:t>项目</w:t>
            </w:r>
          </w:p>
        </w:tc>
        <w:tc>
          <w:tcPr>
            <w:tcW w:w="438" w:type="pct"/>
            <w:gridSpan w:val="5"/>
            <w:vMerge w:val="restart"/>
            <w:tcBorders>
              <w:top w:val="single" w:sz="4" w:space="0" w:color="000000"/>
              <w:left w:val="nil"/>
              <w:bottom w:val="single" w:sz="4" w:space="0" w:color="000000"/>
              <w:right w:val="single" w:sz="4" w:space="0" w:color="000000"/>
            </w:tcBorders>
            <w:shd w:val="clear" w:color="auto" w:fill="auto"/>
            <w:vAlign w:val="center"/>
          </w:tcPr>
          <w:p w14:paraId="4C0A7A42" w14:textId="77777777" w:rsidR="00A86510" w:rsidRDefault="00CE3181">
            <w:pPr>
              <w:widowControl/>
              <w:jc w:val="center"/>
              <w:textAlignment w:val="top"/>
              <w:rPr>
                <w:rFonts w:ascii="宋体" w:eastAsia="宋体" w:hAnsi="宋体" w:cs="Arial"/>
                <w:kern w:val="0"/>
                <w:sz w:val="20"/>
                <w:szCs w:val="20"/>
              </w:rPr>
            </w:pPr>
            <w:r>
              <w:rPr>
                <w:rFonts w:ascii="宋体" w:eastAsia="宋体" w:hAnsi="宋体" w:cs="Arial" w:hint="eastAsia"/>
                <w:kern w:val="0"/>
                <w:sz w:val="20"/>
                <w:szCs w:val="20"/>
              </w:rPr>
              <w:t>本年收入</w:t>
            </w:r>
          </w:p>
          <w:p w14:paraId="490121F3" w14:textId="77777777" w:rsidR="00A86510" w:rsidRDefault="00CE3181">
            <w:pPr>
              <w:widowControl/>
              <w:jc w:val="center"/>
              <w:textAlignment w:val="top"/>
              <w:rPr>
                <w:rFonts w:ascii="宋体" w:eastAsia="宋体" w:hAnsi="宋体" w:cs="Arial"/>
                <w:kern w:val="0"/>
                <w:sz w:val="20"/>
                <w:szCs w:val="20"/>
              </w:rPr>
            </w:pPr>
            <w:r>
              <w:rPr>
                <w:rFonts w:ascii="宋体" w:eastAsia="宋体" w:hAnsi="宋体" w:cs="Arial" w:hint="eastAsia"/>
                <w:kern w:val="0"/>
                <w:sz w:val="20"/>
                <w:szCs w:val="20"/>
              </w:rPr>
              <w:t>合计</w:t>
            </w:r>
          </w:p>
        </w:tc>
        <w:tc>
          <w:tcPr>
            <w:tcW w:w="441" w:type="pct"/>
            <w:gridSpan w:val="4"/>
            <w:vMerge w:val="restart"/>
            <w:tcBorders>
              <w:top w:val="single" w:sz="4" w:space="0" w:color="000000"/>
              <w:left w:val="nil"/>
              <w:bottom w:val="single" w:sz="4" w:space="0" w:color="000000"/>
              <w:right w:val="single" w:sz="4" w:space="0" w:color="000000"/>
            </w:tcBorders>
            <w:shd w:val="clear" w:color="auto" w:fill="auto"/>
            <w:vAlign w:val="center"/>
          </w:tcPr>
          <w:p w14:paraId="4B80374D" w14:textId="77777777" w:rsidR="00A86510" w:rsidRDefault="00CE3181">
            <w:pPr>
              <w:widowControl/>
              <w:jc w:val="center"/>
              <w:textAlignment w:val="top"/>
              <w:rPr>
                <w:rFonts w:ascii="宋体" w:eastAsia="宋体" w:hAnsi="宋体" w:cs="Arial"/>
                <w:kern w:val="0"/>
                <w:sz w:val="20"/>
                <w:szCs w:val="20"/>
              </w:rPr>
            </w:pPr>
            <w:r>
              <w:rPr>
                <w:rFonts w:ascii="宋体" w:eastAsia="宋体" w:hAnsi="宋体" w:cs="Arial" w:hint="eastAsia"/>
                <w:kern w:val="0"/>
                <w:sz w:val="20"/>
                <w:szCs w:val="20"/>
              </w:rPr>
              <w:t>财政拨款</w:t>
            </w:r>
          </w:p>
          <w:p w14:paraId="10D65E84" w14:textId="77777777" w:rsidR="00A86510" w:rsidRDefault="00CE3181">
            <w:pPr>
              <w:widowControl/>
              <w:jc w:val="center"/>
              <w:textAlignment w:val="top"/>
              <w:rPr>
                <w:rFonts w:ascii="宋体" w:eastAsia="宋体" w:hAnsi="宋体" w:cs="Arial"/>
                <w:kern w:val="0"/>
                <w:sz w:val="20"/>
                <w:szCs w:val="20"/>
              </w:rPr>
            </w:pPr>
            <w:r>
              <w:rPr>
                <w:rFonts w:ascii="宋体" w:eastAsia="宋体" w:hAnsi="宋体" w:cs="Arial" w:hint="eastAsia"/>
                <w:kern w:val="0"/>
                <w:sz w:val="20"/>
                <w:szCs w:val="20"/>
              </w:rPr>
              <w:t>收入</w:t>
            </w:r>
          </w:p>
        </w:tc>
        <w:tc>
          <w:tcPr>
            <w:tcW w:w="340" w:type="pct"/>
            <w:gridSpan w:val="2"/>
            <w:vMerge w:val="restart"/>
            <w:tcBorders>
              <w:top w:val="single" w:sz="4" w:space="0" w:color="000000"/>
              <w:left w:val="nil"/>
              <w:bottom w:val="single" w:sz="4" w:space="0" w:color="000000"/>
              <w:right w:val="single" w:sz="4" w:space="0" w:color="000000"/>
            </w:tcBorders>
            <w:shd w:val="clear" w:color="auto" w:fill="auto"/>
            <w:vAlign w:val="center"/>
          </w:tcPr>
          <w:p w14:paraId="0AF4A3C1" w14:textId="77777777" w:rsidR="00A86510" w:rsidRDefault="00CE3181">
            <w:pPr>
              <w:widowControl/>
              <w:jc w:val="center"/>
              <w:textAlignment w:val="top"/>
              <w:rPr>
                <w:rFonts w:ascii="宋体" w:eastAsia="宋体" w:hAnsi="宋体" w:cs="Arial"/>
                <w:kern w:val="0"/>
                <w:sz w:val="20"/>
                <w:szCs w:val="20"/>
              </w:rPr>
            </w:pPr>
            <w:r>
              <w:rPr>
                <w:rFonts w:ascii="宋体" w:eastAsia="宋体" w:hAnsi="宋体" w:cs="Arial" w:hint="eastAsia"/>
                <w:kern w:val="0"/>
                <w:sz w:val="20"/>
                <w:szCs w:val="20"/>
              </w:rPr>
              <w:t>上级补助收入</w:t>
            </w:r>
          </w:p>
        </w:tc>
        <w:tc>
          <w:tcPr>
            <w:tcW w:w="381" w:type="pct"/>
            <w:gridSpan w:val="4"/>
            <w:vMerge w:val="restart"/>
            <w:tcBorders>
              <w:top w:val="single" w:sz="4" w:space="0" w:color="000000"/>
              <w:left w:val="nil"/>
              <w:bottom w:val="single" w:sz="4" w:space="0" w:color="000000"/>
              <w:right w:val="single" w:sz="4" w:space="0" w:color="000000"/>
            </w:tcBorders>
            <w:shd w:val="clear" w:color="auto" w:fill="auto"/>
            <w:vAlign w:val="center"/>
          </w:tcPr>
          <w:p w14:paraId="663AE69F" w14:textId="77777777" w:rsidR="00A86510" w:rsidRDefault="00CE3181">
            <w:pPr>
              <w:widowControl/>
              <w:jc w:val="center"/>
              <w:textAlignment w:val="top"/>
              <w:rPr>
                <w:rFonts w:ascii="宋体" w:eastAsia="宋体" w:hAnsi="宋体" w:cs="Arial"/>
                <w:kern w:val="0"/>
                <w:sz w:val="20"/>
                <w:szCs w:val="20"/>
              </w:rPr>
            </w:pPr>
            <w:r>
              <w:rPr>
                <w:rFonts w:ascii="宋体" w:eastAsia="宋体" w:hAnsi="宋体" w:cs="Arial" w:hint="eastAsia"/>
                <w:kern w:val="0"/>
                <w:sz w:val="20"/>
                <w:szCs w:val="20"/>
              </w:rPr>
              <w:t>事业收入</w:t>
            </w:r>
          </w:p>
        </w:tc>
        <w:tc>
          <w:tcPr>
            <w:tcW w:w="434" w:type="pct"/>
            <w:gridSpan w:val="4"/>
            <w:vMerge w:val="restart"/>
            <w:tcBorders>
              <w:top w:val="single" w:sz="4" w:space="0" w:color="000000"/>
              <w:left w:val="nil"/>
              <w:bottom w:val="single" w:sz="4" w:space="0" w:color="000000"/>
              <w:right w:val="single" w:sz="4" w:space="0" w:color="000000"/>
            </w:tcBorders>
            <w:shd w:val="clear" w:color="auto" w:fill="auto"/>
            <w:vAlign w:val="center"/>
          </w:tcPr>
          <w:p w14:paraId="7CAE54D9" w14:textId="77777777" w:rsidR="00A86510" w:rsidRDefault="00CE3181">
            <w:pPr>
              <w:widowControl/>
              <w:jc w:val="center"/>
              <w:textAlignment w:val="top"/>
              <w:rPr>
                <w:rFonts w:ascii="宋体" w:eastAsia="宋体" w:hAnsi="宋体" w:cs="Arial"/>
                <w:kern w:val="0"/>
                <w:sz w:val="20"/>
                <w:szCs w:val="20"/>
              </w:rPr>
            </w:pPr>
            <w:r>
              <w:rPr>
                <w:rFonts w:ascii="宋体" w:eastAsia="宋体" w:hAnsi="宋体" w:cs="Arial" w:hint="eastAsia"/>
                <w:kern w:val="0"/>
                <w:sz w:val="20"/>
                <w:szCs w:val="20"/>
              </w:rPr>
              <w:t>经营收入</w:t>
            </w:r>
          </w:p>
        </w:tc>
        <w:tc>
          <w:tcPr>
            <w:tcW w:w="319" w:type="pct"/>
            <w:gridSpan w:val="4"/>
            <w:vMerge w:val="restart"/>
            <w:tcBorders>
              <w:top w:val="single" w:sz="4" w:space="0" w:color="000000"/>
              <w:left w:val="nil"/>
              <w:bottom w:val="single" w:sz="4" w:space="0" w:color="000000"/>
              <w:right w:val="single" w:sz="4" w:space="0" w:color="000000"/>
            </w:tcBorders>
            <w:shd w:val="clear" w:color="auto" w:fill="auto"/>
            <w:vAlign w:val="center"/>
          </w:tcPr>
          <w:p w14:paraId="46FA0909" w14:textId="77777777" w:rsidR="00A86510" w:rsidRDefault="00CE3181">
            <w:pPr>
              <w:widowControl/>
              <w:jc w:val="center"/>
              <w:textAlignment w:val="top"/>
              <w:rPr>
                <w:rFonts w:ascii="宋体" w:eastAsia="宋体" w:hAnsi="宋体" w:cs="Arial"/>
                <w:kern w:val="0"/>
                <w:sz w:val="20"/>
                <w:szCs w:val="20"/>
              </w:rPr>
            </w:pPr>
            <w:r>
              <w:rPr>
                <w:rFonts w:ascii="宋体" w:eastAsia="宋体" w:hAnsi="宋体" w:cs="Arial" w:hint="eastAsia"/>
                <w:kern w:val="0"/>
                <w:sz w:val="20"/>
                <w:szCs w:val="20"/>
              </w:rPr>
              <w:t>附属单位上缴收入</w:t>
            </w:r>
          </w:p>
        </w:tc>
        <w:tc>
          <w:tcPr>
            <w:tcW w:w="531" w:type="pct"/>
            <w:gridSpan w:val="6"/>
            <w:vMerge w:val="restart"/>
            <w:tcBorders>
              <w:top w:val="single" w:sz="4" w:space="0" w:color="000000"/>
              <w:left w:val="nil"/>
              <w:bottom w:val="single" w:sz="4" w:space="0" w:color="000000"/>
              <w:right w:val="single" w:sz="4" w:space="0" w:color="000000"/>
            </w:tcBorders>
            <w:shd w:val="clear" w:color="auto" w:fill="auto"/>
            <w:vAlign w:val="center"/>
          </w:tcPr>
          <w:p w14:paraId="01397005" w14:textId="77777777" w:rsidR="00A86510" w:rsidRDefault="00CE3181">
            <w:pPr>
              <w:widowControl/>
              <w:jc w:val="center"/>
              <w:textAlignment w:val="top"/>
              <w:rPr>
                <w:rFonts w:ascii="宋体" w:eastAsia="宋体" w:hAnsi="宋体" w:cs="Arial"/>
                <w:kern w:val="0"/>
                <w:sz w:val="20"/>
                <w:szCs w:val="20"/>
              </w:rPr>
            </w:pPr>
            <w:r>
              <w:rPr>
                <w:rFonts w:ascii="宋体" w:eastAsia="宋体" w:hAnsi="宋体" w:cs="Arial" w:hint="eastAsia"/>
                <w:kern w:val="0"/>
                <w:sz w:val="20"/>
                <w:szCs w:val="20"/>
              </w:rPr>
              <w:t>其他收入</w:t>
            </w:r>
          </w:p>
        </w:tc>
      </w:tr>
      <w:tr w:rsidR="00A86510" w14:paraId="0D5F0883" w14:textId="77777777">
        <w:trPr>
          <w:gridAfter w:val="6"/>
          <w:wAfter w:w="581" w:type="pct"/>
          <w:trHeight w:hRule="exact" w:val="170"/>
          <w:jc w:val="right"/>
        </w:trPr>
        <w:tc>
          <w:tcPr>
            <w:tcW w:w="357" w:type="pct"/>
            <w:gridSpan w:val="5"/>
            <w:vMerge w:val="restart"/>
            <w:tcBorders>
              <w:top w:val="nil"/>
              <w:left w:val="single" w:sz="4" w:space="0" w:color="000000"/>
              <w:bottom w:val="single" w:sz="4" w:space="0" w:color="000000"/>
              <w:right w:val="single" w:sz="4" w:space="0" w:color="000000"/>
            </w:tcBorders>
            <w:shd w:val="clear" w:color="auto" w:fill="auto"/>
            <w:vAlign w:val="center"/>
          </w:tcPr>
          <w:p w14:paraId="5CCFDAAB" w14:textId="77777777" w:rsidR="00A86510" w:rsidRDefault="00CE3181">
            <w:pPr>
              <w:widowControl/>
              <w:jc w:val="center"/>
              <w:rPr>
                <w:rFonts w:ascii="宋体" w:eastAsia="宋体" w:hAnsi="宋体" w:cs="Arial"/>
                <w:kern w:val="0"/>
                <w:sz w:val="20"/>
                <w:szCs w:val="20"/>
              </w:rPr>
            </w:pPr>
            <w:r>
              <w:rPr>
                <w:rFonts w:ascii="宋体" w:eastAsia="宋体" w:hAnsi="宋体" w:cs="Arial" w:hint="eastAsia"/>
                <w:kern w:val="0"/>
                <w:sz w:val="20"/>
                <w:szCs w:val="20"/>
              </w:rPr>
              <w:t>功能分类科目编码</w:t>
            </w:r>
          </w:p>
        </w:tc>
        <w:tc>
          <w:tcPr>
            <w:tcW w:w="1179" w:type="pct"/>
            <w:gridSpan w:val="5"/>
            <w:vMerge w:val="restart"/>
            <w:tcBorders>
              <w:top w:val="nil"/>
              <w:left w:val="nil"/>
              <w:bottom w:val="single" w:sz="4" w:space="0" w:color="000000"/>
              <w:right w:val="single" w:sz="4" w:space="0" w:color="000000"/>
            </w:tcBorders>
            <w:shd w:val="clear" w:color="auto" w:fill="auto"/>
            <w:noWrap/>
            <w:vAlign w:val="center"/>
          </w:tcPr>
          <w:p w14:paraId="2D04A9C0" w14:textId="77777777" w:rsidR="00A86510" w:rsidRDefault="00CE3181">
            <w:pPr>
              <w:widowControl/>
              <w:jc w:val="center"/>
              <w:textAlignment w:val="top"/>
              <w:rPr>
                <w:rFonts w:ascii="宋体" w:eastAsia="宋体" w:hAnsi="宋体" w:cs="Arial"/>
                <w:kern w:val="0"/>
                <w:sz w:val="20"/>
                <w:szCs w:val="20"/>
              </w:rPr>
            </w:pPr>
            <w:r>
              <w:rPr>
                <w:rFonts w:ascii="宋体" w:eastAsia="宋体" w:hAnsi="宋体" w:cs="Arial" w:hint="eastAsia"/>
                <w:kern w:val="0"/>
                <w:sz w:val="20"/>
                <w:szCs w:val="20"/>
              </w:rPr>
              <w:t>科目名称</w:t>
            </w:r>
          </w:p>
        </w:tc>
        <w:tc>
          <w:tcPr>
            <w:tcW w:w="438" w:type="pct"/>
            <w:gridSpan w:val="5"/>
            <w:vMerge/>
            <w:tcBorders>
              <w:top w:val="single" w:sz="4" w:space="0" w:color="000000"/>
              <w:left w:val="nil"/>
              <w:bottom w:val="single" w:sz="4" w:space="0" w:color="000000"/>
              <w:right w:val="single" w:sz="4" w:space="0" w:color="000000"/>
            </w:tcBorders>
            <w:vAlign w:val="center"/>
          </w:tcPr>
          <w:p w14:paraId="26F101D2" w14:textId="77777777" w:rsidR="00A86510" w:rsidRDefault="00A86510">
            <w:pPr>
              <w:widowControl/>
              <w:jc w:val="left"/>
              <w:textAlignment w:val="top"/>
              <w:rPr>
                <w:rFonts w:ascii="宋体" w:eastAsia="宋体" w:hAnsi="宋体" w:cs="Arial"/>
                <w:kern w:val="0"/>
                <w:sz w:val="20"/>
                <w:szCs w:val="20"/>
              </w:rPr>
            </w:pPr>
          </w:p>
        </w:tc>
        <w:tc>
          <w:tcPr>
            <w:tcW w:w="441" w:type="pct"/>
            <w:gridSpan w:val="4"/>
            <w:vMerge/>
            <w:tcBorders>
              <w:top w:val="single" w:sz="4" w:space="0" w:color="000000"/>
              <w:left w:val="nil"/>
              <w:bottom w:val="single" w:sz="4" w:space="0" w:color="000000"/>
              <w:right w:val="single" w:sz="4" w:space="0" w:color="000000"/>
            </w:tcBorders>
            <w:vAlign w:val="center"/>
          </w:tcPr>
          <w:p w14:paraId="06DF8B51" w14:textId="77777777" w:rsidR="00A86510" w:rsidRDefault="00A86510">
            <w:pPr>
              <w:widowControl/>
              <w:jc w:val="left"/>
              <w:textAlignment w:val="top"/>
              <w:rPr>
                <w:rFonts w:ascii="宋体" w:eastAsia="宋体" w:hAnsi="宋体" w:cs="Arial"/>
                <w:kern w:val="0"/>
                <w:sz w:val="20"/>
                <w:szCs w:val="20"/>
              </w:rPr>
            </w:pPr>
          </w:p>
        </w:tc>
        <w:tc>
          <w:tcPr>
            <w:tcW w:w="340" w:type="pct"/>
            <w:gridSpan w:val="2"/>
            <w:vMerge/>
            <w:tcBorders>
              <w:top w:val="single" w:sz="4" w:space="0" w:color="000000"/>
              <w:left w:val="nil"/>
              <w:bottom w:val="single" w:sz="4" w:space="0" w:color="000000"/>
              <w:right w:val="single" w:sz="4" w:space="0" w:color="000000"/>
            </w:tcBorders>
            <w:vAlign w:val="center"/>
          </w:tcPr>
          <w:p w14:paraId="48F0547A" w14:textId="77777777" w:rsidR="00A86510" w:rsidRDefault="00A86510">
            <w:pPr>
              <w:widowControl/>
              <w:jc w:val="left"/>
              <w:textAlignment w:val="top"/>
              <w:rPr>
                <w:rFonts w:ascii="宋体" w:eastAsia="宋体" w:hAnsi="宋体" w:cs="Arial"/>
                <w:kern w:val="0"/>
                <w:sz w:val="20"/>
                <w:szCs w:val="20"/>
              </w:rPr>
            </w:pPr>
          </w:p>
        </w:tc>
        <w:tc>
          <w:tcPr>
            <w:tcW w:w="381" w:type="pct"/>
            <w:gridSpan w:val="4"/>
            <w:vMerge/>
            <w:tcBorders>
              <w:top w:val="single" w:sz="4" w:space="0" w:color="000000"/>
              <w:left w:val="nil"/>
              <w:bottom w:val="single" w:sz="4" w:space="0" w:color="000000"/>
              <w:right w:val="single" w:sz="4" w:space="0" w:color="000000"/>
            </w:tcBorders>
            <w:vAlign w:val="center"/>
          </w:tcPr>
          <w:p w14:paraId="46E5B30C" w14:textId="77777777" w:rsidR="00A86510" w:rsidRDefault="00A86510">
            <w:pPr>
              <w:widowControl/>
              <w:jc w:val="left"/>
              <w:textAlignment w:val="top"/>
              <w:rPr>
                <w:rFonts w:ascii="宋体" w:eastAsia="宋体" w:hAnsi="宋体" w:cs="Arial"/>
                <w:kern w:val="0"/>
                <w:sz w:val="20"/>
                <w:szCs w:val="20"/>
              </w:rPr>
            </w:pPr>
          </w:p>
        </w:tc>
        <w:tc>
          <w:tcPr>
            <w:tcW w:w="434" w:type="pct"/>
            <w:gridSpan w:val="4"/>
            <w:vMerge/>
            <w:tcBorders>
              <w:top w:val="single" w:sz="4" w:space="0" w:color="000000"/>
              <w:left w:val="nil"/>
              <w:bottom w:val="single" w:sz="4" w:space="0" w:color="000000"/>
              <w:right w:val="single" w:sz="4" w:space="0" w:color="000000"/>
            </w:tcBorders>
            <w:vAlign w:val="center"/>
          </w:tcPr>
          <w:p w14:paraId="7512AE52" w14:textId="77777777" w:rsidR="00A86510" w:rsidRDefault="00A86510">
            <w:pPr>
              <w:widowControl/>
              <w:jc w:val="left"/>
              <w:textAlignment w:val="top"/>
              <w:rPr>
                <w:rFonts w:ascii="宋体" w:eastAsia="宋体" w:hAnsi="宋体" w:cs="Arial"/>
                <w:kern w:val="0"/>
                <w:sz w:val="20"/>
                <w:szCs w:val="20"/>
              </w:rPr>
            </w:pPr>
          </w:p>
        </w:tc>
        <w:tc>
          <w:tcPr>
            <w:tcW w:w="319" w:type="pct"/>
            <w:gridSpan w:val="4"/>
            <w:vMerge/>
            <w:tcBorders>
              <w:top w:val="single" w:sz="4" w:space="0" w:color="000000"/>
              <w:left w:val="nil"/>
              <w:bottom w:val="single" w:sz="4" w:space="0" w:color="000000"/>
              <w:right w:val="single" w:sz="4" w:space="0" w:color="000000"/>
            </w:tcBorders>
            <w:vAlign w:val="center"/>
          </w:tcPr>
          <w:p w14:paraId="68B66D42" w14:textId="77777777" w:rsidR="00A86510" w:rsidRDefault="00A86510">
            <w:pPr>
              <w:widowControl/>
              <w:jc w:val="left"/>
              <w:textAlignment w:val="top"/>
              <w:rPr>
                <w:rFonts w:ascii="宋体" w:eastAsia="宋体" w:hAnsi="宋体" w:cs="Arial"/>
                <w:kern w:val="0"/>
                <w:sz w:val="20"/>
                <w:szCs w:val="20"/>
              </w:rPr>
            </w:pPr>
          </w:p>
        </w:tc>
        <w:tc>
          <w:tcPr>
            <w:tcW w:w="531" w:type="pct"/>
            <w:gridSpan w:val="6"/>
            <w:vMerge/>
            <w:tcBorders>
              <w:top w:val="single" w:sz="4" w:space="0" w:color="000000"/>
              <w:left w:val="nil"/>
              <w:bottom w:val="single" w:sz="4" w:space="0" w:color="000000"/>
              <w:right w:val="single" w:sz="4" w:space="0" w:color="000000"/>
            </w:tcBorders>
            <w:vAlign w:val="center"/>
          </w:tcPr>
          <w:p w14:paraId="398A655A" w14:textId="77777777" w:rsidR="00A86510" w:rsidRDefault="00A86510">
            <w:pPr>
              <w:widowControl/>
              <w:jc w:val="left"/>
              <w:textAlignment w:val="top"/>
              <w:rPr>
                <w:rFonts w:ascii="宋体" w:eastAsia="宋体" w:hAnsi="宋体" w:cs="Arial"/>
                <w:kern w:val="0"/>
                <w:sz w:val="20"/>
                <w:szCs w:val="20"/>
              </w:rPr>
            </w:pPr>
          </w:p>
        </w:tc>
      </w:tr>
      <w:tr w:rsidR="00A86510" w14:paraId="15D2C639" w14:textId="77777777">
        <w:trPr>
          <w:gridAfter w:val="5"/>
          <w:wAfter w:w="501" w:type="pct"/>
          <w:trHeight w:val="127"/>
          <w:jc w:val="right"/>
        </w:trPr>
        <w:tc>
          <w:tcPr>
            <w:tcW w:w="357" w:type="pct"/>
            <w:gridSpan w:val="5"/>
            <w:vMerge/>
            <w:tcBorders>
              <w:top w:val="nil"/>
              <w:left w:val="single" w:sz="4" w:space="0" w:color="000000"/>
              <w:bottom w:val="single" w:sz="4" w:space="0" w:color="000000"/>
              <w:right w:val="single" w:sz="4" w:space="0" w:color="000000"/>
            </w:tcBorders>
            <w:vAlign w:val="center"/>
          </w:tcPr>
          <w:p w14:paraId="11D642C3" w14:textId="77777777" w:rsidR="00A86510" w:rsidRDefault="00A86510">
            <w:pPr>
              <w:widowControl/>
              <w:jc w:val="left"/>
              <w:rPr>
                <w:rFonts w:ascii="宋体" w:eastAsia="宋体" w:hAnsi="宋体" w:cs="Arial"/>
                <w:kern w:val="0"/>
                <w:sz w:val="20"/>
                <w:szCs w:val="20"/>
              </w:rPr>
            </w:pPr>
          </w:p>
        </w:tc>
        <w:tc>
          <w:tcPr>
            <w:tcW w:w="1179" w:type="pct"/>
            <w:gridSpan w:val="5"/>
            <w:vMerge/>
            <w:tcBorders>
              <w:top w:val="nil"/>
              <w:left w:val="nil"/>
              <w:bottom w:val="single" w:sz="4" w:space="0" w:color="000000"/>
              <w:right w:val="single" w:sz="4" w:space="0" w:color="000000"/>
            </w:tcBorders>
            <w:vAlign w:val="center"/>
          </w:tcPr>
          <w:p w14:paraId="63CBFD04" w14:textId="77777777" w:rsidR="00A86510" w:rsidRDefault="00A86510">
            <w:pPr>
              <w:widowControl/>
              <w:jc w:val="left"/>
              <w:textAlignment w:val="top"/>
              <w:rPr>
                <w:rFonts w:ascii="宋体" w:eastAsia="宋体" w:hAnsi="宋体" w:cs="Arial"/>
                <w:kern w:val="0"/>
                <w:sz w:val="20"/>
                <w:szCs w:val="20"/>
              </w:rPr>
            </w:pPr>
          </w:p>
        </w:tc>
        <w:tc>
          <w:tcPr>
            <w:tcW w:w="438" w:type="pct"/>
            <w:gridSpan w:val="5"/>
            <w:vMerge/>
            <w:tcBorders>
              <w:top w:val="single" w:sz="4" w:space="0" w:color="000000"/>
              <w:left w:val="nil"/>
              <w:bottom w:val="single" w:sz="4" w:space="0" w:color="000000"/>
              <w:right w:val="single" w:sz="4" w:space="0" w:color="000000"/>
            </w:tcBorders>
            <w:vAlign w:val="center"/>
          </w:tcPr>
          <w:p w14:paraId="23B67BEA" w14:textId="77777777" w:rsidR="00A86510" w:rsidRDefault="00A86510">
            <w:pPr>
              <w:widowControl/>
              <w:jc w:val="left"/>
              <w:textAlignment w:val="top"/>
              <w:rPr>
                <w:rFonts w:ascii="宋体" w:eastAsia="宋体" w:hAnsi="宋体" w:cs="Arial"/>
                <w:kern w:val="0"/>
                <w:sz w:val="20"/>
                <w:szCs w:val="20"/>
              </w:rPr>
            </w:pPr>
          </w:p>
        </w:tc>
        <w:tc>
          <w:tcPr>
            <w:tcW w:w="441" w:type="pct"/>
            <w:gridSpan w:val="4"/>
            <w:vMerge/>
            <w:tcBorders>
              <w:top w:val="single" w:sz="4" w:space="0" w:color="000000"/>
              <w:left w:val="nil"/>
              <w:bottom w:val="single" w:sz="4" w:space="0" w:color="000000"/>
              <w:right w:val="single" w:sz="4" w:space="0" w:color="000000"/>
            </w:tcBorders>
            <w:vAlign w:val="center"/>
          </w:tcPr>
          <w:p w14:paraId="2ABC8458" w14:textId="77777777" w:rsidR="00A86510" w:rsidRDefault="00A86510">
            <w:pPr>
              <w:widowControl/>
              <w:jc w:val="left"/>
              <w:textAlignment w:val="top"/>
              <w:rPr>
                <w:rFonts w:ascii="宋体" w:eastAsia="宋体" w:hAnsi="宋体" w:cs="Arial"/>
                <w:kern w:val="0"/>
                <w:sz w:val="20"/>
                <w:szCs w:val="20"/>
              </w:rPr>
            </w:pPr>
          </w:p>
        </w:tc>
        <w:tc>
          <w:tcPr>
            <w:tcW w:w="340" w:type="pct"/>
            <w:gridSpan w:val="2"/>
            <w:vMerge/>
            <w:tcBorders>
              <w:top w:val="single" w:sz="4" w:space="0" w:color="000000"/>
              <w:left w:val="nil"/>
              <w:bottom w:val="single" w:sz="4" w:space="0" w:color="000000"/>
              <w:right w:val="single" w:sz="4" w:space="0" w:color="000000"/>
            </w:tcBorders>
            <w:vAlign w:val="center"/>
          </w:tcPr>
          <w:p w14:paraId="1D2DF09F" w14:textId="77777777" w:rsidR="00A86510" w:rsidRDefault="00A86510">
            <w:pPr>
              <w:widowControl/>
              <w:jc w:val="left"/>
              <w:textAlignment w:val="top"/>
              <w:rPr>
                <w:rFonts w:ascii="宋体" w:eastAsia="宋体" w:hAnsi="宋体" w:cs="Arial"/>
                <w:kern w:val="0"/>
                <w:sz w:val="20"/>
                <w:szCs w:val="20"/>
              </w:rPr>
            </w:pPr>
          </w:p>
        </w:tc>
        <w:tc>
          <w:tcPr>
            <w:tcW w:w="381" w:type="pct"/>
            <w:gridSpan w:val="4"/>
            <w:vMerge/>
            <w:tcBorders>
              <w:top w:val="single" w:sz="4" w:space="0" w:color="000000"/>
              <w:left w:val="nil"/>
              <w:bottom w:val="single" w:sz="4" w:space="0" w:color="000000"/>
              <w:right w:val="single" w:sz="4" w:space="0" w:color="000000"/>
            </w:tcBorders>
            <w:vAlign w:val="center"/>
          </w:tcPr>
          <w:p w14:paraId="0674D6A3" w14:textId="77777777" w:rsidR="00A86510" w:rsidRDefault="00A86510">
            <w:pPr>
              <w:widowControl/>
              <w:jc w:val="left"/>
              <w:textAlignment w:val="top"/>
              <w:rPr>
                <w:rFonts w:ascii="宋体" w:eastAsia="宋体" w:hAnsi="宋体" w:cs="Arial"/>
                <w:kern w:val="0"/>
                <w:sz w:val="20"/>
                <w:szCs w:val="20"/>
              </w:rPr>
            </w:pPr>
          </w:p>
        </w:tc>
        <w:tc>
          <w:tcPr>
            <w:tcW w:w="434" w:type="pct"/>
            <w:gridSpan w:val="4"/>
            <w:vMerge/>
            <w:tcBorders>
              <w:top w:val="single" w:sz="4" w:space="0" w:color="000000"/>
              <w:left w:val="nil"/>
              <w:bottom w:val="single" w:sz="4" w:space="0" w:color="000000"/>
              <w:right w:val="single" w:sz="4" w:space="0" w:color="000000"/>
            </w:tcBorders>
            <w:vAlign w:val="center"/>
          </w:tcPr>
          <w:p w14:paraId="4B5ADAA5" w14:textId="77777777" w:rsidR="00A86510" w:rsidRDefault="00A86510">
            <w:pPr>
              <w:widowControl/>
              <w:jc w:val="left"/>
              <w:textAlignment w:val="top"/>
              <w:rPr>
                <w:rFonts w:ascii="宋体" w:eastAsia="宋体" w:hAnsi="宋体" w:cs="Arial"/>
                <w:kern w:val="0"/>
                <w:sz w:val="20"/>
                <w:szCs w:val="20"/>
              </w:rPr>
            </w:pPr>
          </w:p>
        </w:tc>
        <w:tc>
          <w:tcPr>
            <w:tcW w:w="319" w:type="pct"/>
            <w:gridSpan w:val="4"/>
            <w:vMerge/>
            <w:tcBorders>
              <w:top w:val="single" w:sz="4" w:space="0" w:color="000000"/>
              <w:left w:val="nil"/>
              <w:bottom w:val="single" w:sz="4" w:space="0" w:color="000000"/>
              <w:right w:val="single" w:sz="4" w:space="0" w:color="000000"/>
            </w:tcBorders>
            <w:vAlign w:val="center"/>
          </w:tcPr>
          <w:p w14:paraId="7782C4F4" w14:textId="77777777" w:rsidR="00A86510" w:rsidRDefault="00A86510">
            <w:pPr>
              <w:widowControl/>
              <w:jc w:val="left"/>
              <w:textAlignment w:val="top"/>
              <w:rPr>
                <w:rFonts w:ascii="宋体" w:eastAsia="宋体" w:hAnsi="宋体" w:cs="Arial"/>
                <w:kern w:val="0"/>
                <w:sz w:val="20"/>
                <w:szCs w:val="20"/>
              </w:rPr>
            </w:pPr>
          </w:p>
        </w:tc>
        <w:tc>
          <w:tcPr>
            <w:tcW w:w="531" w:type="pct"/>
            <w:gridSpan w:val="6"/>
            <w:vMerge/>
            <w:tcBorders>
              <w:top w:val="single" w:sz="4" w:space="0" w:color="000000"/>
              <w:left w:val="nil"/>
              <w:bottom w:val="single" w:sz="4" w:space="0" w:color="000000"/>
              <w:right w:val="single" w:sz="4" w:space="0" w:color="000000"/>
            </w:tcBorders>
            <w:vAlign w:val="center"/>
          </w:tcPr>
          <w:p w14:paraId="6ECABCC0" w14:textId="77777777" w:rsidR="00A86510" w:rsidRDefault="00A86510">
            <w:pPr>
              <w:widowControl/>
              <w:jc w:val="left"/>
              <w:textAlignment w:val="top"/>
              <w:rPr>
                <w:rFonts w:ascii="宋体" w:eastAsia="宋体" w:hAnsi="宋体" w:cs="Arial"/>
                <w:kern w:val="0"/>
                <w:sz w:val="20"/>
                <w:szCs w:val="20"/>
              </w:rPr>
            </w:pPr>
          </w:p>
        </w:tc>
        <w:tc>
          <w:tcPr>
            <w:tcW w:w="80" w:type="pct"/>
            <w:tcBorders>
              <w:top w:val="nil"/>
              <w:left w:val="nil"/>
              <w:bottom w:val="nil"/>
              <w:right w:val="nil"/>
            </w:tcBorders>
            <w:shd w:val="clear" w:color="auto" w:fill="auto"/>
            <w:noWrap/>
            <w:vAlign w:val="bottom"/>
          </w:tcPr>
          <w:p w14:paraId="72B7F22E" w14:textId="77777777" w:rsidR="00A86510" w:rsidRDefault="00A86510">
            <w:pPr>
              <w:widowControl/>
              <w:jc w:val="center"/>
              <w:rPr>
                <w:rFonts w:ascii="宋体" w:eastAsia="宋体" w:hAnsi="宋体" w:cs="Arial"/>
                <w:kern w:val="0"/>
                <w:sz w:val="22"/>
              </w:rPr>
            </w:pPr>
          </w:p>
        </w:tc>
      </w:tr>
      <w:tr w:rsidR="00A86510" w14:paraId="4CE0F960" w14:textId="77777777">
        <w:trPr>
          <w:gridAfter w:val="5"/>
          <w:wAfter w:w="501" w:type="pct"/>
          <w:trHeight w:val="308"/>
          <w:jc w:val="right"/>
        </w:trPr>
        <w:tc>
          <w:tcPr>
            <w:tcW w:w="357" w:type="pct"/>
            <w:gridSpan w:val="5"/>
            <w:vMerge/>
            <w:tcBorders>
              <w:top w:val="nil"/>
              <w:left w:val="single" w:sz="4" w:space="0" w:color="000000"/>
              <w:bottom w:val="single" w:sz="4" w:space="0" w:color="000000"/>
              <w:right w:val="single" w:sz="4" w:space="0" w:color="000000"/>
            </w:tcBorders>
            <w:vAlign w:val="center"/>
          </w:tcPr>
          <w:p w14:paraId="520B47C1" w14:textId="77777777" w:rsidR="00A86510" w:rsidRDefault="00A86510">
            <w:pPr>
              <w:widowControl/>
              <w:jc w:val="left"/>
              <w:rPr>
                <w:rFonts w:ascii="宋体" w:eastAsia="宋体" w:hAnsi="宋体" w:cs="Arial"/>
                <w:kern w:val="0"/>
                <w:sz w:val="20"/>
                <w:szCs w:val="20"/>
              </w:rPr>
            </w:pPr>
          </w:p>
        </w:tc>
        <w:tc>
          <w:tcPr>
            <w:tcW w:w="1179" w:type="pct"/>
            <w:gridSpan w:val="5"/>
            <w:vMerge/>
            <w:tcBorders>
              <w:top w:val="nil"/>
              <w:left w:val="nil"/>
              <w:bottom w:val="single" w:sz="4" w:space="0" w:color="000000"/>
              <w:right w:val="single" w:sz="4" w:space="0" w:color="000000"/>
            </w:tcBorders>
            <w:vAlign w:val="center"/>
          </w:tcPr>
          <w:p w14:paraId="15CCA928" w14:textId="77777777" w:rsidR="00A86510" w:rsidRDefault="00A86510">
            <w:pPr>
              <w:widowControl/>
              <w:jc w:val="left"/>
              <w:textAlignment w:val="top"/>
              <w:rPr>
                <w:rFonts w:ascii="宋体" w:eastAsia="宋体" w:hAnsi="宋体" w:cs="Arial"/>
                <w:kern w:val="0"/>
                <w:sz w:val="20"/>
                <w:szCs w:val="20"/>
              </w:rPr>
            </w:pPr>
          </w:p>
        </w:tc>
        <w:tc>
          <w:tcPr>
            <w:tcW w:w="438" w:type="pct"/>
            <w:gridSpan w:val="5"/>
            <w:vMerge/>
            <w:tcBorders>
              <w:top w:val="single" w:sz="4" w:space="0" w:color="000000"/>
              <w:left w:val="nil"/>
              <w:bottom w:val="single" w:sz="4" w:space="0" w:color="000000"/>
              <w:right w:val="single" w:sz="4" w:space="0" w:color="000000"/>
            </w:tcBorders>
            <w:vAlign w:val="center"/>
          </w:tcPr>
          <w:p w14:paraId="6782288A" w14:textId="77777777" w:rsidR="00A86510" w:rsidRDefault="00A86510">
            <w:pPr>
              <w:widowControl/>
              <w:jc w:val="left"/>
              <w:textAlignment w:val="top"/>
              <w:rPr>
                <w:rFonts w:ascii="宋体" w:eastAsia="宋体" w:hAnsi="宋体" w:cs="Arial"/>
                <w:kern w:val="0"/>
                <w:sz w:val="20"/>
                <w:szCs w:val="20"/>
              </w:rPr>
            </w:pPr>
          </w:p>
        </w:tc>
        <w:tc>
          <w:tcPr>
            <w:tcW w:w="441" w:type="pct"/>
            <w:gridSpan w:val="4"/>
            <w:vMerge/>
            <w:tcBorders>
              <w:top w:val="single" w:sz="4" w:space="0" w:color="000000"/>
              <w:left w:val="nil"/>
              <w:bottom w:val="single" w:sz="4" w:space="0" w:color="000000"/>
              <w:right w:val="single" w:sz="4" w:space="0" w:color="000000"/>
            </w:tcBorders>
            <w:vAlign w:val="center"/>
          </w:tcPr>
          <w:p w14:paraId="075A1B24" w14:textId="77777777" w:rsidR="00A86510" w:rsidRDefault="00A86510">
            <w:pPr>
              <w:widowControl/>
              <w:jc w:val="left"/>
              <w:textAlignment w:val="top"/>
              <w:rPr>
                <w:rFonts w:ascii="宋体" w:eastAsia="宋体" w:hAnsi="宋体" w:cs="Arial"/>
                <w:kern w:val="0"/>
                <w:sz w:val="20"/>
                <w:szCs w:val="20"/>
              </w:rPr>
            </w:pPr>
          </w:p>
        </w:tc>
        <w:tc>
          <w:tcPr>
            <w:tcW w:w="340" w:type="pct"/>
            <w:gridSpan w:val="2"/>
            <w:vMerge/>
            <w:tcBorders>
              <w:top w:val="single" w:sz="4" w:space="0" w:color="000000"/>
              <w:left w:val="nil"/>
              <w:bottom w:val="single" w:sz="4" w:space="0" w:color="000000"/>
              <w:right w:val="single" w:sz="4" w:space="0" w:color="000000"/>
            </w:tcBorders>
            <w:vAlign w:val="center"/>
          </w:tcPr>
          <w:p w14:paraId="26CFE1DC" w14:textId="77777777" w:rsidR="00A86510" w:rsidRDefault="00A86510">
            <w:pPr>
              <w:widowControl/>
              <w:jc w:val="left"/>
              <w:textAlignment w:val="top"/>
              <w:rPr>
                <w:rFonts w:ascii="宋体" w:eastAsia="宋体" w:hAnsi="宋体" w:cs="Arial"/>
                <w:kern w:val="0"/>
                <w:sz w:val="20"/>
                <w:szCs w:val="20"/>
              </w:rPr>
            </w:pPr>
          </w:p>
        </w:tc>
        <w:tc>
          <w:tcPr>
            <w:tcW w:w="381" w:type="pct"/>
            <w:gridSpan w:val="4"/>
            <w:vMerge/>
            <w:tcBorders>
              <w:top w:val="single" w:sz="4" w:space="0" w:color="000000"/>
              <w:left w:val="nil"/>
              <w:bottom w:val="single" w:sz="4" w:space="0" w:color="000000"/>
              <w:right w:val="single" w:sz="4" w:space="0" w:color="000000"/>
            </w:tcBorders>
            <w:vAlign w:val="center"/>
          </w:tcPr>
          <w:p w14:paraId="10188E17" w14:textId="77777777" w:rsidR="00A86510" w:rsidRDefault="00A86510">
            <w:pPr>
              <w:widowControl/>
              <w:jc w:val="left"/>
              <w:textAlignment w:val="top"/>
              <w:rPr>
                <w:rFonts w:ascii="宋体" w:eastAsia="宋体" w:hAnsi="宋体" w:cs="Arial"/>
                <w:kern w:val="0"/>
                <w:sz w:val="20"/>
                <w:szCs w:val="20"/>
              </w:rPr>
            </w:pPr>
          </w:p>
        </w:tc>
        <w:tc>
          <w:tcPr>
            <w:tcW w:w="434" w:type="pct"/>
            <w:gridSpan w:val="4"/>
            <w:vMerge/>
            <w:tcBorders>
              <w:top w:val="single" w:sz="4" w:space="0" w:color="000000"/>
              <w:left w:val="nil"/>
              <w:bottom w:val="single" w:sz="4" w:space="0" w:color="000000"/>
              <w:right w:val="single" w:sz="4" w:space="0" w:color="000000"/>
            </w:tcBorders>
            <w:vAlign w:val="center"/>
          </w:tcPr>
          <w:p w14:paraId="190FC1AE" w14:textId="77777777" w:rsidR="00A86510" w:rsidRDefault="00A86510">
            <w:pPr>
              <w:widowControl/>
              <w:jc w:val="left"/>
              <w:textAlignment w:val="top"/>
              <w:rPr>
                <w:rFonts w:ascii="宋体" w:eastAsia="宋体" w:hAnsi="宋体" w:cs="Arial"/>
                <w:kern w:val="0"/>
                <w:sz w:val="20"/>
                <w:szCs w:val="20"/>
              </w:rPr>
            </w:pPr>
          </w:p>
        </w:tc>
        <w:tc>
          <w:tcPr>
            <w:tcW w:w="319" w:type="pct"/>
            <w:gridSpan w:val="4"/>
            <w:vMerge/>
            <w:tcBorders>
              <w:top w:val="single" w:sz="4" w:space="0" w:color="000000"/>
              <w:left w:val="nil"/>
              <w:bottom w:val="single" w:sz="4" w:space="0" w:color="000000"/>
              <w:right w:val="single" w:sz="4" w:space="0" w:color="000000"/>
            </w:tcBorders>
            <w:vAlign w:val="center"/>
          </w:tcPr>
          <w:p w14:paraId="0C85E1F7" w14:textId="77777777" w:rsidR="00A86510" w:rsidRDefault="00A86510">
            <w:pPr>
              <w:widowControl/>
              <w:jc w:val="left"/>
              <w:textAlignment w:val="top"/>
              <w:rPr>
                <w:rFonts w:ascii="宋体" w:eastAsia="宋体" w:hAnsi="宋体" w:cs="Arial"/>
                <w:kern w:val="0"/>
                <w:sz w:val="20"/>
                <w:szCs w:val="20"/>
              </w:rPr>
            </w:pPr>
          </w:p>
        </w:tc>
        <w:tc>
          <w:tcPr>
            <w:tcW w:w="531" w:type="pct"/>
            <w:gridSpan w:val="6"/>
            <w:vMerge/>
            <w:tcBorders>
              <w:top w:val="single" w:sz="4" w:space="0" w:color="000000"/>
              <w:left w:val="nil"/>
              <w:bottom w:val="single" w:sz="4" w:space="0" w:color="000000"/>
              <w:right w:val="single" w:sz="4" w:space="0" w:color="000000"/>
            </w:tcBorders>
            <w:vAlign w:val="center"/>
          </w:tcPr>
          <w:p w14:paraId="073A8B96" w14:textId="77777777" w:rsidR="00A86510" w:rsidRDefault="00A86510">
            <w:pPr>
              <w:widowControl/>
              <w:jc w:val="left"/>
              <w:textAlignment w:val="top"/>
              <w:rPr>
                <w:rFonts w:ascii="宋体" w:eastAsia="宋体" w:hAnsi="宋体" w:cs="Arial"/>
                <w:kern w:val="0"/>
                <w:sz w:val="20"/>
                <w:szCs w:val="20"/>
              </w:rPr>
            </w:pPr>
          </w:p>
        </w:tc>
        <w:tc>
          <w:tcPr>
            <w:tcW w:w="80" w:type="pct"/>
            <w:tcBorders>
              <w:top w:val="nil"/>
              <w:left w:val="nil"/>
              <w:bottom w:val="nil"/>
              <w:right w:val="nil"/>
            </w:tcBorders>
            <w:shd w:val="clear" w:color="auto" w:fill="auto"/>
            <w:noWrap/>
            <w:vAlign w:val="bottom"/>
          </w:tcPr>
          <w:p w14:paraId="6C09BE93" w14:textId="77777777" w:rsidR="00A86510" w:rsidRDefault="00A86510">
            <w:pPr>
              <w:widowControl/>
              <w:jc w:val="left"/>
              <w:rPr>
                <w:rFonts w:ascii="Times New Roman" w:eastAsia="Times New Roman" w:hAnsi="Times New Roman" w:cs="Times New Roman"/>
                <w:kern w:val="0"/>
                <w:sz w:val="20"/>
                <w:szCs w:val="20"/>
              </w:rPr>
            </w:pPr>
          </w:p>
        </w:tc>
      </w:tr>
      <w:tr w:rsidR="00A86510" w14:paraId="3838C499" w14:textId="77777777">
        <w:trPr>
          <w:gridAfter w:val="5"/>
          <w:wAfter w:w="501" w:type="pct"/>
          <w:trHeight w:hRule="exact" w:val="266"/>
          <w:jc w:val="right"/>
        </w:trPr>
        <w:tc>
          <w:tcPr>
            <w:tcW w:w="1536" w:type="pct"/>
            <w:gridSpan w:val="10"/>
            <w:tcBorders>
              <w:top w:val="nil"/>
              <w:left w:val="single" w:sz="4" w:space="0" w:color="000000"/>
              <w:bottom w:val="single" w:sz="4" w:space="0" w:color="000000"/>
              <w:right w:val="single" w:sz="4" w:space="0" w:color="000000"/>
            </w:tcBorders>
            <w:shd w:val="clear" w:color="auto" w:fill="auto"/>
            <w:noWrap/>
            <w:vAlign w:val="center"/>
          </w:tcPr>
          <w:p w14:paraId="6DCBA7F9" w14:textId="77777777" w:rsidR="00A86510" w:rsidRDefault="00CE3181">
            <w:pPr>
              <w:widowControl/>
              <w:jc w:val="center"/>
              <w:textAlignment w:val="top"/>
              <w:rPr>
                <w:rFonts w:ascii="宋体" w:eastAsia="宋体" w:hAnsi="宋体" w:cs="Arial"/>
                <w:kern w:val="0"/>
                <w:sz w:val="20"/>
                <w:szCs w:val="20"/>
              </w:rPr>
            </w:pPr>
            <w:r>
              <w:rPr>
                <w:rFonts w:ascii="宋体" w:eastAsia="宋体" w:hAnsi="宋体" w:cs="Arial" w:hint="eastAsia"/>
                <w:kern w:val="0"/>
                <w:sz w:val="20"/>
                <w:szCs w:val="20"/>
              </w:rPr>
              <w:t>栏次</w:t>
            </w:r>
          </w:p>
        </w:tc>
        <w:tc>
          <w:tcPr>
            <w:tcW w:w="438" w:type="pct"/>
            <w:gridSpan w:val="5"/>
            <w:tcBorders>
              <w:top w:val="nil"/>
              <w:left w:val="nil"/>
              <w:bottom w:val="single" w:sz="4" w:space="0" w:color="000000"/>
              <w:right w:val="single" w:sz="4" w:space="0" w:color="000000"/>
            </w:tcBorders>
            <w:shd w:val="clear" w:color="auto" w:fill="auto"/>
            <w:vAlign w:val="center"/>
          </w:tcPr>
          <w:p w14:paraId="38F7DBF7" w14:textId="77777777" w:rsidR="00A86510" w:rsidRDefault="00CE3181">
            <w:pPr>
              <w:widowControl/>
              <w:jc w:val="center"/>
              <w:textAlignment w:val="top"/>
              <w:rPr>
                <w:rFonts w:ascii="宋体" w:eastAsia="宋体" w:hAnsi="宋体" w:cs="Arial"/>
                <w:kern w:val="0"/>
                <w:sz w:val="20"/>
                <w:szCs w:val="20"/>
              </w:rPr>
            </w:pPr>
            <w:r>
              <w:rPr>
                <w:rFonts w:ascii="宋体" w:eastAsia="宋体" w:hAnsi="宋体" w:cs="Arial" w:hint="eastAsia"/>
                <w:kern w:val="0"/>
                <w:sz w:val="20"/>
                <w:szCs w:val="20"/>
              </w:rPr>
              <w:t>1</w:t>
            </w:r>
          </w:p>
        </w:tc>
        <w:tc>
          <w:tcPr>
            <w:tcW w:w="441" w:type="pct"/>
            <w:gridSpan w:val="4"/>
            <w:tcBorders>
              <w:top w:val="nil"/>
              <w:left w:val="nil"/>
              <w:bottom w:val="single" w:sz="4" w:space="0" w:color="000000"/>
              <w:right w:val="single" w:sz="4" w:space="0" w:color="000000"/>
            </w:tcBorders>
            <w:shd w:val="clear" w:color="auto" w:fill="auto"/>
            <w:vAlign w:val="center"/>
          </w:tcPr>
          <w:p w14:paraId="17BE6AC6" w14:textId="77777777" w:rsidR="00A86510" w:rsidRDefault="00CE3181">
            <w:pPr>
              <w:widowControl/>
              <w:jc w:val="center"/>
              <w:textAlignment w:val="top"/>
              <w:rPr>
                <w:rFonts w:ascii="宋体" w:eastAsia="宋体" w:hAnsi="宋体" w:cs="Arial"/>
                <w:kern w:val="0"/>
                <w:sz w:val="20"/>
                <w:szCs w:val="20"/>
              </w:rPr>
            </w:pPr>
            <w:r>
              <w:rPr>
                <w:rFonts w:ascii="宋体" w:eastAsia="宋体" w:hAnsi="宋体" w:cs="Arial" w:hint="eastAsia"/>
                <w:kern w:val="0"/>
                <w:sz w:val="20"/>
                <w:szCs w:val="20"/>
              </w:rPr>
              <w:t>2</w:t>
            </w:r>
          </w:p>
        </w:tc>
        <w:tc>
          <w:tcPr>
            <w:tcW w:w="340" w:type="pct"/>
            <w:gridSpan w:val="2"/>
            <w:tcBorders>
              <w:top w:val="nil"/>
              <w:left w:val="nil"/>
              <w:bottom w:val="single" w:sz="4" w:space="0" w:color="000000"/>
              <w:right w:val="single" w:sz="4" w:space="0" w:color="000000"/>
            </w:tcBorders>
            <w:shd w:val="clear" w:color="auto" w:fill="auto"/>
            <w:vAlign w:val="center"/>
          </w:tcPr>
          <w:p w14:paraId="7F12F1D0" w14:textId="77777777" w:rsidR="00A86510" w:rsidRDefault="00CE3181">
            <w:pPr>
              <w:widowControl/>
              <w:jc w:val="center"/>
              <w:textAlignment w:val="top"/>
              <w:rPr>
                <w:rFonts w:ascii="宋体" w:eastAsia="宋体" w:hAnsi="宋体" w:cs="Arial"/>
                <w:kern w:val="0"/>
                <w:sz w:val="20"/>
                <w:szCs w:val="20"/>
              </w:rPr>
            </w:pPr>
            <w:r>
              <w:rPr>
                <w:rFonts w:ascii="宋体" w:eastAsia="宋体" w:hAnsi="宋体" w:cs="Arial" w:hint="eastAsia"/>
                <w:kern w:val="0"/>
                <w:sz w:val="20"/>
                <w:szCs w:val="20"/>
              </w:rPr>
              <w:t>3</w:t>
            </w:r>
          </w:p>
        </w:tc>
        <w:tc>
          <w:tcPr>
            <w:tcW w:w="381" w:type="pct"/>
            <w:gridSpan w:val="4"/>
            <w:tcBorders>
              <w:top w:val="nil"/>
              <w:left w:val="nil"/>
              <w:bottom w:val="single" w:sz="4" w:space="0" w:color="000000"/>
              <w:right w:val="single" w:sz="4" w:space="0" w:color="000000"/>
            </w:tcBorders>
            <w:shd w:val="clear" w:color="auto" w:fill="auto"/>
            <w:vAlign w:val="center"/>
          </w:tcPr>
          <w:p w14:paraId="14D3A822" w14:textId="77777777" w:rsidR="00A86510" w:rsidRDefault="00CE3181">
            <w:pPr>
              <w:widowControl/>
              <w:jc w:val="center"/>
              <w:textAlignment w:val="top"/>
              <w:rPr>
                <w:rFonts w:ascii="宋体" w:eastAsia="宋体" w:hAnsi="宋体" w:cs="Arial"/>
                <w:kern w:val="0"/>
                <w:sz w:val="20"/>
                <w:szCs w:val="20"/>
              </w:rPr>
            </w:pPr>
            <w:r>
              <w:rPr>
                <w:rFonts w:ascii="宋体" w:eastAsia="宋体" w:hAnsi="宋体" w:cs="Arial" w:hint="eastAsia"/>
                <w:kern w:val="0"/>
                <w:sz w:val="20"/>
                <w:szCs w:val="20"/>
              </w:rPr>
              <w:t>4</w:t>
            </w:r>
          </w:p>
        </w:tc>
        <w:tc>
          <w:tcPr>
            <w:tcW w:w="434" w:type="pct"/>
            <w:gridSpan w:val="4"/>
            <w:tcBorders>
              <w:top w:val="nil"/>
              <w:left w:val="nil"/>
              <w:bottom w:val="single" w:sz="4" w:space="0" w:color="000000"/>
              <w:right w:val="single" w:sz="4" w:space="0" w:color="000000"/>
            </w:tcBorders>
            <w:shd w:val="clear" w:color="auto" w:fill="auto"/>
            <w:vAlign w:val="center"/>
          </w:tcPr>
          <w:p w14:paraId="16E5E5AA" w14:textId="77777777" w:rsidR="00A86510" w:rsidRDefault="00CE3181">
            <w:pPr>
              <w:widowControl/>
              <w:jc w:val="center"/>
              <w:textAlignment w:val="top"/>
              <w:rPr>
                <w:rFonts w:ascii="宋体" w:eastAsia="宋体" w:hAnsi="宋体" w:cs="Arial"/>
                <w:kern w:val="0"/>
                <w:sz w:val="20"/>
                <w:szCs w:val="20"/>
              </w:rPr>
            </w:pPr>
            <w:r>
              <w:rPr>
                <w:rFonts w:ascii="宋体" w:eastAsia="宋体" w:hAnsi="宋体" w:cs="Arial" w:hint="eastAsia"/>
                <w:kern w:val="0"/>
                <w:sz w:val="20"/>
                <w:szCs w:val="20"/>
              </w:rPr>
              <w:t>5</w:t>
            </w:r>
          </w:p>
        </w:tc>
        <w:tc>
          <w:tcPr>
            <w:tcW w:w="319" w:type="pct"/>
            <w:gridSpan w:val="4"/>
            <w:tcBorders>
              <w:top w:val="nil"/>
              <w:left w:val="nil"/>
              <w:bottom w:val="single" w:sz="4" w:space="0" w:color="000000"/>
              <w:right w:val="single" w:sz="4" w:space="0" w:color="000000"/>
            </w:tcBorders>
            <w:shd w:val="clear" w:color="auto" w:fill="auto"/>
            <w:vAlign w:val="center"/>
          </w:tcPr>
          <w:p w14:paraId="0CA85EE9" w14:textId="77777777" w:rsidR="00A86510" w:rsidRDefault="00CE3181">
            <w:pPr>
              <w:widowControl/>
              <w:jc w:val="center"/>
              <w:textAlignment w:val="top"/>
              <w:rPr>
                <w:rFonts w:ascii="宋体" w:eastAsia="宋体" w:hAnsi="宋体" w:cs="Arial"/>
                <w:kern w:val="0"/>
                <w:sz w:val="20"/>
                <w:szCs w:val="20"/>
              </w:rPr>
            </w:pPr>
            <w:r>
              <w:rPr>
                <w:rFonts w:ascii="宋体" w:eastAsia="宋体" w:hAnsi="宋体" w:cs="Arial" w:hint="eastAsia"/>
                <w:kern w:val="0"/>
                <w:sz w:val="20"/>
                <w:szCs w:val="20"/>
              </w:rPr>
              <w:t>6</w:t>
            </w:r>
          </w:p>
        </w:tc>
        <w:tc>
          <w:tcPr>
            <w:tcW w:w="531" w:type="pct"/>
            <w:gridSpan w:val="6"/>
            <w:tcBorders>
              <w:top w:val="nil"/>
              <w:left w:val="nil"/>
              <w:bottom w:val="single" w:sz="4" w:space="0" w:color="000000"/>
              <w:right w:val="single" w:sz="4" w:space="0" w:color="000000"/>
            </w:tcBorders>
            <w:shd w:val="clear" w:color="auto" w:fill="auto"/>
            <w:vAlign w:val="center"/>
          </w:tcPr>
          <w:p w14:paraId="324DD44E" w14:textId="77777777" w:rsidR="00A86510" w:rsidRDefault="00CE3181">
            <w:pPr>
              <w:widowControl/>
              <w:jc w:val="center"/>
              <w:textAlignment w:val="top"/>
              <w:rPr>
                <w:rFonts w:ascii="宋体" w:eastAsia="宋体" w:hAnsi="宋体" w:cs="Arial"/>
                <w:kern w:val="0"/>
                <w:sz w:val="20"/>
                <w:szCs w:val="20"/>
              </w:rPr>
            </w:pPr>
            <w:r>
              <w:rPr>
                <w:rFonts w:ascii="宋体" w:eastAsia="宋体" w:hAnsi="宋体" w:cs="Arial" w:hint="eastAsia"/>
                <w:kern w:val="0"/>
                <w:sz w:val="20"/>
                <w:szCs w:val="20"/>
              </w:rPr>
              <w:t>7</w:t>
            </w:r>
          </w:p>
        </w:tc>
        <w:tc>
          <w:tcPr>
            <w:tcW w:w="80" w:type="pct"/>
            <w:vAlign w:val="center"/>
          </w:tcPr>
          <w:p w14:paraId="6ED68EFF" w14:textId="77777777" w:rsidR="00A86510" w:rsidRDefault="00A86510">
            <w:pPr>
              <w:widowControl/>
              <w:jc w:val="left"/>
              <w:rPr>
                <w:rFonts w:ascii="Times New Roman" w:eastAsia="Times New Roman" w:hAnsi="Times New Roman" w:cs="Times New Roman"/>
                <w:kern w:val="0"/>
                <w:sz w:val="20"/>
                <w:szCs w:val="20"/>
              </w:rPr>
            </w:pPr>
          </w:p>
        </w:tc>
      </w:tr>
      <w:tr w:rsidR="00A86510" w14:paraId="61195BB5" w14:textId="77777777">
        <w:trPr>
          <w:gridAfter w:val="5"/>
          <w:wAfter w:w="501" w:type="pct"/>
          <w:trHeight w:hRule="exact" w:val="266"/>
          <w:jc w:val="right"/>
        </w:trPr>
        <w:tc>
          <w:tcPr>
            <w:tcW w:w="1536" w:type="pct"/>
            <w:gridSpan w:val="10"/>
            <w:tcBorders>
              <w:top w:val="nil"/>
              <w:left w:val="single" w:sz="4" w:space="0" w:color="000000"/>
              <w:bottom w:val="single" w:sz="4" w:space="0" w:color="000000"/>
              <w:right w:val="single" w:sz="4" w:space="0" w:color="000000"/>
            </w:tcBorders>
            <w:shd w:val="clear" w:color="auto" w:fill="auto"/>
            <w:noWrap/>
            <w:vAlign w:val="center"/>
          </w:tcPr>
          <w:p w14:paraId="74DAF413" w14:textId="77777777" w:rsidR="00A86510" w:rsidRDefault="00CE3181">
            <w:pPr>
              <w:widowControl/>
              <w:jc w:val="center"/>
              <w:textAlignment w:val="top"/>
              <w:rPr>
                <w:rFonts w:ascii="宋体" w:eastAsia="宋体" w:hAnsi="宋体" w:cs="Arial"/>
                <w:kern w:val="0"/>
                <w:sz w:val="20"/>
                <w:szCs w:val="20"/>
              </w:rPr>
            </w:pPr>
            <w:r>
              <w:rPr>
                <w:rFonts w:ascii="宋体" w:eastAsia="宋体" w:hAnsi="宋体" w:cs="Arial" w:hint="eastAsia"/>
                <w:kern w:val="0"/>
                <w:sz w:val="20"/>
                <w:szCs w:val="20"/>
              </w:rPr>
              <w:t>合计</w:t>
            </w:r>
          </w:p>
        </w:tc>
        <w:tc>
          <w:tcPr>
            <w:tcW w:w="438" w:type="pct"/>
            <w:gridSpan w:val="5"/>
            <w:tcBorders>
              <w:top w:val="nil"/>
              <w:left w:val="nil"/>
              <w:bottom w:val="single" w:sz="4" w:space="0" w:color="000000"/>
              <w:right w:val="single" w:sz="4" w:space="0" w:color="000000"/>
            </w:tcBorders>
            <w:shd w:val="clear" w:color="auto" w:fill="auto"/>
            <w:noWrap/>
            <w:vAlign w:val="center"/>
          </w:tcPr>
          <w:p w14:paraId="0ED27C95" w14:textId="77777777" w:rsidR="00A86510" w:rsidRDefault="00CE3181">
            <w:pPr>
              <w:widowControl/>
              <w:jc w:val="right"/>
              <w:textAlignment w:val="top"/>
              <w:rPr>
                <w:rFonts w:ascii="宋体" w:eastAsia="宋体" w:hAnsi="宋体" w:cs="Arial"/>
                <w:b/>
                <w:bCs/>
                <w:kern w:val="0"/>
                <w:sz w:val="20"/>
                <w:szCs w:val="20"/>
              </w:rPr>
            </w:pPr>
            <w:r>
              <w:rPr>
                <w:rFonts w:cs="Arial" w:hint="eastAsia"/>
                <w:b/>
                <w:bCs/>
                <w:sz w:val="20"/>
                <w:szCs w:val="20"/>
              </w:rPr>
              <w:t>6,402.54</w:t>
            </w:r>
          </w:p>
        </w:tc>
        <w:tc>
          <w:tcPr>
            <w:tcW w:w="441" w:type="pct"/>
            <w:gridSpan w:val="4"/>
            <w:tcBorders>
              <w:top w:val="nil"/>
              <w:left w:val="nil"/>
              <w:bottom w:val="single" w:sz="4" w:space="0" w:color="000000"/>
              <w:right w:val="single" w:sz="4" w:space="0" w:color="000000"/>
            </w:tcBorders>
            <w:shd w:val="clear" w:color="auto" w:fill="auto"/>
            <w:noWrap/>
            <w:vAlign w:val="center"/>
          </w:tcPr>
          <w:p w14:paraId="3C022763" w14:textId="77777777" w:rsidR="00A86510" w:rsidRDefault="00CE3181">
            <w:pPr>
              <w:widowControl/>
              <w:jc w:val="right"/>
              <w:textAlignment w:val="top"/>
              <w:rPr>
                <w:rFonts w:ascii="宋体" w:eastAsia="宋体" w:hAnsi="宋体" w:cs="Arial"/>
                <w:b/>
                <w:bCs/>
                <w:kern w:val="0"/>
                <w:sz w:val="20"/>
                <w:szCs w:val="20"/>
              </w:rPr>
            </w:pPr>
            <w:r>
              <w:rPr>
                <w:rFonts w:cs="Arial" w:hint="eastAsia"/>
                <w:b/>
                <w:bCs/>
                <w:sz w:val="20"/>
                <w:szCs w:val="20"/>
              </w:rPr>
              <w:t>2,835.24</w:t>
            </w:r>
          </w:p>
        </w:tc>
        <w:tc>
          <w:tcPr>
            <w:tcW w:w="340" w:type="pct"/>
            <w:gridSpan w:val="2"/>
            <w:tcBorders>
              <w:top w:val="nil"/>
              <w:left w:val="nil"/>
              <w:bottom w:val="single" w:sz="4" w:space="0" w:color="000000"/>
              <w:right w:val="single" w:sz="4" w:space="0" w:color="000000"/>
            </w:tcBorders>
            <w:shd w:val="clear" w:color="auto" w:fill="auto"/>
            <w:noWrap/>
            <w:vAlign w:val="center"/>
          </w:tcPr>
          <w:p w14:paraId="39ADD0D7" w14:textId="77777777" w:rsidR="00A86510" w:rsidRDefault="00CE3181">
            <w:pPr>
              <w:widowControl/>
              <w:jc w:val="right"/>
              <w:textAlignment w:val="top"/>
              <w:rPr>
                <w:rFonts w:ascii="宋体" w:eastAsia="宋体" w:hAnsi="宋体" w:cs="Arial"/>
                <w:b/>
                <w:bCs/>
                <w:kern w:val="0"/>
                <w:sz w:val="20"/>
                <w:szCs w:val="20"/>
              </w:rPr>
            </w:pPr>
            <w:r>
              <w:rPr>
                <w:rFonts w:cs="Arial" w:hint="eastAsia"/>
                <w:b/>
                <w:bCs/>
                <w:sz w:val="20"/>
                <w:szCs w:val="20"/>
              </w:rPr>
              <w:t>0.00</w:t>
            </w:r>
          </w:p>
        </w:tc>
        <w:tc>
          <w:tcPr>
            <w:tcW w:w="381" w:type="pct"/>
            <w:gridSpan w:val="4"/>
            <w:tcBorders>
              <w:top w:val="nil"/>
              <w:left w:val="nil"/>
              <w:bottom w:val="single" w:sz="4" w:space="0" w:color="000000"/>
              <w:right w:val="single" w:sz="4" w:space="0" w:color="000000"/>
            </w:tcBorders>
            <w:shd w:val="clear" w:color="auto" w:fill="auto"/>
            <w:noWrap/>
            <w:vAlign w:val="center"/>
          </w:tcPr>
          <w:p w14:paraId="5C3193B5" w14:textId="77777777" w:rsidR="00A86510" w:rsidRDefault="00CE3181">
            <w:pPr>
              <w:widowControl/>
              <w:jc w:val="right"/>
              <w:textAlignment w:val="top"/>
              <w:rPr>
                <w:rFonts w:ascii="宋体" w:eastAsia="宋体" w:hAnsi="宋体" w:cs="Arial"/>
                <w:b/>
                <w:bCs/>
                <w:kern w:val="0"/>
                <w:sz w:val="20"/>
                <w:szCs w:val="20"/>
              </w:rPr>
            </w:pPr>
            <w:r>
              <w:rPr>
                <w:rFonts w:cs="Arial" w:hint="eastAsia"/>
                <w:b/>
                <w:bCs/>
                <w:sz w:val="20"/>
                <w:szCs w:val="20"/>
              </w:rPr>
              <w:t>0.00</w:t>
            </w:r>
          </w:p>
        </w:tc>
        <w:tc>
          <w:tcPr>
            <w:tcW w:w="434" w:type="pct"/>
            <w:gridSpan w:val="4"/>
            <w:tcBorders>
              <w:top w:val="nil"/>
              <w:left w:val="nil"/>
              <w:bottom w:val="single" w:sz="4" w:space="0" w:color="000000"/>
              <w:right w:val="single" w:sz="4" w:space="0" w:color="000000"/>
            </w:tcBorders>
            <w:shd w:val="clear" w:color="auto" w:fill="auto"/>
            <w:noWrap/>
            <w:vAlign w:val="center"/>
          </w:tcPr>
          <w:p w14:paraId="74FC6B28" w14:textId="77777777" w:rsidR="00A86510" w:rsidRDefault="00CE3181">
            <w:pPr>
              <w:widowControl/>
              <w:jc w:val="right"/>
              <w:textAlignment w:val="top"/>
              <w:rPr>
                <w:rFonts w:ascii="宋体" w:eastAsia="宋体" w:hAnsi="宋体" w:cs="Arial"/>
                <w:b/>
                <w:bCs/>
                <w:kern w:val="0"/>
                <w:sz w:val="20"/>
                <w:szCs w:val="20"/>
              </w:rPr>
            </w:pPr>
            <w:r>
              <w:rPr>
                <w:rFonts w:cs="Arial" w:hint="eastAsia"/>
                <w:b/>
                <w:bCs/>
                <w:sz w:val="20"/>
                <w:szCs w:val="20"/>
              </w:rPr>
              <w:t>3,567.30</w:t>
            </w:r>
          </w:p>
        </w:tc>
        <w:tc>
          <w:tcPr>
            <w:tcW w:w="319" w:type="pct"/>
            <w:gridSpan w:val="4"/>
            <w:tcBorders>
              <w:top w:val="nil"/>
              <w:left w:val="nil"/>
              <w:bottom w:val="single" w:sz="4" w:space="0" w:color="000000"/>
              <w:right w:val="single" w:sz="4" w:space="0" w:color="000000"/>
            </w:tcBorders>
            <w:shd w:val="clear" w:color="auto" w:fill="auto"/>
            <w:noWrap/>
            <w:vAlign w:val="center"/>
          </w:tcPr>
          <w:p w14:paraId="12A7C6A9" w14:textId="77777777" w:rsidR="00A86510" w:rsidRDefault="00CE3181">
            <w:pPr>
              <w:widowControl/>
              <w:jc w:val="right"/>
              <w:textAlignment w:val="top"/>
              <w:rPr>
                <w:rFonts w:ascii="宋体" w:eastAsia="宋体" w:hAnsi="宋体" w:cs="Arial"/>
                <w:b/>
                <w:bCs/>
                <w:kern w:val="0"/>
                <w:sz w:val="20"/>
                <w:szCs w:val="20"/>
              </w:rPr>
            </w:pPr>
            <w:r>
              <w:rPr>
                <w:rFonts w:cs="Arial" w:hint="eastAsia"/>
                <w:b/>
                <w:bCs/>
                <w:sz w:val="20"/>
                <w:szCs w:val="20"/>
              </w:rPr>
              <w:t>0.00</w:t>
            </w:r>
          </w:p>
        </w:tc>
        <w:tc>
          <w:tcPr>
            <w:tcW w:w="531" w:type="pct"/>
            <w:gridSpan w:val="6"/>
            <w:tcBorders>
              <w:top w:val="nil"/>
              <w:left w:val="nil"/>
              <w:bottom w:val="single" w:sz="4" w:space="0" w:color="000000"/>
              <w:right w:val="single" w:sz="4" w:space="0" w:color="000000"/>
            </w:tcBorders>
            <w:shd w:val="clear" w:color="auto" w:fill="auto"/>
            <w:noWrap/>
            <w:vAlign w:val="center"/>
          </w:tcPr>
          <w:p w14:paraId="497CEEE0" w14:textId="77777777" w:rsidR="00A86510" w:rsidRDefault="00CE3181">
            <w:pPr>
              <w:widowControl/>
              <w:jc w:val="right"/>
              <w:textAlignment w:val="top"/>
              <w:rPr>
                <w:rFonts w:ascii="宋体" w:eastAsia="宋体" w:hAnsi="宋体" w:cs="Arial"/>
                <w:b/>
                <w:bCs/>
                <w:kern w:val="0"/>
                <w:sz w:val="20"/>
                <w:szCs w:val="20"/>
              </w:rPr>
            </w:pPr>
            <w:r>
              <w:rPr>
                <w:rFonts w:cs="Arial" w:hint="eastAsia"/>
                <w:b/>
                <w:bCs/>
                <w:sz w:val="20"/>
                <w:szCs w:val="20"/>
              </w:rPr>
              <w:t>0.00</w:t>
            </w:r>
          </w:p>
        </w:tc>
        <w:tc>
          <w:tcPr>
            <w:tcW w:w="80" w:type="pct"/>
            <w:vAlign w:val="center"/>
          </w:tcPr>
          <w:p w14:paraId="58E4EB07" w14:textId="77777777" w:rsidR="00A86510" w:rsidRDefault="00A86510">
            <w:pPr>
              <w:widowControl/>
              <w:jc w:val="left"/>
              <w:rPr>
                <w:rFonts w:ascii="Times New Roman" w:eastAsia="Times New Roman" w:hAnsi="Times New Roman" w:cs="Times New Roman"/>
                <w:kern w:val="0"/>
                <w:sz w:val="20"/>
                <w:szCs w:val="20"/>
              </w:rPr>
            </w:pPr>
          </w:p>
        </w:tc>
      </w:tr>
      <w:tr w:rsidR="00A86510" w14:paraId="38012910" w14:textId="77777777">
        <w:trPr>
          <w:gridAfter w:val="5"/>
          <w:wAfter w:w="501" w:type="pct"/>
          <w:trHeight w:hRule="exact" w:val="266"/>
          <w:jc w:val="right"/>
        </w:trPr>
        <w:tc>
          <w:tcPr>
            <w:tcW w:w="357" w:type="pct"/>
            <w:gridSpan w:val="5"/>
            <w:tcBorders>
              <w:top w:val="nil"/>
              <w:left w:val="single" w:sz="4" w:space="0" w:color="000000"/>
              <w:bottom w:val="single" w:sz="4" w:space="0" w:color="000000"/>
              <w:right w:val="single" w:sz="4" w:space="0" w:color="000000"/>
            </w:tcBorders>
            <w:shd w:val="clear" w:color="auto" w:fill="auto"/>
            <w:noWrap/>
            <w:vAlign w:val="center"/>
          </w:tcPr>
          <w:p w14:paraId="24E02BBC" w14:textId="77777777" w:rsidR="00A86510" w:rsidRDefault="00CE3181">
            <w:pPr>
              <w:widowControl/>
              <w:jc w:val="left"/>
              <w:rPr>
                <w:rFonts w:ascii="宋体" w:eastAsia="宋体" w:hAnsi="宋体" w:cs="Arial"/>
                <w:kern w:val="0"/>
                <w:sz w:val="20"/>
                <w:szCs w:val="20"/>
              </w:rPr>
            </w:pPr>
            <w:r>
              <w:rPr>
                <w:rFonts w:cs="Arial" w:hint="eastAsia"/>
                <w:b/>
                <w:bCs/>
                <w:sz w:val="20"/>
                <w:szCs w:val="20"/>
              </w:rPr>
              <w:t>205</w:t>
            </w:r>
          </w:p>
        </w:tc>
        <w:tc>
          <w:tcPr>
            <w:tcW w:w="1179" w:type="pct"/>
            <w:gridSpan w:val="5"/>
            <w:tcBorders>
              <w:top w:val="nil"/>
              <w:left w:val="nil"/>
              <w:bottom w:val="single" w:sz="4" w:space="0" w:color="000000"/>
              <w:right w:val="single" w:sz="4" w:space="0" w:color="000000"/>
            </w:tcBorders>
            <w:shd w:val="clear" w:color="auto" w:fill="auto"/>
            <w:noWrap/>
            <w:vAlign w:val="center"/>
          </w:tcPr>
          <w:p w14:paraId="46FAA43D" w14:textId="77777777" w:rsidR="00A86510" w:rsidRDefault="00CE3181">
            <w:pPr>
              <w:widowControl/>
              <w:jc w:val="left"/>
              <w:textAlignment w:val="top"/>
              <w:rPr>
                <w:rFonts w:ascii="宋体" w:eastAsia="宋体" w:hAnsi="宋体" w:cs="Arial"/>
                <w:kern w:val="0"/>
                <w:sz w:val="20"/>
                <w:szCs w:val="20"/>
              </w:rPr>
            </w:pPr>
            <w:r>
              <w:rPr>
                <w:rFonts w:cs="Arial" w:hint="eastAsia"/>
                <w:b/>
                <w:bCs/>
                <w:sz w:val="20"/>
                <w:szCs w:val="20"/>
              </w:rPr>
              <w:t>教育支出</w:t>
            </w:r>
          </w:p>
        </w:tc>
        <w:tc>
          <w:tcPr>
            <w:tcW w:w="438" w:type="pct"/>
            <w:gridSpan w:val="5"/>
            <w:tcBorders>
              <w:top w:val="nil"/>
              <w:left w:val="nil"/>
              <w:bottom w:val="single" w:sz="4" w:space="0" w:color="000000"/>
              <w:right w:val="single" w:sz="4" w:space="0" w:color="000000"/>
            </w:tcBorders>
            <w:shd w:val="clear" w:color="auto" w:fill="auto"/>
            <w:noWrap/>
            <w:vAlign w:val="center"/>
          </w:tcPr>
          <w:p w14:paraId="187B82F1" w14:textId="77777777" w:rsidR="00A86510" w:rsidRDefault="00CE3181">
            <w:pPr>
              <w:widowControl/>
              <w:jc w:val="right"/>
              <w:textAlignment w:val="top"/>
              <w:rPr>
                <w:rFonts w:ascii="宋体" w:eastAsia="宋体" w:hAnsi="宋体" w:cs="Arial"/>
                <w:kern w:val="0"/>
                <w:sz w:val="20"/>
                <w:szCs w:val="20"/>
              </w:rPr>
            </w:pPr>
            <w:r>
              <w:rPr>
                <w:rFonts w:cs="Arial" w:hint="eastAsia"/>
                <w:b/>
                <w:bCs/>
                <w:sz w:val="20"/>
                <w:szCs w:val="20"/>
              </w:rPr>
              <w:t>4.50</w:t>
            </w:r>
          </w:p>
        </w:tc>
        <w:tc>
          <w:tcPr>
            <w:tcW w:w="441" w:type="pct"/>
            <w:gridSpan w:val="4"/>
            <w:tcBorders>
              <w:top w:val="nil"/>
              <w:left w:val="nil"/>
              <w:bottom w:val="single" w:sz="4" w:space="0" w:color="000000"/>
              <w:right w:val="single" w:sz="4" w:space="0" w:color="000000"/>
            </w:tcBorders>
            <w:shd w:val="clear" w:color="auto" w:fill="auto"/>
            <w:noWrap/>
            <w:vAlign w:val="center"/>
          </w:tcPr>
          <w:p w14:paraId="555B15AA" w14:textId="77777777" w:rsidR="00A86510" w:rsidRDefault="00CE3181">
            <w:pPr>
              <w:widowControl/>
              <w:jc w:val="right"/>
              <w:textAlignment w:val="top"/>
              <w:rPr>
                <w:rFonts w:ascii="宋体" w:eastAsia="宋体" w:hAnsi="宋体" w:cs="Arial"/>
                <w:kern w:val="0"/>
                <w:sz w:val="20"/>
                <w:szCs w:val="20"/>
              </w:rPr>
            </w:pPr>
            <w:r>
              <w:rPr>
                <w:rFonts w:cs="Arial" w:hint="eastAsia"/>
                <w:b/>
                <w:bCs/>
                <w:sz w:val="20"/>
                <w:szCs w:val="20"/>
              </w:rPr>
              <w:t>4.50</w:t>
            </w:r>
          </w:p>
        </w:tc>
        <w:tc>
          <w:tcPr>
            <w:tcW w:w="340" w:type="pct"/>
            <w:gridSpan w:val="2"/>
            <w:tcBorders>
              <w:top w:val="nil"/>
              <w:left w:val="nil"/>
              <w:bottom w:val="single" w:sz="4" w:space="0" w:color="000000"/>
              <w:right w:val="single" w:sz="4" w:space="0" w:color="000000"/>
            </w:tcBorders>
            <w:shd w:val="clear" w:color="auto" w:fill="auto"/>
            <w:noWrap/>
            <w:vAlign w:val="center"/>
          </w:tcPr>
          <w:p w14:paraId="225B0ADA" w14:textId="77777777" w:rsidR="00A86510" w:rsidRDefault="00CE3181">
            <w:pPr>
              <w:widowControl/>
              <w:jc w:val="right"/>
              <w:textAlignment w:val="top"/>
              <w:rPr>
                <w:rFonts w:ascii="宋体" w:eastAsia="宋体" w:hAnsi="宋体" w:cs="Arial"/>
                <w:kern w:val="0"/>
                <w:sz w:val="20"/>
                <w:szCs w:val="20"/>
              </w:rPr>
            </w:pPr>
            <w:r>
              <w:rPr>
                <w:rFonts w:cs="Arial" w:hint="eastAsia"/>
                <w:b/>
                <w:bCs/>
                <w:sz w:val="20"/>
                <w:szCs w:val="20"/>
              </w:rPr>
              <w:t>0.00</w:t>
            </w:r>
          </w:p>
        </w:tc>
        <w:tc>
          <w:tcPr>
            <w:tcW w:w="381" w:type="pct"/>
            <w:gridSpan w:val="4"/>
            <w:tcBorders>
              <w:top w:val="nil"/>
              <w:left w:val="nil"/>
              <w:bottom w:val="single" w:sz="4" w:space="0" w:color="000000"/>
              <w:right w:val="single" w:sz="4" w:space="0" w:color="000000"/>
            </w:tcBorders>
            <w:shd w:val="clear" w:color="auto" w:fill="auto"/>
            <w:noWrap/>
            <w:vAlign w:val="center"/>
          </w:tcPr>
          <w:p w14:paraId="19BC1CD9" w14:textId="77777777" w:rsidR="00A86510" w:rsidRDefault="00CE3181">
            <w:pPr>
              <w:widowControl/>
              <w:jc w:val="right"/>
              <w:textAlignment w:val="top"/>
              <w:rPr>
                <w:rFonts w:ascii="宋体" w:eastAsia="宋体" w:hAnsi="宋体" w:cs="Arial"/>
                <w:kern w:val="0"/>
                <w:sz w:val="20"/>
                <w:szCs w:val="20"/>
              </w:rPr>
            </w:pPr>
            <w:r>
              <w:rPr>
                <w:rFonts w:cs="Arial" w:hint="eastAsia"/>
                <w:b/>
                <w:bCs/>
                <w:sz w:val="20"/>
                <w:szCs w:val="20"/>
              </w:rPr>
              <w:t>0.00</w:t>
            </w:r>
          </w:p>
        </w:tc>
        <w:tc>
          <w:tcPr>
            <w:tcW w:w="434" w:type="pct"/>
            <w:gridSpan w:val="4"/>
            <w:tcBorders>
              <w:top w:val="nil"/>
              <w:left w:val="nil"/>
              <w:bottom w:val="single" w:sz="4" w:space="0" w:color="000000"/>
              <w:right w:val="single" w:sz="4" w:space="0" w:color="000000"/>
            </w:tcBorders>
            <w:shd w:val="clear" w:color="auto" w:fill="auto"/>
            <w:noWrap/>
            <w:vAlign w:val="center"/>
          </w:tcPr>
          <w:p w14:paraId="60AB6787" w14:textId="77777777" w:rsidR="00A86510" w:rsidRDefault="00CE3181">
            <w:pPr>
              <w:widowControl/>
              <w:jc w:val="right"/>
              <w:textAlignment w:val="top"/>
              <w:rPr>
                <w:rFonts w:ascii="宋体" w:eastAsia="宋体" w:hAnsi="宋体" w:cs="Arial"/>
                <w:kern w:val="0"/>
                <w:sz w:val="20"/>
                <w:szCs w:val="20"/>
              </w:rPr>
            </w:pPr>
            <w:r>
              <w:rPr>
                <w:rFonts w:cs="Arial" w:hint="eastAsia"/>
                <w:b/>
                <w:bCs/>
                <w:sz w:val="20"/>
                <w:szCs w:val="20"/>
              </w:rPr>
              <w:t>0.00</w:t>
            </w:r>
          </w:p>
        </w:tc>
        <w:tc>
          <w:tcPr>
            <w:tcW w:w="319" w:type="pct"/>
            <w:gridSpan w:val="4"/>
            <w:tcBorders>
              <w:top w:val="nil"/>
              <w:left w:val="nil"/>
              <w:bottom w:val="single" w:sz="4" w:space="0" w:color="000000"/>
              <w:right w:val="single" w:sz="4" w:space="0" w:color="000000"/>
            </w:tcBorders>
            <w:shd w:val="clear" w:color="auto" w:fill="auto"/>
            <w:noWrap/>
            <w:vAlign w:val="center"/>
          </w:tcPr>
          <w:p w14:paraId="2AAF96D0" w14:textId="77777777" w:rsidR="00A86510" w:rsidRDefault="00CE3181">
            <w:pPr>
              <w:widowControl/>
              <w:jc w:val="right"/>
              <w:textAlignment w:val="top"/>
              <w:rPr>
                <w:rFonts w:ascii="宋体" w:eastAsia="宋体" w:hAnsi="宋体" w:cs="Arial"/>
                <w:kern w:val="0"/>
                <w:sz w:val="20"/>
                <w:szCs w:val="20"/>
              </w:rPr>
            </w:pPr>
            <w:r>
              <w:rPr>
                <w:rFonts w:cs="Arial" w:hint="eastAsia"/>
                <w:b/>
                <w:bCs/>
                <w:sz w:val="20"/>
                <w:szCs w:val="20"/>
              </w:rPr>
              <w:t>0.00</w:t>
            </w:r>
          </w:p>
        </w:tc>
        <w:tc>
          <w:tcPr>
            <w:tcW w:w="531" w:type="pct"/>
            <w:gridSpan w:val="6"/>
            <w:tcBorders>
              <w:top w:val="nil"/>
              <w:left w:val="nil"/>
              <w:bottom w:val="single" w:sz="4" w:space="0" w:color="000000"/>
              <w:right w:val="single" w:sz="4" w:space="0" w:color="000000"/>
            </w:tcBorders>
            <w:shd w:val="clear" w:color="auto" w:fill="auto"/>
            <w:noWrap/>
            <w:vAlign w:val="center"/>
          </w:tcPr>
          <w:p w14:paraId="2D396B33" w14:textId="77777777" w:rsidR="00A86510" w:rsidRDefault="00CE3181">
            <w:pPr>
              <w:widowControl/>
              <w:jc w:val="right"/>
              <w:textAlignment w:val="top"/>
              <w:rPr>
                <w:rFonts w:ascii="宋体" w:eastAsia="宋体" w:hAnsi="宋体" w:cs="Arial"/>
                <w:kern w:val="0"/>
                <w:sz w:val="20"/>
                <w:szCs w:val="20"/>
              </w:rPr>
            </w:pPr>
            <w:r>
              <w:rPr>
                <w:rFonts w:cs="Arial" w:hint="eastAsia"/>
                <w:b/>
                <w:bCs/>
                <w:sz w:val="20"/>
                <w:szCs w:val="20"/>
              </w:rPr>
              <w:t>0.00</w:t>
            </w:r>
          </w:p>
        </w:tc>
        <w:tc>
          <w:tcPr>
            <w:tcW w:w="80" w:type="pct"/>
            <w:vAlign w:val="center"/>
          </w:tcPr>
          <w:p w14:paraId="0ED261DE" w14:textId="77777777" w:rsidR="00A86510" w:rsidRDefault="00A86510">
            <w:pPr>
              <w:widowControl/>
              <w:jc w:val="left"/>
              <w:rPr>
                <w:rFonts w:ascii="Times New Roman" w:eastAsia="Times New Roman" w:hAnsi="Times New Roman" w:cs="Times New Roman"/>
                <w:kern w:val="0"/>
                <w:sz w:val="20"/>
                <w:szCs w:val="20"/>
              </w:rPr>
            </w:pPr>
          </w:p>
        </w:tc>
      </w:tr>
      <w:tr w:rsidR="00A86510" w14:paraId="642E7CE5" w14:textId="77777777">
        <w:trPr>
          <w:gridAfter w:val="5"/>
          <w:wAfter w:w="501" w:type="pct"/>
          <w:trHeight w:hRule="exact" w:val="266"/>
          <w:jc w:val="right"/>
        </w:trPr>
        <w:tc>
          <w:tcPr>
            <w:tcW w:w="357" w:type="pct"/>
            <w:gridSpan w:val="5"/>
            <w:tcBorders>
              <w:top w:val="nil"/>
              <w:left w:val="single" w:sz="4" w:space="0" w:color="000000"/>
              <w:bottom w:val="single" w:sz="4" w:space="0" w:color="000000"/>
              <w:right w:val="single" w:sz="4" w:space="0" w:color="000000"/>
            </w:tcBorders>
            <w:shd w:val="clear" w:color="auto" w:fill="auto"/>
            <w:noWrap/>
            <w:vAlign w:val="center"/>
          </w:tcPr>
          <w:p w14:paraId="1F91131F" w14:textId="77777777" w:rsidR="00A86510" w:rsidRDefault="00CE3181">
            <w:pPr>
              <w:widowControl/>
              <w:jc w:val="left"/>
              <w:rPr>
                <w:rFonts w:ascii="宋体" w:eastAsia="宋体" w:hAnsi="宋体" w:cs="Arial"/>
                <w:kern w:val="0"/>
                <w:sz w:val="20"/>
                <w:szCs w:val="20"/>
              </w:rPr>
            </w:pPr>
            <w:r>
              <w:rPr>
                <w:rFonts w:cs="Arial" w:hint="eastAsia"/>
                <w:b/>
                <w:bCs/>
                <w:sz w:val="20"/>
                <w:szCs w:val="20"/>
              </w:rPr>
              <w:t>20508</w:t>
            </w:r>
          </w:p>
        </w:tc>
        <w:tc>
          <w:tcPr>
            <w:tcW w:w="1179" w:type="pct"/>
            <w:gridSpan w:val="5"/>
            <w:tcBorders>
              <w:top w:val="nil"/>
              <w:left w:val="nil"/>
              <w:bottom w:val="single" w:sz="4" w:space="0" w:color="000000"/>
              <w:right w:val="single" w:sz="4" w:space="0" w:color="000000"/>
            </w:tcBorders>
            <w:shd w:val="clear" w:color="auto" w:fill="auto"/>
            <w:noWrap/>
            <w:vAlign w:val="center"/>
          </w:tcPr>
          <w:p w14:paraId="1B974A9B" w14:textId="77777777" w:rsidR="00A86510" w:rsidRDefault="00CE3181">
            <w:pPr>
              <w:widowControl/>
              <w:jc w:val="left"/>
              <w:textAlignment w:val="top"/>
              <w:rPr>
                <w:rFonts w:ascii="宋体" w:eastAsia="宋体" w:hAnsi="宋体" w:cs="Arial"/>
                <w:kern w:val="0"/>
                <w:sz w:val="20"/>
                <w:szCs w:val="20"/>
              </w:rPr>
            </w:pPr>
            <w:r>
              <w:rPr>
                <w:rFonts w:cs="Arial" w:hint="eastAsia"/>
                <w:b/>
                <w:bCs/>
                <w:sz w:val="20"/>
                <w:szCs w:val="20"/>
              </w:rPr>
              <w:t>进修及培训</w:t>
            </w:r>
          </w:p>
        </w:tc>
        <w:tc>
          <w:tcPr>
            <w:tcW w:w="438" w:type="pct"/>
            <w:gridSpan w:val="5"/>
            <w:tcBorders>
              <w:top w:val="nil"/>
              <w:left w:val="nil"/>
              <w:bottom w:val="single" w:sz="4" w:space="0" w:color="000000"/>
              <w:right w:val="single" w:sz="4" w:space="0" w:color="000000"/>
            </w:tcBorders>
            <w:shd w:val="clear" w:color="auto" w:fill="auto"/>
            <w:noWrap/>
            <w:vAlign w:val="center"/>
          </w:tcPr>
          <w:p w14:paraId="1615D495" w14:textId="77777777" w:rsidR="00A86510" w:rsidRDefault="00CE3181">
            <w:pPr>
              <w:widowControl/>
              <w:jc w:val="right"/>
              <w:textAlignment w:val="top"/>
              <w:rPr>
                <w:rFonts w:ascii="宋体" w:eastAsia="宋体" w:hAnsi="宋体" w:cs="Arial"/>
                <w:kern w:val="0"/>
                <w:sz w:val="20"/>
                <w:szCs w:val="20"/>
              </w:rPr>
            </w:pPr>
            <w:r>
              <w:rPr>
                <w:rFonts w:cs="Arial" w:hint="eastAsia"/>
                <w:b/>
                <w:bCs/>
                <w:sz w:val="20"/>
                <w:szCs w:val="20"/>
              </w:rPr>
              <w:t>4.50</w:t>
            </w:r>
          </w:p>
        </w:tc>
        <w:tc>
          <w:tcPr>
            <w:tcW w:w="441" w:type="pct"/>
            <w:gridSpan w:val="4"/>
            <w:tcBorders>
              <w:top w:val="nil"/>
              <w:left w:val="nil"/>
              <w:bottom w:val="single" w:sz="4" w:space="0" w:color="000000"/>
              <w:right w:val="single" w:sz="4" w:space="0" w:color="000000"/>
            </w:tcBorders>
            <w:shd w:val="clear" w:color="auto" w:fill="auto"/>
            <w:noWrap/>
            <w:vAlign w:val="center"/>
          </w:tcPr>
          <w:p w14:paraId="5E891B6A" w14:textId="77777777" w:rsidR="00A86510" w:rsidRDefault="00CE3181">
            <w:pPr>
              <w:widowControl/>
              <w:jc w:val="right"/>
              <w:textAlignment w:val="top"/>
              <w:rPr>
                <w:rFonts w:ascii="宋体" w:eastAsia="宋体" w:hAnsi="宋体" w:cs="Arial"/>
                <w:kern w:val="0"/>
                <w:sz w:val="20"/>
                <w:szCs w:val="20"/>
              </w:rPr>
            </w:pPr>
            <w:r>
              <w:rPr>
                <w:rFonts w:cs="Arial" w:hint="eastAsia"/>
                <w:b/>
                <w:bCs/>
                <w:sz w:val="20"/>
                <w:szCs w:val="20"/>
              </w:rPr>
              <w:t>4.50</w:t>
            </w:r>
          </w:p>
        </w:tc>
        <w:tc>
          <w:tcPr>
            <w:tcW w:w="340" w:type="pct"/>
            <w:gridSpan w:val="2"/>
            <w:tcBorders>
              <w:top w:val="nil"/>
              <w:left w:val="nil"/>
              <w:bottom w:val="single" w:sz="4" w:space="0" w:color="000000"/>
              <w:right w:val="single" w:sz="4" w:space="0" w:color="000000"/>
            </w:tcBorders>
            <w:shd w:val="clear" w:color="auto" w:fill="auto"/>
            <w:noWrap/>
            <w:vAlign w:val="center"/>
          </w:tcPr>
          <w:p w14:paraId="4CED8FB1" w14:textId="77777777" w:rsidR="00A86510" w:rsidRDefault="00CE3181">
            <w:pPr>
              <w:widowControl/>
              <w:jc w:val="right"/>
              <w:textAlignment w:val="top"/>
              <w:rPr>
                <w:rFonts w:ascii="宋体" w:eastAsia="宋体" w:hAnsi="宋体" w:cs="Arial"/>
                <w:kern w:val="0"/>
                <w:sz w:val="20"/>
                <w:szCs w:val="20"/>
              </w:rPr>
            </w:pPr>
            <w:r>
              <w:rPr>
                <w:rFonts w:cs="Arial" w:hint="eastAsia"/>
                <w:b/>
                <w:bCs/>
                <w:sz w:val="20"/>
                <w:szCs w:val="20"/>
              </w:rPr>
              <w:t>0.00</w:t>
            </w:r>
          </w:p>
        </w:tc>
        <w:tc>
          <w:tcPr>
            <w:tcW w:w="381" w:type="pct"/>
            <w:gridSpan w:val="4"/>
            <w:tcBorders>
              <w:top w:val="nil"/>
              <w:left w:val="nil"/>
              <w:bottom w:val="single" w:sz="4" w:space="0" w:color="000000"/>
              <w:right w:val="single" w:sz="4" w:space="0" w:color="000000"/>
            </w:tcBorders>
            <w:shd w:val="clear" w:color="auto" w:fill="auto"/>
            <w:noWrap/>
            <w:vAlign w:val="center"/>
          </w:tcPr>
          <w:p w14:paraId="50AE5F81" w14:textId="77777777" w:rsidR="00A86510" w:rsidRDefault="00CE3181">
            <w:pPr>
              <w:widowControl/>
              <w:jc w:val="right"/>
              <w:textAlignment w:val="top"/>
              <w:rPr>
                <w:rFonts w:ascii="宋体" w:eastAsia="宋体" w:hAnsi="宋体" w:cs="Arial"/>
                <w:kern w:val="0"/>
                <w:sz w:val="20"/>
                <w:szCs w:val="20"/>
              </w:rPr>
            </w:pPr>
            <w:r>
              <w:rPr>
                <w:rFonts w:cs="Arial" w:hint="eastAsia"/>
                <w:b/>
                <w:bCs/>
                <w:sz w:val="20"/>
                <w:szCs w:val="20"/>
              </w:rPr>
              <w:t>0.00</w:t>
            </w:r>
          </w:p>
        </w:tc>
        <w:tc>
          <w:tcPr>
            <w:tcW w:w="434" w:type="pct"/>
            <w:gridSpan w:val="4"/>
            <w:tcBorders>
              <w:top w:val="nil"/>
              <w:left w:val="nil"/>
              <w:bottom w:val="single" w:sz="4" w:space="0" w:color="000000"/>
              <w:right w:val="single" w:sz="4" w:space="0" w:color="000000"/>
            </w:tcBorders>
            <w:shd w:val="clear" w:color="auto" w:fill="auto"/>
            <w:noWrap/>
            <w:vAlign w:val="center"/>
          </w:tcPr>
          <w:p w14:paraId="4C92A869" w14:textId="77777777" w:rsidR="00A86510" w:rsidRDefault="00CE3181">
            <w:pPr>
              <w:widowControl/>
              <w:jc w:val="right"/>
              <w:textAlignment w:val="top"/>
              <w:rPr>
                <w:rFonts w:ascii="宋体" w:eastAsia="宋体" w:hAnsi="宋体" w:cs="Arial"/>
                <w:kern w:val="0"/>
                <w:sz w:val="20"/>
                <w:szCs w:val="20"/>
              </w:rPr>
            </w:pPr>
            <w:r>
              <w:rPr>
                <w:rFonts w:cs="Arial" w:hint="eastAsia"/>
                <w:b/>
                <w:bCs/>
                <w:sz w:val="20"/>
                <w:szCs w:val="20"/>
              </w:rPr>
              <w:t>0.00</w:t>
            </w:r>
          </w:p>
        </w:tc>
        <w:tc>
          <w:tcPr>
            <w:tcW w:w="319" w:type="pct"/>
            <w:gridSpan w:val="4"/>
            <w:tcBorders>
              <w:top w:val="nil"/>
              <w:left w:val="nil"/>
              <w:bottom w:val="single" w:sz="4" w:space="0" w:color="000000"/>
              <w:right w:val="single" w:sz="4" w:space="0" w:color="000000"/>
            </w:tcBorders>
            <w:shd w:val="clear" w:color="auto" w:fill="auto"/>
            <w:noWrap/>
            <w:vAlign w:val="center"/>
          </w:tcPr>
          <w:p w14:paraId="3153A81A" w14:textId="77777777" w:rsidR="00A86510" w:rsidRDefault="00CE3181">
            <w:pPr>
              <w:widowControl/>
              <w:jc w:val="right"/>
              <w:textAlignment w:val="top"/>
              <w:rPr>
                <w:rFonts w:ascii="宋体" w:eastAsia="宋体" w:hAnsi="宋体" w:cs="Arial"/>
                <w:kern w:val="0"/>
                <w:sz w:val="20"/>
                <w:szCs w:val="20"/>
              </w:rPr>
            </w:pPr>
            <w:r>
              <w:rPr>
                <w:rFonts w:cs="Arial" w:hint="eastAsia"/>
                <w:b/>
                <w:bCs/>
                <w:sz w:val="20"/>
                <w:szCs w:val="20"/>
              </w:rPr>
              <w:t>0.00</w:t>
            </w:r>
          </w:p>
        </w:tc>
        <w:tc>
          <w:tcPr>
            <w:tcW w:w="531" w:type="pct"/>
            <w:gridSpan w:val="6"/>
            <w:tcBorders>
              <w:top w:val="nil"/>
              <w:left w:val="nil"/>
              <w:bottom w:val="single" w:sz="4" w:space="0" w:color="000000"/>
              <w:right w:val="single" w:sz="4" w:space="0" w:color="000000"/>
            </w:tcBorders>
            <w:shd w:val="clear" w:color="auto" w:fill="auto"/>
            <w:noWrap/>
            <w:vAlign w:val="center"/>
          </w:tcPr>
          <w:p w14:paraId="7164ACC2" w14:textId="77777777" w:rsidR="00A86510" w:rsidRDefault="00CE3181">
            <w:pPr>
              <w:widowControl/>
              <w:jc w:val="right"/>
              <w:textAlignment w:val="top"/>
              <w:rPr>
                <w:rFonts w:ascii="宋体" w:eastAsia="宋体" w:hAnsi="宋体" w:cs="Arial"/>
                <w:kern w:val="0"/>
                <w:sz w:val="20"/>
                <w:szCs w:val="20"/>
              </w:rPr>
            </w:pPr>
            <w:r>
              <w:rPr>
                <w:rFonts w:cs="Arial" w:hint="eastAsia"/>
                <w:b/>
                <w:bCs/>
                <w:sz w:val="20"/>
                <w:szCs w:val="20"/>
              </w:rPr>
              <w:t>0.00</w:t>
            </w:r>
          </w:p>
        </w:tc>
        <w:tc>
          <w:tcPr>
            <w:tcW w:w="80" w:type="pct"/>
            <w:vAlign w:val="center"/>
          </w:tcPr>
          <w:p w14:paraId="3E447AF9" w14:textId="77777777" w:rsidR="00A86510" w:rsidRDefault="00A86510">
            <w:pPr>
              <w:widowControl/>
              <w:jc w:val="left"/>
              <w:rPr>
                <w:rFonts w:ascii="Times New Roman" w:eastAsia="Times New Roman" w:hAnsi="Times New Roman" w:cs="Times New Roman"/>
                <w:kern w:val="0"/>
                <w:sz w:val="20"/>
                <w:szCs w:val="20"/>
              </w:rPr>
            </w:pPr>
          </w:p>
        </w:tc>
      </w:tr>
      <w:tr w:rsidR="00A86510" w14:paraId="216C38E0" w14:textId="77777777">
        <w:trPr>
          <w:gridAfter w:val="5"/>
          <w:wAfter w:w="501" w:type="pct"/>
          <w:trHeight w:hRule="exact" w:val="266"/>
          <w:jc w:val="right"/>
        </w:trPr>
        <w:tc>
          <w:tcPr>
            <w:tcW w:w="357" w:type="pct"/>
            <w:gridSpan w:val="5"/>
            <w:tcBorders>
              <w:top w:val="nil"/>
              <w:left w:val="single" w:sz="4" w:space="0" w:color="000000"/>
              <w:bottom w:val="single" w:sz="4" w:space="0" w:color="000000"/>
              <w:right w:val="single" w:sz="4" w:space="0" w:color="000000"/>
            </w:tcBorders>
            <w:shd w:val="clear" w:color="auto" w:fill="auto"/>
            <w:noWrap/>
            <w:vAlign w:val="center"/>
          </w:tcPr>
          <w:p w14:paraId="667A403F" w14:textId="77777777" w:rsidR="00A86510" w:rsidRDefault="00CE3181">
            <w:pPr>
              <w:widowControl/>
              <w:jc w:val="left"/>
              <w:rPr>
                <w:rFonts w:ascii="宋体" w:eastAsia="宋体" w:hAnsi="宋体" w:cs="Arial"/>
                <w:kern w:val="0"/>
                <w:sz w:val="20"/>
                <w:szCs w:val="20"/>
              </w:rPr>
            </w:pPr>
            <w:r>
              <w:rPr>
                <w:rFonts w:cs="Arial" w:hint="eastAsia"/>
                <w:sz w:val="20"/>
                <w:szCs w:val="20"/>
              </w:rPr>
              <w:t>2050803</w:t>
            </w:r>
          </w:p>
        </w:tc>
        <w:tc>
          <w:tcPr>
            <w:tcW w:w="1179" w:type="pct"/>
            <w:gridSpan w:val="5"/>
            <w:tcBorders>
              <w:top w:val="nil"/>
              <w:left w:val="nil"/>
              <w:bottom w:val="single" w:sz="4" w:space="0" w:color="000000"/>
              <w:right w:val="single" w:sz="4" w:space="0" w:color="000000"/>
            </w:tcBorders>
            <w:shd w:val="clear" w:color="auto" w:fill="auto"/>
            <w:noWrap/>
            <w:vAlign w:val="center"/>
          </w:tcPr>
          <w:p w14:paraId="7AFF8FAB"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 xml:space="preserve">  </w:t>
            </w:r>
            <w:r>
              <w:rPr>
                <w:rFonts w:cs="Arial" w:hint="eastAsia"/>
                <w:sz w:val="20"/>
                <w:szCs w:val="20"/>
              </w:rPr>
              <w:t>培训支出</w:t>
            </w:r>
          </w:p>
        </w:tc>
        <w:tc>
          <w:tcPr>
            <w:tcW w:w="438" w:type="pct"/>
            <w:gridSpan w:val="5"/>
            <w:tcBorders>
              <w:top w:val="nil"/>
              <w:left w:val="nil"/>
              <w:bottom w:val="single" w:sz="4" w:space="0" w:color="000000"/>
              <w:right w:val="single" w:sz="4" w:space="0" w:color="000000"/>
            </w:tcBorders>
            <w:shd w:val="clear" w:color="auto" w:fill="auto"/>
            <w:noWrap/>
            <w:vAlign w:val="center"/>
          </w:tcPr>
          <w:p w14:paraId="39378AB5"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4.50</w:t>
            </w:r>
          </w:p>
        </w:tc>
        <w:tc>
          <w:tcPr>
            <w:tcW w:w="441" w:type="pct"/>
            <w:gridSpan w:val="4"/>
            <w:tcBorders>
              <w:top w:val="nil"/>
              <w:left w:val="nil"/>
              <w:bottom w:val="single" w:sz="4" w:space="0" w:color="000000"/>
              <w:right w:val="single" w:sz="4" w:space="0" w:color="000000"/>
            </w:tcBorders>
            <w:shd w:val="clear" w:color="auto" w:fill="auto"/>
            <w:noWrap/>
            <w:vAlign w:val="center"/>
          </w:tcPr>
          <w:p w14:paraId="22D117B3"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4.50</w:t>
            </w:r>
          </w:p>
        </w:tc>
        <w:tc>
          <w:tcPr>
            <w:tcW w:w="340" w:type="pct"/>
            <w:gridSpan w:val="2"/>
            <w:tcBorders>
              <w:top w:val="nil"/>
              <w:left w:val="nil"/>
              <w:bottom w:val="single" w:sz="4" w:space="0" w:color="000000"/>
              <w:right w:val="single" w:sz="4" w:space="0" w:color="000000"/>
            </w:tcBorders>
            <w:shd w:val="clear" w:color="auto" w:fill="auto"/>
            <w:noWrap/>
            <w:vAlign w:val="center"/>
          </w:tcPr>
          <w:p w14:paraId="4A86EE9D"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0.00</w:t>
            </w:r>
          </w:p>
        </w:tc>
        <w:tc>
          <w:tcPr>
            <w:tcW w:w="381" w:type="pct"/>
            <w:gridSpan w:val="4"/>
            <w:tcBorders>
              <w:top w:val="nil"/>
              <w:left w:val="nil"/>
              <w:bottom w:val="single" w:sz="4" w:space="0" w:color="000000"/>
              <w:right w:val="single" w:sz="4" w:space="0" w:color="000000"/>
            </w:tcBorders>
            <w:shd w:val="clear" w:color="auto" w:fill="auto"/>
            <w:noWrap/>
            <w:vAlign w:val="center"/>
          </w:tcPr>
          <w:p w14:paraId="357CECE7"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0.00</w:t>
            </w:r>
          </w:p>
        </w:tc>
        <w:tc>
          <w:tcPr>
            <w:tcW w:w="434" w:type="pct"/>
            <w:gridSpan w:val="4"/>
            <w:tcBorders>
              <w:top w:val="nil"/>
              <w:left w:val="nil"/>
              <w:bottom w:val="single" w:sz="4" w:space="0" w:color="000000"/>
              <w:right w:val="single" w:sz="4" w:space="0" w:color="000000"/>
            </w:tcBorders>
            <w:shd w:val="clear" w:color="auto" w:fill="auto"/>
            <w:noWrap/>
            <w:vAlign w:val="center"/>
          </w:tcPr>
          <w:p w14:paraId="14993B07"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0.00</w:t>
            </w:r>
          </w:p>
        </w:tc>
        <w:tc>
          <w:tcPr>
            <w:tcW w:w="319" w:type="pct"/>
            <w:gridSpan w:val="4"/>
            <w:tcBorders>
              <w:top w:val="nil"/>
              <w:left w:val="nil"/>
              <w:bottom w:val="single" w:sz="4" w:space="0" w:color="000000"/>
              <w:right w:val="single" w:sz="4" w:space="0" w:color="000000"/>
            </w:tcBorders>
            <w:shd w:val="clear" w:color="auto" w:fill="auto"/>
            <w:noWrap/>
            <w:vAlign w:val="center"/>
          </w:tcPr>
          <w:p w14:paraId="557A3E9A"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0.00</w:t>
            </w:r>
          </w:p>
        </w:tc>
        <w:tc>
          <w:tcPr>
            <w:tcW w:w="531" w:type="pct"/>
            <w:gridSpan w:val="6"/>
            <w:tcBorders>
              <w:top w:val="nil"/>
              <w:left w:val="nil"/>
              <w:bottom w:val="single" w:sz="4" w:space="0" w:color="000000"/>
              <w:right w:val="single" w:sz="4" w:space="0" w:color="000000"/>
            </w:tcBorders>
            <w:shd w:val="clear" w:color="auto" w:fill="auto"/>
            <w:noWrap/>
            <w:vAlign w:val="center"/>
          </w:tcPr>
          <w:p w14:paraId="4DC08997"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0.00</w:t>
            </w:r>
          </w:p>
        </w:tc>
        <w:tc>
          <w:tcPr>
            <w:tcW w:w="80" w:type="pct"/>
            <w:vAlign w:val="center"/>
          </w:tcPr>
          <w:p w14:paraId="6E6B320E" w14:textId="77777777" w:rsidR="00A86510" w:rsidRDefault="00A86510">
            <w:pPr>
              <w:widowControl/>
              <w:jc w:val="left"/>
              <w:rPr>
                <w:rFonts w:ascii="Times New Roman" w:eastAsia="Times New Roman" w:hAnsi="Times New Roman" w:cs="Times New Roman"/>
                <w:kern w:val="0"/>
                <w:sz w:val="20"/>
                <w:szCs w:val="20"/>
              </w:rPr>
            </w:pPr>
          </w:p>
        </w:tc>
      </w:tr>
      <w:tr w:rsidR="00A86510" w14:paraId="755CD425" w14:textId="77777777">
        <w:trPr>
          <w:gridAfter w:val="5"/>
          <w:wAfter w:w="501" w:type="pct"/>
          <w:trHeight w:hRule="exact" w:val="266"/>
          <w:jc w:val="right"/>
        </w:trPr>
        <w:tc>
          <w:tcPr>
            <w:tcW w:w="357" w:type="pct"/>
            <w:gridSpan w:val="5"/>
            <w:tcBorders>
              <w:top w:val="nil"/>
              <w:left w:val="single" w:sz="4" w:space="0" w:color="000000"/>
              <w:bottom w:val="single" w:sz="4" w:space="0" w:color="000000"/>
              <w:right w:val="single" w:sz="4" w:space="0" w:color="000000"/>
            </w:tcBorders>
            <w:shd w:val="clear" w:color="auto" w:fill="auto"/>
            <w:noWrap/>
            <w:vAlign w:val="center"/>
          </w:tcPr>
          <w:p w14:paraId="4FCEB188" w14:textId="77777777" w:rsidR="00A86510" w:rsidRDefault="00CE3181">
            <w:pPr>
              <w:widowControl/>
              <w:jc w:val="left"/>
              <w:rPr>
                <w:rFonts w:ascii="宋体" w:eastAsia="宋体" w:hAnsi="宋体" w:cs="Arial"/>
                <w:kern w:val="0"/>
                <w:sz w:val="20"/>
                <w:szCs w:val="20"/>
              </w:rPr>
            </w:pPr>
            <w:r>
              <w:rPr>
                <w:rFonts w:cs="Arial" w:hint="eastAsia"/>
                <w:b/>
                <w:bCs/>
                <w:sz w:val="20"/>
                <w:szCs w:val="20"/>
              </w:rPr>
              <w:t>206</w:t>
            </w:r>
          </w:p>
        </w:tc>
        <w:tc>
          <w:tcPr>
            <w:tcW w:w="1179" w:type="pct"/>
            <w:gridSpan w:val="5"/>
            <w:tcBorders>
              <w:top w:val="nil"/>
              <w:left w:val="nil"/>
              <w:bottom w:val="single" w:sz="4" w:space="0" w:color="000000"/>
              <w:right w:val="single" w:sz="4" w:space="0" w:color="000000"/>
            </w:tcBorders>
            <w:shd w:val="clear" w:color="auto" w:fill="auto"/>
            <w:noWrap/>
            <w:vAlign w:val="center"/>
          </w:tcPr>
          <w:p w14:paraId="477D852C" w14:textId="77777777" w:rsidR="00A86510" w:rsidRDefault="00CE3181">
            <w:pPr>
              <w:widowControl/>
              <w:jc w:val="left"/>
              <w:textAlignment w:val="top"/>
              <w:rPr>
                <w:rFonts w:ascii="宋体" w:eastAsia="宋体" w:hAnsi="宋体" w:cs="Arial"/>
                <w:kern w:val="0"/>
                <w:sz w:val="20"/>
                <w:szCs w:val="20"/>
              </w:rPr>
            </w:pPr>
            <w:r>
              <w:rPr>
                <w:rFonts w:cs="Arial" w:hint="eastAsia"/>
                <w:b/>
                <w:bCs/>
                <w:sz w:val="20"/>
                <w:szCs w:val="20"/>
              </w:rPr>
              <w:t>科学技术支出</w:t>
            </w:r>
          </w:p>
        </w:tc>
        <w:tc>
          <w:tcPr>
            <w:tcW w:w="438" w:type="pct"/>
            <w:gridSpan w:val="5"/>
            <w:tcBorders>
              <w:top w:val="nil"/>
              <w:left w:val="nil"/>
              <w:bottom w:val="single" w:sz="4" w:space="0" w:color="000000"/>
              <w:right w:val="single" w:sz="4" w:space="0" w:color="000000"/>
            </w:tcBorders>
            <w:shd w:val="clear" w:color="auto" w:fill="auto"/>
            <w:noWrap/>
            <w:vAlign w:val="center"/>
          </w:tcPr>
          <w:p w14:paraId="356ACFDD" w14:textId="77777777" w:rsidR="00A86510" w:rsidRDefault="00CE3181">
            <w:pPr>
              <w:widowControl/>
              <w:jc w:val="right"/>
              <w:textAlignment w:val="top"/>
              <w:rPr>
                <w:rFonts w:ascii="宋体" w:eastAsia="宋体" w:hAnsi="宋体" w:cs="Arial"/>
                <w:kern w:val="0"/>
                <w:sz w:val="20"/>
                <w:szCs w:val="20"/>
              </w:rPr>
            </w:pPr>
            <w:r>
              <w:rPr>
                <w:rFonts w:cs="Arial" w:hint="eastAsia"/>
                <w:b/>
                <w:bCs/>
                <w:sz w:val="20"/>
                <w:szCs w:val="20"/>
              </w:rPr>
              <w:t>67.58</w:t>
            </w:r>
          </w:p>
        </w:tc>
        <w:tc>
          <w:tcPr>
            <w:tcW w:w="441" w:type="pct"/>
            <w:gridSpan w:val="4"/>
            <w:tcBorders>
              <w:top w:val="nil"/>
              <w:left w:val="nil"/>
              <w:bottom w:val="single" w:sz="4" w:space="0" w:color="000000"/>
              <w:right w:val="single" w:sz="4" w:space="0" w:color="000000"/>
            </w:tcBorders>
            <w:shd w:val="clear" w:color="auto" w:fill="auto"/>
            <w:noWrap/>
            <w:vAlign w:val="center"/>
          </w:tcPr>
          <w:p w14:paraId="5DB513D2" w14:textId="77777777" w:rsidR="00A86510" w:rsidRDefault="00CE3181">
            <w:pPr>
              <w:widowControl/>
              <w:jc w:val="right"/>
              <w:textAlignment w:val="top"/>
              <w:rPr>
                <w:rFonts w:ascii="宋体" w:eastAsia="宋体" w:hAnsi="宋体" w:cs="Arial"/>
                <w:kern w:val="0"/>
                <w:sz w:val="20"/>
                <w:szCs w:val="20"/>
              </w:rPr>
            </w:pPr>
            <w:r>
              <w:rPr>
                <w:rFonts w:cs="Arial" w:hint="eastAsia"/>
                <w:b/>
                <w:bCs/>
                <w:sz w:val="20"/>
                <w:szCs w:val="20"/>
              </w:rPr>
              <w:t>67.58</w:t>
            </w:r>
          </w:p>
        </w:tc>
        <w:tc>
          <w:tcPr>
            <w:tcW w:w="340" w:type="pct"/>
            <w:gridSpan w:val="2"/>
            <w:tcBorders>
              <w:top w:val="nil"/>
              <w:left w:val="nil"/>
              <w:bottom w:val="single" w:sz="4" w:space="0" w:color="000000"/>
              <w:right w:val="single" w:sz="4" w:space="0" w:color="000000"/>
            </w:tcBorders>
            <w:shd w:val="clear" w:color="auto" w:fill="auto"/>
            <w:noWrap/>
            <w:vAlign w:val="center"/>
          </w:tcPr>
          <w:p w14:paraId="06C64485" w14:textId="77777777" w:rsidR="00A86510" w:rsidRDefault="00CE3181">
            <w:pPr>
              <w:widowControl/>
              <w:jc w:val="right"/>
              <w:textAlignment w:val="top"/>
              <w:rPr>
                <w:rFonts w:ascii="宋体" w:eastAsia="宋体" w:hAnsi="宋体" w:cs="Arial"/>
                <w:kern w:val="0"/>
                <w:sz w:val="20"/>
                <w:szCs w:val="20"/>
              </w:rPr>
            </w:pPr>
            <w:r>
              <w:rPr>
                <w:rFonts w:cs="Arial" w:hint="eastAsia"/>
                <w:b/>
                <w:bCs/>
                <w:sz w:val="20"/>
                <w:szCs w:val="20"/>
              </w:rPr>
              <w:t>0.00</w:t>
            </w:r>
          </w:p>
        </w:tc>
        <w:tc>
          <w:tcPr>
            <w:tcW w:w="381" w:type="pct"/>
            <w:gridSpan w:val="4"/>
            <w:tcBorders>
              <w:top w:val="nil"/>
              <w:left w:val="nil"/>
              <w:bottom w:val="single" w:sz="4" w:space="0" w:color="000000"/>
              <w:right w:val="single" w:sz="4" w:space="0" w:color="000000"/>
            </w:tcBorders>
            <w:shd w:val="clear" w:color="auto" w:fill="auto"/>
            <w:noWrap/>
            <w:vAlign w:val="center"/>
          </w:tcPr>
          <w:p w14:paraId="7F3F6500" w14:textId="77777777" w:rsidR="00A86510" w:rsidRDefault="00CE3181">
            <w:pPr>
              <w:widowControl/>
              <w:jc w:val="right"/>
              <w:textAlignment w:val="top"/>
              <w:rPr>
                <w:rFonts w:ascii="宋体" w:eastAsia="宋体" w:hAnsi="宋体" w:cs="Arial"/>
                <w:kern w:val="0"/>
                <w:sz w:val="20"/>
                <w:szCs w:val="20"/>
              </w:rPr>
            </w:pPr>
            <w:r>
              <w:rPr>
                <w:rFonts w:cs="Arial" w:hint="eastAsia"/>
                <w:b/>
                <w:bCs/>
                <w:sz w:val="20"/>
                <w:szCs w:val="20"/>
              </w:rPr>
              <w:t>0.00</w:t>
            </w:r>
          </w:p>
        </w:tc>
        <w:tc>
          <w:tcPr>
            <w:tcW w:w="434" w:type="pct"/>
            <w:gridSpan w:val="4"/>
            <w:tcBorders>
              <w:top w:val="nil"/>
              <w:left w:val="nil"/>
              <w:bottom w:val="single" w:sz="4" w:space="0" w:color="000000"/>
              <w:right w:val="single" w:sz="4" w:space="0" w:color="000000"/>
            </w:tcBorders>
            <w:shd w:val="clear" w:color="auto" w:fill="auto"/>
            <w:noWrap/>
            <w:vAlign w:val="center"/>
          </w:tcPr>
          <w:p w14:paraId="3E12A42A" w14:textId="77777777" w:rsidR="00A86510" w:rsidRDefault="00CE3181">
            <w:pPr>
              <w:widowControl/>
              <w:jc w:val="right"/>
              <w:textAlignment w:val="top"/>
              <w:rPr>
                <w:rFonts w:ascii="宋体" w:eastAsia="宋体" w:hAnsi="宋体" w:cs="Arial"/>
                <w:kern w:val="0"/>
                <w:sz w:val="20"/>
                <w:szCs w:val="20"/>
              </w:rPr>
            </w:pPr>
            <w:r>
              <w:rPr>
                <w:rFonts w:cs="Arial" w:hint="eastAsia"/>
                <w:b/>
                <w:bCs/>
                <w:sz w:val="20"/>
                <w:szCs w:val="20"/>
              </w:rPr>
              <w:t>0.00</w:t>
            </w:r>
          </w:p>
        </w:tc>
        <w:tc>
          <w:tcPr>
            <w:tcW w:w="319" w:type="pct"/>
            <w:gridSpan w:val="4"/>
            <w:tcBorders>
              <w:top w:val="nil"/>
              <w:left w:val="nil"/>
              <w:bottom w:val="single" w:sz="4" w:space="0" w:color="000000"/>
              <w:right w:val="single" w:sz="4" w:space="0" w:color="000000"/>
            </w:tcBorders>
            <w:shd w:val="clear" w:color="auto" w:fill="auto"/>
            <w:noWrap/>
            <w:vAlign w:val="center"/>
          </w:tcPr>
          <w:p w14:paraId="6C30C023" w14:textId="77777777" w:rsidR="00A86510" w:rsidRDefault="00CE3181">
            <w:pPr>
              <w:widowControl/>
              <w:jc w:val="right"/>
              <w:textAlignment w:val="top"/>
              <w:rPr>
                <w:rFonts w:ascii="宋体" w:eastAsia="宋体" w:hAnsi="宋体" w:cs="Arial"/>
                <w:kern w:val="0"/>
                <w:sz w:val="20"/>
                <w:szCs w:val="20"/>
              </w:rPr>
            </w:pPr>
            <w:r>
              <w:rPr>
                <w:rFonts w:cs="Arial" w:hint="eastAsia"/>
                <w:b/>
                <w:bCs/>
                <w:sz w:val="20"/>
                <w:szCs w:val="20"/>
              </w:rPr>
              <w:t>0.00</w:t>
            </w:r>
          </w:p>
        </w:tc>
        <w:tc>
          <w:tcPr>
            <w:tcW w:w="531" w:type="pct"/>
            <w:gridSpan w:val="6"/>
            <w:tcBorders>
              <w:top w:val="nil"/>
              <w:left w:val="nil"/>
              <w:bottom w:val="single" w:sz="4" w:space="0" w:color="000000"/>
              <w:right w:val="single" w:sz="4" w:space="0" w:color="000000"/>
            </w:tcBorders>
            <w:shd w:val="clear" w:color="auto" w:fill="auto"/>
            <w:noWrap/>
            <w:vAlign w:val="center"/>
          </w:tcPr>
          <w:p w14:paraId="2547F999" w14:textId="77777777" w:rsidR="00A86510" w:rsidRDefault="00CE3181">
            <w:pPr>
              <w:widowControl/>
              <w:jc w:val="right"/>
              <w:textAlignment w:val="top"/>
              <w:rPr>
                <w:rFonts w:ascii="宋体" w:eastAsia="宋体" w:hAnsi="宋体" w:cs="Arial"/>
                <w:kern w:val="0"/>
                <w:sz w:val="20"/>
                <w:szCs w:val="20"/>
              </w:rPr>
            </w:pPr>
            <w:r>
              <w:rPr>
                <w:rFonts w:cs="Arial" w:hint="eastAsia"/>
                <w:b/>
                <w:bCs/>
                <w:sz w:val="20"/>
                <w:szCs w:val="20"/>
              </w:rPr>
              <w:t>0.00</w:t>
            </w:r>
          </w:p>
        </w:tc>
        <w:tc>
          <w:tcPr>
            <w:tcW w:w="80" w:type="pct"/>
            <w:vAlign w:val="center"/>
          </w:tcPr>
          <w:p w14:paraId="553F3839" w14:textId="77777777" w:rsidR="00A86510" w:rsidRDefault="00A86510">
            <w:pPr>
              <w:widowControl/>
              <w:jc w:val="left"/>
              <w:rPr>
                <w:rFonts w:ascii="Times New Roman" w:eastAsia="Times New Roman" w:hAnsi="Times New Roman" w:cs="Times New Roman"/>
                <w:kern w:val="0"/>
                <w:sz w:val="20"/>
                <w:szCs w:val="20"/>
              </w:rPr>
            </w:pPr>
          </w:p>
        </w:tc>
      </w:tr>
      <w:tr w:rsidR="00A86510" w14:paraId="4E23C455" w14:textId="77777777">
        <w:trPr>
          <w:gridAfter w:val="5"/>
          <w:wAfter w:w="501" w:type="pct"/>
          <w:trHeight w:hRule="exact" w:val="266"/>
          <w:jc w:val="right"/>
        </w:trPr>
        <w:tc>
          <w:tcPr>
            <w:tcW w:w="357" w:type="pct"/>
            <w:gridSpan w:val="5"/>
            <w:tcBorders>
              <w:top w:val="nil"/>
              <w:left w:val="single" w:sz="4" w:space="0" w:color="000000"/>
              <w:bottom w:val="single" w:sz="4" w:space="0" w:color="000000"/>
              <w:right w:val="single" w:sz="4" w:space="0" w:color="000000"/>
            </w:tcBorders>
            <w:shd w:val="clear" w:color="auto" w:fill="auto"/>
            <w:noWrap/>
            <w:vAlign w:val="center"/>
          </w:tcPr>
          <w:p w14:paraId="05438FCC" w14:textId="77777777" w:rsidR="00A86510" w:rsidRDefault="00CE3181">
            <w:pPr>
              <w:widowControl/>
              <w:jc w:val="left"/>
              <w:rPr>
                <w:rFonts w:ascii="宋体" w:eastAsia="宋体" w:hAnsi="宋体" w:cs="Arial"/>
                <w:kern w:val="0"/>
                <w:sz w:val="20"/>
                <w:szCs w:val="20"/>
              </w:rPr>
            </w:pPr>
            <w:r>
              <w:rPr>
                <w:rFonts w:cs="Arial" w:hint="eastAsia"/>
                <w:b/>
                <w:bCs/>
                <w:sz w:val="20"/>
                <w:szCs w:val="20"/>
              </w:rPr>
              <w:t>20605</w:t>
            </w:r>
          </w:p>
        </w:tc>
        <w:tc>
          <w:tcPr>
            <w:tcW w:w="1179" w:type="pct"/>
            <w:gridSpan w:val="5"/>
            <w:tcBorders>
              <w:top w:val="nil"/>
              <w:left w:val="nil"/>
              <w:bottom w:val="single" w:sz="4" w:space="0" w:color="000000"/>
              <w:right w:val="single" w:sz="4" w:space="0" w:color="000000"/>
            </w:tcBorders>
            <w:shd w:val="clear" w:color="auto" w:fill="auto"/>
            <w:noWrap/>
            <w:vAlign w:val="center"/>
          </w:tcPr>
          <w:p w14:paraId="0BF03E6F" w14:textId="77777777" w:rsidR="00A86510" w:rsidRDefault="00CE3181">
            <w:pPr>
              <w:widowControl/>
              <w:jc w:val="left"/>
              <w:textAlignment w:val="top"/>
              <w:rPr>
                <w:rFonts w:ascii="宋体" w:eastAsia="宋体" w:hAnsi="宋体" w:cs="Arial"/>
                <w:kern w:val="0"/>
                <w:sz w:val="20"/>
                <w:szCs w:val="20"/>
              </w:rPr>
            </w:pPr>
            <w:r>
              <w:rPr>
                <w:rFonts w:cs="Arial" w:hint="eastAsia"/>
                <w:b/>
                <w:bCs/>
                <w:sz w:val="20"/>
                <w:szCs w:val="20"/>
              </w:rPr>
              <w:t>科技条件与服务</w:t>
            </w:r>
          </w:p>
        </w:tc>
        <w:tc>
          <w:tcPr>
            <w:tcW w:w="438" w:type="pct"/>
            <w:gridSpan w:val="5"/>
            <w:tcBorders>
              <w:top w:val="nil"/>
              <w:left w:val="nil"/>
              <w:bottom w:val="single" w:sz="4" w:space="0" w:color="000000"/>
              <w:right w:val="single" w:sz="4" w:space="0" w:color="000000"/>
            </w:tcBorders>
            <w:shd w:val="clear" w:color="auto" w:fill="auto"/>
            <w:noWrap/>
            <w:vAlign w:val="center"/>
          </w:tcPr>
          <w:p w14:paraId="1A97DA14" w14:textId="77777777" w:rsidR="00A86510" w:rsidRDefault="00CE3181">
            <w:pPr>
              <w:widowControl/>
              <w:jc w:val="right"/>
              <w:textAlignment w:val="top"/>
              <w:rPr>
                <w:rFonts w:ascii="宋体" w:eastAsia="宋体" w:hAnsi="宋体" w:cs="Arial"/>
                <w:kern w:val="0"/>
                <w:sz w:val="20"/>
                <w:szCs w:val="20"/>
              </w:rPr>
            </w:pPr>
            <w:r>
              <w:rPr>
                <w:rFonts w:cs="Arial" w:hint="eastAsia"/>
                <w:b/>
                <w:bCs/>
                <w:sz w:val="20"/>
                <w:szCs w:val="20"/>
              </w:rPr>
              <w:t>62.58</w:t>
            </w:r>
          </w:p>
        </w:tc>
        <w:tc>
          <w:tcPr>
            <w:tcW w:w="441" w:type="pct"/>
            <w:gridSpan w:val="4"/>
            <w:tcBorders>
              <w:top w:val="nil"/>
              <w:left w:val="nil"/>
              <w:bottom w:val="single" w:sz="4" w:space="0" w:color="000000"/>
              <w:right w:val="single" w:sz="4" w:space="0" w:color="000000"/>
            </w:tcBorders>
            <w:shd w:val="clear" w:color="auto" w:fill="auto"/>
            <w:noWrap/>
            <w:vAlign w:val="center"/>
          </w:tcPr>
          <w:p w14:paraId="4E95FC1E" w14:textId="77777777" w:rsidR="00A86510" w:rsidRDefault="00CE3181">
            <w:pPr>
              <w:widowControl/>
              <w:jc w:val="right"/>
              <w:textAlignment w:val="top"/>
              <w:rPr>
                <w:rFonts w:ascii="宋体" w:eastAsia="宋体" w:hAnsi="宋体" w:cs="Arial"/>
                <w:kern w:val="0"/>
                <w:sz w:val="20"/>
                <w:szCs w:val="20"/>
              </w:rPr>
            </w:pPr>
            <w:r>
              <w:rPr>
                <w:rFonts w:cs="Arial" w:hint="eastAsia"/>
                <w:b/>
                <w:bCs/>
                <w:sz w:val="20"/>
                <w:szCs w:val="20"/>
              </w:rPr>
              <w:t>62.58</w:t>
            </w:r>
          </w:p>
        </w:tc>
        <w:tc>
          <w:tcPr>
            <w:tcW w:w="340" w:type="pct"/>
            <w:gridSpan w:val="2"/>
            <w:tcBorders>
              <w:top w:val="nil"/>
              <w:left w:val="nil"/>
              <w:bottom w:val="single" w:sz="4" w:space="0" w:color="000000"/>
              <w:right w:val="single" w:sz="4" w:space="0" w:color="000000"/>
            </w:tcBorders>
            <w:shd w:val="clear" w:color="auto" w:fill="auto"/>
            <w:noWrap/>
            <w:vAlign w:val="center"/>
          </w:tcPr>
          <w:p w14:paraId="6AF5F658" w14:textId="77777777" w:rsidR="00A86510" w:rsidRDefault="00CE3181">
            <w:pPr>
              <w:widowControl/>
              <w:jc w:val="right"/>
              <w:textAlignment w:val="top"/>
              <w:rPr>
                <w:rFonts w:ascii="宋体" w:eastAsia="宋体" w:hAnsi="宋体" w:cs="Arial"/>
                <w:kern w:val="0"/>
                <w:sz w:val="20"/>
                <w:szCs w:val="20"/>
              </w:rPr>
            </w:pPr>
            <w:r>
              <w:rPr>
                <w:rFonts w:cs="Arial" w:hint="eastAsia"/>
                <w:b/>
                <w:bCs/>
                <w:sz w:val="20"/>
                <w:szCs w:val="20"/>
              </w:rPr>
              <w:t>0.00</w:t>
            </w:r>
          </w:p>
        </w:tc>
        <w:tc>
          <w:tcPr>
            <w:tcW w:w="381" w:type="pct"/>
            <w:gridSpan w:val="4"/>
            <w:tcBorders>
              <w:top w:val="nil"/>
              <w:left w:val="nil"/>
              <w:bottom w:val="single" w:sz="4" w:space="0" w:color="000000"/>
              <w:right w:val="single" w:sz="4" w:space="0" w:color="000000"/>
            </w:tcBorders>
            <w:shd w:val="clear" w:color="auto" w:fill="auto"/>
            <w:noWrap/>
            <w:vAlign w:val="center"/>
          </w:tcPr>
          <w:p w14:paraId="78F879F0" w14:textId="77777777" w:rsidR="00A86510" w:rsidRDefault="00CE3181">
            <w:pPr>
              <w:widowControl/>
              <w:jc w:val="right"/>
              <w:textAlignment w:val="top"/>
              <w:rPr>
                <w:rFonts w:ascii="宋体" w:eastAsia="宋体" w:hAnsi="宋体" w:cs="Arial"/>
                <w:kern w:val="0"/>
                <w:sz w:val="20"/>
                <w:szCs w:val="20"/>
              </w:rPr>
            </w:pPr>
            <w:r>
              <w:rPr>
                <w:rFonts w:cs="Arial" w:hint="eastAsia"/>
                <w:b/>
                <w:bCs/>
                <w:sz w:val="20"/>
                <w:szCs w:val="20"/>
              </w:rPr>
              <w:t>0.00</w:t>
            </w:r>
          </w:p>
        </w:tc>
        <w:tc>
          <w:tcPr>
            <w:tcW w:w="434" w:type="pct"/>
            <w:gridSpan w:val="4"/>
            <w:tcBorders>
              <w:top w:val="nil"/>
              <w:left w:val="nil"/>
              <w:bottom w:val="single" w:sz="4" w:space="0" w:color="000000"/>
              <w:right w:val="single" w:sz="4" w:space="0" w:color="000000"/>
            </w:tcBorders>
            <w:shd w:val="clear" w:color="auto" w:fill="auto"/>
            <w:noWrap/>
            <w:vAlign w:val="center"/>
          </w:tcPr>
          <w:p w14:paraId="6F6AE2A6" w14:textId="77777777" w:rsidR="00A86510" w:rsidRDefault="00CE3181">
            <w:pPr>
              <w:widowControl/>
              <w:jc w:val="right"/>
              <w:textAlignment w:val="top"/>
              <w:rPr>
                <w:rFonts w:ascii="宋体" w:eastAsia="宋体" w:hAnsi="宋体" w:cs="Arial"/>
                <w:kern w:val="0"/>
                <w:sz w:val="20"/>
                <w:szCs w:val="20"/>
              </w:rPr>
            </w:pPr>
            <w:r>
              <w:rPr>
                <w:rFonts w:cs="Arial" w:hint="eastAsia"/>
                <w:b/>
                <w:bCs/>
                <w:sz w:val="20"/>
                <w:szCs w:val="20"/>
              </w:rPr>
              <w:t>0.00</w:t>
            </w:r>
          </w:p>
        </w:tc>
        <w:tc>
          <w:tcPr>
            <w:tcW w:w="319" w:type="pct"/>
            <w:gridSpan w:val="4"/>
            <w:tcBorders>
              <w:top w:val="nil"/>
              <w:left w:val="nil"/>
              <w:bottom w:val="single" w:sz="4" w:space="0" w:color="000000"/>
              <w:right w:val="single" w:sz="4" w:space="0" w:color="000000"/>
            </w:tcBorders>
            <w:shd w:val="clear" w:color="auto" w:fill="auto"/>
            <w:noWrap/>
            <w:vAlign w:val="center"/>
          </w:tcPr>
          <w:p w14:paraId="7285DAE2" w14:textId="77777777" w:rsidR="00A86510" w:rsidRDefault="00CE3181">
            <w:pPr>
              <w:widowControl/>
              <w:jc w:val="right"/>
              <w:textAlignment w:val="top"/>
              <w:rPr>
                <w:rFonts w:ascii="宋体" w:eastAsia="宋体" w:hAnsi="宋体" w:cs="Arial"/>
                <w:kern w:val="0"/>
                <w:sz w:val="20"/>
                <w:szCs w:val="20"/>
              </w:rPr>
            </w:pPr>
            <w:r>
              <w:rPr>
                <w:rFonts w:cs="Arial" w:hint="eastAsia"/>
                <w:b/>
                <w:bCs/>
                <w:sz w:val="20"/>
                <w:szCs w:val="20"/>
              </w:rPr>
              <w:t>0.00</w:t>
            </w:r>
          </w:p>
        </w:tc>
        <w:tc>
          <w:tcPr>
            <w:tcW w:w="531" w:type="pct"/>
            <w:gridSpan w:val="6"/>
            <w:tcBorders>
              <w:top w:val="nil"/>
              <w:left w:val="nil"/>
              <w:bottom w:val="single" w:sz="4" w:space="0" w:color="000000"/>
              <w:right w:val="single" w:sz="4" w:space="0" w:color="000000"/>
            </w:tcBorders>
            <w:shd w:val="clear" w:color="auto" w:fill="auto"/>
            <w:noWrap/>
            <w:vAlign w:val="center"/>
          </w:tcPr>
          <w:p w14:paraId="142B158D" w14:textId="77777777" w:rsidR="00A86510" w:rsidRDefault="00CE3181">
            <w:pPr>
              <w:widowControl/>
              <w:jc w:val="right"/>
              <w:textAlignment w:val="top"/>
              <w:rPr>
                <w:rFonts w:ascii="宋体" w:eastAsia="宋体" w:hAnsi="宋体" w:cs="Arial"/>
                <w:kern w:val="0"/>
                <w:sz w:val="20"/>
                <w:szCs w:val="20"/>
              </w:rPr>
            </w:pPr>
            <w:r>
              <w:rPr>
                <w:rFonts w:cs="Arial" w:hint="eastAsia"/>
                <w:b/>
                <w:bCs/>
                <w:sz w:val="20"/>
                <w:szCs w:val="20"/>
              </w:rPr>
              <w:t>0.00</w:t>
            </w:r>
          </w:p>
        </w:tc>
        <w:tc>
          <w:tcPr>
            <w:tcW w:w="80" w:type="pct"/>
            <w:vAlign w:val="center"/>
          </w:tcPr>
          <w:p w14:paraId="53E68907" w14:textId="77777777" w:rsidR="00A86510" w:rsidRDefault="00A86510">
            <w:pPr>
              <w:widowControl/>
              <w:jc w:val="left"/>
              <w:rPr>
                <w:rFonts w:ascii="Times New Roman" w:eastAsia="Times New Roman" w:hAnsi="Times New Roman" w:cs="Times New Roman"/>
                <w:kern w:val="0"/>
                <w:sz w:val="20"/>
                <w:szCs w:val="20"/>
              </w:rPr>
            </w:pPr>
          </w:p>
        </w:tc>
      </w:tr>
      <w:tr w:rsidR="00A86510" w14:paraId="454073E7" w14:textId="77777777">
        <w:trPr>
          <w:gridAfter w:val="5"/>
          <w:wAfter w:w="501" w:type="pct"/>
          <w:trHeight w:hRule="exact" w:val="266"/>
          <w:jc w:val="right"/>
        </w:trPr>
        <w:tc>
          <w:tcPr>
            <w:tcW w:w="357" w:type="pct"/>
            <w:gridSpan w:val="5"/>
            <w:tcBorders>
              <w:top w:val="nil"/>
              <w:left w:val="single" w:sz="4" w:space="0" w:color="000000"/>
              <w:bottom w:val="single" w:sz="4" w:space="0" w:color="000000"/>
              <w:right w:val="single" w:sz="4" w:space="0" w:color="000000"/>
            </w:tcBorders>
            <w:shd w:val="clear" w:color="auto" w:fill="auto"/>
            <w:noWrap/>
            <w:vAlign w:val="center"/>
          </w:tcPr>
          <w:p w14:paraId="4D2FD535" w14:textId="77777777" w:rsidR="00A86510" w:rsidRDefault="00CE3181">
            <w:pPr>
              <w:widowControl/>
              <w:jc w:val="left"/>
              <w:rPr>
                <w:rFonts w:ascii="宋体" w:eastAsia="宋体" w:hAnsi="宋体" w:cs="Arial"/>
                <w:kern w:val="0"/>
                <w:sz w:val="20"/>
                <w:szCs w:val="20"/>
              </w:rPr>
            </w:pPr>
            <w:r>
              <w:rPr>
                <w:rFonts w:cs="Arial" w:hint="eastAsia"/>
                <w:sz w:val="20"/>
                <w:szCs w:val="20"/>
              </w:rPr>
              <w:t>2060503</w:t>
            </w:r>
          </w:p>
        </w:tc>
        <w:tc>
          <w:tcPr>
            <w:tcW w:w="1179" w:type="pct"/>
            <w:gridSpan w:val="5"/>
            <w:tcBorders>
              <w:top w:val="nil"/>
              <w:left w:val="nil"/>
              <w:bottom w:val="single" w:sz="4" w:space="0" w:color="000000"/>
              <w:right w:val="single" w:sz="4" w:space="0" w:color="000000"/>
            </w:tcBorders>
            <w:shd w:val="clear" w:color="auto" w:fill="auto"/>
            <w:noWrap/>
            <w:vAlign w:val="center"/>
          </w:tcPr>
          <w:p w14:paraId="3F133469"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 xml:space="preserve">  </w:t>
            </w:r>
            <w:r>
              <w:rPr>
                <w:rFonts w:cs="Arial" w:hint="eastAsia"/>
                <w:sz w:val="20"/>
                <w:szCs w:val="20"/>
              </w:rPr>
              <w:t>科技条件专项</w:t>
            </w:r>
          </w:p>
        </w:tc>
        <w:tc>
          <w:tcPr>
            <w:tcW w:w="438" w:type="pct"/>
            <w:gridSpan w:val="5"/>
            <w:tcBorders>
              <w:top w:val="nil"/>
              <w:left w:val="nil"/>
              <w:bottom w:val="single" w:sz="4" w:space="0" w:color="000000"/>
              <w:right w:val="single" w:sz="4" w:space="0" w:color="000000"/>
            </w:tcBorders>
            <w:shd w:val="clear" w:color="auto" w:fill="auto"/>
            <w:noWrap/>
            <w:vAlign w:val="center"/>
          </w:tcPr>
          <w:p w14:paraId="5ECE7809"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62.58</w:t>
            </w:r>
          </w:p>
        </w:tc>
        <w:tc>
          <w:tcPr>
            <w:tcW w:w="441" w:type="pct"/>
            <w:gridSpan w:val="4"/>
            <w:tcBorders>
              <w:top w:val="nil"/>
              <w:left w:val="nil"/>
              <w:bottom w:val="single" w:sz="4" w:space="0" w:color="000000"/>
              <w:right w:val="single" w:sz="4" w:space="0" w:color="000000"/>
            </w:tcBorders>
            <w:shd w:val="clear" w:color="auto" w:fill="auto"/>
            <w:noWrap/>
            <w:vAlign w:val="center"/>
          </w:tcPr>
          <w:p w14:paraId="31DFCD95"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62.58</w:t>
            </w:r>
          </w:p>
        </w:tc>
        <w:tc>
          <w:tcPr>
            <w:tcW w:w="340" w:type="pct"/>
            <w:gridSpan w:val="2"/>
            <w:tcBorders>
              <w:top w:val="nil"/>
              <w:left w:val="nil"/>
              <w:bottom w:val="single" w:sz="4" w:space="0" w:color="000000"/>
              <w:right w:val="single" w:sz="4" w:space="0" w:color="000000"/>
            </w:tcBorders>
            <w:shd w:val="clear" w:color="auto" w:fill="auto"/>
            <w:noWrap/>
            <w:vAlign w:val="center"/>
          </w:tcPr>
          <w:p w14:paraId="71DE9E93"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0.00</w:t>
            </w:r>
          </w:p>
        </w:tc>
        <w:tc>
          <w:tcPr>
            <w:tcW w:w="381" w:type="pct"/>
            <w:gridSpan w:val="4"/>
            <w:tcBorders>
              <w:top w:val="nil"/>
              <w:left w:val="nil"/>
              <w:bottom w:val="single" w:sz="4" w:space="0" w:color="000000"/>
              <w:right w:val="single" w:sz="4" w:space="0" w:color="000000"/>
            </w:tcBorders>
            <w:shd w:val="clear" w:color="auto" w:fill="auto"/>
            <w:noWrap/>
            <w:vAlign w:val="center"/>
          </w:tcPr>
          <w:p w14:paraId="04765841"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0.00</w:t>
            </w:r>
          </w:p>
        </w:tc>
        <w:tc>
          <w:tcPr>
            <w:tcW w:w="434" w:type="pct"/>
            <w:gridSpan w:val="4"/>
            <w:tcBorders>
              <w:top w:val="nil"/>
              <w:left w:val="nil"/>
              <w:bottom w:val="single" w:sz="4" w:space="0" w:color="000000"/>
              <w:right w:val="single" w:sz="4" w:space="0" w:color="000000"/>
            </w:tcBorders>
            <w:shd w:val="clear" w:color="auto" w:fill="auto"/>
            <w:noWrap/>
            <w:vAlign w:val="center"/>
          </w:tcPr>
          <w:p w14:paraId="4B2469FD"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0.00</w:t>
            </w:r>
          </w:p>
        </w:tc>
        <w:tc>
          <w:tcPr>
            <w:tcW w:w="319" w:type="pct"/>
            <w:gridSpan w:val="4"/>
            <w:tcBorders>
              <w:top w:val="nil"/>
              <w:left w:val="nil"/>
              <w:bottom w:val="single" w:sz="4" w:space="0" w:color="000000"/>
              <w:right w:val="single" w:sz="4" w:space="0" w:color="000000"/>
            </w:tcBorders>
            <w:shd w:val="clear" w:color="auto" w:fill="auto"/>
            <w:noWrap/>
            <w:vAlign w:val="center"/>
          </w:tcPr>
          <w:p w14:paraId="4F02E77A"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0.00</w:t>
            </w:r>
          </w:p>
        </w:tc>
        <w:tc>
          <w:tcPr>
            <w:tcW w:w="531" w:type="pct"/>
            <w:gridSpan w:val="6"/>
            <w:tcBorders>
              <w:top w:val="nil"/>
              <w:left w:val="nil"/>
              <w:bottom w:val="single" w:sz="4" w:space="0" w:color="000000"/>
              <w:right w:val="single" w:sz="4" w:space="0" w:color="000000"/>
            </w:tcBorders>
            <w:shd w:val="clear" w:color="auto" w:fill="auto"/>
            <w:noWrap/>
            <w:vAlign w:val="center"/>
          </w:tcPr>
          <w:p w14:paraId="3D77019F"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0.00</w:t>
            </w:r>
          </w:p>
        </w:tc>
        <w:tc>
          <w:tcPr>
            <w:tcW w:w="80" w:type="pct"/>
            <w:vAlign w:val="center"/>
          </w:tcPr>
          <w:p w14:paraId="1986037C" w14:textId="77777777" w:rsidR="00A86510" w:rsidRDefault="00A86510">
            <w:pPr>
              <w:widowControl/>
              <w:jc w:val="left"/>
              <w:rPr>
                <w:rFonts w:ascii="Times New Roman" w:eastAsia="Times New Roman" w:hAnsi="Times New Roman" w:cs="Times New Roman"/>
                <w:kern w:val="0"/>
                <w:sz w:val="20"/>
                <w:szCs w:val="20"/>
              </w:rPr>
            </w:pPr>
          </w:p>
        </w:tc>
      </w:tr>
      <w:tr w:rsidR="00A86510" w14:paraId="3BDEAA73" w14:textId="77777777">
        <w:trPr>
          <w:gridAfter w:val="5"/>
          <w:wAfter w:w="501" w:type="pct"/>
          <w:trHeight w:hRule="exact" w:val="266"/>
          <w:jc w:val="right"/>
        </w:trPr>
        <w:tc>
          <w:tcPr>
            <w:tcW w:w="357" w:type="pct"/>
            <w:gridSpan w:val="5"/>
            <w:tcBorders>
              <w:top w:val="nil"/>
              <w:left w:val="single" w:sz="4" w:space="0" w:color="000000"/>
              <w:bottom w:val="single" w:sz="4" w:space="0" w:color="000000"/>
              <w:right w:val="single" w:sz="4" w:space="0" w:color="000000"/>
            </w:tcBorders>
            <w:shd w:val="clear" w:color="auto" w:fill="auto"/>
            <w:noWrap/>
            <w:vAlign w:val="center"/>
          </w:tcPr>
          <w:p w14:paraId="54AB462D" w14:textId="77777777" w:rsidR="00A86510" w:rsidRDefault="00CE3181">
            <w:pPr>
              <w:widowControl/>
              <w:jc w:val="left"/>
              <w:rPr>
                <w:rFonts w:ascii="宋体" w:eastAsia="宋体" w:hAnsi="宋体" w:cs="Arial"/>
                <w:kern w:val="0"/>
                <w:sz w:val="20"/>
                <w:szCs w:val="20"/>
              </w:rPr>
            </w:pPr>
            <w:r>
              <w:rPr>
                <w:rFonts w:cs="Arial" w:hint="eastAsia"/>
                <w:b/>
                <w:bCs/>
                <w:sz w:val="20"/>
                <w:szCs w:val="20"/>
              </w:rPr>
              <w:t>20699</w:t>
            </w:r>
          </w:p>
        </w:tc>
        <w:tc>
          <w:tcPr>
            <w:tcW w:w="1179" w:type="pct"/>
            <w:gridSpan w:val="5"/>
            <w:tcBorders>
              <w:top w:val="nil"/>
              <w:left w:val="nil"/>
              <w:bottom w:val="single" w:sz="4" w:space="0" w:color="000000"/>
              <w:right w:val="single" w:sz="4" w:space="0" w:color="000000"/>
            </w:tcBorders>
            <w:shd w:val="clear" w:color="auto" w:fill="auto"/>
            <w:noWrap/>
            <w:vAlign w:val="center"/>
          </w:tcPr>
          <w:p w14:paraId="49AFFD58" w14:textId="77777777" w:rsidR="00A86510" w:rsidRDefault="00CE3181">
            <w:pPr>
              <w:widowControl/>
              <w:jc w:val="left"/>
              <w:textAlignment w:val="top"/>
              <w:rPr>
                <w:rFonts w:ascii="宋体" w:eastAsia="宋体" w:hAnsi="宋体" w:cs="Arial"/>
                <w:kern w:val="0"/>
                <w:sz w:val="20"/>
                <w:szCs w:val="20"/>
              </w:rPr>
            </w:pPr>
            <w:r>
              <w:rPr>
                <w:rFonts w:cs="Arial" w:hint="eastAsia"/>
                <w:b/>
                <w:bCs/>
                <w:sz w:val="20"/>
                <w:szCs w:val="20"/>
              </w:rPr>
              <w:t>其他科学技术支出</w:t>
            </w:r>
          </w:p>
        </w:tc>
        <w:tc>
          <w:tcPr>
            <w:tcW w:w="438" w:type="pct"/>
            <w:gridSpan w:val="5"/>
            <w:tcBorders>
              <w:top w:val="nil"/>
              <w:left w:val="nil"/>
              <w:bottom w:val="single" w:sz="4" w:space="0" w:color="000000"/>
              <w:right w:val="single" w:sz="4" w:space="0" w:color="000000"/>
            </w:tcBorders>
            <w:shd w:val="clear" w:color="auto" w:fill="auto"/>
            <w:noWrap/>
            <w:vAlign w:val="center"/>
          </w:tcPr>
          <w:p w14:paraId="7F97005E" w14:textId="77777777" w:rsidR="00A86510" w:rsidRDefault="00CE3181">
            <w:pPr>
              <w:widowControl/>
              <w:jc w:val="right"/>
              <w:textAlignment w:val="top"/>
              <w:rPr>
                <w:rFonts w:ascii="宋体" w:eastAsia="宋体" w:hAnsi="宋体" w:cs="Arial"/>
                <w:kern w:val="0"/>
                <w:sz w:val="20"/>
                <w:szCs w:val="20"/>
              </w:rPr>
            </w:pPr>
            <w:r>
              <w:rPr>
                <w:rFonts w:cs="Arial" w:hint="eastAsia"/>
                <w:b/>
                <w:bCs/>
                <w:sz w:val="20"/>
                <w:szCs w:val="20"/>
              </w:rPr>
              <w:t>5.00</w:t>
            </w:r>
          </w:p>
        </w:tc>
        <w:tc>
          <w:tcPr>
            <w:tcW w:w="441" w:type="pct"/>
            <w:gridSpan w:val="4"/>
            <w:tcBorders>
              <w:top w:val="nil"/>
              <w:left w:val="nil"/>
              <w:bottom w:val="single" w:sz="4" w:space="0" w:color="000000"/>
              <w:right w:val="single" w:sz="4" w:space="0" w:color="000000"/>
            </w:tcBorders>
            <w:shd w:val="clear" w:color="auto" w:fill="auto"/>
            <w:noWrap/>
            <w:vAlign w:val="center"/>
          </w:tcPr>
          <w:p w14:paraId="5EF60976" w14:textId="77777777" w:rsidR="00A86510" w:rsidRDefault="00CE3181">
            <w:pPr>
              <w:widowControl/>
              <w:jc w:val="right"/>
              <w:textAlignment w:val="top"/>
              <w:rPr>
                <w:rFonts w:ascii="宋体" w:eastAsia="宋体" w:hAnsi="宋体" w:cs="Arial"/>
                <w:kern w:val="0"/>
                <w:sz w:val="20"/>
                <w:szCs w:val="20"/>
              </w:rPr>
            </w:pPr>
            <w:r>
              <w:rPr>
                <w:rFonts w:cs="Arial" w:hint="eastAsia"/>
                <w:b/>
                <w:bCs/>
                <w:sz w:val="20"/>
                <w:szCs w:val="20"/>
              </w:rPr>
              <w:t>5.00</w:t>
            </w:r>
          </w:p>
        </w:tc>
        <w:tc>
          <w:tcPr>
            <w:tcW w:w="340" w:type="pct"/>
            <w:gridSpan w:val="2"/>
            <w:tcBorders>
              <w:top w:val="nil"/>
              <w:left w:val="nil"/>
              <w:bottom w:val="single" w:sz="4" w:space="0" w:color="000000"/>
              <w:right w:val="single" w:sz="4" w:space="0" w:color="000000"/>
            </w:tcBorders>
            <w:shd w:val="clear" w:color="auto" w:fill="auto"/>
            <w:noWrap/>
            <w:vAlign w:val="center"/>
          </w:tcPr>
          <w:p w14:paraId="1FD5E2B0" w14:textId="77777777" w:rsidR="00A86510" w:rsidRDefault="00CE3181">
            <w:pPr>
              <w:widowControl/>
              <w:jc w:val="right"/>
              <w:textAlignment w:val="top"/>
              <w:rPr>
                <w:rFonts w:ascii="宋体" w:eastAsia="宋体" w:hAnsi="宋体" w:cs="Arial"/>
                <w:kern w:val="0"/>
                <w:sz w:val="20"/>
                <w:szCs w:val="20"/>
              </w:rPr>
            </w:pPr>
            <w:r>
              <w:rPr>
                <w:rFonts w:cs="Arial" w:hint="eastAsia"/>
                <w:b/>
                <w:bCs/>
                <w:sz w:val="20"/>
                <w:szCs w:val="20"/>
              </w:rPr>
              <w:t>0.00</w:t>
            </w:r>
          </w:p>
        </w:tc>
        <w:tc>
          <w:tcPr>
            <w:tcW w:w="381" w:type="pct"/>
            <w:gridSpan w:val="4"/>
            <w:tcBorders>
              <w:top w:val="nil"/>
              <w:left w:val="nil"/>
              <w:bottom w:val="single" w:sz="4" w:space="0" w:color="000000"/>
              <w:right w:val="single" w:sz="4" w:space="0" w:color="000000"/>
            </w:tcBorders>
            <w:shd w:val="clear" w:color="auto" w:fill="auto"/>
            <w:noWrap/>
            <w:vAlign w:val="center"/>
          </w:tcPr>
          <w:p w14:paraId="6B664636" w14:textId="77777777" w:rsidR="00A86510" w:rsidRDefault="00CE3181">
            <w:pPr>
              <w:widowControl/>
              <w:jc w:val="right"/>
              <w:textAlignment w:val="top"/>
              <w:rPr>
                <w:rFonts w:ascii="宋体" w:eastAsia="宋体" w:hAnsi="宋体" w:cs="Arial"/>
                <w:kern w:val="0"/>
                <w:sz w:val="20"/>
                <w:szCs w:val="20"/>
              </w:rPr>
            </w:pPr>
            <w:r>
              <w:rPr>
                <w:rFonts w:cs="Arial" w:hint="eastAsia"/>
                <w:b/>
                <w:bCs/>
                <w:sz w:val="20"/>
                <w:szCs w:val="20"/>
              </w:rPr>
              <w:t>0.00</w:t>
            </w:r>
          </w:p>
        </w:tc>
        <w:tc>
          <w:tcPr>
            <w:tcW w:w="434" w:type="pct"/>
            <w:gridSpan w:val="4"/>
            <w:tcBorders>
              <w:top w:val="nil"/>
              <w:left w:val="nil"/>
              <w:bottom w:val="single" w:sz="4" w:space="0" w:color="000000"/>
              <w:right w:val="single" w:sz="4" w:space="0" w:color="000000"/>
            </w:tcBorders>
            <w:shd w:val="clear" w:color="auto" w:fill="auto"/>
            <w:noWrap/>
            <w:vAlign w:val="center"/>
          </w:tcPr>
          <w:p w14:paraId="4DA0825F" w14:textId="77777777" w:rsidR="00A86510" w:rsidRDefault="00CE3181">
            <w:pPr>
              <w:widowControl/>
              <w:jc w:val="right"/>
              <w:textAlignment w:val="top"/>
              <w:rPr>
                <w:rFonts w:ascii="宋体" w:eastAsia="宋体" w:hAnsi="宋体" w:cs="Arial"/>
                <w:kern w:val="0"/>
                <w:sz w:val="20"/>
                <w:szCs w:val="20"/>
              </w:rPr>
            </w:pPr>
            <w:r>
              <w:rPr>
                <w:rFonts w:cs="Arial" w:hint="eastAsia"/>
                <w:b/>
                <w:bCs/>
                <w:sz w:val="20"/>
                <w:szCs w:val="20"/>
              </w:rPr>
              <w:t>0.00</w:t>
            </w:r>
          </w:p>
        </w:tc>
        <w:tc>
          <w:tcPr>
            <w:tcW w:w="319" w:type="pct"/>
            <w:gridSpan w:val="4"/>
            <w:tcBorders>
              <w:top w:val="nil"/>
              <w:left w:val="nil"/>
              <w:bottom w:val="single" w:sz="4" w:space="0" w:color="000000"/>
              <w:right w:val="single" w:sz="4" w:space="0" w:color="000000"/>
            </w:tcBorders>
            <w:shd w:val="clear" w:color="auto" w:fill="auto"/>
            <w:noWrap/>
            <w:vAlign w:val="center"/>
          </w:tcPr>
          <w:p w14:paraId="21B660FD" w14:textId="77777777" w:rsidR="00A86510" w:rsidRDefault="00CE3181">
            <w:pPr>
              <w:widowControl/>
              <w:jc w:val="right"/>
              <w:textAlignment w:val="top"/>
              <w:rPr>
                <w:rFonts w:ascii="宋体" w:eastAsia="宋体" w:hAnsi="宋体" w:cs="Arial"/>
                <w:kern w:val="0"/>
                <w:sz w:val="20"/>
                <w:szCs w:val="20"/>
              </w:rPr>
            </w:pPr>
            <w:r>
              <w:rPr>
                <w:rFonts w:cs="Arial" w:hint="eastAsia"/>
                <w:b/>
                <w:bCs/>
                <w:sz w:val="20"/>
                <w:szCs w:val="20"/>
              </w:rPr>
              <w:t>0.00</w:t>
            </w:r>
          </w:p>
        </w:tc>
        <w:tc>
          <w:tcPr>
            <w:tcW w:w="531" w:type="pct"/>
            <w:gridSpan w:val="6"/>
            <w:tcBorders>
              <w:top w:val="nil"/>
              <w:left w:val="nil"/>
              <w:bottom w:val="single" w:sz="4" w:space="0" w:color="000000"/>
              <w:right w:val="single" w:sz="4" w:space="0" w:color="000000"/>
            </w:tcBorders>
            <w:shd w:val="clear" w:color="auto" w:fill="auto"/>
            <w:noWrap/>
            <w:vAlign w:val="center"/>
          </w:tcPr>
          <w:p w14:paraId="6CB381A8" w14:textId="77777777" w:rsidR="00A86510" w:rsidRDefault="00CE3181">
            <w:pPr>
              <w:widowControl/>
              <w:jc w:val="right"/>
              <w:textAlignment w:val="top"/>
              <w:rPr>
                <w:rFonts w:ascii="宋体" w:eastAsia="宋体" w:hAnsi="宋体" w:cs="Arial"/>
                <w:kern w:val="0"/>
                <w:sz w:val="20"/>
                <w:szCs w:val="20"/>
              </w:rPr>
            </w:pPr>
            <w:r>
              <w:rPr>
                <w:rFonts w:cs="Arial" w:hint="eastAsia"/>
                <w:b/>
                <w:bCs/>
                <w:sz w:val="20"/>
                <w:szCs w:val="20"/>
              </w:rPr>
              <w:t>0.00</w:t>
            </w:r>
          </w:p>
        </w:tc>
        <w:tc>
          <w:tcPr>
            <w:tcW w:w="80" w:type="pct"/>
            <w:vAlign w:val="center"/>
          </w:tcPr>
          <w:p w14:paraId="3D81E944" w14:textId="77777777" w:rsidR="00A86510" w:rsidRDefault="00A86510">
            <w:pPr>
              <w:widowControl/>
              <w:jc w:val="left"/>
              <w:rPr>
                <w:rFonts w:ascii="Times New Roman" w:eastAsia="Times New Roman" w:hAnsi="Times New Roman" w:cs="Times New Roman"/>
                <w:kern w:val="0"/>
                <w:sz w:val="20"/>
                <w:szCs w:val="20"/>
              </w:rPr>
            </w:pPr>
          </w:p>
        </w:tc>
      </w:tr>
      <w:tr w:rsidR="00A86510" w14:paraId="088439DF" w14:textId="77777777">
        <w:trPr>
          <w:gridAfter w:val="5"/>
          <w:wAfter w:w="501" w:type="pct"/>
          <w:trHeight w:hRule="exact" w:val="266"/>
          <w:jc w:val="right"/>
        </w:trPr>
        <w:tc>
          <w:tcPr>
            <w:tcW w:w="357" w:type="pct"/>
            <w:gridSpan w:val="5"/>
            <w:tcBorders>
              <w:top w:val="nil"/>
              <w:left w:val="single" w:sz="4" w:space="0" w:color="000000"/>
              <w:bottom w:val="single" w:sz="4" w:space="0" w:color="000000"/>
              <w:right w:val="single" w:sz="4" w:space="0" w:color="000000"/>
            </w:tcBorders>
            <w:shd w:val="clear" w:color="auto" w:fill="auto"/>
            <w:noWrap/>
            <w:vAlign w:val="center"/>
          </w:tcPr>
          <w:p w14:paraId="683DC1F6" w14:textId="77777777" w:rsidR="00A86510" w:rsidRDefault="00CE3181">
            <w:pPr>
              <w:widowControl/>
              <w:jc w:val="left"/>
              <w:rPr>
                <w:rFonts w:ascii="宋体" w:eastAsia="宋体" w:hAnsi="宋体" w:cs="Arial"/>
                <w:kern w:val="0"/>
                <w:sz w:val="20"/>
                <w:szCs w:val="20"/>
              </w:rPr>
            </w:pPr>
            <w:r>
              <w:rPr>
                <w:rFonts w:cs="Arial" w:hint="eastAsia"/>
                <w:sz w:val="20"/>
                <w:szCs w:val="20"/>
              </w:rPr>
              <w:t>2069901</w:t>
            </w:r>
          </w:p>
        </w:tc>
        <w:tc>
          <w:tcPr>
            <w:tcW w:w="1179" w:type="pct"/>
            <w:gridSpan w:val="5"/>
            <w:tcBorders>
              <w:top w:val="nil"/>
              <w:left w:val="nil"/>
              <w:bottom w:val="single" w:sz="4" w:space="0" w:color="000000"/>
              <w:right w:val="single" w:sz="4" w:space="0" w:color="000000"/>
            </w:tcBorders>
            <w:shd w:val="clear" w:color="auto" w:fill="auto"/>
            <w:noWrap/>
            <w:vAlign w:val="center"/>
          </w:tcPr>
          <w:p w14:paraId="2446DF73"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 xml:space="preserve">  </w:t>
            </w:r>
            <w:r>
              <w:rPr>
                <w:rFonts w:cs="Arial" w:hint="eastAsia"/>
                <w:sz w:val="20"/>
                <w:szCs w:val="20"/>
              </w:rPr>
              <w:t>科技奖励</w:t>
            </w:r>
          </w:p>
        </w:tc>
        <w:tc>
          <w:tcPr>
            <w:tcW w:w="438" w:type="pct"/>
            <w:gridSpan w:val="5"/>
            <w:tcBorders>
              <w:top w:val="nil"/>
              <w:left w:val="nil"/>
              <w:bottom w:val="single" w:sz="4" w:space="0" w:color="000000"/>
              <w:right w:val="single" w:sz="4" w:space="0" w:color="000000"/>
            </w:tcBorders>
            <w:shd w:val="clear" w:color="auto" w:fill="auto"/>
            <w:noWrap/>
            <w:vAlign w:val="center"/>
          </w:tcPr>
          <w:p w14:paraId="4DF6F387"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5.00</w:t>
            </w:r>
          </w:p>
        </w:tc>
        <w:tc>
          <w:tcPr>
            <w:tcW w:w="441" w:type="pct"/>
            <w:gridSpan w:val="4"/>
            <w:tcBorders>
              <w:top w:val="nil"/>
              <w:left w:val="nil"/>
              <w:bottom w:val="single" w:sz="4" w:space="0" w:color="000000"/>
              <w:right w:val="single" w:sz="4" w:space="0" w:color="000000"/>
            </w:tcBorders>
            <w:shd w:val="clear" w:color="auto" w:fill="auto"/>
            <w:noWrap/>
            <w:vAlign w:val="center"/>
          </w:tcPr>
          <w:p w14:paraId="15E95717"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5.00</w:t>
            </w:r>
          </w:p>
        </w:tc>
        <w:tc>
          <w:tcPr>
            <w:tcW w:w="340" w:type="pct"/>
            <w:gridSpan w:val="2"/>
            <w:tcBorders>
              <w:top w:val="nil"/>
              <w:left w:val="nil"/>
              <w:bottom w:val="single" w:sz="4" w:space="0" w:color="000000"/>
              <w:right w:val="single" w:sz="4" w:space="0" w:color="000000"/>
            </w:tcBorders>
            <w:shd w:val="clear" w:color="auto" w:fill="auto"/>
            <w:noWrap/>
            <w:vAlign w:val="center"/>
          </w:tcPr>
          <w:p w14:paraId="33BEC70D"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0.00</w:t>
            </w:r>
          </w:p>
        </w:tc>
        <w:tc>
          <w:tcPr>
            <w:tcW w:w="381" w:type="pct"/>
            <w:gridSpan w:val="4"/>
            <w:tcBorders>
              <w:top w:val="nil"/>
              <w:left w:val="nil"/>
              <w:bottom w:val="single" w:sz="4" w:space="0" w:color="000000"/>
              <w:right w:val="single" w:sz="4" w:space="0" w:color="000000"/>
            </w:tcBorders>
            <w:shd w:val="clear" w:color="auto" w:fill="auto"/>
            <w:noWrap/>
            <w:vAlign w:val="center"/>
          </w:tcPr>
          <w:p w14:paraId="38E71251"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0.00</w:t>
            </w:r>
          </w:p>
        </w:tc>
        <w:tc>
          <w:tcPr>
            <w:tcW w:w="434" w:type="pct"/>
            <w:gridSpan w:val="4"/>
            <w:tcBorders>
              <w:top w:val="nil"/>
              <w:left w:val="nil"/>
              <w:bottom w:val="single" w:sz="4" w:space="0" w:color="000000"/>
              <w:right w:val="single" w:sz="4" w:space="0" w:color="000000"/>
            </w:tcBorders>
            <w:shd w:val="clear" w:color="auto" w:fill="auto"/>
            <w:noWrap/>
            <w:vAlign w:val="center"/>
          </w:tcPr>
          <w:p w14:paraId="13B68A0A"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0.00</w:t>
            </w:r>
          </w:p>
        </w:tc>
        <w:tc>
          <w:tcPr>
            <w:tcW w:w="319" w:type="pct"/>
            <w:gridSpan w:val="4"/>
            <w:tcBorders>
              <w:top w:val="nil"/>
              <w:left w:val="nil"/>
              <w:bottom w:val="single" w:sz="4" w:space="0" w:color="000000"/>
              <w:right w:val="single" w:sz="4" w:space="0" w:color="000000"/>
            </w:tcBorders>
            <w:shd w:val="clear" w:color="auto" w:fill="auto"/>
            <w:noWrap/>
            <w:vAlign w:val="center"/>
          </w:tcPr>
          <w:p w14:paraId="5CDA6897"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0.00</w:t>
            </w:r>
          </w:p>
        </w:tc>
        <w:tc>
          <w:tcPr>
            <w:tcW w:w="531" w:type="pct"/>
            <w:gridSpan w:val="6"/>
            <w:tcBorders>
              <w:top w:val="nil"/>
              <w:left w:val="nil"/>
              <w:bottom w:val="single" w:sz="4" w:space="0" w:color="000000"/>
              <w:right w:val="single" w:sz="4" w:space="0" w:color="000000"/>
            </w:tcBorders>
            <w:shd w:val="clear" w:color="auto" w:fill="auto"/>
            <w:noWrap/>
            <w:vAlign w:val="center"/>
          </w:tcPr>
          <w:p w14:paraId="41EB4338"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0.00</w:t>
            </w:r>
          </w:p>
        </w:tc>
        <w:tc>
          <w:tcPr>
            <w:tcW w:w="80" w:type="pct"/>
            <w:vAlign w:val="center"/>
          </w:tcPr>
          <w:p w14:paraId="797E976D" w14:textId="77777777" w:rsidR="00A86510" w:rsidRDefault="00A86510">
            <w:pPr>
              <w:widowControl/>
              <w:jc w:val="left"/>
              <w:rPr>
                <w:rFonts w:ascii="Times New Roman" w:eastAsia="Times New Roman" w:hAnsi="Times New Roman" w:cs="Times New Roman"/>
                <w:kern w:val="0"/>
                <w:sz w:val="20"/>
                <w:szCs w:val="20"/>
              </w:rPr>
            </w:pPr>
          </w:p>
        </w:tc>
      </w:tr>
      <w:tr w:rsidR="00A86510" w14:paraId="486BF75E" w14:textId="77777777">
        <w:trPr>
          <w:gridAfter w:val="5"/>
          <w:wAfter w:w="501" w:type="pct"/>
          <w:trHeight w:hRule="exact" w:val="266"/>
          <w:jc w:val="right"/>
        </w:trPr>
        <w:tc>
          <w:tcPr>
            <w:tcW w:w="357" w:type="pct"/>
            <w:gridSpan w:val="5"/>
            <w:tcBorders>
              <w:top w:val="nil"/>
              <w:left w:val="single" w:sz="4" w:space="0" w:color="000000"/>
              <w:bottom w:val="single" w:sz="4" w:space="0" w:color="000000"/>
              <w:right w:val="single" w:sz="4" w:space="0" w:color="000000"/>
            </w:tcBorders>
            <w:shd w:val="clear" w:color="auto" w:fill="auto"/>
            <w:noWrap/>
            <w:vAlign w:val="center"/>
          </w:tcPr>
          <w:p w14:paraId="53ACCA7F" w14:textId="77777777" w:rsidR="00A86510" w:rsidRDefault="00CE3181">
            <w:pPr>
              <w:widowControl/>
              <w:jc w:val="left"/>
              <w:rPr>
                <w:rFonts w:ascii="宋体" w:eastAsia="宋体" w:hAnsi="宋体" w:cs="Arial"/>
                <w:kern w:val="0"/>
                <w:sz w:val="20"/>
                <w:szCs w:val="20"/>
              </w:rPr>
            </w:pPr>
            <w:r>
              <w:rPr>
                <w:rFonts w:cs="Arial" w:hint="eastAsia"/>
                <w:b/>
                <w:bCs/>
                <w:sz w:val="20"/>
                <w:szCs w:val="20"/>
              </w:rPr>
              <w:t>208</w:t>
            </w:r>
          </w:p>
        </w:tc>
        <w:tc>
          <w:tcPr>
            <w:tcW w:w="1179" w:type="pct"/>
            <w:gridSpan w:val="5"/>
            <w:tcBorders>
              <w:top w:val="nil"/>
              <w:left w:val="nil"/>
              <w:bottom w:val="single" w:sz="4" w:space="0" w:color="000000"/>
              <w:right w:val="single" w:sz="4" w:space="0" w:color="000000"/>
            </w:tcBorders>
            <w:shd w:val="clear" w:color="auto" w:fill="auto"/>
            <w:noWrap/>
            <w:vAlign w:val="center"/>
          </w:tcPr>
          <w:p w14:paraId="26E1439A" w14:textId="77777777" w:rsidR="00A86510" w:rsidRDefault="00CE3181">
            <w:pPr>
              <w:widowControl/>
              <w:jc w:val="left"/>
              <w:textAlignment w:val="top"/>
              <w:rPr>
                <w:rFonts w:ascii="宋体" w:eastAsia="宋体" w:hAnsi="宋体" w:cs="Arial"/>
                <w:kern w:val="0"/>
                <w:sz w:val="20"/>
                <w:szCs w:val="20"/>
              </w:rPr>
            </w:pPr>
            <w:r>
              <w:rPr>
                <w:rFonts w:cs="Arial" w:hint="eastAsia"/>
                <w:b/>
                <w:bCs/>
                <w:sz w:val="20"/>
                <w:szCs w:val="20"/>
              </w:rPr>
              <w:t>社会保障和就业支出</w:t>
            </w:r>
          </w:p>
        </w:tc>
        <w:tc>
          <w:tcPr>
            <w:tcW w:w="438" w:type="pct"/>
            <w:gridSpan w:val="5"/>
            <w:tcBorders>
              <w:top w:val="nil"/>
              <w:left w:val="nil"/>
              <w:bottom w:val="single" w:sz="4" w:space="0" w:color="000000"/>
              <w:right w:val="single" w:sz="4" w:space="0" w:color="000000"/>
            </w:tcBorders>
            <w:shd w:val="clear" w:color="auto" w:fill="auto"/>
            <w:noWrap/>
            <w:vAlign w:val="center"/>
          </w:tcPr>
          <w:p w14:paraId="2AEB4024" w14:textId="77777777" w:rsidR="00A86510" w:rsidRDefault="00CE3181">
            <w:pPr>
              <w:widowControl/>
              <w:jc w:val="right"/>
              <w:textAlignment w:val="top"/>
              <w:rPr>
                <w:rFonts w:ascii="宋体" w:eastAsia="宋体" w:hAnsi="宋体" w:cs="Arial"/>
                <w:kern w:val="0"/>
                <w:sz w:val="20"/>
                <w:szCs w:val="20"/>
              </w:rPr>
            </w:pPr>
            <w:r>
              <w:rPr>
                <w:rFonts w:cs="Arial" w:hint="eastAsia"/>
                <w:b/>
                <w:bCs/>
                <w:sz w:val="20"/>
                <w:szCs w:val="20"/>
              </w:rPr>
              <w:t>400.90</w:t>
            </w:r>
          </w:p>
        </w:tc>
        <w:tc>
          <w:tcPr>
            <w:tcW w:w="441" w:type="pct"/>
            <w:gridSpan w:val="4"/>
            <w:tcBorders>
              <w:top w:val="nil"/>
              <w:left w:val="nil"/>
              <w:bottom w:val="single" w:sz="4" w:space="0" w:color="000000"/>
              <w:right w:val="single" w:sz="4" w:space="0" w:color="000000"/>
            </w:tcBorders>
            <w:shd w:val="clear" w:color="auto" w:fill="auto"/>
            <w:noWrap/>
            <w:vAlign w:val="center"/>
          </w:tcPr>
          <w:p w14:paraId="1E086CB6" w14:textId="77777777" w:rsidR="00A86510" w:rsidRDefault="00CE3181">
            <w:pPr>
              <w:widowControl/>
              <w:jc w:val="right"/>
              <w:textAlignment w:val="top"/>
              <w:rPr>
                <w:rFonts w:ascii="宋体" w:eastAsia="宋体" w:hAnsi="宋体" w:cs="Arial"/>
                <w:kern w:val="0"/>
                <w:sz w:val="20"/>
                <w:szCs w:val="20"/>
              </w:rPr>
            </w:pPr>
            <w:r>
              <w:rPr>
                <w:rFonts w:cs="Arial" w:hint="eastAsia"/>
                <w:b/>
                <w:bCs/>
                <w:sz w:val="20"/>
                <w:szCs w:val="20"/>
              </w:rPr>
              <w:t>400.90</w:t>
            </w:r>
          </w:p>
        </w:tc>
        <w:tc>
          <w:tcPr>
            <w:tcW w:w="340" w:type="pct"/>
            <w:gridSpan w:val="2"/>
            <w:tcBorders>
              <w:top w:val="nil"/>
              <w:left w:val="nil"/>
              <w:bottom w:val="single" w:sz="4" w:space="0" w:color="000000"/>
              <w:right w:val="single" w:sz="4" w:space="0" w:color="000000"/>
            </w:tcBorders>
            <w:shd w:val="clear" w:color="auto" w:fill="auto"/>
            <w:noWrap/>
            <w:vAlign w:val="center"/>
          </w:tcPr>
          <w:p w14:paraId="443F4E78" w14:textId="77777777" w:rsidR="00A86510" w:rsidRDefault="00CE3181">
            <w:pPr>
              <w:widowControl/>
              <w:jc w:val="right"/>
              <w:textAlignment w:val="top"/>
              <w:rPr>
                <w:rFonts w:ascii="宋体" w:eastAsia="宋体" w:hAnsi="宋体" w:cs="Arial"/>
                <w:kern w:val="0"/>
                <w:sz w:val="20"/>
                <w:szCs w:val="20"/>
              </w:rPr>
            </w:pPr>
            <w:r>
              <w:rPr>
                <w:rFonts w:cs="Arial" w:hint="eastAsia"/>
                <w:b/>
                <w:bCs/>
                <w:sz w:val="20"/>
                <w:szCs w:val="20"/>
              </w:rPr>
              <w:t>0.00</w:t>
            </w:r>
          </w:p>
        </w:tc>
        <w:tc>
          <w:tcPr>
            <w:tcW w:w="381" w:type="pct"/>
            <w:gridSpan w:val="4"/>
            <w:tcBorders>
              <w:top w:val="nil"/>
              <w:left w:val="nil"/>
              <w:bottom w:val="single" w:sz="4" w:space="0" w:color="000000"/>
              <w:right w:val="single" w:sz="4" w:space="0" w:color="000000"/>
            </w:tcBorders>
            <w:shd w:val="clear" w:color="auto" w:fill="auto"/>
            <w:noWrap/>
            <w:vAlign w:val="center"/>
          </w:tcPr>
          <w:p w14:paraId="4BB22EF4" w14:textId="77777777" w:rsidR="00A86510" w:rsidRDefault="00CE3181">
            <w:pPr>
              <w:widowControl/>
              <w:jc w:val="right"/>
              <w:textAlignment w:val="top"/>
              <w:rPr>
                <w:rFonts w:ascii="宋体" w:eastAsia="宋体" w:hAnsi="宋体" w:cs="Arial"/>
                <w:kern w:val="0"/>
                <w:sz w:val="20"/>
                <w:szCs w:val="20"/>
              </w:rPr>
            </w:pPr>
            <w:r>
              <w:rPr>
                <w:rFonts w:cs="Arial" w:hint="eastAsia"/>
                <w:b/>
                <w:bCs/>
                <w:sz w:val="20"/>
                <w:szCs w:val="20"/>
              </w:rPr>
              <w:t>0.00</w:t>
            </w:r>
          </w:p>
        </w:tc>
        <w:tc>
          <w:tcPr>
            <w:tcW w:w="434" w:type="pct"/>
            <w:gridSpan w:val="4"/>
            <w:tcBorders>
              <w:top w:val="nil"/>
              <w:left w:val="nil"/>
              <w:bottom w:val="single" w:sz="4" w:space="0" w:color="000000"/>
              <w:right w:val="single" w:sz="4" w:space="0" w:color="000000"/>
            </w:tcBorders>
            <w:shd w:val="clear" w:color="auto" w:fill="auto"/>
            <w:noWrap/>
            <w:vAlign w:val="center"/>
          </w:tcPr>
          <w:p w14:paraId="0DC02CEC" w14:textId="77777777" w:rsidR="00A86510" w:rsidRDefault="00CE3181">
            <w:pPr>
              <w:widowControl/>
              <w:jc w:val="right"/>
              <w:textAlignment w:val="top"/>
              <w:rPr>
                <w:rFonts w:ascii="宋体" w:eastAsia="宋体" w:hAnsi="宋体" w:cs="Arial"/>
                <w:kern w:val="0"/>
                <w:sz w:val="20"/>
                <w:szCs w:val="20"/>
              </w:rPr>
            </w:pPr>
            <w:r>
              <w:rPr>
                <w:rFonts w:cs="Arial" w:hint="eastAsia"/>
                <w:b/>
                <w:bCs/>
                <w:sz w:val="20"/>
                <w:szCs w:val="20"/>
              </w:rPr>
              <w:t>0.00</w:t>
            </w:r>
          </w:p>
        </w:tc>
        <w:tc>
          <w:tcPr>
            <w:tcW w:w="319" w:type="pct"/>
            <w:gridSpan w:val="4"/>
            <w:tcBorders>
              <w:top w:val="nil"/>
              <w:left w:val="nil"/>
              <w:bottom w:val="single" w:sz="4" w:space="0" w:color="000000"/>
              <w:right w:val="single" w:sz="4" w:space="0" w:color="000000"/>
            </w:tcBorders>
            <w:shd w:val="clear" w:color="auto" w:fill="auto"/>
            <w:noWrap/>
            <w:vAlign w:val="center"/>
          </w:tcPr>
          <w:p w14:paraId="20880AE4" w14:textId="77777777" w:rsidR="00A86510" w:rsidRDefault="00CE3181">
            <w:pPr>
              <w:widowControl/>
              <w:jc w:val="right"/>
              <w:textAlignment w:val="top"/>
              <w:rPr>
                <w:rFonts w:ascii="宋体" w:eastAsia="宋体" w:hAnsi="宋体" w:cs="Arial"/>
                <w:kern w:val="0"/>
                <w:sz w:val="20"/>
                <w:szCs w:val="20"/>
              </w:rPr>
            </w:pPr>
            <w:r>
              <w:rPr>
                <w:rFonts w:cs="Arial" w:hint="eastAsia"/>
                <w:b/>
                <w:bCs/>
                <w:sz w:val="20"/>
                <w:szCs w:val="20"/>
              </w:rPr>
              <w:t>0.00</w:t>
            </w:r>
          </w:p>
        </w:tc>
        <w:tc>
          <w:tcPr>
            <w:tcW w:w="531" w:type="pct"/>
            <w:gridSpan w:val="6"/>
            <w:tcBorders>
              <w:top w:val="nil"/>
              <w:left w:val="nil"/>
              <w:bottom w:val="single" w:sz="4" w:space="0" w:color="000000"/>
              <w:right w:val="single" w:sz="4" w:space="0" w:color="000000"/>
            </w:tcBorders>
            <w:shd w:val="clear" w:color="auto" w:fill="auto"/>
            <w:noWrap/>
            <w:vAlign w:val="center"/>
          </w:tcPr>
          <w:p w14:paraId="1E16864D" w14:textId="77777777" w:rsidR="00A86510" w:rsidRDefault="00CE3181">
            <w:pPr>
              <w:widowControl/>
              <w:jc w:val="right"/>
              <w:textAlignment w:val="top"/>
              <w:rPr>
                <w:rFonts w:ascii="宋体" w:eastAsia="宋体" w:hAnsi="宋体" w:cs="Arial"/>
                <w:kern w:val="0"/>
                <w:sz w:val="20"/>
                <w:szCs w:val="20"/>
              </w:rPr>
            </w:pPr>
            <w:r>
              <w:rPr>
                <w:rFonts w:cs="Arial" w:hint="eastAsia"/>
                <w:b/>
                <w:bCs/>
                <w:sz w:val="20"/>
                <w:szCs w:val="20"/>
              </w:rPr>
              <w:t>0.00</w:t>
            </w:r>
          </w:p>
        </w:tc>
        <w:tc>
          <w:tcPr>
            <w:tcW w:w="80" w:type="pct"/>
            <w:vAlign w:val="center"/>
          </w:tcPr>
          <w:p w14:paraId="612AF7A9" w14:textId="77777777" w:rsidR="00A86510" w:rsidRDefault="00A86510">
            <w:pPr>
              <w:widowControl/>
              <w:jc w:val="left"/>
              <w:rPr>
                <w:rFonts w:ascii="Times New Roman" w:eastAsia="Times New Roman" w:hAnsi="Times New Roman" w:cs="Times New Roman"/>
                <w:kern w:val="0"/>
                <w:sz w:val="20"/>
                <w:szCs w:val="20"/>
              </w:rPr>
            </w:pPr>
          </w:p>
        </w:tc>
      </w:tr>
      <w:tr w:rsidR="00A86510" w14:paraId="7BB5A7E8" w14:textId="77777777">
        <w:trPr>
          <w:gridAfter w:val="5"/>
          <w:wAfter w:w="501" w:type="pct"/>
          <w:trHeight w:hRule="exact" w:val="266"/>
          <w:jc w:val="right"/>
        </w:trPr>
        <w:tc>
          <w:tcPr>
            <w:tcW w:w="357" w:type="pct"/>
            <w:gridSpan w:val="5"/>
            <w:tcBorders>
              <w:top w:val="nil"/>
              <w:left w:val="single" w:sz="4" w:space="0" w:color="000000"/>
              <w:bottom w:val="single" w:sz="4" w:space="0" w:color="000000"/>
              <w:right w:val="single" w:sz="4" w:space="0" w:color="000000"/>
            </w:tcBorders>
            <w:shd w:val="clear" w:color="auto" w:fill="auto"/>
            <w:noWrap/>
            <w:vAlign w:val="center"/>
          </w:tcPr>
          <w:p w14:paraId="70FDBD58" w14:textId="77777777" w:rsidR="00A86510" w:rsidRDefault="00CE3181">
            <w:pPr>
              <w:widowControl/>
              <w:jc w:val="left"/>
              <w:rPr>
                <w:rFonts w:ascii="宋体" w:eastAsia="宋体" w:hAnsi="宋体" w:cs="Arial"/>
                <w:kern w:val="0"/>
                <w:sz w:val="20"/>
                <w:szCs w:val="20"/>
              </w:rPr>
            </w:pPr>
            <w:r>
              <w:rPr>
                <w:rFonts w:cs="Arial" w:hint="eastAsia"/>
                <w:b/>
                <w:bCs/>
                <w:sz w:val="20"/>
                <w:szCs w:val="20"/>
              </w:rPr>
              <w:t>20805</w:t>
            </w:r>
          </w:p>
        </w:tc>
        <w:tc>
          <w:tcPr>
            <w:tcW w:w="1179" w:type="pct"/>
            <w:gridSpan w:val="5"/>
            <w:tcBorders>
              <w:top w:val="nil"/>
              <w:left w:val="nil"/>
              <w:bottom w:val="single" w:sz="4" w:space="0" w:color="000000"/>
              <w:right w:val="single" w:sz="4" w:space="0" w:color="000000"/>
            </w:tcBorders>
            <w:shd w:val="clear" w:color="auto" w:fill="auto"/>
            <w:noWrap/>
            <w:vAlign w:val="center"/>
          </w:tcPr>
          <w:p w14:paraId="5155BDE5" w14:textId="77777777" w:rsidR="00A86510" w:rsidRDefault="00CE3181">
            <w:pPr>
              <w:widowControl/>
              <w:jc w:val="left"/>
              <w:textAlignment w:val="top"/>
              <w:rPr>
                <w:rFonts w:ascii="宋体" w:eastAsia="宋体" w:hAnsi="宋体" w:cs="Arial"/>
                <w:kern w:val="0"/>
                <w:sz w:val="20"/>
                <w:szCs w:val="20"/>
              </w:rPr>
            </w:pPr>
            <w:r>
              <w:rPr>
                <w:rFonts w:cs="Arial" w:hint="eastAsia"/>
                <w:b/>
                <w:bCs/>
                <w:sz w:val="20"/>
                <w:szCs w:val="20"/>
              </w:rPr>
              <w:t>行政事业单位养老支出</w:t>
            </w:r>
          </w:p>
        </w:tc>
        <w:tc>
          <w:tcPr>
            <w:tcW w:w="438" w:type="pct"/>
            <w:gridSpan w:val="5"/>
            <w:tcBorders>
              <w:top w:val="nil"/>
              <w:left w:val="nil"/>
              <w:bottom w:val="single" w:sz="4" w:space="0" w:color="000000"/>
              <w:right w:val="single" w:sz="4" w:space="0" w:color="000000"/>
            </w:tcBorders>
            <w:shd w:val="clear" w:color="auto" w:fill="auto"/>
            <w:noWrap/>
            <w:vAlign w:val="center"/>
          </w:tcPr>
          <w:p w14:paraId="6162EDCE" w14:textId="77777777" w:rsidR="00A86510" w:rsidRDefault="00CE3181">
            <w:pPr>
              <w:widowControl/>
              <w:jc w:val="right"/>
              <w:textAlignment w:val="top"/>
              <w:rPr>
                <w:rFonts w:ascii="宋体" w:eastAsia="宋体" w:hAnsi="宋体" w:cs="Arial"/>
                <w:kern w:val="0"/>
                <w:sz w:val="20"/>
                <w:szCs w:val="20"/>
              </w:rPr>
            </w:pPr>
            <w:r>
              <w:rPr>
                <w:rFonts w:cs="Arial" w:hint="eastAsia"/>
                <w:b/>
                <w:bCs/>
                <w:sz w:val="20"/>
                <w:szCs w:val="20"/>
              </w:rPr>
              <w:t>400.90</w:t>
            </w:r>
          </w:p>
        </w:tc>
        <w:tc>
          <w:tcPr>
            <w:tcW w:w="441" w:type="pct"/>
            <w:gridSpan w:val="4"/>
            <w:tcBorders>
              <w:top w:val="nil"/>
              <w:left w:val="nil"/>
              <w:bottom w:val="single" w:sz="4" w:space="0" w:color="000000"/>
              <w:right w:val="single" w:sz="4" w:space="0" w:color="000000"/>
            </w:tcBorders>
            <w:shd w:val="clear" w:color="auto" w:fill="auto"/>
            <w:noWrap/>
            <w:vAlign w:val="center"/>
          </w:tcPr>
          <w:p w14:paraId="2B49DC17" w14:textId="77777777" w:rsidR="00A86510" w:rsidRDefault="00CE3181">
            <w:pPr>
              <w:widowControl/>
              <w:jc w:val="right"/>
              <w:textAlignment w:val="top"/>
              <w:rPr>
                <w:rFonts w:ascii="宋体" w:eastAsia="宋体" w:hAnsi="宋体" w:cs="Arial"/>
                <w:kern w:val="0"/>
                <w:sz w:val="20"/>
                <w:szCs w:val="20"/>
              </w:rPr>
            </w:pPr>
            <w:r>
              <w:rPr>
                <w:rFonts w:cs="Arial" w:hint="eastAsia"/>
                <w:b/>
                <w:bCs/>
                <w:sz w:val="20"/>
                <w:szCs w:val="20"/>
              </w:rPr>
              <w:t>400.90</w:t>
            </w:r>
          </w:p>
        </w:tc>
        <w:tc>
          <w:tcPr>
            <w:tcW w:w="340" w:type="pct"/>
            <w:gridSpan w:val="2"/>
            <w:tcBorders>
              <w:top w:val="nil"/>
              <w:left w:val="nil"/>
              <w:bottom w:val="single" w:sz="4" w:space="0" w:color="000000"/>
              <w:right w:val="single" w:sz="4" w:space="0" w:color="000000"/>
            </w:tcBorders>
            <w:shd w:val="clear" w:color="auto" w:fill="auto"/>
            <w:noWrap/>
            <w:vAlign w:val="center"/>
          </w:tcPr>
          <w:p w14:paraId="4B8D398B" w14:textId="77777777" w:rsidR="00A86510" w:rsidRDefault="00CE3181">
            <w:pPr>
              <w:widowControl/>
              <w:jc w:val="right"/>
              <w:textAlignment w:val="top"/>
              <w:rPr>
                <w:rFonts w:ascii="宋体" w:eastAsia="宋体" w:hAnsi="宋体" w:cs="Arial"/>
                <w:kern w:val="0"/>
                <w:sz w:val="20"/>
                <w:szCs w:val="20"/>
              </w:rPr>
            </w:pPr>
            <w:r>
              <w:rPr>
                <w:rFonts w:cs="Arial" w:hint="eastAsia"/>
                <w:b/>
                <w:bCs/>
                <w:sz w:val="20"/>
                <w:szCs w:val="20"/>
              </w:rPr>
              <w:t>0.00</w:t>
            </w:r>
          </w:p>
        </w:tc>
        <w:tc>
          <w:tcPr>
            <w:tcW w:w="381" w:type="pct"/>
            <w:gridSpan w:val="4"/>
            <w:tcBorders>
              <w:top w:val="nil"/>
              <w:left w:val="nil"/>
              <w:bottom w:val="single" w:sz="4" w:space="0" w:color="000000"/>
              <w:right w:val="single" w:sz="4" w:space="0" w:color="000000"/>
            </w:tcBorders>
            <w:shd w:val="clear" w:color="auto" w:fill="auto"/>
            <w:noWrap/>
            <w:vAlign w:val="center"/>
          </w:tcPr>
          <w:p w14:paraId="03E56583" w14:textId="77777777" w:rsidR="00A86510" w:rsidRDefault="00CE3181">
            <w:pPr>
              <w:widowControl/>
              <w:jc w:val="right"/>
              <w:textAlignment w:val="top"/>
              <w:rPr>
                <w:rFonts w:ascii="宋体" w:eastAsia="宋体" w:hAnsi="宋体" w:cs="Arial"/>
                <w:kern w:val="0"/>
                <w:sz w:val="20"/>
                <w:szCs w:val="20"/>
              </w:rPr>
            </w:pPr>
            <w:r>
              <w:rPr>
                <w:rFonts w:cs="Arial" w:hint="eastAsia"/>
                <w:b/>
                <w:bCs/>
                <w:sz w:val="20"/>
                <w:szCs w:val="20"/>
              </w:rPr>
              <w:t>0.00</w:t>
            </w:r>
          </w:p>
        </w:tc>
        <w:tc>
          <w:tcPr>
            <w:tcW w:w="434" w:type="pct"/>
            <w:gridSpan w:val="4"/>
            <w:tcBorders>
              <w:top w:val="nil"/>
              <w:left w:val="nil"/>
              <w:bottom w:val="single" w:sz="4" w:space="0" w:color="000000"/>
              <w:right w:val="single" w:sz="4" w:space="0" w:color="000000"/>
            </w:tcBorders>
            <w:shd w:val="clear" w:color="auto" w:fill="auto"/>
            <w:noWrap/>
            <w:vAlign w:val="center"/>
          </w:tcPr>
          <w:p w14:paraId="1274082B" w14:textId="77777777" w:rsidR="00A86510" w:rsidRDefault="00CE3181">
            <w:pPr>
              <w:widowControl/>
              <w:jc w:val="right"/>
              <w:textAlignment w:val="top"/>
              <w:rPr>
                <w:rFonts w:ascii="宋体" w:eastAsia="宋体" w:hAnsi="宋体" w:cs="Arial"/>
                <w:kern w:val="0"/>
                <w:sz w:val="20"/>
                <w:szCs w:val="20"/>
              </w:rPr>
            </w:pPr>
            <w:r>
              <w:rPr>
                <w:rFonts w:cs="Arial" w:hint="eastAsia"/>
                <w:b/>
                <w:bCs/>
                <w:sz w:val="20"/>
                <w:szCs w:val="20"/>
              </w:rPr>
              <w:t>0.00</w:t>
            </w:r>
          </w:p>
        </w:tc>
        <w:tc>
          <w:tcPr>
            <w:tcW w:w="319" w:type="pct"/>
            <w:gridSpan w:val="4"/>
            <w:tcBorders>
              <w:top w:val="nil"/>
              <w:left w:val="nil"/>
              <w:bottom w:val="single" w:sz="4" w:space="0" w:color="000000"/>
              <w:right w:val="single" w:sz="4" w:space="0" w:color="000000"/>
            </w:tcBorders>
            <w:shd w:val="clear" w:color="auto" w:fill="auto"/>
            <w:noWrap/>
            <w:vAlign w:val="center"/>
          </w:tcPr>
          <w:p w14:paraId="086A083B" w14:textId="77777777" w:rsidR="00A86510" w:rsidRDefault="00CE3181">
            <w:pPr>
              <w:widowControl/>
              <w:jc w:val="right"/>
              <w:textAlignment w:val="top"/>
              <w:rPr>
                <w:rFonts w:ascii="宋体" w:eastAsia="宋体" w:hAnsi="宋体" w:cs="Arial"/>
                <w:kern w:val="0"/>
                <w:sz w:val="20"/>
                <w:szCs w:val="20"/>
              </w:rPr>
            </w:pPr>
            <w:r>
              <w:rPr>
                <w:rFonts w:cs="Arial" w:hint="eastAsia"/>
                <w:b/>
                <w:bCs/>
                <w:sz w:val="20"/>
                <w:szCs w:val="20"/>
              </w:rPr>
              <w:t>0.00</w:t>
            </w:r>
          </w:p>
        </w:tc>
        <w:tc>
          <w:tcPr>
            <w:tcW w:w="531" w:type="pct"/>
            <w:gridSpan w:val="6"/>
            <w:tcBorders>
              <w:top w:val="nil"/>
              <w:left w:val="nil"/>
              <w:bottom w:val="single" w:sz="4" w:space="0" w:color="000000"/>
              <w:right w:val="single" w:sz="4" w:space="0" w:color="000000"/>
            </w:tcBorders>
            <w:shd w:val="clear" w:color="auto" w:fill="auto"/>
            <w:noWrap/>
            <w:vAlign w:val="center"/>
          </w:tcPr>
          <w:p w14:paraId="66CA7228" w14:textId="77777777" w:rsidR="00A86510" w:rsidRDefault="00CE3181">
            <w:pPr>
              <w:widowControl/>
              <w:jc w:val="right"/>
              <w:textAlignment w:val="top"/>
              <w:rPr>
                <w:rFonts w:ascii="宋体" w:eastAsia="宋体" w:hAnsi="宋体" w:cs="Arial"/>
                <w:kern w:val="0"/>
                <w:sz w:val="20"/>
                <w:szCs w:val="20"/>
              </w:rPr>
            </w:pPr>
            <w:r>
              <w:rPr>
                <w:rFonts w:cs="Arial" w:hint="eastAsia"/>
                <w:b/>
                <w:bCs/>
                <w:sz w:val="20"/>
                <w:szCs w:val="20"/>
              </w:rPr>
              <w:t>0.00</w:t>
            </w:r>
          </w:p>
        </w:tc>
        <w:tc>
          <w:tcPr>
            <w:tcW w:w="80" w:type="pct"/>
            <w:vAlign w:val="center"/>
          </w:tcPr>
          <w:p w14:paraId="7F8A679B" w14:textId="77777777" w:rsidR="00A86510" w:rsidRDefault="00A86510">
            <w:pPr>
              <w:widowControl/>
              <w:jc w:val="left"/>
              <w:rPr>
                <w:rFonts w:ascii="Times New Roman" w:eastAsia="Times New Roman" w:hAnsi="Times New Roman" w:cs="Times New Roman"/>
                <w:kern w:val="0"/>
                <w:sz w:val="20"/>
                <w:szCs w:val="20"/>
              </w:rPr>
            </w:pPr>
          </w:p>
        </w:tc>
      </w:tr>
      <w:tr w:rsidR="00A86510" w14:paraId="334FF750" w14:textId="77777777">
        <w:trPr>
          <w:gridAfter w:val="5"/>
          <w:wAfter w:w="501" w:type="pct"/>
          <w:trHeight w:hRule="exact" w:val="266"/>
          <w:jc w:val="right"/>
        </w:trPr>
        <w:tc>
          <w:tcPr>
            <w:tcW w:w="357" w:type="pct"/>
            <w:gridSpan w:val="5"/>
            <w:tcBorders>
              <w:top w:val="nil"/>
              <w:left w:val="single" w:sz="4" w:space="0" w:color="000000"/>
              <w:bottom w:val="single" w:sz="4" w:space="0" w:color="000000"/>
              <w:right w:val="single" w:sz="4" w:space="0" w:color="000000"/>
            </w:tcBorders>
            <w:shd w:val="clear" w:color="auto" w:fill="auto"/>
            <w:noWrap/>
            <w:vAlign w:val="center"/>
          </w:tcPr>
          <w:p w14:paraId="02F76034" w14:textId="77777777" w:rsidR="00A86510" w:rsidRDefault="00CE3181">
            <w:pPr>
              <w:widowControl/>
              <w:jc w:val="left"/>
              <w:rPr>
                <w:rFonts w:ascii="宋体" w:eastAsia="宋体" w:hAnsi="宋体" w:cs="Arial"/>
                <w:kern w:val="0"/>
                <w:sz w:val="20"/>
                <w:szCs w:val="20"/>
              </w:rPr>
            </w:pPr>
            <w:r>
              <w:rPr>
                <w:rFonts w:cs="Arial" w:hint="eastAsia"/>
                <w:sz w:val="20"/>
                <w:szCs w:val="20"/>
              </w:rPr>
              <w:t>2080502</w:t>
            </w:r>
          </w:p>
        </w:tc>
        <w:tc>
          <w:tcPr>
            <w:tcW w:w="1179" w:type="pct"/>
            <w:gridSpan w:val="5"/>
            <w:tcBorders>
              <w:top w:val="nil"/>
              <w:left w:val="nil"/>
              <w:bottom w:val="single" w:sz="4" w:space="0" w:color="000000"/>
              <w:right w:val="single" w:sz="4" w:space="0" w:color="000000"/>
            </w:tcBorders>
            <w:shd w:val="clear" w:color="auto" w:fill="auto"/>
            <w:noWrap/>
            <w:vAlign w:val="center"/>
          </w:tcPr>
          <w:p w14:paraId="6732542D"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 xml:space="preserve">  </w:t>
            </w:r>
            <w:r>
              <w:rPr>
                <w:rFonts w:cs="Arial" w:hint="eastAsia"/>
                <w:sz w:val="20"/>
                <w:szCs w:val="20"/>
              </w:rPr>
              <w:t>事业单位离退休</w:t>
            </w:r>
          </w:p>
        </w:tc>
        <w:tc>
          <w:tcPr>
            <w:tcW w:w="438" w:type="pct"/>
            <w:gridSpan w:val="5"/>
            <w:tcBorders>
              <w:top w:val="nil"/>
              <w:left w:val="nil"/>
              <w:bottom w:val="single" w:sz="4" w:space="0" w:color="000000"/>
              <w:right w:val="single" w:sz="4" w:space="0" w:color="000000"/>
            </w:tcBorders>
            <w:shd w:val="clear" w:color="auto" w:fill="auto"/>
            <w:noWrap/>
            <w:vAlign w:val="center"/>
          </w:tcPr>
          <w:p w14:paraId="10D41F6A"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180.90</w:t>
            </w:r>
          </w:p>
        </w:tc>
        <w:tc>
          <w:tcPr>
            <w:tcW w:w="441" w:type="pct"/>
            <w:gridSpan w:val="4"/>
            <w:tcBorders>
              <w:top w:val="nil"/>
              <w:left w:val="nil"/>
              <w:bottom w:val="single" w:sz="4" w:space="0" w:color="000000"/>
              <w:right w:val="single" w:sz="4" w:space="0" w:color="000000"/>
            </w:tcBorders>
            <w:shd w:val="clear" w:color="auto" w:fill="auto"/>
            <w:noWrap/>
            <w:vAlign w:val="center"/>
          </w:tcPr>
          <w:p w14:paraId="34C5E08D"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180.90</w:t>
            </w:r>
          </w:p>
        </w:tc>
        <w:tc>
          <w:tcPr>
            <w:tcW w:w="340" w:type="pct"/>
            <w:gridSpan w:val="2"/>
            <w:tcBorders>
              <w:top w:val="nil"/>
              <w:left w:val="nil"/>
              <w:bottom w:val="single" w:sz="4" w:space="0" w:color="000000"/>
              <w:right w:val="single" w:sz="4" w:space="0" w:color="000000"/>
            </w:tcBorders>
            <w:shd w:val="clear" w:color="auto" w:fill="auto"/>
            <w:noWrap/>
            <w:vAlign w:val="center"/>
          </w:tcPr>
          <w:p w14:paraId="26446029"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0.00</w:t>
            </w:r>
          </w:p>
        </w:tc>
        <w:tc>
          <w:tcPr>
            <w:tcW w:w="381" w:type="pct"/>
            <w:gridSpan w:val="4"/>
            <w:tcBorders>
              <w:top w:val="nil"/>
              <w:left w:val="nil"/>
              <w:bottom w:val="single" w:sz="4" w:space="0" w:color="000000"/>
              <w:right w:val="single" w:sz="4" w:space="0" w:color="000000"/>
            </w:tcBorders>
            <w:shd w:val="clear" w:color="auto" w:fill="auto"/>
            <w:noWrap/>
            <w:vAlign w:val="center"/>
          </w:tcPr>
          <w:p w14:paraId="2829BDB1"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0.00</w:t>
            </w:r>
          </w:p>
        </w:tc>
        <w:tc>
          <w:tcPr>
            <w:tcW w:w="434" w:type="pct"/>
            <w:gridSpan w:val="4"/>
            <w:tcBorders>
              <w:top w:val="nil"/>
              <w:left w:val="nil"/>
              <w:bottom w:val="single" w:sz="4" w:space="0" w:color="000000"/>
              <w:right w:val="single" w:sz="4" w:space="0" w:color="000000"/>
            </w:tcBorders>
            <w:shd w:val="clear" w:color="auto" w:fill="auto"/>
            <w:noWrap/>
            <w:vAlign w:val="center"/>
          </w:tcPr>
          <w:p w14:paraId="645EFD00"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0.00</w:t>
            </w:r>
          </w:p>
        </w:tc>
        <w:tc>
          <w:tcPr>
            <w:tcW w:w="319" w:type="pct"/>
            <w:gridSpan w:val="4"/>
            <w:tcBorders>
              <w:top w:val="nil"/>
              <w:left w:val="nil"/>
              <w:bottom w:val="single" w:sz="4" w:space="0" w:color="000000"/>
              <w:right w:val="single" w:sz="4" w:space="0" w:color="000000"/>
            </w:tcBorders>
            <w:shd w:val="clear" w:color="auto" w:fill="auto"/>
            <w:noWrap/>
            <w:vAlign w:val="center"/>
          </w:tcPr>
          <w:p w14:paraId="2B1CD0B4"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0.00</w:t>
            </w:r>
          </w:p>
        </w:tc>
        <w:tc>
          <w:tcPr>
            <w:tcW w:w="531" w:type="pct"/>
            <w:gridSpan w:val="6"/>
            <w:tcBorders>
              <w:top w:val="nil"/>
              <w:left w:val="nil"/>
              <w:bottom w:val="single" w:sz="4" w:space="0" w:color="000000"/>
              <w:right w:val="single" w:sz="4" w:space="0" w:color="000000"/>
            </w:tcBorders>
            <w:shd w:val="clear" w:color="auto" w:fill="auto"/>
            <w:noWrap/>
            <w:vAlign w:val="center"/>
          </w:tcPr>
          <w:p w14:paraId="0B7F4BDB"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0.00</w:t>
            </w:r>
          </w:p>
        </w:tc>
        <w:tc>
          <w:tcPr>
            <w:tcW w:w="80" w:type="pct"/>
            <w:vAlign w:val="center"/>
          </w:tcPr>
          <w:p w14:paraId="2D8DC875" w14:textId="77777777" w:rsidR="00A86510" w:rsidRDefault="00A86510">
            <w:pPr>
              <w:widowControl/>
              <w:jc w:val="left"/>
              <w:rPr>
                <w:rFonts w:ascii="Times New Roman" w:eastAsia="Times New Roman" w:hAnsi="Times New Roman" w:cs="Times New Roman"/>
                <w:kern w:val="0"/>
                <w:sz w:val="20"/>
                <w:szCs w:val="20"/>
              </w:rPr>
            </w:pPr>
          </w:p>
        </w:tc>
      </w:tr>
      <w:tr w:rsidR="00A86510" w14:paraId="77852B8E" w14:textId="77777777">
        <w:trPr>
          <w:gridAfter w:val="5"/>
          <w:wAfter w:w="501" w:type="pct"/>
          <w:trHeight w:hRule="exact" w:val="266"/>
          <w:jc w:val="right"/>
        </w:trPr>
        <w:tc>
          <w:tcPr>
            <w:tcW w:w="357" w:type="pct"/>
            <w:gridSpan w:val="5"/>
            <w:tcBorders>
              <w:top w:val="nil"/>
              <w:left w:val="single" w:sz="4" w:space="0" w:color="000000"/>
              <w:bottom w:val="single" w:sz="4" w:space="0" w:color="000000"/>
              <w:right w:val="single" w:sz="4" w:space="0" w:color="000000"/>
            </w:tcBorders>
            <w:shd w:val="clear" w:color="auto" w:fill="auto"/>
            <w:noWrap/>
            <w:vAlign w:val="center"/>
          </w:tcPr>
          <w:p w14:paraId="1DCF847E" w14:textId="77777777" w:rsidR="00A86510" w:rsidRDefault="00CE3181">
            <w:pPr>
              <w:widowControl/>
              <w:jc w:val="left"/>
              <w:rPr>
                <w:rFonts w:ascii="宋体" w:eastAsia="宋体" w:hAnsi="宋体" w:cs="Arial"/>
                <w:kern w:val="0"/>
                <w:sz w:val="20"/>
                <w:szCs w:val="20"/>
              </w:rPr>
            </w:pPr>
            <w:r>
              <w:rPr>
                <w:rFonts w:cs="Arial" w:hint="eastAsia"/>
                <w:sz w:val="20"/>
                <w:szCs w:val="20"/>
              </w:rPr>
              <w:t>2080505</w:t>
            </w:r>
          </w:p>
        </w:tc>
        <w:tc>
          <w:tcPr>
            <w:tcW w:w="1179" w:type="pct"/>
            <w:gridSpan w:val="5"/>
            <w:tcBorders>
              <w:top w:val="nil"/>
              <w:left w:val="nil"/>
              <w:bottom w:val="single" w:sz="4" w:space="0" w:color="000000"/>
              <w:right w:val="single" w:sz="4" w:space="0" w:color="000000"/>
            </w:tcBorders>
            <w:shd w:val="clear" w:color="auto" w:fill="auto"/>
            <w:noWrap/>
            <w:vAlign w:val="center"/>
          </w:tcPr>
          <w:p w14:paraId="3D1A93BD"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 xml:space="preserve">  </w:t>
            </w:r>
            <w:r>
              <w:rPr>
                <w:rFonts w:cs="Arial" w:hint="eastAsia"/>
                <w:sz w:val="20"/>
                <w:szCs w:val="20"/>
              </w:rPr>
              <w:t>机关事业单位基本养老保险缴费支出</w:t>
            </w:r>
          </w:p>
        </w:tc>
        <w:tc>
          <w:tcPr>
            <w:tcW w:w="438" w:type="pct"/>
            <w:gridSpan w:val="5"/>
            <w:tcBorders>
              <w:top w:val="nil"/>
              <w:left w:val="nil"/>
              <w:bottom w:val="single" w:sz="4" w:space="0" w:color="000000"/>
              <w:right w:val="single" w:sz="4" w:space="0" w:color="000000"/>
            </w:tcBorders>
            <w:shd w:val="clear" w:color="auto" w:fill="auto"/>
            <w:noWrap/>
            <w:vAlign w:val="center"/>
          </w:tcPr>
          <w:p w14:paraId="3FA29BD1"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220.00</w:t>
            </w:r>
          </w:p>
        </w:tc>
        <w:tc>
          <w:tcPr>
            <w:tcW w:w="441" w:type="pct"/>
            <w:gridSpan w:val="4"/>
            <w:tcBorders>
              <w:top w:val="nil"/>
              <w:left w:val="nil"/>
              <w:bottom w:val="single" w:sz="4" w:space="0" w:color="000000"/>
              <w:right w:val="single" w:sz="4" w:space="0" w:color="000000"/>
            </w:tcBorders>
            <w:shd w:val="clear" w:color="auto" w:fill="auto"/>
            <w:noWrap/>
            <w:vAlign w:val="center"/>
          </w:tcPr>
          <w:p w14:paraId="5C4078D1"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220.00</w:t>
            </w:r>
          </w:p>
        </w:tc>
        <w:tc>
          <w:tcPr>
            <w:tcW w:w="340" w:type="pct"/>
            <w:gridSpan w:val="2"/>
            <w:tcBorders>
              <w:top w:val="nil"/>
              <w:left w:val="nil"/>
              <w:bottom w:val="single" w:sz="4" w:space="0" w:color="000000"/>
              <w:right w:val="single" w:sz="4" w:space="0" w:color="000000"/>
            </w:tcBorders>
            <w:shd w:val="clear" w:color="auto" w:fill="auto"/>
            <w:noWrap/>
            <w:vAlign w:val="center"/>
          </w:tcPr>
          <w:p w14:paraId="3067C63D"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0.00</w:t>
            </w:r>
          </w:p>
        </w:tc>
        <w:tc>
          <w:tcPr>
            <w:tcW w:w="381" w:type="pct"/>
            <w:gridSpan w:val="4"/>
            <w:tcBorders>
              <w:top w:val="nil"/>
              <w:left w:val="nil"/>
              <w:bottom w:val="single" w:sz="4" w:space="0" w:color="000000"/>
              <w:right w:val="single" w:sz="4" w:space="0" w:color="000000"/>
            </w:tcBorders>
            <w:shd w:val="clear" w:color="auto" w:fill="auto"/>
            <w:noWrap/>
            <w:vAlign w:val="center"/>
          </w:tcPr>
          <w:p w14:paraId="182CE39C"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0.00</w:t>
            </w:r>
          </w:p>
        </w:tc>
        <w:tc>
          <w:tcPr>
            <w:tcW w:w="434" w:type="pct"/>
            <w:gridSpan w:val="4"/>
            <w:tcBorders>
              <w:top w:val="nil"/>
              <w:left w:val="nil"/>
              <w:bottom w:val="single" w:sz="4" w:space="0" w:color="000000"/>
              <w:right w:val="single" w:sz="4" w:space="0" w:color="000000"/>
            </w:tcBorders>
            <w:shd w:val="clear" w:color="auto" w:fill="auto"/>
            <w:noWrap/>
            <w:vAlign w:val="center"/>
          </w:tcPr>
          <w:p w14:paraId="0D249C29"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0.00</w:t>
            </w:r>
          </w:p>
        </w:tc>
        <w:tc>
          <w:tcPr>
            <w:tcW w:w="319" w:type="pct"/>
            <w:gridSpan w:val="4"/>
            <w:tcBorders>
              <w:top w:val="nil"/>
              <w:left w:val="nil"/>
              <w:bottom w:val="single" w:sz="4" w:space="0" w:color="000000"/>
              <w:right w:val="single" w:sz="4" w:space="0" w:color="000000"/>
            </w:tcBorders>
            <w:shd w:val="clear" w:color="auto" w:fill="auto"/>
            <w:noWrap/>
            <w:vAlign w:val="center"/>
          </w:tcPr>
          <w:p w14:paraId="5087851E"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0.00</w:t>
            </w:r>
          </w:p>
        </w:tc>
        <w:tc>
          <w:tcPr>
            <w:tcW w:w="531" w:type="pct"/>
            <w:gridSpan w:val="6"/>
            <w:tcBorders>
              <w:top w:val="nil"/>
              <w:left w:val="nil"/>
              <w:bottom w:val="single" w:sz="4" w:space="0" w:color="000000"/>
              <w:right w:val="single" w:sz="4" w:space="0" w:color="000000"/>
            </w:tcBorders>
            <w:shd w:val="clear" w:color="auto" w:fill="auto"/>
            <w:noWrap/>
            <w:vAlign w:val="center"/>
          </w:tcPr>
          <w:p w14:paraId="7A0AC0E3"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0.00</w:t>
            </w:r>
          </w:p>
        </w:tc>
        <w:tc>
          <w:tcPr>
            <w:tcW w:w="80" w:type="pct"/>
            <w:vAlign w:val="center"/>
          </w:tcPr>
          <w:p w14:paraId="0996C160" w14:textId="77777777" w:rsidR="00A86510" w:rsidRDefault="00A86510">
            <w:pPr>
              <w:widowControl/>
              <w:jc w:val="left"/>
              <w:rPr>
                <w:rFonts w:ascii="Times New Roman" w:eastAsia="Times New Roman" w:hAnsi="Times New Roman" w:cs="Times New Roman"/>
                <w:kern w:val="0"/>
                <w:sz w:val="20"/>
                <w:szCs w:val="20"/>
              </w:rPr>
            </w:pPr>
          </w:p>
        </w:tc>
      </w:tr>
      <w:tr w:rsidR="00A86510" w14:paraId="3718E073" w14:textId="77777777">
        <w:trPr>
          <w:gridAfter w:val="5"/>
          <w:wAfter w:w="501" w:type="pct"/>
          <w:trHeight w:hRule="exact" w:val="266"/>
          <w:jc w:val="right"/>
        </w:trPr>
        <w:tc>
          <w:tcPr>
            <w:tcW w:w="357" w:type="pct"/>
            <w:gridSpan w:val="5"/>
            <w:tcBorders>
              <w:top w:val="nil"/>
              <w:left w:val="single" w:sz="4" w:space="0" w:color="000000"/>
              <w:bottom w:val="single" w:sz="4" w:space="0" w:color="000000"/>
              <w:right w:val="single" w:sz="4" w:space="0" w:color="000000"/>
            </w:tcBorders>
            <w:shd w:val="clear" w:color="auto" w:fill="auto"/>
            <w:noWrap/>
            <w:vAlign w:val="center"/>
          </w:tcPr>
          <w:p w14:paraId="4AE4E2D1" w14:textId="77777777" w:rsidR="00A86510" w:rsidRDefault="00CE3181">
            <w:pPr>
              <w:widowControl/>
              <w:jc w:val="left"/>
              <w:rPr>
                <w:rFonts w:ascii="宋体" w:eastAsia="宋体" w:hAnsi="宋体" w:cs="Arial"/>
                <w:kern w:val="0"/>
                <w:sz w:val="20"/>
                <w:szCs w:val="20"/>
              </w:rPr>
            </w:pPr>
            <w:r>
              <w:rPr>
                <w:rFonts w:cs="Arial" w:hint="eastAsia"/>
                <w:b/>
                <w:bCs/>
                <w:sz w:val="20"/>
                <w:szCs w:val="20"/>
              </w:rPr>
              <w:t>210</w:t>
            </w:r>
          </w:p>
        </w:tc>
        <w:tc>
          <w:tcPr>
            <w:tcW w:w="1179" w:type="pct"/>
            <w:gridSpan w:val="5"/>
            <w:tcBorders>
              <w:top w:val="nil"/>
              <w:left w:val="nil"/>
              <w:bottom w:val="single" w:sz="4" w:space="0" w:color="000000"/>
              <w:right w:val="single" w:sz="4" w:space="0" w:color="000000"/>
            </w:tcBorders>
            <w:shd w:val="clear" w:color="auto" w:fill="auto"/>
            <w:noWrap/>
            <w:vAlign w:val="center"/>
          </w:tcPr>
          <w:p w14:paraId="49DE4C0F" w14:textId="77777777" w:rsidR="00A86510" w:rsidRDefault="00CE3181">
            <w:pPr>
              <w:widowControl/>
              <w:jc w:val="left"/>
              <w:textAlignment w:val="top"/>
              <w:rPr>
                <w:rFonts w:ascii="宋体" w:eastAsia="宋体" w:hAnsi="宋体" w:cs="Arial"/>
                <w:kern w:val="0"/>
                <w:sz w:val="20"/>
                <w:szCs w:val="20"/>
              </w:rPr>
            </w:pPr>
            <w:r>
              <w:rPr>
                <w:rFonts w:cs="Arial" w:hint="eastAsia"/>
                <w:b/>
                <w:bCs/>
                <w:sz w:val="20"/>
                <w:szCs w:val="20"/>
              </w:rPr>
              <w:t>卫生健康支出</w:t>
            </w:r>
          </w:p>
        </w:tc>
        <w:tc>
          <w:tcPr>
            <w:tcW w:w="438" w:type="pct"/>
            <w:gridSpan w:val="5"/>
            <w:tcBorders>
              <w:top w:val="nil"/>
              <w:left w:val="nil"/>
              <w:bottom w:val="single" w:sz="4" w:space="0" w:color="000000"/>
              <w:right w:val="single" w:sz="4" w:space="0" w:color="000000"/>
            </w:tcBorders>
            <w:shd w:val="clear" w:color="auto" w:fill="auto"/>
            <w:noWrap/>
            <w:vAlign w:val="center"/>
          </w:tcPr>
          <w:p w14:paraId="7018B702" w14:textId="77777777" w:rsidR="00A86510" w:rsidRDefault="00CE3181">
            <w:pPr>
              <w:widowControl/>
              <w:jc w:val="right"/>
              <w:textAlignment w:val="top"/>
              <w:rPr>
                <w:rFonts w:ascii="宋体" w:eastAsia="宋体" w:hAnsi="宋体" w:cs="Arial"/>
                <w:kern w:val="0"/>
                <w:sz w:val="20"/>
                <w:szCs w:val="20"/>
              </w:rPr>
            </w:pPr>
            <w:r>
              <w:rPr>
                <w:rFonts w:cs="Arial" w:hint="eastAsia"/>
                <w:b/>
                <w:bCs/>
                <w:sz w:val="20"/>
                <w:szCs w:val="20"/>
              </w:rPr>
              <w:t>140.00</w:t>
            </w:r>
          </w:p>
        </w:tc>
        <w:tc>
          <w:tcPr>
            <w:tcW w:w="441" w:type="pct"/>
            <w:gridSpan w:val="4"/>
            <w:tcBorders>
              <w:top w:val="nil"/>
              <w:left w:val="nil"/>
              <w:bottom w:val="single" w:sz="4" w:space="0" w:color="000000"/>
              <w:right w:val="single" w:sz="4" w:space="0" w:color="000000"/>
            </w:tcBorders>
            <w:shd w:val="clear" w:color="auto" w:fill="auto"/>
            <w:noWrap/>
            <w:vAlign w:val="center"/>
          </w:tcPr>
          <w:p w14:paraId="7F31C694" w14:textId="77777777" w:rsidR="00A86510" w:rsidRDefault="00CE3181">
            <w:pPr>
              <w:widowControl/>
              <w:jc w:val="right"/>
              <w:textAlignment w:val="top"/>
              <w:rPr>
                <w:rFonts w:ascii="宋体" w:eastAsia="宋体" w:hAnsi="宋体" w:cs="Arial"/>
                <w:kern w:val="0"/>
                <w:sz w:val="20"/>
                <w:szCs w:val="20"/>
              </w:rPr>
            </w:pPr>
            <w:r>
              <w:rPr>
                <w:rFonts w:cs="Arial" w:hint="eastAsia"/>
                <w:b/>
                <w:bCs/>
                <w:sz w:val="20"/>
                <w:szCs w:val="20"/>
              </w:rPr>
              <w:t>140.00</w:t>
            </w:r>
          </w:p>
        </w:tc>
        <w:tc>
          <w:tcPr>
            <w:tcW w:w="340" w:type="pct"/>
            <w:gridSpan w:val="2"/>
            <w:tcBorders>
              <w:top w:val="nil"/>
              <w:left w:val="nil"/>
              <w:bottom w:val="single" w:sz="4" w:space="0" w:color="000000"/>
              <w:right w:val="single" w:sz="4" w:space="0" w:color="000000"/>
            </w:tcBorders>
            <w:shd w:val="clear" w:color="auto" w:fill="auto"/>
            <w:noWrap/>
            <w:vAlign w:val="center"/>
          </w:tcPr>
          <w:p w14:paraId="339C0989" w14:textId="77777777" w:rsidR="00A86510" w:rsidRDefault="00CE3181">
            <w:pPr>
              <w:widowControl/>
              <w:jc w:val="right"/>
              <w:textAlignment w:val="top"/>
              <w:rPr>
                <w:rFonts w:ascii="宋体" w:eastAsia="宋体" w:hAnsi="宋体" w:cs="Arial"/>
                <w:kern w:val="0"/>
                <w:sz w:val="20"/>
                <w:szCs w:val="20"/>
              </w:rPr>
            </w:pPr>
            <w:r>
              <w:rPr>
                <w:rFonts w:cs="Arial" w:hint="eastAsia"/>
                <w:b/>
                <w:bCs/>
                <w:sz w:val="20"/>
                <w:szCs w:val="20"/>
              </w:rPr>
              <w:t>0.00</w:t>
            </w:r>
          </w:p>
        </w:tc>
        <w:tc>
          <w:tcPr>
            <w:tcW w:w="381" w:type="pct"/>
            <w:gridSpan w:val="4"/>
            <w:tcBorders>
              <w:top w:val="nil"/>
              <w:left w:val="nil"/>
              <w:bottom w:val="single" w:sz="4" w:space="0" w:color="000000"/>
              <w:right w:val="single" w:sz="4" w:space="0" w:color="000000"/>
            </w:tcBorders>
            <w:shd w:val="clear" w:color="auto" w:fill="auto"/>
            <w:noWrap/>
            <w:vAlign w:val="center"/>
          </w:tcPr>
          <w:p w14:paraId="0426AAA9" w14:textId="77777777" w:rsidR="00A86510" w:rsidRDefault="00CE3181">
            <w:pPr>
              <w:widowControl/>
              <w:jc w:val="right"/>
              <w:textAlignment w:val="top"/>
              <w:rPr>
                <w:rFonts w:ascii="宋体" w:eastAsia="宋体" w:hAnsi="宋体" w:cs="Arial"/>
                <w:kern w:val="0"/>
                <w:sz w:val="20"/>
                <w:szCs w:val="20"/>
              </w:rPr>
            </w:pPr>
            <w:r>
              <w:rPr>
                <w:rFonts w:cs="Arial" w:hint="eastAsia"/>
                <w:b/>
                <w:bCs/>
                <w:sz w:val="20"/>
                <w:szCs w:val="20"/>
              </w:rPr>
              <w:t>0.00</w:t>
            </w:r>
          </w:p>
        </w:tc>
        <w:tc>
          <w:tcPr>
            <w:tcW w:w="434" w:type="pct"/>
            <w:gridSpan w:val="4"/>
            <w:tcBorders>
              <w:top w:val="nil"/>
              <w:left w:val="nil"/>
              <w:bottom w:val="single" w:sz="4" w:space="0" w:color="000000"/>
              <w:right w:val="single" w:sz="4" w:space="0" w:color="000000"/>
            </w:tcBorders>
            <w:shd w:val="clear" w:color="auto" w:fill="auto"/>
            <w:noWrap/>
            <w:vAlign w:val="center"/>
          </w:tcPr>
          <w:p w14:paraId="5A6DB95C" w14:textId="77777777" w:rsidR="00A86510" w:rsidRDefault="00CE3181">
            <w:pPr>
              <w:widowControl/>
              <w:jc w:val="right"/>
              <w:textAlignment w:val="top"/>
              <w:rPr>
                <w:rFonts w:ascii="宋体" w:eastAsia="宋体" w:hAnsi="宋体" w:cs="Arial"/>
                <w:kern w:val="0"/>
                <w:sz w:val="20"/>
                <w:szCs w:val="20"/>
              </w:rPr>
            </w:pPr>
            <w:r>
              <w:rPr>
                <w:rFonts w:cs="Arial" w:hint="eastAsia"/>
                <w:b/>
                <w:bCs/>
                <w:sz w:val="20"/>
                <w:szCs w:val="20"/>
              </w:rPr>
              <w:t>0.00</w:t>
            </w:r>
          </w:p>
        </w:tc>
        <w:tc>
          <w:tcPr>
            <w:tcW w:w="319" w:type="pct"/>
            <w:gridSpan w:val="4"/>
            <w:tcBorders>
              <w:top w:val="nil"/>
              <w:left w:val="nil"/>
              <w:bottom w:val="single" w:sz="4" w:space="0" w:color="000000"/>
              <w:right w:val="single" w:sz="4" w:space="0" w:color="000000"/>
            </w:tcBorders>
            <w:shd w:val="clear" w:color="auto" w:fill="auto"/>
            <w:noWrap/>
            <w:vAlign w:val="center"/>
          </w:tcPr>
          <w:p w14:paraId="3E6CDF74" w14:textId="77777777" w:rsidR="00A86510" w:rsidRDefault="00CE3181">
            <w:pPr>
              <w:widowControl/>
              <w:jc w:val="right"/>
              <w:textAlignment w:val="top"/>
              <w:rPr>
                <w:rFonts w:ascii="宋体" w:eastAsia="宋体" w:hAnsi="宋体" w:cs="Arial"/>
                <w:kern w:val="0"/>
                <w:sz w:val="20"/>
                <w:szCs w:val="20"/>
              </w:rPr>
            </w:pPr>
            <w:r>
              <w:rPr>
                <w:rFonts w:cs="Arial" w:hint="eastAsia"/>
                <w:b/>
                <w:bCs/>
                <w:sz w:val="20"/>
                <w:szCs w:val="20"/>
              </w:rPr>
              <w:t>0.00</w:t>
            </w:r>
          </w:p>
        </w:tc>
        <w:tc>
          <w:tcPr>
            <w:tcW w:w="531" w:type="pct"/>
            <w:gridSpan w:val="6"/>
            <w:tcBorders>
              <w:top w:val="nil"/>
              <w:left w:val="nil"/>
              <w:bottom w:val="single" w:sz="4" w:space="0" w:color="000000"/>
              <w:right w:val="single" w:sz="4" w:space="0" w:color="000000"/>
            </w:tcBorders>
            <w:shd w:val="clear" w:color="auto" w:fill="auto"/>
            <w:noWrap/>
            <w:vAlign w:val="center"/>
          </w:tcPr>
          <w:p w14:paraId="71C54798" w14:textId="77777777" w:rsidR="00A86510" w:rsidRDefault="00CE3181">
            <w:pPr>
              <w:widowControl/>
              <w:jc w:val="right"/>
              <w:textAlignment w:val="top"/>
              <w:rPr>
                <w:rFonts w:ascii="宋体" w:eastAsia="宋体" w:hAnsi="宋体" w:cs="Arial"/>
                <w:kern w:val="0"/>
                <w:sz w:val="20"/>
                <w:szCs w:val="20"/>
              </w:rPr>
            </w:pPr>
            <w:r>
              <w:rPr>
                <w:rFonts w:cs="Arial" w:hint="eastAsia"/>
                <w:b/>
                <w:bCs/>
                <w:sz w:val="20"/>
                <w:szCs w:val="20"/>
              </w:rPr>
              <w:t>0.00</w:t>
            </w:r>
          </w:p>
        </w:tc>
        <w:tc>
          <w:tcPr>
            <w:tcW w:w="80" w:type="pct"/>
            <w:vAlign w:val="center"/>
          </w:tcPr>
          <w:p w14:paraId="385885FC" w14:textId="77777777" w:rsidR="00A86510" w:rsidRDefault="00A86510">
            <w:pPr>
              <w:widowControl/>
              <w:jc w:val="left"/>
              <w:rPr>
                <w:rFonts w:ascii="Times New Roman" w:eastAsia="Times New Roman" w:hAnsi="Times New Roman" w:cs="Times New Roman"/>
                <w:kern w:val="0"/>
                <w:sz w:val="20"/>
                <w:szCs w:val="20"/>
              </w:rPr>
            </w:pPr>
          </w:p>
        </w:tc>
      </w:tr>
      <w:tr w:rsidR="00A86510" w14:paraId="7ABADBA5" w14:textId="77777777">
        <w:trPr>
          <w:gridAfter w:val="5"/>
          <w:wAfter w:w="501" w:type="pct"/>
          <w:trHeight w:hRule="exact" w:val="266"/>
          <w:jc w:val="right"/>
        </w:trPr>
        <w:tc>
          <w:tcPr>
            <w:tcW w:w="357" w:type="pct"/>
            <w:gridSpan w:val="5"/>
            <w:tcBorders>
              <w:top w:val="nil"/>
              <w:left w:val="single" w:sz="4" w:space="0" w:color="000000"/>
              <w:bottom w:val="single" w:sz="4" w:space="0" w:color="000000"/>
              <w:right w:val="single" w:sz="4" w:space="0" w:color="000000"/>
            </w:tcBorders>
            <w:shd w:val="clear" w:color="auto" w:fill="auto"/>
            <w:noWrap/>
            <w:vAlign w:val="center"/>
          </w:tcPr>
          <w:p w14:paraId="506775B1" w14:textId="77777777" w:rsidR="00A86510" w:rsidRDefault="00CE3181">
            <w:pPr>
              <w:widowControl/>
              <w:jc w:val="left"/>
              <w:rPr>
                <w:rFonts w:ascii="宋体" w:eastAsia="宋体" w:hAnsi="宋体" w:cs="Arial"/>
                <w:kern w:val="0"/>
                <w:sz w:val="20"/>
                <w:szCs w:val="20"/>
              </w:rPr>
            </w:pPr>
            <w:r>
              <w:rPr>
                <w:rFonts w:cs="Arial" w:hint="eastAsia"/>
                <w:b/>
                <w:bCs/>
                <w:sz w:val="20"/>
                <w:szCs w:val="20"/>
              </w:rPr>
              <w:t>21011</w:t>
            </w:r>
          </w:p>
        </w:tc>
        <w:tc>
          <w:tcPr>
            <w:tcW w:w="1179" w:type="pct"/>
            <w:gridSpan w:val="5"/>
            <w:tcBorders>
              <w:top w:val="nil"/>
              <w:left w:val="nil"/>
              <w:bottom w:val="single" w:sz="4" w:space="0" w:color="000000"/>
              <w:right w:val="single" w:sz="4" w:space="0" w:color="000000"/>
            </w:tcBorders>
            <w:shd w:val="clear" w:color="auto" w:fill="auto"/>
            <w:noWrap/>
            <w:vAlign w:val="center"/>
          </w:tcPr>
          <w:p w14:paraId="2C1ADFF1" w14:textId="77777777" w:rsidR="00A86510" w:rsidRDefault="00CE3181">
            <w:pPr>
              <w:widowControl/>
              <w:jc w:val="left"/>
              <w:textAlignment w:val="top"/>
              <w:rPr>
                <w:rFonts w:ascii="宋体" w:eastAsia="宋体" w:hAnsi="宋体" w:cs="Arial"/>
                <w:kern w:val="0"/>
                <w:sz w:val="20"/>
                <w:szCs w:val="20"/>
              </w:rPr>
            </w:pPr>
            <w:r>
              <w:rPr>
                <w:rFonts w:cs="Arial" w:hint="eastAsia"/>
                <w:b/>
                <w:bCs/>
                <w:sz w:val="20"/>
                <w:szCs w:val="20"/>
              </w:rPr>
              <w:t>行政事业单位医疗</w:t>
            </w:r>
          </w:p>
        </w:tc>
        <w:tc>
          <w:tcPr>
            <w:tcW w:w="438" w:type="pct"/>
            <w:gridSpan w:val="5"/>
            <w:tcBorders>
              <w:top w:val="nil"/>
              <w:left w:val="nil"/>
              <w:bottom w:val="single" w:sz="4" w:space="0" w:color="000000"/>
              <w:right w:val="single" w:sz="4" w:space="0" w:color="000000"/>
            </w:tcBorders>
            <w:shd w:val="clear" w:color="auto" w:fill="auto"/>
            <w:noWrap/>
            <w:vAlign w:val="center"/>
          </w:tcPr>
          <w:p w14:paraId="1E0DF5D2" w14:textId="77777777" w:rsidR="00A86510" w:rsidRDefault="00CE3181">
            <w:pPr>
              <w:widowControl/>
              <w:jc w:val="right"/>
              <w:textAlignment w:val="top"/>
              <w:rPr>
                <w:rFonts w:ascii="宋体" w:eastAsia="宋体" w:hAnsi="宋体" w:cs="Arial"/>
                <w:kern w:val="0"/>
                <w:sz w:val="20"/>
                <w:szCs w:val="20"/>
              </w:rPr>
            </w:pPr>
            <w:r>
              <w:rPr>
                <w:rFonts w:cs="Arial" w:hint="eastAsia"/>
                <w:b/>
                <w:bCs/>
                <w:sz w:val="20"/>
                <w:szCs w:val="20"/>
              </w:rPr>
              <w:t>140.00</w:t>
            </w:r>
          </w:p>
        </w:tc>
        <w:tc>
          <w:tcPr>
            <w:tcW w:w="441" w:type="pct"/>
            <w:gridSpan w:val="4"/>
            <w:tcBorders>
              <w:top w:val="nil"/>
              <w:left w:val="nil"/>
              <w:bottom w:val="single" w:sz="4" w:space="0" w:color="000000"/>
              <w:right w:val="single" w:sz="4" w:space="0" w:color="000000"/>
            </w:tcBorders>
            <w:shd w:val="clear" w:color="auto" w:fill="auto"/>
            <w:noWrap/>
            <w:vAlign w:val="center"/>
          </w:tcPr>
          <w:p w14:paraId="189C47E4" w14:textId="77777777" w:rsidR="00A86510" w:rsidRDefault="00CE3181">
            <w:pPr>
              <w:widowControl/>
              <w:jc w:val="right"/>
              <w:textAlignment w:val="top"/>
              <w:rPr>
                <w:rFonts w:ascii="宋体" w:eastAsia="宋体" w:hAnsi="宋体" w:cs="Arial"/>
                <w:kern w:val="0"/>
                <w:sz w:val="20"/>
                <w:szCs w:val="20"/>
              </w:rPr>
            </w:pPr>
            <w:r>
              <w:rPr>
                <w:rFonts w:cs="Arial" w:hint="eastAsia"/>
                <w:b/>
                <w:bCs/>
                <w:sz w:val="20"/>
                <w:szCs w:val="20"/>
              </w:rPr>
              <w:t>140.00</w:t>
            </w:r>
          </w:p>
        </w:tc>
        <w:tc>
          <w:tcPr>
            <w:tcW w:w="340" w:type="pct"/>
            <w:gridSpan w:val="2"/>
            <w:tcBorders>
              <w:top w:val="nil"/>
              <w:left w:val="nil"/>
              <w:bottom w:val="single" w:sz="4" w:space="0" w:color="000000"/>
              <w:right w:val="single" w:sz="4" w:space="0" w:color="000000"/>
            </w:tcBorders>
            <w:shd w:val="clear" w:color="auto" w:fill="auto"/>
            <w:noWrap/>
            <w:vAlign w:val="center"/>
          </w:tcPr>
          <w:p w14:paraId="3E7EBE0F" w14:textId="77777777" w:rsidR="00A86510" w:rsidRDefault="00CE3181">
            <w:pPr>
              <w:widowControl/>
              <w:jc w:val="right"/>
              <w:textAlignment w:val="top"/>
              <w:rPr>
                <w:rFonts w:ascii="宋体" w:eastAsia="宋体" w:hAnsi="宋体" w:cs="Arial"/>
                <w:kern w:val="0"/>
                <w:sz w:val="20"/>
                <w:szCs w:val="20"/>
              </w:rPr>
            </w:pPr>
            <w:r>
              <w:rPr>
                <w:rFonts w:cs="Arial" w:hint="eastAsia"/>
                <w:b/>
                <w:bCs/>
                <w:sz w:val="20"/>
                <w:szCs w:val="20"/>
              </w:rPr>
              <w:t>0.00</w:t>
            </w:r>
          </w:p>
        </w:tc>
        <w:tc>
          <w:tcPr>
            <w:tcW w:w="381" w:type="pct"/>
            <w:gridSpan w:val="4"/>
            <w:tcBorders>
              <w:top w:val="nil"/>
              <w:left w:val="nil"/>
              <w:bottom w:val="single" w:sz="4" w:space="0" w:color="000000"/>
              <w:right w:val="single" w:sz="4" w:space="0" w:color="000000"/>
            </w:tcBorders>
            <w:shd w:val="clear" w:color="auto" w:fill="auto"/>
            <w:noWrap/>
            <w:vAlign w:val="center"/>
          </w:tcPr>
          <w:p w14:paraId="1F4E2330" w14:textId="77777777" w:rsidR="00A86510" w:rsidRDefault="00CE3181">
            <w:pPr>
              <w:widowControl/>
              <w:jc w:val="right"/>
              <w:textAlignment w:val="top"/>
              <w:rPr>
                <w:rFonts w:ascii="宋体" w:eastAsia="宋体" w:hAnsi="宋体" w:cs="Arial"/>
                <w:kern w:val="0"/>
                <w:sz w:val="20"/>
                <w:szCs w:val="20"/>
              </w:rPr>
            </w:pPr>
            <w:r>
              <w:rPr>
                <w:rFonts w:cs="Arial" w:hint="eastAsia"/>
                <w:b/>
                <w:bCs/>
                <w:sz w:val="20"/>
                <w:szCs w:val="20"/>
              </w:rPr>
              <w:t>0.00</w:t>
            </w:r>
          </w:p>
        </w:tc>
        <w:tc>
          <w:tcPr>
            <w:tcW w:w="434" w:type="pct"/>
            <w:gridSpan w:val="4"/>
            <w:tcBorders>
              <w:top w:val="nil"/>
              <w:left w:val="nil"/>
              <w:bottom w:val="single" w:sz="4" w:space="0" w:color="000000"/>
              <w:right w:val="single" w:sz="4" w:space="0" w:color="000000"/>
            </w:tcBorders>
            <w:shd w:val="clear" w:color="auto" w:fill="auto"/>
            <w:noWrap/>
            <w:vAlign w:val="center"/>
          </w:tcPr>
          <w:p w14:paraId="13A8A4D5" w14:textId="77777777" w:rsidR="00A86510" w:rsidRDefault="00CE3181">
            <w:pPr>
              <w:widowControl/>
              <w:jc w:val="right"/>
              <w:textAlignment w:val="top"/>
              <w:rPr>
                <w:rFonts w:ascii="宋体" w:eastAsia="宋体" w:hAnsi="宋体" w:cs="Arial"/>
                <w:kern w:val="0"/>
                <w:sz w:val="20"/>
                <w:szCs w:val="20"/>
              </w:rPr>
            </w:pPr>
            <w:r>
              <w:rPr>
                <w:rFonts w:cs="Arial" w:hint="eastAsia"/>
                <w:b/>
                <w:bCs/>
                <w:sz w:val="20"/>
                <w:szCs w:val="20"/>
              </w:rPr>
              <w:t>0.00</w:t>
            </w:r>
          </w:p>
        </w:tc>
        <w:tc>
          <w:tcPr>
            <w:tcW w:w="319" w:type="pct"/>
            <w:gridSpan w:val="4"/>
            <w:tcBorders>
              <w:top w:val="nil"/>
              <w:left w:val="nil"/>
              <w:bottom w:val="single" w:sz="4" w:space="0" w:color="000000"/>
              <w:right w:val="single" w:sz="4" w:space="0" w:color="000000"/>
            </w:tcBorders>
            <w:shd w:val="clear" w:color="auto" w:fill="auto"/>
            <w:noWrap/>
            <w:vAlign w:val="center"/>
          </w:tcPr>
          <w:p w14:paraId="47C8424A" w14:textId="77777777" w:rsidR="00A86510" w:rsidRDefault="00CE3181">
            <w:pPr>
              <w:widowControl/>
              <w:jc w:val="right"/>
              <w:textAlignment w:val="top"/>
              <w:rPr>
                <w:rFonts w:ascii="宋体" w:eastAsia="宋体" w:hAnsi="宋体" w:cs="Arial"/>
                <w:kern w:val="0"/>
                <w:sz w:val="20"/>
                <w:szCs w:val="20"/>
              </w:rPr>
            </w:pPr>
            <w:r>
              <w:rPr>
                <w:rFonts w:cs="Arial" w:hint="eastAsia"/>
                <w:b/>
                <w:bCs/>
                <w:sz w:val="20"/>
                <w:szCs w:val="20"/>
              </w:rPr>
              <w:t>0.00</w:t>
            </w:r>
          </w:p>
        </w:tc>
        <w:tc>
          <w:tcPr>
            <w:tcW w:w="531" w:type="pct"/>
            <w:gridSpan w:val="6"/>
            <w:tcBorders>
              <w:top w:val="nil"/>
              <w:left w:val="nil"/>
              <w:bottom w:val="single" w:sz="4" w:space="0" w:color="000000"/>
              <w:right w:val="single" w:sz="4" w:space="0" w:color="000000"/>
            </w:tcBorders>
            <w:shd w:val="clear" w:color="auto" w:fill="auto"/>
            <w:noWrap/>
            <w:vAlign w:val="center"/>
          </w:tcPr>
          <w:p w14:paraId="68A3F296" w14:textId="77777777" w:rsidR="00A86510" w:rsidRDefault="00CE3181">
            <w:pPr>
              <w:widowControl/>
              <w:jc w:val="right"/>
              <w:textAlignment w:val="top"/>
              <w:rPr>
                <w:rFonts w:ascii="宋体" w:eastAsia="宋体" w:hAnsi="宋体" w:cs="Arial"/>
                <w:kern w:val="0"/>
                <w:sz w:val="20"/>
                <w:szCs w:val="20"/>
              </w:rPr>
            </w:pPr>
            <w:r>
              <w:rPr>
                <w:rFonts w:cs="Arial" w:hint="eastAsia"/>
                <w:b/>
                <w:bCs/>
                <w:sz w:val="20"/>
                <w:szCs w:val="20"/>
              </w:rPr>
              <w:t>0.00</w:t>
            </w:r>
          </w:p>
        </w:tc>
        <w:tc>
          <w:tcPr>
            <w:tcW w:w="80" w:type="pct"/>
            <w:vAlign w:val="center"/>
          </w:tcPr>
          <w:p w14:paraId="749E5F4C" w14:textId="77777777" w:rsidR="00A86510" w:rsidRDefault="00A86510">
            <w:pPr>
              <w:widowControl/>
              <w:jc w:val="left"/>
              <w:rPr>
                <w:rFonts w:ascii="Times New Roman" w:eastAsia="Times New Roman" w:hAnsi="Times New Roman" w:cs="Times New Roman"/>
                <w:kern w:val="0"/>
                <w:sz w:val="20"/>
                <w:szCs w:val="20"/>
              </w:rPr>
            </w:pPr>
          </w:p>
        </w:tc>
      </w:tr>
      <w:tr w:rsidR="00A86510" w14:paraId="477C6F6E" w14:textId="77777777">
        <w:trPr>
          <w:gridAfter w:val="5"/>
          <w:wAfter w:w="501" w:type="pct"/>
          <w:trHeight w:hRule="exact" w:val="266"/>
          <w:jc w:val="right"/>
        </w:trPr>
        <w:tc>
          <w:tcPr>
            <w:tcW w:w="357" w:type="pct"/>
            <w:gridSpan w:val="5"/>
            <w:tcBorders>
              <w:top w:val="nil"/>
              <w:left w:val="single" w:sz="4" w:space="0" w:color="000000"/>
              <w:bottom w:val="single" w:sz="4" w:space="0" w:color="000000"/>
              <w:right w:val="single" w:sz="4" w:space="0" w:color="000000"/>
            </w:tcBorders>
            <w:shd w:val="clear" w:color="auto" w:fill="auto"/>
            <w:noWrap/>
            <w:vAlign w:val="center"/>
          </w:tcPr>
          <w:p w14:paraId="6D893EA7" w14:textId="77777777" w:rsidR="00A86510" w:rsidRDefault="00CE3181">
            <w:pPr>
              <w:widowControl/>
              <w:jc w:val="left"/>
              <w:rPr>
                <w:rFonts w:ascii="宋体" w:eastAsia="宋体" w:hAnsi="宋体" w:cs="Arial"/>
                <w:kern w:val="0"/>
                <w:sz w:val="20"/>
                <w:szCs w:val="20"/>
              </w:rPr>
            </w:pPr>
            <w:r>
              <w:rPr>
                <w:rFonts w:cs="Arial" w:hint="eastAsia"/>
                <w:sz w:val="20"/>
                <w:szCs w:val="20"/>
              </w:rPr>
              <w:t>2101102</w:t>
            </w:r>
          </w:p>
        </w:tc>
        <w:tc>
          <w:tcPr>
            <w:tcW w:w="1179" w:type="pct"/>
            <w:gridSpan w:val="5"/>
            <w:tcBorders>
              <w:top w:val="nil"/>
              <w:left w:val="nil"/>
              <w:bottom w:val="single" w:sz="4" w:space="0" w:color="000000"/>
              <w:right w:val="single" w:sz="4" w:space="0" w:color="000000"/>
            </w:tcBorders>
            <w:shd w:val="clear" w:color="auto" w:fill="auto"/>
            <w:noWrap/>
            <w:vAlign w:val="center"/>
          </w:tcPr>
          <w:p w14:paraId="4535744B"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 xml:space="preserve">  </w:t>
            </w:r>
            <w:r>
              <w:rPr>
                <w:rFonts w:cs="Arial" w:hint="eastAsia"/>
                <w:sz w:val="20"/>
                <w:szCs w:val="20"/>
              </w:rPr>
              <w:t>事业单位医疗</w:t>
            </w:r>
          </w:p>
        </w:tc>
        <w:tc>
          <w:tcPr>
            <w:tcW w:w="438" w:type="pct"/>
            <w:gridSpan w:val="5"/>
            <w:tcBorders>
              <w:top w:val="nil"/>
              <w:left w:val="nil"/>
              <w:bottom w:val="single" w:sz="4" w:space="0" w:color="000000"/>
              <w:right w:val="single" w:sz="4" w:space="0" w:color="000000"/>
            </w:tcBorders>
            <w:shd w:val="clear" w:color="auto" w:fill="auto"/>
            <w:noWrap/>
            <w:vAlign w:val="center"/>
          </w:tcPr>
          <w:p w14:paraId="2EBB432E"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140.00</w:t>
            </w:r>
          </w:p>
        </w:tc>
        <w:tc>
          <w:tcPr>
            <w:tcW w:w="441" w:type="pct"/>
            <w:gridSpan w:val="4"/>
            <w:tcBorders>
              <w:top w:val="nil"/>
              <w:left w:val="nil"/>
              <w:bottom w:val="single" w:sz="4" w:space="0" w:color="000000"/>
              <w:right w:val="single" w:sz="4" w:space="0" w:color="000000"/>
            </w:tcBorders>
            <w:shd w:val="clear" w:color="auto" w:fill="auto"/>
            <w:noWrap/>
            <w:vAlign w:val="center"/>
          </w:tcPr>
          <w:p w14:paraId="610CFEB2"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140.00</w:t>
            </w:r>
          </w:p>
        </w:tc>
        <w:tc>
          <w:tcPr>
            <w:tcW w:w="340" w:type="pct"/>
            <w:gridSpan w:val="2"/>
            <w:tcBorders>
              <w:top w:val="nil"/>
              <w:left w:val="nil"/>
              <w:bottom w:val="single" w:sz="4" w:space="0" w:color="000000"/>
              <w:right w:val="single" w:sz="4" w:space="0" w:color="000000"/>
            </w:tcBorders>
            <w:shd w:val="clear" w:color="auto" w:fill="auto"/>
            <w:noWrap/>
            <w:vAlign w:val="center"/>
          </w:tcPr>
          <w:p w14:paraId="4A93DB57"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0.00</w:t>
            </w:r>
          </w:p>
        </w:tc>
        <w:tc>
          <w:tcPr>
            <w:tcW w:w="381" w:type="pct"/>
            <w:gridSpan w:val="4"/>
            <w:tcBorders>
              <w:top w:val="nil"/>
              <w:left w:val="nil"/>
              <w:bottom w:val="single" w:sz="4" w:space="0" w:color="000000"/>
              <w:right w:val="single" w:sz="4" w:space="0" w:color="000000"/>
            </w:tcBorders>
            <w:shd w:val="clear" w:color="auto" w:fill="auto"/>
            <w:noWrap/>
            <w:vAlign w:val="center"/>
          </w:tcPr>
          <w:p w14:paraId="255268EE"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0.00</w:t>
            </w:r>
          </w:p>
        </w:tc>
        <w:tc>
          <w:tcPr>
            <w:tcW w:w="434" w:type="pct"/>
            <w:gridSpan w:val="4"/>
            <w:tcBorders>
              <w:top w:val="nil"/>
              <w:left w:val="nil"/>
              <w:bottom w:val="single" w:sz="4" w:space="0" w:color="000000"/>
              <w:right w:val="single" w:sz="4" w:space="0" w:color="000000"/>
            </w:tcBorders>
            <w:shd w:val="clear" w:color="auto" w:fill="auto"/>
            <w:noWrap/>
            <w:vAlign w:val="center"/>
          </w:tcPr>
          <w:p w14:paraId="65904182"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0.00</w:t>
            </w:r>
          </w:p>
        </w:tc>
        <w:tc>
          <w:tcPr>
            <w:tcW w:w="319" w:type="pct"/>
            <w:gridSpan w:val="4"/>
            <w:tcBorders>
              <w:top w:val="nil"/>
              <w:left w:val="nil"/>
              <w:bottom w:val="single" w:sz="4" w:space="0" w:color="000000"/>
              <w:right w:val="single" w:sz="4" w:space="0" w:color="000000"/>
            </w:tcBorders>
            <w:shd w:val="clear" w:color="auto" w:fill="auto"/>
            <w:noWrap/>
            <w:vAlign w:val="center"/>
          </w:tcPr>
          <w:p w14:paraId="6A2E0A44"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0.00</w:t>
            </w:r>
          </w:p>
        </w:tc>
        <w:tc>
          <w:tcPr>
            <w:tcW w:w="531" w:type="pct"/>
            <w:gridSpan w:val="6"/>
            <w:tcBorders>
              <w:top w:val="nil"/>
              <w:left w:val="nil"/>
              <w:bottom w:val="single" w:sz="4" w:space="0" w:color="000000"/>
              <w:right w:val="single" w:sz="4" w:space="0" w:color="000000"/>
            </w:tcBorders>
            <w:shd w:val="clear" w:color="auto" w:fill="auto"/>
            <w:noWrap/>
            <w:vAlign w:val="center"/>
          </w:tcPr>
          <w:p w14:paraId="034CBE14"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0.00</w:t>
            </w:r>
          </w:p>
        </w:tc>
        <w:tc>
          <w:tcPr>
            <w:tcW w:w="80" w:type="pct"/>
            <w:vAlign w:val="center"/>
          </w:tcPr>
          <w:p w14:paraId="3224C3E8" w14:textId="77777777" w:rsidR="00A86510" w:rsidRDefault="00A86510">
            <w:pPr>
              <w:widowControl/>
              <w:jc w:val="left"/>
              <w:rPr>
                <w:rFonts w:ascii="Times New Roman" w:eastAsia="Times New Roman" w:hAnsi="Times New Roman" w:cs="Times New Roman"/>
                <w:kern w:val="0"/>
                <w:sz w:val="20"/>
                <w:szCs w:val="20"/>
              </w:rPr>
            </w:pPr>
          </w:p>
        </w:tc>
      </w:tr>
      <w:tr w:rsidR="00A86510" w14:paraId="60BE8A62" w14:textId="77777777">
        <w:trPr>
          <w:gridAfter w:val="5"/>
          <w:wAfter w:w="501" w:type="pct"/>
          <w:trHeight w:hRule="exact" w:val="266"/>
          <w:jc w:val="right"/>
        </w:trPr>
        <w:tc>
          <w:tcPr>
            <w:tcW w:w="357" w:type="pct"/>
            <w:gridSpan w:val="5"/>
            <w:tcBorders>
              <w:top w:val="nil"/>
              <w:left w:val="single" w:sz="4" w:space="0" w:color="000000"/>
              <w:bottom w:val="single" w:sz="4" w:space="0" w:color="000000"/>
              <w:right w:val="single" w:sz="4" w:space="0" w:color="000000"/>
            </w:tcBorders>
            <w:shd w:val="clear" w:color="auto" w:fill="auto"/>
            <w:noWrap/>
            <w:vAlign w:val="center"/>
          </w:tcPr>
          <w:p w14:paraId="0BCB98C5" w14:textId="77777777" w:rsidR="00A86510" w:rsidRDefault="00CE3181">
            <w:pPr>
              <w:widowControl/>
              <w:jc w:val="left"/>
              <w:rPr>
                <w:rFonts w:ascii="宋体" w:eastAsia="宋体" w:hAnsi="宋体" w:cs="Arial"/>
                <w:kern w:val="0"/>
                <w:sz w:val="20"/>
                <w:szCs w:val="20"/>
              </w:rPr>
            </w:pPr>
            <w:r>
              <w:rPr>
                <w:rFonts w:cs="Arial" w:hint="eastAsia"/>
                <w:b/>
                <w:bCs/>
                <w:sz w:val="20"/>
                <w:szCs w:val="20"/>
              </w:rPr>
              <w:t>215</w:t>
            </w:r>
          </w:p>
        </w:tc>
        <w:tc>
          <w:tcPr>
            <w:tcW w:w="1179" w:type="pct"/>
            <w:gridSpan w:val="5"/>
            <w:tcBorders>
              <w:top w:val="nil"/>
              <w:left w:val="nil"/>
              <w:bottom w:val="single" w:sz="4" w:space="0" w:color="000000"/>
              <w:right w:val="single" w:sz="4" w:space="0" w:color="000000"/>
            </w:tcBorders>
            <w:shd w:val="clear" w:color="auto" w:fill="auto"/>
            <w:noWrap/>
            <w:vAlign w:val="center"/>
          </w:tcPr>
          <w:p w14:paraId="1CB06DD3" w14:textId="77777777" w:rsidR="00A86510" w:rsidRDefault="00CE3181">
            <w:pPr>
              <w:widowControl/>
              <w:jc w:val="left"/>
              <w:textAlignment w:val="top"/>
              <w:rPr>
                <w:rFonts w:ascii="宋体" w:eastAsia="宋体" w:hAnsi="宋体" w:cs="Arial"/>
                <w:kern w:val="0"/>
                <w:sz w:val="20"/>
                <w:szCs w:val="20"/>
              </w:rPr>
            </w:pPr>
            <w:r>
              <w:rPr>
                <w:rFonts w:cs="Arial" w:hint="eastAsia"/>
                <w:b/>
                <w:bCs/>
                <w:sz w:val="20"/>
                <w:szCs w:val="20"/>
              </w:rPr>
              <w:t>资源勘探工业信息等支出</w:t>
            </w:r>
          </w:p>
        </w:tc>
        <w:tc>
          <w:tcPr>
            <w:tcW w:w="438" w:type="pct"/>
            <w:gridSpan w:val="5"/>
            <w:tcBorders>
              <w:top w:val="nil"/>
              <w:left w:val="nil"/>
              <w:bottom w:val="single" w:sz="4" w:space="0" w:color="000000"/>
              <w:right w:val="single" w:sz="4" w:space="0" w:color="000000"/>
            </w:tcBorders>
            <w:shd w:val="clear" w:color="auto" w:fill="auto"/>
            <w:noWrap/>
            <w:vAlign w:val="center"/>
          </w:tcPr>
          <w:p w14:paraId="3771EA3B" w14:textId="77777777" w:rsidR="00A86510" w:rsidRDefault="00CE3181">
            <w:pPr>
              <w:widowControl/>
              <w:jc w:val="right"/>
              <w:textAlignment w:val="top"/>
              <w:rPr>
                <w:rFonts w:ascii="宋体" w:eastAsia="宋体" w:hAnsi="宋体" w:cs="Arial"/>
                <w:kern w:val="0"/>
                <w:sz w:val="20"/>
                <w:szCs w:val="20"/>
              </w:rPr>
            </w:pPr>
            <w:r>
              <w:rPr>
                <w:rFonts w:cs="Arial" w:hint="eastAsia"/>
                <w:b/>
                <w:bCs/>
                <w:sz w:val="20"/>
                <w:szCs w:val="20"/>
              </w:rPr>
              <w:t>3,575.10</w:t>
            </w:r>
          </w:p>
        </w:tc>
        <w:tc>
          <w:tcPr>
            <w:tcW w:w="441" w:type="pct"/>
            <w:gridSpan w:val="4"/>
            <w:tcBorders>
              <w:top w:val="nil"/>
              <w:left w:val="nil"/>
              <w:bottom w:val="single" w:sz="4" w:space="0" w:color="000000"/>
              <w:right w:val="single" w:sz="4" w:space="0" w:color="000000"/>
            </w:tcBorders>
            <w:shd w:val="clear" w:color="auto" w:fill="auto"/>
            <w:noWrap/>
            <w:vAlign w:val="center"/>
          </w:tcPr>
          <w:p w14:paraId="2833A437" w14:textId="77777777" w:rsidR="00A86510" w:rsidRDefault="00CE3181">
            <w:pPr>
              <w:widowControl/>
              <w:jc w:val="right"/>
              <w:textAlignment w:val="top"/>
              <w:rPr>
                <w:rFonts w:ascii="宋体" w:eastAsia="宋体" w:hAnsi="宋体" w:cs="Arial"/>
                <w:kern w:val="0"/>
                <w:sz w:val="20"/>
                <w:szCs w:val="20"/>
              </w:rPr>
            </w:pPr>
            <w:r>
              <w:rPr>
                <w:rFonts w:cs="Arial" w:hint="eastAsia"/>
                <w:b/>
                <w:bCs/>
                <w:sz w:val="20"/>
                <w:szCs w:val="20"/>
              </w:rPr>
              <w:t>7.80</w:t>
            </w:r>
          </w:p>
        </w:tc>
        <w:tc>
          <w:tcPr>
            <w:tcW w:w="340" w:type="pct"/>
            <w:gridSpan w:val="2"/>
            <w:tcBorders>
              <w:top w:val="nil"/>
              <w:left w:val="nil"/>
              <w:bottom w:val="single" w:sz="4" w:space="0" w:color="000000"/>
              <w:right w:val="single" w:sz="4" w:space="0" w:color="000000"/>
            </w:tcBorders>
            <w:shd w:val="clear" w:color="auto" w:fill="auto"/>
            <w:noWrap/>
            <w:vAlign w:val="center"/>
          </w:tcPr>
          <w:p w14:paraId="602F9018" w14:textId="77777777" w:rsidR="00A86510" w:rsidRDefault="00CE3181">
            <w:pPr>
              <w:widowControl/>
              <w:jc w:val="right"/>
              <w:textAlignment w:val="top"/>
              <w:rPr>
                <w:rFonts w:ascii="宋体" w:eastAsia="宋体" w:hAnsi="宋体" w:cs="Arial"/>
                <w:kern w:val="0"/>
                <w:sz w:val="20"/>
                <w:szCs w:val="20"/>
              </w:rPr>
            </w:pPr>
            <w:r>
              <w:rPr>
                <w:rFonts w:cs="Arial" w:hint="eastAsia"/>
                <w:b/>
                <w:bCs/>
                <w:sz w:val="20"/>
                <w:szCs w:val="20"/>
              </w:rPr>
              <w:t>0.00</w:t>
            </w:r>
          </w:p>
        </w:tc>
        <w:tc>
          <w:tcPr>
            <w:tcW w:w="381" w:type="pct"/>
            <w:gridSpan w:val="4"/>
            <w:tcBorders>
              <w:top w:val="nil"/>
              <w:left w:val="nil"/>
              <w:bottom w:val="single" w:sz="4" w:space="0" w:color="000000"/>
              <w:right w:val="single" w:sz="4" w:space="0" w:color="000000"/>
            </w:tcBorders>
            <w:shd w:val="clear" w:color="auto" w:fill="auto"/>
            <w:noWrap/>
            <w:vAlign w:val="center"/>
          </w:tcPr>
          <w:p w14:paraId="1BB7D8D0" w14:textId="77777777" w:rsidR="00A86510" w:rsidRDefault="00CE3181">
            <w:pPr>
              <w:widowControl/>
              <w:jc w:val="right"/>
              <w:textAlignment w:val="top"/>
              <w:rPr>
                <w:rFonts w:ascii="宋体" w:eastAsia="宋体" w:hAnsi="宋体" w:cs="Arial"/>
                <w:kern w:val="0"/>
                <w:sz w:val="20"/>
                <w:szCs w:val="20"/>
              </w:rPr>
            </w:pPr>
            <w:r>
              <w:rPr>
                <w:rFonts w:cs="Arial" w:hint="eastAsia"/>
                <w:b/>
                <w:bCs/>
                <w:sz w:val="20"/>
                <w:szCs w:val="20"/>
              </w:rPr>
              <w:t>0.00</w:t>
            </w:r>
          </w:p>
        </w:tc>
        <w:tc>
          <w:tcPr>
            <w:tcW w:w="434" w:type="pct"/>
            <w:gridSpan w:val="4"/>
            <w:tcBorders>
              <w:top w:val="nil"/>
              <w:left w:val="nil"/>
              <w:bottom w:val="single" w:sz="4" w:space="0" w:color="000000"/>
              <w:right w:val="single" w:sz="4" w:space="0" w:color="000000"/>
            </w:tcBorders>
            <w:shd w:val="clear" w:color="auto" w:fill="auto"/>
            <w:noWrap/>
            <w:vAlign w:val="center"/>
          </w:tcPr>
          <w:p w14:paraId="77057335" w14:textId="77777777" w:rsidR="00A86510" w:rsidRDefault="00CE3181">
            <w:pPr>
              <w:widowControl/>
              <w:jc w:val="right"/>
              <w:textAlignment w:val="top"/>
              <w:rPr>
                <w:rFonts w:ascii="宋体" w:eastAsia="宋体" w:hAnsi="宋体" w:cs="Arial"/>
                <w:kern w:val="0"/>
                <w:sz w:val="20"/>
                <w:szCs w:val="20"/>
              </w:rPr>
            </w:pPr>
            <w:r>
              <w:rPr>
                <w:rFonts w:cs="Arial" w:hint="eastAsia"/>
                <w:b/>
                <w:bCs/>
                <w:sz w:val="20"/>
                <w:szCs w:val="20"/>
              </w:rPr>
              <w:t>3,567.30</w:t>
            </w:r>
          </w:p>
        </w:tc>
        <w:tc>
          <w:tcPr>
            <w:tcW w:w="319" w:type="pct"/>
            <w:gridSpan w:val="4"/>
            <w:tcBorders>
              <w:top w:val="nil"/>
              <w:left w:val="nil"/>
              <w:bottom w:val="single" w:sz="4" w:space="0" w:color="000000"/>
              <w:right w:val="single" w:sz="4" w:space="0" w:color="000000"/>
            </w:tcBorders>
            <w:shd w:val="clear" w:color="auto" w:fill="auto"/>
            <w:noWrap/>
            <w:vAlign w:val="center"/>
          </w:tcPr>
          <w:p w14:paraId="2721BBAE" w14:textId="77777777" w:rsidR="00A86510" w:rsidRDefault="00CE3181">
            <w:pPr>
              <w:widowControl/>
              <w:jc w:val="right"/>
              <w:textAlignment w:val="top"/>
              <w:rPr>
                <w:rFonts w:ascii="宋体" w:eastAsia="宋体" w:hAnsi="宋体" w:cs="Arial"/>
                <w:kern w:val="0"/>
                <w:sz w:val="20"/>
                <w:szCs w:val="20"/>
              </w:rPr>
            </w:pPr>
            <w:r>
              <w:rPr>
                <w:rFonts w:cs="Arial" w:hint="eastAsia"/>
                <w:b/>
                <w:bCs/>
                <w:sz w:val="20"/>
                <w:szCs w:val="20"/>
              </w:rPr>
              <w:t>0.00</w:t>
            </w:r>
          </w:p>
        </w:tc>
        <w:tc>
          <w:tcPr>
            <w:tcW w:w="531" w:type="pct"/>
            <w:gridSpan w:val="6"/>
            <w:tcBorders>
              <w:top w:val="nil"/>
              <w:left w:val="nil"/>
              <w:bottom w:val="single" w:sz="4" w:space="0" w:color="000000"/>
              <w:right w:val="single" w:sz="4" w:space="0" w:color="000000"/>
            </w:tcBorders>
            <w:shd w:val="clear" w:color="auto" w:fill="auto"/>
            <w:noWrap/>
            <w:vAlign w:val="center"/>
          </w:tcPr>
          <w:p w14:paraId="5429CCC4" w14:textId="77777777" w:rsidR="00A86510" w:rsidRDefault="00CE3181">
            <w:pPr>
              <w:widowControl/>
              <w:jc w:val="right"/>
              <w:textAlignment w:val="top"/>
              <w:rPr>
                <w:rFonts w:ascii="宋体" w:eastAsia="宋体" w:hAnsi="宋体" w:cs="Arial"/>
                <w:kern w:val="0"/>
                <w:sz w:val="20"/>
                <w:szCs w:val="20"/>
              </w:rPr>
            </w:pPr>
            <w:r>
              <w:rPr>
                <w:rFonts w:cs="Arial" w:hint="eastAsia"/>
                <w:b/>
                <w:bCs/>
                <w:sz w:val="20"/>
                <w:szCs w:val="20"/>
              </w:rPr>
              <w:t>0.00</w:t>
            </w:r>
          </w:p>
        </w:tc>
        <w:tc>
          <w:tcPr>
            <w:tcW w:w="80" w:type="pct"/>
            <w:vAlign w:val="center"/>
          </w:tcPr>
          <w:p w14:paraId="62A14AC6" w14:textId="77777777" w:rsidR="00A86510" w:rsidRDefault="00A86510">
            <w:pPr>
              <w:widowControl/>
              <w:jc w:val="left"/>
              <w:rPr>
                <w:rFonts w:ascii="Times New Roman" w:eastAsia="Times New Roman" w:hAnsi="Times New Roman" w:cs="Times New Roman"/>
                <w:kern w:val="0"/>
                <w:sz w:val="20"/>
                <w:szCs w:val="20"/>
              </w:rPr>
            </w:pPr>
          </w:p>
        </w:tc>
      </w:tr>
      <w:tr w:rsidR="00A86510" w14:paraId="766FC898" w14:textId="77777777">
        <w:trPr>
          <w:gridAfter w:val="5"/>
          <w:wAfter w:w="501" w:type="pct"/>
          <w:trHeight w:hRule="exact" w:val="266"/>
          <w:jc w:val="right"/>
        </w:trPr>
        <w:tc>
          <w:tcPr>
            <w:tcW w:w="357" w:type="pct"/>
            <w:gridSpan w:val="5"/>
            <w:tcBorders>
              <w:top w:val="nil"/>
              <w:left w:val="single" w:sz="4" w:space="0" w:color="000000"/>
              <w:bottom w:val="single" w:sz="4" w:space="0" w:color="000000"/>
              <w:right w:val="single" w:sz="4" w:space="0" w:color="000000"/>
            </w:tcBorders>
            <w:shd w:val="clear" w:color="auto" w:fill="auto"/>
            <w:noWrap/>
            <w:vAlign w:val="center"/>
          </w:tcPr>
          <w:p w14:paraId="08CFC67E" w14:textId="77777777" w:rsidR="00A86510" w:rsidRDefault="00CE3181">
            <w:pPr>
              <w:widowControl/>
              <w:jc w:val="left"/>
              <w:rPr>
                <w:rFonts w:ascii="宋体" w:eastAsia="宋体" w:hAnsi="宋体" w:cs="Arial"/>
                <w:kern w:val="0"/>
                <w:sz w:val="20"/>
                <w:szCs w:val="20"/>
              </w:rPr>
            </w:pPr>
            <w:r>
              <w:rPr>
                <w:rFonts w:cs="Arial" w:hint="eastAsia"/>
                <w:b/>
                <w:bCs/>
                <w:sz w:val="20"/>
                <w:szCs w:val="20"/>
              </w:rPr>
              <w:t>21501</w:t>
            </w:r>
          </w:p>
        </w:tc>
        <w:tc>
          <w:tcPr>
            <w:tcW w:w="1179" w:type="pct"/>
            <w:gridSpan w:val="5"/>
            <w:tcBorders>
              <w:top w:val="nil"/>
              <w:left w:val="nil"/>
              <w:bottom w:val="single" w:sz="4" w:space="0" w:color="000000"/>
              <w:right w:val="single" w:sz="4" w:space="0" w:color="000000"/>
            </w:tcBorders>
            <w:shd w:val="clear" w:color="auto" w:fill="auto"/>
            <w:noWrap/>
            <w:vAlign w:val="center"/>
          </w:tcPr>
          <w:p w14:paraId="25FE910A" w14:textId="77777777" w:rsidR="00A86510" w:rsidRDefault="00CE3181">
            <w:pPr>
              <w:widowControl/>
              <w:jc w:val="left"/>
              <w:textAlignment w:val="top"/>
              <w:rPr>
                <w:rFonts w:ascii="宋体" w:eastAsia="宋体" w:hAnsi="宋体" w:cs="Arial"/>
                <w:kern w:val="0"/>
                <w:sz w:val="20"/>
                <w:szCs w:val="20"/>
              </w:rPr>
            </w:pPr>
            <w:r>
              <w:rPr>
                <w:rFonts w:cs="Arial" w:hint="eastAsia"/>
                <w:b/>
                <w:bCs/>
                <w:sz w:val="20"/>
                <w:szCs w:val="20"/>
              </w:rPr>
              <w:t>资源勘探开发</w:t>
            </w:r>
          </w:p>
        </w:tc>
        <w:tc>
          <w:tcPr>
            <w:tcW w:w="438" w:type="pct"/>
            <w:gridSpan w:val="5"/>
            <w:tcBorders>
              <w:top w:val="nil"/>
              <w:left w:val="nil"/>
              <w:bottom w:val="single" w:sz="4" w:space="0" w:color="000000"/>
              <w:right w:val="single" w:sz="4" w:space="0" w:color="000000"/>
            </w:tcBorders>
            <w:shd w:val="clear" w:color="auto" w:fill="auto"/>
            <w:noWrap/>
            <w:vAlign w:val="center"/>
          </w:tcPr>
          <w:p w14:paraId="320EE821" w14:textId="77777777" w:rsidR="00A86510" w:rsidRDefault="00CE3181">
            <w:pPr>
              <w:widowControl/>
              <w:jc w:val="right"/>
              <w:textAlignment w:val="top"/>
              <w:rPr>
                <w:rFonts w:ascii="宋体" w:eastAsia="宋体" w:hAnsi="宋体" w:cs="Arial"/>
                <w:kern w:val="0"/>
                <w:sz w:val="20"/>
                <w:szCs w:val="20"/>
              </w:rPr>
            </w:pPr>
            <w:r>
              <w:rPr>
                <w:rFonts w:cs="Arial" w:hint="eastAsia"/>
                <w:b/>
                <w:bCs/>
                <w:sz w:val="20"/>
                <w:szCs w:val="20"/>
              </w:rPr>
              <w:t>3,575.10</w:t>
            </w:r>
          </w:p>
        </w:tc>
        <w:tc>
          <w:tcPr>
            <w:tcW w:w="441" w:type="pct"/>
            <w:gridSpan w:val="4"/>
            <w:tcBorders>
              <w:top w:val="nil"/>
              <w:left w:val="nil"/>
              <w:bottom w:val="single" w:sz="4" w:space="0" w:color="000000"/>
              <w:right w:val="single" w:sz="4" w:space="0" w:color="000000"/>
            </w:tcBorders>
            <w:shd w:val="clear" w:color="auto" w:fill="auto"/>
            <w:noWrap/>
            <w:vAlign w:val="center"/>
          </w:tcPr>
          <w:p w14:paraId="00EBF603" w14:textId="77777777" w:rsidR="00A86510" w:rsidRDefault="00CE3181">
            <w:pPr>
              <w:widowControl/>
              <w:jc w:val="right"/>
              <w:textAlignment w:val="top"/>
              <w:rPr>
                <w:rFonts w:ascii="宋体" w:eastAsia="宋体" w:hAnsi="宋体" w:cs="Arial"/>
                <w:kern w:val="0"/>
                <w:sz w:val="20"/>
                <w:szCs w:val="20"/>
              </w:rPr>
            </w:pPr>
            <w:r>
              <w:rPr>
                <w:rFonts w:cs="Arial" w:hint="eastAsia"/>
                <w:b/>
                <w:bCs/>
                <w:sz w:val="20"/>
                <w:szCs w:val="20"/>
              </w:rPr>
              <w:t>7.80</w:t>
            </w:r>
          </w:p>
        </w:tc>
        <w:tc>
          <w:tcPr>
            <w:tcW w:w="340" w:type="pct"/>
            <w:gridSpan w:val="2"/>
            <w:tcBorders>
              <w:top w:val="nil"/>
              <w:left w:val="nil"/>
              <w:bottom w:val="single" w:sz="4" w:space="0" w:color="000000"/>
              <w:right w:val="single" w:sz="4" w:space="0" w:color="000000"/>
            </w:tcBorders>
            <w:shd w:val="clear" w:color="auto" w:fill="auto"/>
            <w:noWrap/>
            <w:vAlign w:val="center"/>
          </w:tcPr>
          <w:p w14:paraId="77497128" w14:textId="77777777" w:rsidR="00A86510" w:rsidRDefault="00CE3181">
            <w:pPr>
              <w:widowControl/>
              <w:jc w:val="right"/>
              <w:textAlignment w:val="top"/>
              <w:rPr>
                <w:rFonts w:ascii="宋体" w:eastAsia="宋体" w:hAnsi="宋体" w:cs="Arial"/>
                <w:kern w:val="0"/>
                <w:sz w:val="20"/>
                <w:szCs w:val="20"/>
              </w:rPr>
            </w:pPr>
            <w:r>
              <w:rPr>
                <w:rFonts w:cs="Arial" w:hint="eastAsia"/>
                <w:b/>
                <w:bCs/>
                <w:sz w:val="20"/>
                <w:szCs w:val="20"/>
              </w:rPr>
              <w:t>0.00</w:t>
            </w:r>
          </w:p>
        </w:tc>
        <w:tc>
          <w:tcPr>
            <w:tcW w:w="381" w:type="pct"/>
            <w:gridSpan w:val="4"/>
            <w:tcBorders>
              <w:top w:val="nil"/>
              <w:left w:val="nil"/>
              <w:bottom w:val="single" w:sz="4" w:space="0" w:color="000000"/>
              <w:right w:val="single" w:sz="4" w:space="0" w:color="000000"/>
            </w:tcBorders>
            <w:shd w:val="clear" w:color="auto" w:fill="auto"/>
            <w:noWrap/>
            <w:vAlign w:val="center"/>
          </w:tcPr>
          <w:p w14:paraId="578701D8" w14:textId="77777777" w:rsidR="00A86510" w:rsidRDefault="00CE3181">
            <w:pPr>
              <w:widowControl/>
              <w:jc w:val="right"/>
              <w:textAlignment w:val="top"/>
              <w:rPr>
                <w:rFonts w:ascii="宋体" w:eastAsia="宋体" w:hAnsi="宋体" w:cs="Arial"/>
                <w:kern w:val="0"/>
                <w:sz w:val="20"/>
                <w:szCs w:val="20"/>
              </w:rPr>
            </w:pPr>
            <w:r>
              <w:rPr>
                <w:rFonts w:cs="Arial" w:hint="eastAsia"/>
                <w:b/>
                <w:bCs/>
                <w:sz w:val="20"/>
                <w:szCs w:val="20"/>
              </w:rPr>
              <w:t>0.00</w:t>
            </w:r>
          </w:p>
        </w:tc>
        <w:tc>
          <w:tcPr>
            <w:tcW w:w="434" w:type="pct"/>
            <w:gridSpan w:val="4"/>
            <w:tcBorders>
              <w:top w:val="nil"/>
              <w:left w:val="nil"/>
              <w:bottom w:val="single" w:sz="4" w:space="0" w:color="000000"/>
              <w:right w:val="single" w:sz="4" w:space="0" w:color="000000"/>
            </w:tcBorders>
            <w:shd w:val="clear" w:color="auto" w:fill="auto"/>
            <w:noWrap/>
            <w:vAlign w:val="center"/>
          </w:tcPr>
          <w:p w14:paraId="715E99A7" w14:textId="77777777" w:rsidR="00A86510" w:rsidRDefault="00CE3181">
            <w:pPr>
              <w:widowControl/>
              <w:jc w:val="right"/>
              <w:textAlignment w:val="top"/>
              <w:rPr>
                <w:rFonts w:ascii="宋体" w:eastAsia="宋体" w:hAnsi="宋体" w:cs="Arial"/>
                <w:kern w:val="0"/>
                <w:sz w:val="20"/>
                <w:szCs w:val="20"/>
              </w:rPr>
            </w:pPr>
            <w:r>
              <w:rPr>
                <w:rFonts w:cs="Arial" w:hint="eastAsia"/>
                <w:b/>
                <w:bCs/>
                <w:sz w:val="20"/>
                <w:szCs w:val="20"/>
              </w:rPr>
              <w:t>3,567.30</w:t>
            </w:r>
          </w:p>
        </w:tc>
        <w:tc>
          <w:tcPr>
            <w:tcW w:w="319" w:type="pct"/>
            <w:gridSpan w:val="4"/>
            <w:tcBorders>
              <w:top w:val="nil"/>
              <w:left w:val="nil"/>
              <w:bottom w:val="single" w:sz="4" w:space="0" w:color="000000"/>
              <w:right w:val="single" w:sz="4" w:space="0" w:color="000000"/>
            </w:tcBorders>
            <w:shd w:val="clear" w:color="auto" w:fill="auto"/>
            <w:noWrap/>
            <w:vAlign w:val="center"/>
          </w:tcPr>
          <w:p w14:paraId="553981DF" w14:textId="77777777" w:rsidR="00A86510" w:rsidRDefault="00CE3181">
            <w:pPr>
              <w:widowControl/>
              <w:jc w:val="right"/>
              <w:textAlignment w:val="top"/>
              <w:rPr>
                <w:rFonts w:ascii="宋体" w:eastAsia="宋体" w:hAnsi="宋体" w:cs="Arial"/>
                <w:kern w:val="0"/>
                <w:sz w:val="20"/>
                <w:szCs w:val="20"/>
              </w:rPr>
            </w:pPr>
            <w:r>
              <w:rPr>
                <w:rFonts w:cs="Arial" w:hint="eastAsia"/>
                <w:b/>
                <w:bCs/>
                <w:sz w:val="20"/>
                <w:szCs w:val="20"/>
              </w:rPr>
              <w:t>0.00</w:t>
            </w:r>
          </w:p>
        </w:tc>
        <w:tc>
          <w:tcPr>
            <w:tcW w:w="531" w:type="pct"/>
            <w:gridSpan w:val="6"/>
            <w:tcBorders>
              <w:top w:val="nil"/>
              <w:left w:val="nil"/>
              <w:bottom w:val="single" w:sz="4" w:space="0" w:color="000000"/>
              <w:right w:val="single" w:sz="4" w:space="0" w:color="000000"/>
            </w:tcBorders>
            <w:shd w:val="clear" w:color="auto" w:fill="auto"/>
            <w:noWrap/>
            <w:vAlign w:val="center"/>
          </w:tcPr>
          <w:p w14:paraId="1A381890" w14:textId="77777777" w:rsidR="00A86510" w:rsidRDefault="00CE3181">
            <w:pPr>
              <w:widowControl/>
              <w:jc w:val="right"/>
              <w:textAlignment w:val="top"/>
              <w:rPr>
                <w:rFonts w:ascii="宋体" w:eastAsia="宋体" w:hAnsi="宋体" w:cs="Arial"/>
                <w:kern w:val="0"/>
                <w:sz w:val="20"/>
                <w:szCs w:val="20"/>
              </w:rPr>
            </w:pPr>
            <w:r>
              <w:rPr>
                <w:rFonts w:cs="Arial" w:hint="eastAsia"/>
                <w:b/>
                <w:bCs/>
                <w:sz w:val="20"/>
                <w:szCs w:val="20"/>
              </w:rPr>
              <w:t>0.00</w:t>
            </w:r>
          </w:p>
        </w:tc>
        <w:tc>
          <w:tcPr>
            <w:tcW w:w="80" w:type="pct"/>
            <w:vAlign w:val="center"/>
          </w:tcPr>
          <w:p w14:paraId="751309E7" w14:textId="77777777" w:rsidR="00A86510" w:rsidRDefault="00A86510">
            <w:pPr>
              <w:widowControl/>
              <w:jc w:val="left"/>
              <w:rPr>
                <w:rFonts w:ascii="Times New Roman" w:eastAsia="Times New Roman" w:hAnsi="Times New Roman" w:cs="Times New Roman"/>
                <w:kern w:val="0"/>
                <w:sz w:val="20"/>
                <w:szCs w:val="20"/>
              </w:rPr>
            </w:pPr>
          </w:p>
        </w:tc>
      </w:tr>
      <w:tr w:rsidR="00A86510" w14:paraId="656DA428" w14:textId="77777777">
        <w:trPr>
          <w:gridAfter w:val="5"/>
          <w:wAfter w:w="501" w:type="pct"/>
          <w:trHeight w:hRule="exact" w:val="266"/>
          <w:jc w:val="right"/>
        </w:trPr>
        <w:tc>
          <w:tcPr>
            <w:tcW w:w="357" w:type="pct"/>
            <w:gridSpan w:val="5"/>
            <w:tcBorders>
              <w:top w:val="nil"/>
              <w:left w:val="single" w:sz="4" w:space="0" w:color="000000"/>
              <w:bottom w:val="single" w:sz="4" w:space="0" w:color="000000"/>
              <w:right w:val="single" w:sz="4" w:space="0" w:color="000000"/>
            </w:tcBorders>
            <w:shd w:val="clear" w:color="auto" w:fill="auto"/>
            <w:noWrap/>
            <w:vAlign w:val="center"/>
          </w:tcPr>
          <w:p w14:paraId="396F5BCA" w14:textId="77777777" w:rsidR="00A86510" w:rsidRDefault="00CE3181">
            <w:pPr>
              <w:widowControl/>
              <w:jc w:val="left"/>
              <w:rPr>
                <w:rFonts w:ascii="宋体" w:eastAsia="宋体" w:hAnsi="宋体" w:cs="Arial"/>
                <w:kern w:val="0"/>
                <w:sz w:val="20"/>
                <w:szCs w:val="20"/>
              </w:rPr>
            </w:pPr>
            <w:r>
              <w:rPr>
                <w:rFonts w:cs="Arial" w:hint="eastAsia"/>
                <w:sz w:val="20"/>
                <w:szCs w:val="20"/>
              </w:rPr>
              <w:t>2150107</w:t>
            </w:r>
          </w:p>
        </w:tc>
        <w:tc>
          <w:tcPr>
            <w:tcW w:w="1179" w:type="pct"/>
            <w:gridSpan w:val="5"/>
            <w:tcBorders>
              <w:top w:val="nil"/>
              <w:left w:val="nil"/>
              <w:bottom w:val="single" w:sz="4" w:space="0" w:color="000000"/>
              <w:right w:val="single" w:sz="4" w:space="0" w:color="000000"/>
            </w:tcBorders>
            <w:shd w:val="clear" w:color="auto" w:fill="auto"/>
            <w:noWrap/>
            <w:vAlign w:val="center"/>
          </w:tcPr>
          <w:p w14:paraId="002135DE"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 xml:space="preserve">  </w:t>
            </w:r>
            <w:r>
              <w:rPr>
                <w:rFonts w:cs="Arial" w:hint="eastAsia"/>
                <w:sz w:val="20"/>
                <w:szCs w:val="20"/>
              </w:rPr>
              <w:t>有色金属矿勘探和采选</w:t>
            </w:r>
          </w:p>
        </w:tc>
        <w:tc>
          <w:tcPr>
            <w:tcW w:w="438" w:type="pct"/>
            <w:gridSpan w:val="5"/>
            <w:tcBorders>
              <w:top w:val="nil"/>
              <w:left w:val="nil"/>
              <w:bottom w:val="single" w:sz="4" w:space="0" w:color="000000"/>
              <w:right w:val="single" w:sz="4" w:space="0" w:color="000000"/>
            </w:tcBorders>
            <w:shd w:val="clear" w:color="auto" w:fill="auto"/>
            <w:noWrap/>
            <w:vAlign w:val="center"/>
          </w:tcPr>
          <w:p w14:paraId="151C4531"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3,567.30</w:t>
            </w:r>
          </w:p>
        </w:tc>
        <w:tc>
          <w:tcPr>
            <w:tcW w:w="441" w:type="pct"/>
            <w:gridSpan w:val="4"/>
            <w:tcBorders>
              <w:top w:val="nil"/>
              <w:left w:val="nil"/>
              <w:bottom w:val="single" w:sz="4" w:space="0" w:color="000000"/>
              <w:right w:val="single" w:sz="4" w:space="0" w:color="000000"/>
            </w:tcBorders>
            <w:shd w:val="clear" w:color="auto" w:fill="auto"/>
            <w:noWrap/>
            <w:vAlign w:val="center"/>
          </w:tcPr>
          <w:p w14:paraId="78971D79"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0.00</w:t>
            </w:r>
          </w:p>
        </w:tc>
        <w:tc>
          <w:tcPr>
            <w:tcW w:w="340" w:type="pct"/>
            <w:gridSpan w:val="2"/>
            <w:tcBorders>
              <w:top w:val="nil"/>
              <w:left w:val="nil"/>
              <w:bottom w:val="single" w:sz="4" w:space="0" w:color="000000"/>
              <w:right w:val="single" w:sz="4" w:space="0" w:color="000000"/>
            </w:tcBorders>
            <w:shd w:val="clear" w:color="auto" w:fill="auto"/>
            <w:noWrap/>
            <w:vAlign w:val="center"/>
          </w:tcPr>
          <w:p w14:paraId="5852ADC3"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0.00</w:t>
            </w:r>
          </w:p>
        </w:tc>
        <w:tc>
          <w:tcPr>
            <w:tcW w:w="381" w:type="pct"/>
            <w:gridSpan w:val="4"/>
            <w:tcBorders>
              <w:top w:val="nil"/>
              <w:left w:val="nil"/>
              <w:bottom w:val="single" w:sz="4" w:space="0" w:color="000000"/>
              <w:right w:val="single" w:sz="4" w:space="0" w:color="000000"/>
            </w:tcBorders>
            <w:shd w:val="clear" w:color="auto" w:fill="auto"/>
            <w:noWrap/>
            <w:vAlign w:val="center"/>
          </w:tcPr>
          <w:p w14:paraId="76E0F92A"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0.00</w:t>
            </w:r>
          </w:p>
        </w:tc>
        <w:tc>
          <w:tcPr>
            <w:tcW w:w="434" w:type="pct"/>
            <w:gridSpan w:val="4"/>
            <w:tcBorders>
              <w:top w:val="nil"/>
              <w:left w:val="nil"/>
              <w:bottom w:val="single" w:sz="4" w:space="0" w:color="000000"/>
              <w:right w:val="single" w:sz="4" w:space="0" w:color="000000"/>
            </w:tcBorders>
            <w:shd w:val="clear" w:color="auto" w:fill="auto"/>
            <w:noWrap/>
            <w:vAlign w:val="center"/>
          </w:tcPr>
          <w:p w14:paraId="2FC3AC9B"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3,567.30</w:t>
            </w:r>
          </w:p>
        </w:tc>
        <w:tc>
          <w:tcPr>
            <w:tcW w:w="319" w:type="pct"/>
            <w:gridSpan w:val="4"/>
            <w:tcBorders>
              <w:top w:val="nil"/>
              <w:left w:val="nil"/>
              <w:bottom w:val="single" w:sz="4" w:space="0" w:color="000000"/>
              <w:right w:val="single" w:sz="4" w:space="0" w:color="000000"/>
            </w:tcBorders>
            <w:shd w:val="clear" w:color="auto" w:fill="auto"/>
            <w:noWrap/>
            <w:vAlign w:val="center"/>
          </w:tcPr>
          <w:p w14:paraId="00C182F7"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0.00</w:t>
            </w:r>
          </w:p>
        </w:tc>
        <w:tc>
          <w:tcPr>
            <w:tcW w:w="531" w:type="pct"/>
            <w:gridSpan w:val="6"/>
            <w:tcBorders>
              <w:top w:val="nil"/>
              <w:left w:val="nil"/>
              <w:bottom w:val="single" w:sz="4" w:space="0" w:color="000000"/>
              <w:right w:val="single" w:sz="4" w:space="0" w:color="000000"/>
            </w:tcBorders>
            <w:shd w:val="clear" w:color="auto" w:fill="auto"/>
            <w:noWrap/>
            <w:vAlign w:val="center"/>
          </w:tcPr>
          <w:p w14:paraId="1AC9EA3E"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0.00</w:t>
            </w:r>
          </w:p>
        </w:tc>
        <w:tc>
          <w:tcPr>
            <w:tcW w:w="80" w:type="pct"/>
            <w:vAlign w:val="center"/>
          </w:tcPr>
          <w:p w14:paraId="4F2BFBF4" w14:textId="77777777" w:rsidR="00A86510" w:rsidRDefault="00A86510">
            <w:pPr>
              <w:widowControl/>
              <w:jc w:val="left"/>
              <w:rPr>
                <w:rFonts w:ascii="Times New Roman" w:eastAsia="Times New Roman" w:hAnsi="Times New Roman" w:cs="Times New Roman"/>
                <w:kern w:val="0"/>
                <w:sz w:val="20"/>
                <w:szCs w:val="20"/>
              </w:rPr>
            </w:pPr>
          </w:p>
        </w:tc>
      </w:tr>
      <w:tr w:rsidR="00A86510" w14:paraId="192CB027" w14:textId="77777777">
        <w:trPr>
          <w:gridAfter w:val="5"/>
          <w:wAfter w:w="501" w:type="pct"/>
          <w:trHeight w:hRule="exact" w:val="266"/>
          <w:jc w:val="right"/>
        </w:trPr>
        <w:tc>
          <w:tcPr>
            <w:tcW w:w="357" w:type="pct"/>
            <w:gridSpan w:val="5"/>
            <w:tcBorders>
              <w:top w:val="nil"/>
              <w:left w:val="single" w:sz="4" w:space="0" w:color="000000"/>
              <w:bottom w:val="single" w:sz="4" w:space="0" w:color="000000"/>
              <w:right w:val="single" w:sz="4" w:space="0" w:color="000000"/>
            </w:tcBorders>
            <w:shd w:val="clear" w:color="auto" w:fill="auto"/>
            <w:noWrap/>
            <w:vAlign w:val="center"/>
          </w:tcPr>
          <w:p w14:paraId="3A3F72E4" w14:textId="77777777" w:rsidR="00A86510" w:rsidRDefault="00CE3181">
            <w:pPr>
              <w:widowControl/>
              <w:jc w:val="left"/>
              <w:rPr>
                <w:rFonts w:ascii="宋体" w:eastAsia="宋体" w:hAnsi="宋体" w:cs="Arial"/>
                <w:kern w:val="0"/>
                <w:sz w:val="20"/>
                <w:szCs w:val="20"/>
              </w:rPr>
            </w:pPr>
            <w:r>
              <w:rPr>
                <w:rFonts w:cs="Arial" w:hint="eastAsia"/>
                <w:sz w:val="20"/>
                <w:szCs w:val="20"/>
              </w:rPr>
              <w:t>2150199</w:t>
            </w:r>
          </w:p>
        </w:tc>
        <w:tc>
          <w:tcPr>
            <w:tcW w:w="1179" w:type="pct"/>
            <w:gridSpan w:val="5"/>
            <w:tcBorders>
              <w:top w:val="nil"/>
              <w:left w:val="nil"/>
              <w:bottom w:val="single" w:sz="4" w:space="0" w:color="000000"/>
              <w:right w:val="single" w:sz="4" w:space="0" w:color="000000"/>
            </w:tcBorders>
            <w:shd w:val="clear" w:color="auto" w:fill="auto"/>
            <w:noWrap/>
            <w:vAlign w:val="center"/>
          </w:tcPr>
          <w:p w14:paraId="2F275EEF"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 xml:space="preserve">  </w:t>
            </w:r>
            <w:r>
              <w:rPr>
                <w:rFonts w:cs="Arial" w:hint="eastAsia"/>
                <w:sz w:val="20"/>
                <w:szCs w:val="20"/>
              </w:rPr>
              <w:t>其他资源勘探业支出</w:t>
            </w:r>
          </w:p>
        </w:tc>
        <w:tc>
          <w:tcPr>
            <w:tcW w:w="438" w:type="pct"/>
            <w:gridSpan w:val="5"/>
            <w:tcBorders>
              <w:top w:val="nil"/>
              <w:left w:val="nil"/>
              <w:bottom w:val="single" w:sz="4" w:space="0" w:color="000000"/>
              <w:right w:val="single" w:sz="4" w:space="0" w:color="000000"/>
            </w:tcBorders>
            <w:shd w:val="clear" w:color="auto" w:fill="auto"/>
            <w:noWrap/>
            <w:vAlign w:val="center"/>
          </w:tcPr>
          <w:p w14:paraId="1471C2F4"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7.80</w:t>
            </w:r>
          </w:p>
        </w:tc>
        <w:tc>
          <w:tcPr>
            <w:tcW w:w="441" w:type="pct"/>
            <w:gridSpan w:val="4"/>
            <w:tcBorders>
              <w:top w:val="nil"/>
              <w:left w:val="nil"/>
              <w:bottom w:val="single" w:sz="4" w:space="0" w:color="000000"/>
              <w:right w:val="single" w:sz="4" w:space="0" w:color="000000"/>
            </w:tcBorders>
            <w:shd w:val="clear" w:color="auto" w:fill="auto"/>
            <w:noWrap/>
            <w:vAlign w:val="center"/>
          </w:tcPr>
          <w:p w14:paraId="6B50D318"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7.80</w:t>
            </w:r>
          </w:p>
        </w:tc>
        <w:tc>
          <w:tcPr>
            <w:tcW w:w="340" w:type="pct"/>
            <w:gridSpan w:val="2"/>
            <w:tcBorders>
              <w:top w:val="nil"/>
              <w:left w:val="nil"/>
              <w:bottom w:val="single" w:sz="4" w:space="0" w:color="000000"/>
              <w:right w:val="single" w:sz="4" w:space="0" w:color="000000"/>
            </w:tcBorders>
            <w:shd w:val="clear" w:color="auto" w:fill="auto"/>
            <w:noWrap/>
            <w:vAlign w:val="center"/>
          </w:tcPr>
          <w:p w14:paraId="16BF325D"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0.00</w:t>
            </w:r>
          </w:p>
        </w:tc>
        <w:tc>
          <w:tcPr>
            <w:tcW w:w="381" w:type="pct"/>
            <w:gridSpan w:val="4"/>
            <w:tcBorders>
              <w:top w:val="nil"/>
              <w:left w:val="nil"/>
              <w:bottom w:val="single" w:sz="4" w:space="0" w:color="000000"/>
              <w:right w:val="single" w:sz="4" w:space="0" w:color="000000"/>
            </w:tcBorders>
            <w:shd w:val="clear" w:color="auto" w:fill="auto"/>
            <w:noWrap/>
            <w:vAlign w:val="center"/>
          </w:tcPr>
          <w:p w14:paraId="3FFBC9F7"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0.00</w:t>
            </w:r>
          </w:p>
        </w:tc>
        <w:tc>
          <w:tcPr>
            <w:tcW w:w="434" w:type="pct"/>
            <w:gridSpan w:val="4"/>
            <w:tcBorders>
              <w:top w:val="nil"/>
              <w:left w:val="nil"/>
              <w:bottom w:val="single" w:sz="4" w:space="0" w:color="000000"/>
              <w:right w:val="single" w:sz="4" w:space="0" w:color="000000"/>
            </w:tcBorders>
            <w:shd w:val="clear" w:color="auto" w:fill="auto"/>
            <w:noWrap/>
            <w:vAlign w:val="center"/>
          </w:tcPr>
          <w:p w14:paraId="397FDAB4"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0.00</w:t>
            </w:r>
          </w:p>
        </w:tc>
        <w:tc>
          <w:tcPr>
            <w:tcW w:w="319" w:type="pct"/>
            <w:gridSpan w:val="4"/>
            <w:tcBorders>
              <w:top w:val="nil"/>
              <w:left w:val="nil"/>
              <w:bottom w:val="single" w:sz="4" w:space="0" w:color="000000"/>
              <w:right w:val="single" w:sz="4" w:space="0" w:color="000000"/>
            </w:tcBorders>
            <w:shd w:val="clear" w:color="auto" w:fill="auto"/>
            <w:noWrap/>
            <w:vAlign w:val="center"/>
          </w:tcPr>
          <w:p w14:paraId="78F5FA49"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0.00</w:t>
            </w:r>
          </w:p>
        </w:tc>
        <w:tc>
          <w:tcPr>
            <w:tcW w:w="531" w:type="pct"/>
            <w:gridSpan w:val="6"/>
            <w:tcBorders>
              <w:top w:val="nil"/>
              <w:left w:val="nil"/>
              <w:bottom w:val="single" w:sz="4" w:space="0" w:color="000000"/>
              <w:right w:val="single" w:sz="4" w:space="0" w:color="000000"/>
            </w:tcBorders>
            <w:shd w:val="clear" w:color="auto" w:fill="auto"/>
            <w:noWrap/>
            <w:vAlign w:val="center"/>
          </w:tcPr>
          <w:p w14:paraId="0F8FCCFE"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0.00</w:t>
            </w:r>
          </w:p>
        </w:tc>
        <w:tc>
          <w:tcPr>
            <w:tcW w:w="80" w:type="pct"/>
            <w:vAlign w:val="center"/>
          </w:tcPr>
          <w:p w14:paraId="1AB7D32A" w14:textId="77777777" w:rsidR="00A86510" w:rsidRDefault="00A86510">
            <w:pPr>
              <w:widowControl/>
              <w:jc w:val="left"/>
              <w:rPr>
                <w:rFonts w:ascii="Times New Roman" w:eastAsia="Times New Roman" w:hAnsi="Times New Roman" w:cs="Times New Roman"/>
                <w:kern w:val="0"/>
                <w:sz w:val="20"/>
                <w:szCs w:val="20"/>
              </w:rPr>
            </w:pPr>
          </w:p>
        </w:tc>
      </w:tr>
      <w:tr w:rsidR="00A86510" w14:paraId="70956F4A" w14:textId="77777777">
        <w:trPr>
          <w:gridAfter w:val="5"/>
          <w:wAfter w:w="501" w:type="pct"/>
          <w:trHeight w:hRule="exact" w:val="266"/>
          <w:jc w:val="right"/>
        </w:trPr>
        <w:tc>
          <w:tcPr>
            <w:tcW w:w="357" w:type="pct"/>
            <w:gridSpan w:val="5"/>
            <w:tcBorders>
              <w:top w:val="nil"/>
              <w:left w:val="single" w:sz="4" w:space="0" w:color="000000"/>
              <w:bottom w:val="single" w:sz="4" w:space="0" w:color="000000"/>
              <w:right w:val="single" w:sz="4" w:space="0" w:color="000000"/>
            </w:tcBorders>
            <w:shd w:val="clear" w:color="auto" w:fill="auto"/>
            <w:noWrap/>
            <w:vAlign w:val="center"/>
          </w:tcPr>
          <w:p w14:paraId="626E7CFE" w14:textId="77777777" w:rsidR="00A86510" w:rsidRDefault="00CE3181">
            <w:pPr>
              <w:widowControl/>
              <w:jc w:val="left"/>
              <w:rPr>
                <w:rFonts w:ascii="宋体" w:eastAsia="宋体" w:hAnsi="宋体" w:cs="Arial"/>
                <w:kern w:val="0"/>
                <w:sz w:val="20"/>
                <w:szCs w:val="20"/>
              </w:rPr>
            </w:pPr>
            <w:r>
              <w:rPr>
                <w:rFonts w:cs="Arial" w:hint="eastAsia"/>
                <w:b/>
                <w:bCs/>
                <w:sz w:val="20"/>
                <w:szCs w:val="20"/>
              </w:rPr>
              <w:t>220</w:t>
            </w:r>
          </w:p>
        </w:tc>
        <w:tc>
          <w:tcPr>
            <w:tcW w:w="1179" w:type="pct"/>
            <w:gridSpan w:val="5"/>
            <w:tcBorders>
              <w:top w:val="nil"/>
              <w:left w:val="nil"/>
              <w:bottom w:val="single" w:sz="4" w:space="0" w:color="000000"/>
              <w:right w:val="single" w:sz="4" w:space="0" w:color="000000"/>
            </w:tcBorders>
            <w:shd w:val="clear" w:color="auto" w:fill="auto"/>
            <w:noWrap/>
            <w:vAlign w:val="center"/>
          </w:tcPr>
          <w:p w14:paraId="43BDF849" w14:textId="77777777" w:rsidR="00A86510" w:rsidRDefault="00CE3181">
            <w:pPr>
              <w:widowControl/>
              <w:jc w:val="left"/>
              <w:textAlignment w:val="top"/>
              <w:rPr>
                <w:rFonts w:ascii="宋体" w:eastAsia="宋体" w:hAnsi="宋体" w:cs="Arial"/>
                <w:kern w:val="0"/>
                <w:sz w:val="20"/>
                <w:szCs w:val="20"/>
              </w:rPr>
            </w:pPr>
            <w:r>
              <w:rPr>
                <w:rFonts w:cs="Arial" w:hint="eastAsia"/>
                <w:b/>
                <w:bCs/>
                <w:sz w:val="20"/>
                <w:szCs w:val="20"/>
              </w:rPr>
              <w:t>自然资源海洋气象等支出</w:t>
            </w:r>
          </w:p>
        </w:tc>
        <w:tc>
          <w:tcPr>
            <w:tcW w:w="438" w:type="pct"/>
            <w:gridSpan w:val="5"/>
            <w:tcBorders>
              <w:top w:val="nil"/>
              <w:left w:val="nil"/>
              <w:bottom w:val="single" w:sz="4" w:space="0" w:color="000000"/>
              <w:right w:val="single" w:sz="4" w:space="0" w:color="000000"/>
            </w:tcBorders>
            <w:shd w:val="clear" w:color="auto" w:fill="auto"/>
            <w:noWrap/>
            <w:vAlign w:val="center"/>
          </w:tcPr>
          <w:p w14:paraId="69EAE474" w14:textId="77777777" w:rsidR="00A86510" w:rsidRDefault="00CE3181">
            <w:pPr>
              <w:widowControl/>
              <w:jc w:val="right"/>
              <w:textAlignment w:val="top"/>
              <w:rPr>
                <w:rFonts w:ascii="宋体" w:eastAsia="宋体" w:hAnsi="宋体" w:cs="Arial"/>
                <w:kern w:val="0"/>
                <w:sz w:val="20"/>
                <w:szCs w:val="20"/>
              </w:rPr>
            </w:pPr>
            <w:r>
              <w:rPr>
                <w:rFonts w:cs="Arial" w:hint="eastAsia"/>
                <w:b/>
                <w:bCs/>
                <w:sz w:val="20"/>
                <w:szCs w:val="20"/>
              </w:rPr>
              <w:t>1,764.46</w:t>
            </w:r>
          </w:p>
        </w:tc>
        <w:tc>
          <w:tcPr>
            <w:tcW w:w="441" w:type="pct"/>
            <w:gridSpan w:val="4"/>
            <w:tcBorders>
              <w:top w:val="nil"/>
              <w:left w:val="nil"/>
              <w:bottom w:val="single" w:sz="4" w:space="0" w:color="000000"/>
              <w:right w:val="single" w:sz="4" w:space="0" w:color="000000"/>
            </w:tcBorders>
            <w:shd w:val="clear" w:color="auto" w:fill="auto"/>
            <w:noWrap/>
            <w:vAlign w:val="center"/>
          </w:tcPr>
          <w:p w14:paraId="734B3178" w14:textId="77777777" w:rsidR="00A86510" w:rsidRDefault="00CE3181">
            <w:pPr>
              <w:widowControl/>
              <w:jc w:val="right"/>
              <w:textAlignment w:val="top"/>
              <w:rPr>
                <w:rFonts w:ascii="宋体" w:eastAsia="宋体" w:hAnsi="宋体" w:cs="Arial"/>
                <w:kern w:val="0"/>
                <w:sz w:val="20"/>
                <w:szCs w:val="20"/>
              </w:rPr>
            </w:pPr>
            <w:r>
              <w:rPr>
                <w:rFonts w:cs="Arial" w:hint="eastAsia"/>
                <w:b/>
                <w:bCs/>
                <w:sz w:val="20"/>
                <w:szCs w:val="20"/>
              </w:rPr>
              <w:t>1,764.46</w:t>
            </w:r>
          </w:p>
        </w:tc>
        <w:tc>
          <w:tcPr>
            <w:tcW w:w="340" w:type="pct"/>
            <w:gridSpan w:val="2"/>
            <w:tcBorders>
              <w:top w:val="nil"/>
              <w:left w:val="nil"/>
              <w:bottom w:val="single" w:sz="4" w:space="0" w:color="000000"/>
              <w:right w:val="single" w:sz="4" w:space="0" w:color="000000"/>
            </w:tcBorders>
            <w:shd w:val="clear" w:color="auto" w:fill="auto"/>
            <w:noWrap/>
            <w:vAlign w:val="center"/>
          </w:tcPr>
          <w:p w14:paraId="26B5C80C" w14:textId="77777777" w:rsidR="00A86510" w:rsidRDefault="00CE3181">
            <w:pPr>
              <w:widowControl/>
              <w:jc w:val="right"/>
              <w:textAlignment w:val="top"/>
              <w:rPr>
                <w:rFonts w:ascii="宋体" w:eastAsia="宋体" w:hAnsi="宋体" w:cs="Arial"/>
                <w:kern w:val="0"/>
                <w:sz w:val="20"/>
                <w:szCs w:val="20"/>
              </w:rPr>
            </w:pPr>
            <w:r>
              <w:rPr>
                <w:rFonts w:cs="Arial" w:hint="eastAsia"/>
                <w:b/>
                <w:bCs/>
                <w:sz w:val="20"/>
                <w:szCs w:val="20"/>
              </w:rPr>
              <w:t>0.00</w:t>
            </w:r>
          </w:p>
        </w:tc>
        <w:tc>
          <w:tcPr>
            <w:tcW w:w="381" w:type="pct"/>
            <w:gridSpan w:val="4"/>
            <w:tcBorders>
              <w:top w:val="nil"/>
              <w:left w:val="nil"/>
              <w:bottom w:val="single" w:sz="4" w:space="0" w:color="000000"/>
              <w:right w:val="single" w:sz="4" w:space="0" w:color="000000"/>
            </w:tcBorders>
            <w:shd w:val="clear" w:color="auto" w:fill="auto"/>
            <w:noWrap/>
            <w:vAlign w:val="center"/>
          </w:tcPr>
          <w:p w14:paraId="26C84D27" w14:textId="77777777" w:rsidR="00A86510" w:rsidRDefault="00CE3181">
            <w:pPr>
              <w:widowControl/>
              <w:jc w:val="right"/>
              <w:textAlignment w:val="top"/>
              <w:rPr>
                <w:rFonts w:ascii="宋体" w:eastAsia="宋体" w:hAnsi="宋体" w:cs="Arial"/>
                <w:kern w:val="0"/>
                <w:sz w:val="20"/>
                <w:szCs w:val="20"/>
              </w:rPr>
            </w:pPr>
            <w:r>
              <w:rPr>
                <w:rFonts w:cs="Arial" w:hint="eastAsia"/>
                <w:b/>
                <w:bCs/>
                <w:sz w:val="20"/>
                <w:szCs w:val="20"/>
              </w:rPr>
              <w:t>0.00</w:t>
            </w:r>
          </w:p>
        </w:tc>
        <w:tc>
          <w:tcPr>
            <w:tcW w:w="434" w:type="pct"/>
            <w:gridSpan w:val="4"/>
            <w:tcBorders>
              <w:top w:val="nil"/>
              <w:left w:val="nil"/>
              <w:bottom w:val="single" w:sz="4" w:space="0" w:color="000000"/>
              <w:right w:val="single" w:sz="4" w:space="0" w:color="000000"/>
            </w:tcBorders>
            <w:shd w:val="clear" w:color="auto" w:fill="auto"/>
            <w:noWrap/>
            <w:vAlign w:val="center"/>
          </w:tcPr>
          <w:p w14:paraId="6D448E02" w14:textId="77777777" w:rsidR="00A86510" w:rsidRDefault="00CE3181">
            <w:pPr>
              <w:widowControl/>
              <w:jc w:val="right"/>
              <w:textAlignment w:val="top"/>
              <w:rPr>
                <w:rFonts w:ascii="宋体" w:eastAsia="宋体" w:hAnsi="宋体" w:cs="Arial"/>
                <w:kern w:val="0"/>
                <w:sz w:val="20"/>
                <w:szCs w:val="20"/>
              </w:rPr>
            </w:pPr>
            <w:r>
              <w:rPr>
                <w:rFonts w:cs="Arial" w:hint="eastAsia"/>
                <w:b/>
                <w:bCs/>
                <w:sz w:val="20"/>
                <w:szCs w:val="20"/>
              </w:rPr>
              <w:t>0.00</w:t>
            </w:r>
          </w:p>
        </w:tc>
        <w:tc>
          <w:tcPr>
            <w:tcW w:w="319" w:type="pct"/>
            <w:gridSpan w:val="4"/>
            <w:tcBorders>
              <w:top w:val="nil"/>
              <w:left w:val="nil"/>
              <w:bottom w:val="single" w:sz="4" w:space="0" w:color="000000"/>
              <w:right w:val="single" w:sz="4" w:space="0" w:color="000000"/>
            </w:tcBorders>
            <w:shd w:val="clear" w:color="auto" w:fill="auto"/>
            <w:noWrap/>
            <w:vAlign w:val="center"/>
          </w:tcPr>
          <w:p w14:paraId="7A08CF72" w14:textId="77777777" w:rsidR="00A86510" w:rsidRDefault="00CE3181">
            <w:pPr>
              <w:widowControl/>
              <w:jc w:val="right"/>
              <w:textAlignment w:val="top"/>
              <w:rPr>
                <w:rFonts w:ascii="宋体" w:eastAsia="宋体" w:hAnsi="宋体" w:cs="Arial"/>
                <w:kern w:val="0"/>
                <w:sz w:val="20"/>
                <w:szCs w:val="20"/>
              </w:rPr>
            </w:pPr>
            <w:r>
              <w:rPr>
                <w:rFonts w:cs="Arial" w:hint="eastAsia"/>
                <w:b/>
                <w:bCs/>
                <w:sz w:val="20"/>
                <w:szCs w:val="20"/>
              </w:rPr>
              <w:t>0.00</w:t>
            </w:r>
          </w:p>
        </w:tc>
        <w:tc>
          <w:tcPr>
            <w:tcW w:w="531" w:type="pct"/>
            <w:gridSpan w:val="6"/>
            <w:tcBorders>
              <w:top w:val="nil"/>
              <w:left w:val="nil"/>
              <w:bottom w:val="single" w:sz="4" w:space="0" w:color="000000"/>
              <w:right w:val="single" w:sz="4" w:space="0" w:color="000000"/>
            </w:tcBorders>
            <w:shd w:val="clear" w:color="auto" w:fill="auto"/>
            <w:noWrap/>
            <w:vAlign w:val="center"/>
          </w:tcPr>
          <w:p w14:paraId="3F0B37D5" w14:textId="77777777" w:rsidR="00A86510" w:rsidRDefault="00CE3181">
            <w:pPr>
              <w:widowControl/>
              <w:jc w:val="right"/>
              <w:textAlignment w:val="top"/>
              <w:rPr>
                <w:rFonts w:ascii="宋体" w:eastAsia="宋体" w:hAnsi="宋体" w:cs="Arial"/>
                <w:kern w:val="0"/>
                <w:sz w:val="20"/>
                <w:szCs w:val="20"/>
              </w:rPr>
            </w:pPr>
            <w:r>
              <w:rPr>
                <w:rFonts w:cs="Arial" w:hint="eastAsia"/>
                <w:b/>
                <w:bCs/>
                <w:sz w:val="20"/>
                <w:szCs w:val="20"/>
              </w:rPr>
              <w:t>0.00</w:t>
            </w:r>
          </w:p>
        </w:tc>
        <w:tc>
          <w:tcPr>
            <w:tcW w:w="80" w:type="pct"/>
            <w:vAlign w:val="center"/>
          </w:tcPr>
          <w:p w14:paraId="2C69C41E" w14:textId="77777777" w:rsidR="00A86510" w:rsidRDefault="00A86510">
            <w:pPr>
              <w:widowControl/>
              <w:jc w:val="left"/>
              <w:rPr>
                <w:rFonts w:ascii="Times New Roman" w:eastAsia="Times New Roman" w:hAnsi="Times New Roman" w:cs="Times New Roman"/>
                <w:kern w:val="0"/>
                <w:sz w:val="20"/>
                <w:szCs w:val="20"/>
              </w:rPr>
            </w:pPr>
          </w:p>
        </w:tc>
      </w:tr>
      <w:tr w:rsidR="00A86510" w14:paraId="3B13A9EB" w14:textId="77777777">
        <w:trPr>
          <w:gridAfter w:val="5"/>
          <w:wAfter w:w="501" w:type="pct"/>
          <w:trHeight w:hRule="exact" w:val="266"/>
          <w:jc w:val="right"/>
        </w:trPr>
        <w:tc>
          <w:tcPr>
            <w:tcW w:w="357" w:type="pct"/>
            <w:gridSpan w:val="5"/>
            <w:tcBorders>
              <w:top w:val="nil"/>
              <w:left w:val="single" w:sz="4" w:space="0" w:color="000000"/>
              <w:bottom w:val="single" w:sz="4" w:space="0" w:color="000000"/>
              <w:right w:val="single" w:sz="4" w:space="0" w:color="000000"/>
            </w:tcBorders>
            <w:shd w:val="clear" w:color="auto" w:fill="auto"/>
            <w:noWrap/>
            <w:vAlign w:val="center"/>
          </w:tcPr>
          <w:p w14:paraId="2FDB5329" w14:textId="77777777" w:rsidR="00A86510" w:rsidRDefault="00CE3181">
            <w:pPr>
              <w:widowControl/>
              <w:jc w:val="left"/>
              <w:rPr>
                <w:rFonts w:ascii="宋体" w:eastAsia="宋体" w:hAnsi="宋体" w:cs="Arial"/>
                <w:kern w:val="0"/>
                <w:sz w:val="20"/>
                <w:szCs w:val="20"/>
              </w:rPr>
            </w:pPr>
            <w:r>
              <w:rPr>
                <w:rFonts w:cs="Arial" w:hint="eastAsia"/>
                <w:b/>
                <w:bCs/>
                <w:sz w:val="20"/>
                <w:szCs w:val="20"/>
              </w:rPr>
              <w:t>22001</w:t>
            </w:r>
          </w:p>
        </w:tc>
        <w:tc>
          <w:tcPr>
            <w:tcW w:w="1179" w:type="pct"/>
            <w:gridSpan w:val="5"/>
            <w:tcBorders>
              <w:top w:val="nil"/>
              <w:left w:val="nil"/>
              <w:bottom w:val="single" w:sz="4" w:space="0" w:color="000000"/>
              <w:right w:val="single" w:sz="4" w:space="0" w:color="000000"/>
            </w:tcBorders>
            <w:shd w:val="clear" w:color="auto" w:fill="auto"/>
            <w:noWrap/>
            <w:vAlign w:val="center"/>
          </w:tcPr>
          <w:p w14:paraId="0C120751" w14:textId="77777777" w:rsidR="00A86510" w:rsidRDefault="00CE3181">
            <w:pPr>
              <w:widowControl/>
              <w:jc w:val="left"/>
              <w:textAlignment w:val="top"/>
              <w:rPr>
                <w:rFonts w:ascii="宋体" w:eastAsia="宋体" w:hAnsi="宋体" w:cs="Arial"/>
                <w:kern w:val="0"/>
                <w:sz w:val="20"/>
                <w:szCs w:val="20"/>
              </w:rPr>
            </w:pPr>
            <w:r>
              <w:rPr>
                <w:rFonts w:cs="Arial" w:hint="eastAsia"/>
                <w:b/>
                <w:bCs/>
                <w:sz w:val="20"/>
                <w:szCs w:val="20"/>
              </w:rPr>
              <w:t>自然资源事务</w:t>
            </w:r>
          </w:p>
        </w:tc>
        <w:tc>
          <w:tcPr>
            <w:tcW w:w="438" w:type="pct"/>
            <w:gridSpan w:val="5"/>
            <w:tcBorders>
              <w:top w:val="nil"/>
              <w:left w:val="nil"/>
              <w:bottom w:val="single" w:sz="4" w:space="0" w:color="000000"/>
              <w:right w:val="single" w:sz="4" w:space="0" w:color="000000"/>
            </w:tcBorders>
            <w:shd w:val="clear" w:color="auto" w:fill="auto"/>
            <w:noWrap/>
            <w:vAlign w:val="center"/>
          </w:tcPr>
          <w:p w14:paraId="2AAF637A" w14:textId="77777777" w:rsidR="00A86510" w:rsidRDefault="00CE3181">
            <w:pPr>
              <w:widowControl/>
              <w:jc w:val="right"/>
              <w:textAlignment w:val="top"/>
              <w:rPr>
                <w:rFonts w:ascii="宋体" w:eastAsia="宋体" w:hAnsi="宋体" w:cs="Arial"/>
                <w:kern w:val="0"/>
                <w:sz w:val="20"/>
                <w:szCs w:val="20"/>
              </w:rPr>
            </w:pPr>
            <w:r>
              <w:rPr>
                <w:rFonts w:cs="Arial" w:hint="eastAsia"/>
                <w:b/>
                <w:bCs/>
                <w:sz w:val="20"/>
                <w:szCs w:val="20"/>
              </w:rPr>
              <w:t>1,764.46</w:t>
            </w:r>
          </w:p>
        </w:tc>
        <w:tc>
          <w:tcPr>
            <w:tcW w:w="441" w:type="pct"/>
            <w:gridSpan w:val="4"/>
            <w:tcBorders>
              <w:top w:val="nil"/>
              <w:left w:val="nil"/>
              <w:bottom w:val="single" w:sz="4" w:space="0" w:color="000000"/>
              <w:right w:val="single" w:sz="4" w:space="0" w:color="000000"/>
            </w:tcBorders>
            <w:shd w:val="clear" w:color="auto" w:fill="auto"/>
            <w:noWrap/>
            <w:vAlign w:val="center"/>
          </w:tcPr>
          <w:p w14:paraId="258809E0" w14:textId="77777777" w:rsidR="00A86510" w:rsidRDefault="00CE3181">
            <w:pPr>
              <w:widowControl/>
              <w:jc w:val="right"/>
              <w:textAlignment w:val="top"/>
              <w:rPr>
                <w:rFonts w:ascii="宋体" w:eastAsia="宋体" w:hAnsi="宋体" w:cs="Arial"/>
                <w:kern w:val="0"/>
                <w:sz w:val="20"/>
                <w:szCs w:val="20"/>
              </w:rPr>
            </w:pPr>
            <w:r>
              <w:rPr>
                <w:rFonts w:cs="Arial" w:hint="eastAsia"/>
                <w:b/>
                <w:bCs/>
                <w:sz w:val="20"/>
                <w:szCs w:val="20"/>
              </w:rPr>
              <w:t>1,764.46</w:t>
            </w:r>
          </w:p>
        </w:tc>
        <w:tc>
          <w:tcPr>
            <w:tcW w:w="340" w:type="pct"/>
            <w:gridSpan w:val="2"/>
            <w:tcBorders>
              <w:top w:val="nil"/>
              <w:left w:val="nil"/>
              <w:bottom w:val="single" w:sz="4" w:space="0" w:color="000000"/>
              <w:right w:val="single" w:sz="4" w:space="0" w:color="000000"/>
            </w:tcBorders>
            <w:shd w:val="clear" w:color="auto" w:fill="auto"/>
            <w:noWrap/>
            <w:vAlign w:val="center"/>
          </w:tcPr>
          <w:p w14:paraId="6EEFA5F2" w14:textId="77777777" w:rsidR="00A86510" w:rsidRDefault="00CE3181">
            <w:pPr>
              <w:widowControl/>
              <w:jc w:val="right"/>
              <w:textAlignment w:val="top"/>
              <w:rPr>
                <w:rFonts w:ascii="宋体" w:eastAsia="宋体" w:hAnsi="宋体" w:cs="Arial"/>
                <w:kern w:val="0"/>
                <w:sz w:val="20"/>
                <w:szCs w:val="20"/>
              </w:rPr>
            </w:pPr>
            <w:r>
              <w:rPr>
                <w:rFonts w:cs="Arial" w:hint="eastAsia"/>
                <w:b/>
                <w:bCs/>
                <w:sz w:val="20"/>
                <w:szCs w:val="20"/>
              </w:rPr>
              <w:t>0.00</w:t>
            </w:r>
          </w:p>
        </w:tc>
        <w:tc>
          <w:tcPr>
            <w:tcW w:w="381" w:type="pct"/>
            <w:gridSpan w:val="4"/>
            <w:tcBorders>
              <w:top w:val="nil"/>
              <w:left w:val="nil"/>
              <w:bottom w:val="single" w:sz="4" w:space="0" w:color="000000"/>
              <w:right w:val="single" w:sz="4" w:space="0" w:color="000000"/>
            </w:tcBorders>
            <w:shd w:val="clear" w:color="auto" w:fill="auto"/>
            <w:noWrap/>
            <w:vAlign w:val="center"/>
          </w:tcPr>
          <w:p w14:paraId="7ABE315E" w14:textId="77777777" w:rsidR="00A86510" w:rsidRDefault="00CE3181">
            <w:pPr>
              <w:widowControl/>
              <w:jc w:val="right"/>
              <w:textAlignment w:val="top"/>
              <w:rPr>
                <w:rFonts w:ascii="宋体" w:eastAsia="宋体" w:hAnsi="宋体" w:cs="Arial"/>
                <w:kern w:val="0"/>
                <w:sz w:val="20"/>
                <w:szCs w:val="20"/>
              </w:rPr>
            </w:pPr>
            <w:r>
              <w:rPr>
                <w:rFonts w:cs="Arial" w:hint="eastAsia"/>
                <w:b/>
                <w:bCs/>
                <w:sz w:val="20"/>
                <w:szCs w:val="20"/>
              </w:rPr>
              <w:t>0.00</w:t>
            </w:r>
          </w:p>
        </w:tc>
        <w:tc>
          <w:tcPr>
            <w:tcW w:w="434" w:type="pct"/>
            <w:gridSpan w:val="4"/>
            <w:tcBorders>
              <w:top w:val="nil"/>
              <w:left w:val="nil"/>
              <w:bottom w:val="single" w:sz="4" w:space="0" w:color="000000"/>
              <w:right w:val="single" w:sz="4" w:space="0" w:color="000000"/>
            </w:tcBorders>
            <w:shd w:val="clear" w:color="auto" w:fill="auto"/>
            <w:noWrap/>
            <w:vAlign w:val="center"/>
          </w:tcPr>
          <w:p w14:paraId="6D78D81C" w14:textId="77777777" w:rsidR="00A86510" w:rsidRDefault="00CE3181">
            <w:pPr>
              <w:widowControl/>
              <w:jc w:val="right"/>
              <w:textAlignment w:val="top"/>
              <w:rPr>
                <w:rFonts w:ascii="宋体" w:eastAsia="宋体" w:hAnsi="宋体" w:cs="Arial"/>
                <w:kern w:val="0"/>
                <w:sz w:val="20"/>
                <w:szCs w:val="20"/>
              </w:rPr>
            </w:pPr>
            <w:r>
              <w:rPr>
                <w:rFonts w:cs="Arial" w:hint="eastAsia"/>
                <w:b/>
                <w:bCs/>
                <w:sz w:val="20"/>
                <w:szCs w:val="20"/>
              </w:rPr>
              <w:t>0.00</w:t>
            </w:r>
          </w:p>
        </w:tc>
        <w:tc>
          <w:tcPr>
            <w:tcW w:w="319" w:type="pct"/>
            <w:gridSpan w:val="4"/>
            <w:tcBorders>
              <w:top w:val="nil"/>
              <w:left w:val="nil"/>
              <w:bottom w:val="single" w:sz="4" w:space="0" w:color="000000"/>
              <w:right w:val="single" w:sz="4" w:space="0" w:color="000000"/>
            </w:tcBorders>
            <w:shd w:val="clear" w:color="auto" w:fill="auto"/>
            <w:noWrap/>
            <w:vAlign w:val="center"/>
          </w:tcPr>
          <w:p w14:paraId="500798D7" w14:textId="77777777" w:rsidR="00A86510" w:rsidRDefault="00CE3181">
            <w:pPr>
              <w:widowControl/>
              <w:jc w:val="right"/>
              <w:textAlignment w:val="top"/>
              <w:rPr>
                <w:rFonts w:ascii="宋体" w:eastAsia="宋体" w:hAnsi="宋体" w:cs="Arial"/>
                <w:kern w:val="0"/>
                <w:sz w:val="20"/>
                <w:szCs w:val="20"/>
              </w:rPr>
            </w:pPr>
            <w:r>
              <w:rPr>
                <w:rFonts w:cs="Arial" w:hint="eastAsia"/>
                <w:b/>
                <w:bCs/>
                <w:sz w:val="20"/>
                <w:szCs w:val="20"/>
              </w:rPr>
              <w:t>0.00</w:t>
            </w:r>
          </w:p>
        </w:tc>
        <w:tc>
          <w:tcPr>
            <w:tcW w:w="531" w:type="pct"/>
            <w:gridSpan w:val="6"/>
            <w:tcBorders>
              <w:top w:val="nil"/>
              <w:left w:val="nil"/>
              <w:bottom w:val="single" w:sz="4" w:space="0" w:color="000000"/>
              <w:right w:val="single" w:sz="4" w:space="0" w:color="000000"/>
            </w:tcBorders>
            <w:shd w:val="clear" w:color="auto" w:fill="auto"/>
            <w:noWrap/>
            <w:vAlign w:val="center"/>
          </w:tcPr>
          <w:p w14:paraId="4E7F54E2" w14:textId="77777777" w:rsidR="00A86510" w:rsidRDefault="00CE3181">
            <w:pPr>
              <w:widowControl/>
              <w:jc w:val="right"/>
              <w:textAlignment w:val="top"/>
              <w:rPr>
                <w:rFonts w:ascii="宋体" w:eastAsia="宋体" w:hAnsi="宋体" w:cs="Arial"/>
                <w:kern w:val="0"/>
                <w:sz w:val="20"/>
                <w:szCs w:val="20"/>
              </w:rPr>
            </w:pPr>
            <w:r>
              <w:rPr>
                <w:rFonts w:cs="Arial" w:hint="eastAsia"/>
                <w:b/>
                <w:bCs/>
                <w:sz w:val="20"/>
                <w:szCs w:val="20"/>
              </w:rPr>
              <w:t>0.00</w:t>
            </w:r>
          </w:p>
        </w:tc>
        <w:tc>
          <w:tcPr>
            <w:tcW w:w="80" w:type="pct"/>
            <w:vAlign w:val="center"/>
          </w:tcPr>
          <w:p w14:paraId="05E847B5" w14:textId="77777777" w:rsidR="00A86510" w:rsidRDefault="00A86510">
            <w:pPr>
              <w:widowControl/>
              <w:jc w:val="left"/>
              <w:rPr>
                <w:rFonts w:ascii="Times New Roman" w:eastAsia="Times New Roman" w:hAnsi="Times New Roman" w:cs="Times New Roman"/>
                <w:kern w:val="0"/>
                <w:sz w:val="20"/>
                <w:szCs w:val="20"/>
              </w:rPr>
            </w:pPr>
          </w:p>
        </w:tc>
      </w:tr>
      <w:tr w:rsidR="00A86510" w14:paraId="4D351272" w14:textId="77777777">
        <w:trPr>
          <w:gridAfter w:val="5"/>
          <w:wAfter w:w="501" w:type="pct"/>
          <w:trHeight w:hRule="exact" w:val="266"/>
          <w:jc w:val="right"/>
        </w:trPr>
        <w:tc>
          <w:tcPr>
            <w:tcW w:w="357" w:type="pct"/>
            <w:gridSpan w:val="5"/>
            <w:tcBorders>
              <w:top w:val="nil"/>
              <w:left w:val="single" w:sz="4" w:space="0" w:color="000000"/>
              <w:bottom w:val="single" w:sz="4" w:space="0" w:color="000000"/>
              <w:right w:val="single" w:sz="4" w:space="0" w:color="000000"/>
            </w:tcBorders>
            <w:shd w:val="clear" w:color="auto" w:fill="auto"/>
            <w:noWrap/>
            <w:vAlign w:val="center"/>
          </w:tcPr>
          <w:p w14:paraId="7C6A7AED" w14:textId="77777777" w:rsidR="00A86510" w:rsidRDefault="00CE3181">
            <w:pPr>
              <w:widowControl/>
              <w:jc w:val="left"/>
              <w:rPr>
                <w:rFonts w:ascii="宋体" w:eastAsia="宋体" w:hAnsi="宋体" w:cs="Arial"/>
                <w:kern w:val="0"/>
                <w:sz w:val="20"/>
                <w:szCs w:val="20"/>
              </w:rPr>
            </w:pPr>
            <w:r>
              <w:rPr>
                <w:rFonts w:cs="Arial" w:hint="eastAsia"/>
                <w:sz w:val="20"/>
                <w:szCs w:val="20"/>
              </w:rPr>
              <w:t>2200113</w:t>
            </w:r>
          </w:p>
        </w:tc>
        <w:tc>
          <w:tcPr>
            <w:tcW w:w="1179" w:type="pct"/>
            <w:gridSpan w:val="5"/>
            <w:tcBorders>
              <w:top w:val="nil"/>
              <w:left w:val="nil"/>
              <w:bottom w:val="single" w:sz="4" w:space="0" w:color="000000"/>
              <w:right w:val="single" w:sz="4" w:space="0" w:color="000000"/>
            </w:tcBorders>
            <w:shd w:val="clear" w:color="auto" w:fill="auto"/>
            <w:noWrap/>
            <w:vAlign w:val="center"/>
          </w:tcPr>
          <w:p w14:paraId="1BFADF25"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 xml:space="preserve">  </w:t>
            </w:r>
            <w:r>
              <w:rPr>
                <w:rFonts w:cs="Arial" w:hint="eastAsia"/>
                <w:sz w:val="20"/>
                <w:szCs w:val="20"/>
              </w:rPr>
              <w:t>地质矿产资源与环境调查</w:t>
            </w:r>
          </w:p>
        </w:tc>
        <w:tc>
          <w:tcPr>
            <w:tcW w:w="438" w:type="pct"/>
            <w:gridSpan w:val="5"/>
            <w:tcBorders>
              <w:top w:val="nil"/>
              <w:left w:val="nil"/>
              <w:bottom w:val="single" w:sz="4" w:space="0" w:color="000000"/>
              <w:right w:val="single" w:sz="4" w:space="0" w:color="000000"/>
            </w:tcBorders>
            <w:shd w:val="clear" w:color="auto" w:fill="auto"/>
            <w:noWrap/>
            <w:vAlign w:val="center"/>
          </w:tcPr>
          <w:p w14:paraId="024F4A77"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126.78</w:t>
            </w:r>
          </w:p>
        </w:tc>
        <w:tc>
          <w:tcPr>
            <w:tcW w:w="441" w:type="pct"/>
            <w:gridSpan w:val="4"/>
            <w:tcBorders>
              <w:top w:val="nil"/>
              <w:left w:val="nil"/>
              <w:bottom w:val="single" w:sz="4" w:space="0" w:color="000000"/>
              <w:right w:val="single" w:sz="4" w:space="0" w:color="000000"/>
            </w:tcBorders>
            <w:shd w:val="clear" w:color="auto" w:fill="auto"/>
            <w:noWrap/>
            <w:vAlign w:val="center"/>
          </w:tcPr>
          <w:p w14:paraId="36E8574D"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126.78</w:t>
            </w:r>
          </w:p>
        </w:tc>
        <w:tc>
          <w:tcPr>
            <w:tcW w:w="340" w:type="pct"/>
            <w:gridSpan w:val="2"/>
            <w:tcBorders>
              <w:top w:val="nil"/>
              <w:left w:val="nil"/>
              <w:bottom w:val="single" w:sz="4" w:space="0" w:color="000000"/>
              <w:right w:val="single" w:sz="4" w:space="0" w:color="000000"/>
            </w:tcBorders>
            <w:shd w:val="clear" w:color="auto" w:fill="auto"/>
            <w:noWrap/>
            <w:vAlign w:val="center"/>
          </w:tcPr>
          <w:p w14:paraId="0A69F4ED"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0.00</w:t>
            </w:r>
          </w:p>
        </w:tc>
        <w:tc>
          <w:tcPr>
            <w:tcW w:w="381" w:type="pct"/>
            <w:gridSpan w:val="4"/>
            <w:tcBorders>
              <w:top w:val="nil"/>
              <w:left w:val="nil"/>
              <w:bottom w:val="single" w:sz="4" w:space="0" w:color="000000"/>
              <w:right w:val="single" w:sz="4" w:space="0" w:color="000000"/>
            </w:tcBorders>
            <w:shd w:val="clear" w:color="auto" w:fill="auto"/>
            <w:noWrap/>
            <w:vAlign w:val="center"/>
          </w:tcPr>
          <w:p w14:paraId="1DE5EB50"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0.00</w:t>
            </w:r>
          </w:p>
        </w:tc>
        <w:tc>
          <w:tcPr>
            <w:tcW w:w="434" w:type="pct"/>
            <w:gridSpan w:val="4"/>
            <w:tcBorders>
              <w:top w:val="nil"/>
              <w:left w:val="nil"/>
              <w:bottom w:val="single" w:sz="4" w:space="0" w:color="000000"/>
              <w:right w:val="single" w:sz="4" w:space="0" w:color="000000"/>
            </w:tcBorders>
            <w:shd w:val="clear" w:color="auto" w:fill="auto"/>
            <w:noWrap/>
            <w:vAlign w:val="center"/>
          </w:tcPr>
          <w:p w14:paraId="18810CEB"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0.00</w:t>
            </w:r>
          </w:p>
        </w:tc>
        <w:tc>
          <w:tcPr>
            <w:tcW w:w="319" w:type="pct"/>
            <w:gridSpan w:val="4"/>
            <w:tcBorders>
              <w:top w:val="nil"/>
              <w:left w:val="nil"/>
              <w:bottom w:val="single" w:sz="4" w:space="0" w:color="000000"/>
              <w:right w:val="single" w:sz="4" w:space="0" w:color="000000"/>
            </w:tcBorders>
            <w:shd w:val="clear" w:color="auto" w:fill="auto"/>
            <w:noWrap/>
            <w:vAlign w:val="center"/>
          </w:tcPr>
          <w:p w14:paraId="29D95755"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0.00</w:t>
            </w:r>
          </w:p>
        </w:tc>
        <w:tc>
          <w:tcPr>
            <w:tcW w:w="531" w:type="pct"/>
            <w:gridSpan w:val="6"/>
            <w:tcBorders>
              <w:top w:val="nil"/>
              <w:left w:val="nil"/>
              <w:bottom w:val="single" w:sz="4" w:space="0" w:color="000000"/>
              <w:right w:val="single" w:sz="4" w:space="0" w:color="000000"/>
            </w:tcBorders>
            <w:shd w:val="clear" w:color="auto" w:fill="auto"/>
            <w:noWrap/>
            <w:vAlign w:val="center"/>
          </w:tcPr>
          <w:p w14:paraId="11F8280E"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0.00</w:t>
            </w:r>
          </w:p>
        </w:tc>
        <w:tc>
          <w:tcPr>
            <w:tcW w:w="80" w:type="pct"/>
            <w:vAlign w:val="center"/>
          </w:tcPr>
          <w:p w14:paraId="78256232" w14:textId="77777777" w:rsidR="00A86510" w:rsidRDefault="00A86510">
            <w:pPr>
              <w:widowControl/>
              <w:jc w:val="left"/>
              <w:rPr>
                <w:rFonts w:ascii="Times New Roman" w:eastAsia="Times New Roman" w:hAnsi="Times New Roman" w:cs="Times New Roman"/>
                <w:kern w:val="0"/>
                <w:sz w:val="20"/>
                <w:szCs w:val="20"/>
              </w:rPr>
            </w:pPr>
          </w:p>
        </w:tc>
      </w:tr>
      <w:tr w:rsidR="00A86510" w14:paraId="14FA99E4" w14:textId="77777777">
        <w:trPr>
          <w:gridAfter w:val="5"/>
          <w:wAfter w:w="501" w:type="pct"/>
          <w:trHeight w:hRule="exact" w:val="266"/>
          <w:jc w:val="right"/>
        </w:trPr>
        <w:tc>
          <w:tcPr>
            <w:tcW w:w="357" w:type="pct"/>
            <w:gridSpan w:val="5"/>
            <w:tcBorders>
              <w:top w:val="nil"/>
              <w:left w:val="single" w:sz="4" w:space="0" w:color="000000"/>
              <w:bottom w:val="single" w:sz="4" w:space="0" w:color="000000"/>
              <w:right w:val="single" w:sz="4" w:space="0" w:color="000000"/>
            </w:tcBorders>
            <w:shd w:val="clear" w:color="auto" w:fill="auto"/>
            <w:noWrap/>
            <w:vAlign w:val="center"/>
          </w:tcPr>
          <w:p w14:paraId="08118A0A" w14:textId="77777777" w:rsidR="00A86510" w:rsidRDefault="00CE3181">
            <w:pPr>
              <w:widowControl/>
              <w:jc w:val="left"/>
              <w:rPr>
                <w:rFonts w:ascii="宋体" w:eastAsia="宋体" w:hAnsi="宋体" w:cs="Arial"/>
                <w:kern w:val="0"/>
                <w:sz w:val="20"/>
                <w:szCs w:val="20"/>
              </w:rPr>
            </w:pPr>
            <w:r>
              <w:rPr>
                <w:rFonts w:cs="Arial" w:hint="eastAsia"/>
                <w:sz w:val="20"/>
                <w:szCs w:val="20"/>
              </w:rPr>
              <w:t>2200114</w:t>
            </w:r>
          </w:p>
        </w:tc>
        <w:tc>
          <w:tcPr>
            <w:tcW w:w="1179" w:type="pct"/>
            <w:gridSpan w:val="5"/>
            <w:tcBorders>
              <w:top w:val="nil"/>
              <w:left w:val="nil"/>
              <w:bottom w:val="single" w:sz="4" w:space="0" w:color="000000"/>
              <w:right w:val="single" w:sz="4" w:space="0" w:color="000000"/>
            </w:tcBorders>
            <w:shd w:val="clear" w:color="auto" w:fill="auto"/>
            <w:noWrap/>
            <w:vAlign w:val="center"/>
          </w:tcPr>
          <w:p w14:paraId="23E96751"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 xml:space="preserve">  </w:t>
            </w:r>
            <w:r>
              <w:rPr>
                <w:rFonts w:cs="Arial" w:hint="eastAsia"/>
                <w:sz w:val="20"/>
                <w:szCs w:val="20"/>
              </w:rPr>
              <w:t>地质勘查与矿产资源管理</w:t>
            </w:r>
          </w:p>
        </w:tc>
        <w:tc>
          <w:tcPr>
            <w:tcW w:w="438" w:type="pct"/>
            <w:gridSpan w:val="5"/>
            <w:tcBorders>
              <w:top w:val="nil"/>
              <w:left w:val="nil"/>
              <w:bottom w:val="single" w:sz="4" w:space="0" w:color="000000"/>
              <w:right w:val="single" w:sz="4" w:space="0" w:color="000000"/>
            </w:tcBorders>
            <w:shd w:val="clear" w:color="auto" w:fill="auto"/>
            <w:noWrap/>
            <w:vAlign w:val="center"/>
          </w:tcPr>
          <w:p w14:paraId="4C2D656B"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100.00</w:t>
            </w:r>
          </w:p>
        </w:tc>
        <w:tc>
          <w:tcPr>
            <w:tcW w:w="441" w:type="pct"/>
            <w:gridSpan w:val="4"/>
            <w:tcBorders>
              <w:top w:val="nil"/>
              <w:left w:val="nil"/>
              <w:bottom w:val="single" w:sz="4" w:space="0" w:color="000000"/>
              <w:right w:val="single" w:sz="4" w:space="0" w:color="000000"/>
            </w:tcBorders>
            <w:shd w:val="clear" w:color="auto" w:fill="auto"/>
            <w:noWrap/>
            <w:vAlign w:val="center"/>
          </w:tcPr>
          <w:p w14:paraId="04988F4B"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100.00</w:t>
            </w:r>
          </w:p>
        </w:tc>
        <w:tc>
          <w:tcPr>
            <w:tcW w:w="340" w:type="pct"/>
            <w:gridSpan w:val="2"/>
            <w:tcBorders>
              <w:top w:val="nil"/>
              <w:left w:val="nil"/>
              <w:bottom w:val="single" w:sz="4" w:space="0" w:color="000000"/>
              <w:right w:val="single" w:sz="4" w:space="0" w:color="000000"/>
            </w:tcBorders>
            <w:shd w:val="clear" w:color="auto" w:fill="auto"/>
            <w:noWrap/>
            <w:vAlign w:val="center"/>
          </w:tcPr>
          <w:p w14:paraId="6BBDE66B"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0.00</w:t>
            </w:r>
          </w:p>
        </w:tc>
        <w:tc>
          <w:tcPr>
            <w:tcW w:w="381" w:type="pct"/>
            <w:gridSpan w:val="4"/>
            <w:tcBorders>
              <w:top w:val="nil"/>
              <w:left w:val="nil"/>
              <w:bottom w:val="single" w:sz="4" w:space="0" w:color="000000"/>
              <w:right w:val="single" w:sz="4" w:space="0" w:color="000000"/>
            </w:tcBorders>
            <w:shd w:val="clear" w:color="auto" w:fill="auto"/>
            <w:noWrap/>
            <w:vAlign w:val="center"/>
          </w:tcPr>
          <w:p w14:paraId="6F3D7D38"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0.00</w:t>
            </w:r>
          </w:p>
        </w:tc>
        <w:tc>
          <w:tcPr>
            <w:tcW w:w="434" w:type="pct"/>
            <w:gridSpan w:val="4"/>
            <w:tcBorders>
              <w:top w:val="nil"/>
              <w:left w:val="nil"/>
              <w:bottom w:val="single" w:sz="4" w:space="0" w:color="000000"/>
              <w:right w:val="single" w:sz="4" w:space="0" w:color="000000"/>
            </w:tcBorders>
            <w:shd w:val="clear" w:color="auto" w:fill="auto"/>
            <w:noWrap/>
            <w:vAlign w:val="center"/>
          </w:tcPr>
          <w:p w14:paraId="24F9D258"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0.00</w:t>
            </w:r>
          </w:p>
        </w:tc>
        <w:tc>
          <w:tcPr>
            <w:tcW w:w="319" w:type="pct"/>
            <w:gridSpan w:val="4"/>
            <w:tcBorders>
              <w:top w:val="nil"/>
              <w:left w:val="nil"/>
              <w:bottom w:val="single" w:sz="4" w:space="0" w:color="000000"/>
              <w:right w:val="single" w:sz="4" w:space="0" w:color="000000"/>
            </w:tcBorders>
            <w:shd w:val="clear" w:color="auto" w:fill="auto"/>
            <w:noWrap/>
            <w:vAlign w:val="center"/>
          </w:tcPr>
          <w:p w14:paraId="1F073D55"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0.00</w:t>
            </w:r>
          </w:p>
        </w:tc>
        <w:tc>
          <w:tcPr>
            <w:tcW w:w="531" w:type="pct"/>
            <w:gridSpan w:val="6"/>
            <w:tcBorders>
              <w:top w:val="nil"/>
              <w:left w:val="nil"/>
              <w:bottom w:val="single" w:sz="4" w:space="0" w:color="000000"/>
              <w:right w:val="single" w:sz="4" w:space="0" w:color="000000"/>
            </w:tcBorders>
            <w:shd w:val="clear" w:color="auto" w:fill="auto"/>
            <w:noWrap/>
            <w:vAlign w:val="center"/>
          </w:tcPr>
          <w:p w14:paraId="73C8A4AA"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0.00</w:t>
            </w:r>
          </w:p>
        </w:tc>
        <w:tc>
          <w:tcPr>
            <w:tcW w:w="80" w:type="pct"/>
            <w:vAlign w:val="center"/>
          </w:tcPr>
          <w:p w14:paraId="73621633" w14:textId="77777777" w:rsidR="00A86510" w:rsidRDefault="00A86510">
            <w:pPr>
              <w:widowControl/>
              <w:jc w:val="left"/>
              <w:rPr>
                <w:rFonts w:ascii="Times New Roman" w:eastAsia="Times New Roman" w:hAnsi="Times New Roman" w:cs="Times New Roman"/>
                <w:kern w:val="0"/>
                <w:sz w:val="20"/>
                <w:szCs w:val="20"/>
              </w:rPr>
            </w:pPr>
          </w:p>
        </w:tc>
      </w:tr>
      <w:tr w:rsidR="00A86510" w14:paraId="7C013739" w14:textId="77777777">
        <w:trPr>
          <w:gridAfter w:val="5"/>
          <w:wAfter w:w="501" w:type="pct"/>
          <w:trHeight w:hRule="exact" w:val="266"/>
          <w:jc w:val="right"/>
        </w:trPr>
        <w:tc>
          <w:tcPr>
            <w:tcW w:w="357" w:type="pct"/>
            <w:gridSpan w:val="5"/>
            <w:tcBorders>
              <w:top w:val="nil"/>
              <w:left w:val="single" w:sz="4" w:space="0" w:color="000000"/>
              <w:bottom w:val="single" w:sz="4" w:space="0" w:color="000000"/>
              <w:right w:val="single" w:sz="4" w:space="0" w:color="000000"/>
            </w:tcBorders>
            <w:shd w:val="clear" w:color="auto" w:fill="auto"/>
            <w:noWrap/>
            <w:vAlign w:val="center"/>
          </w:tcPr>
          <w:p w14:paraId="6CEE80F0" w14:textId="77777777" w:rsidR="00A86510" w:rsidRDefault="00CE3181">
            <w:pPr>
              <w:widowControl/>
              <w:jc w:val="left"/>
              <w:rPr>
                <w:rFonts w:ascii="宋体" w:eastAsia="宋体" w:hAnsi="宋体" w:cs="Arial"/>
                <w:kern w:val="0"/>
                <w:sz w:val="20"/>
                <w:szCs w:val="20"/>
              </w:rPr>
            </w:pPr>
            <w:r>
              <w:rPr>
                <w:rFonts w:cs="Arial" w:hint="eastAsia"/>
                <w:sz w:val="20"/>
                <w:szCs w:val="20"/>
              </w:rPr>
              <w:t>2200150</w:t>
            </w:r>
          </w:p>
        </w:tc>
        <w:tc>
          <w:tcPr>
            <w:tcW w:w="1179" w:type="pct"/>
            <w:gridSpan w:val="5"/>
            <w:tcBorders>
              <w:top w:val="nil"/>
              <w:left w:val="nil"/>
              <w:bottom w:val="single" w:sz="4" w:space="0" w:color="000000"/>
              <w:right w:val="single" w:sz="4" w:space="0" w:color="000000"/>
            </w:tcBorders>
            <w:shd w:val="clear" w:color="auto" w:fill="auto"/>
            <w:noWrap/>
            <w:vAlign w:val="center"/>
          </w:tcPr>
          <w:p w14:paraId="14D57179"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 xml:space="preserve">  </w:t>
            </w:r>
            <w:r>
              <w:rPr>
                <w:rFonts w:cs="Arial" w:hint="eastAsia"/>
                <w:sz w:val="20"/>
                <w:szCs w:val="20"/>
              </w:rPr>
              <w:t>事业运行</w:t>
            </w:r>
          </w:p>
        </w:tc>
        <w:tc>
          <w:tcPr>
            <w:tcW w:w="438" w:type="pct"/>
            <w:gridSpan w:val="5"/>
            <w:tcBorders>
              <w:top w:val="nil"/>
              <w:left w:val="nil"/>
              <w:bottom w:val="single" w:sz="4" w:space="0" w:color="000000"/>
              <w:right w:val="single" w:sz="4" w:space="0" w:color="000000"/>
            </w:tcBorders>
            <w:shd w:val="clear" w:color="auto" w:fill="auto"/>
            <w:noWrap/>
            <w:vAlign w:val="center"/>
          </w:tcPr>
          <w:p w14:paraId="5B6EF337"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1,537.68</w:t>
            </w:r>
          </w:p>
        </w:tc>
        <w:tc>
          <w:tcPr>
            <w:tcW w:w="441" w:type="pct"/>
            <w:gridSpan w:val="4"/>
            <w:tcBorders>
              <w:top w:val="nil"/>
              <w:left w:val="nil"/>
              <w:bottom w:val="single" w:sz="4" w:space="0" w:color="000000"/>
              <w:right w:val="single" w:sz="4" w:space="0" w:color="000000"/>
            </w:tcBorders>
            <w:shd w:val="clear" w:color="auto" w:fill="auto"/>
            <w:noWrap/>
            <w:vAlign w:val="center"/>
          </w:tcPr>
          <w:p w14:paraId="4A757107"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1,537.68</w:t>
            </w:r>
          </w:p>
        </w:tc>
        <w:tc>
          <w:tcPr>
            <w:tcW w:w="340" w:type="pct"/>
            <w:gridSpan w:val="2"/>
            <w:tcBorders>
              <w:top w:val="nil"/>
              <w:left w:val="nil"/>
              <w:bottom w:val="single" w:sz="4" w:space="0" w:color="000000"/>
              <w:right w:val="single" w:sz="4" w:space="0" w:color="000000"/>
            </w:tcBorders>
            <w:shd w:val="clear" w:color="auto" w:fill="auto"/>
            <w:noWrap/>
            <w:vAlign w:val="center"/>
          </w:tcPr>
          <w:p w14:paraId="167DF08A"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0.00</w:t>
            </w:r>
          </w:p>
        </w:tc>
        <w:tc>
          <w:tcPr>
            <w:tcW w:w="381" w:type="pct"/>
            <w:gridSpan w:val="4"/>
            <w:tcBorders>
              <w:top w:val="nil"/>
              <w:left w:val="nil"/>
              <w:bottom w:val="single" w:sz="4" w:space="0" w:color="000000"/>
              <w:right w:val="single" w:sz="4" w:space="0" w:color="000000"/>
            </w:tcBorders>
            <w:shd w:val="clear" w:color="auto" w:fill="auto"/>
            <w:noWrap/>
            <w:vAlign w:val="center"/>
          </w:tcPr>
          <w:p w14:paraId="78818D2F"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0.00</w:t>
            </w:r>
          </w:p>
        </w:tc>
        <w:tc>
          <w:tcPr>
            <w:tcW w:w="434" w:type="pct"/>
            <w:gridSpan w:val="4"/>
            <w:tcBorders>
              <w:top w:val="nil"/>
              <w:left w:val="nil"/>
              <w:bottom w:val="single" w:sz="4" w:space="0" w:color="000000"/>
              <w:right w:val="single" w:sz="4" w:space="0" w:color="000000"/>
            </w:tcBorders>
            <w:shd w:val="clear" w:color="auto" w:fill="auto"/>
            <w:noWrap/>
            <w:vAlign w:val="center"/>
          </w:tcPr>
          <w:p w14:paraId="1D1246FA"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0.00</w:t>
            </w:r>
          </w:p>
        </w:tc>
        <w:tc>
          <w:tcPr>
            <w:tcW w:w="319" w:type="pct"/>
            <w:gridSpan w:val="4"/>
            <w:tcBorders>
              <w:top w:val="nil"/>
              <w:left w:val="nil"/>
              <w:bottom w:val="single" w:sz="4" w:space="0" w:color="000000"/>
              <w:right w:val="single" w:sz="4" w:space="0" w:color="000000"/>
            </w:tcBorders>
            <w:shd w:val="clear" w:color="auto" w:fill="auto"/>
            <w:noWrap/>
            <w:vAlign w:val="center"/>
          </w:tcPr>
          <w:p w14:paraId="6139A4E2"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0.00</w:t>
            </w:r>
          </w:p>
        </w:tc>
        <w:tc>
          <w:tcPr>
            <w:tcW w:w="531" w:type="pct"/>
            <w:gridSpan w:val="6"/>
            <w:tcBorders>
              <w:top w:val="nil"/>
              <w:left w:val="nil"/>
              <w:bottom w:val="single" w:sz="4" w:space="0" w:color="000000"/>
              <w:right w:val="single" w:sz="4" w:space="0" w:color="000000"/>
            </w:tcBorders>
            <w:shd w:val="clear" w:color="auto" w:fill="auto"/>
            <w:noWrap/>
            <w:vAlign w:val="center"/>
          </w:tcPr>
          <w:p w14:paraId="7B77578D"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0.00</w:t>
            </w:r>
          </w:p>
        </w:tc>
        <w:tc>
          <w:tcPr>
            <w:tcW w:w="80" w:type="pct"/>
            <w:vAlign w:val="center"/>
          </w:tcPr>
          <w:p w14:paraId="2C66BA2E" w14:textId="77777777" w:rsidR="00A86510" w:rsidRDefault="00A86510">
            <w:pPr>
              <w:widowControl/>
              <w:jc w:val="left"/>
              <w:rPr>
                <w:rFonts w:ascii="Times New Roman" w:eastAsia="Times New Roman" w:hAnsi="Times New Roman" w:cs="Times New Roman"/>
                <w:kern w:val="0"/>
                <w:sz w:val="20"/>
                <w:szCs w:val="20"/>
              </w:rPr>
            </w:pPr>
          </w:p>
        </w:tc>
      </w:tr>
      <w:tr w:rsidR="00A86510" w14:paraId="145166FE" w14:textId="77777777">
        <w:trPr>
          <w:gridAfter w:val="5"/>
          <w:wAfter w:w="501" w:type="pct"/>
          <w:trHeight w:hRule="exact" w:val="266"/>
          <w:jc w:val="right"/>
        </w:trPr>
        <w:tc>
          <w:tcPr>
            <w:tcW w:w="357" w:type="pct"/>
            <w:gridSpan w:val="5"/>
            <w:tcBorders>
              <w:top w:val="nil"/>
              <w:left w:val="single" w:sz="4" w:space="0" w:color="000000"/>
              <w:bottom w:val="single" w:sz="4" w:space="0" w:color="000000"/>
              <w:right w:val="single" w:sz="4" w:space="0" w:color="000000"/>
            </w:tcBorders>
            <w:shd w:val="clear" w:color="auto" w:fill="auto"/>
            <w:noWrap/>
            <w:vAlign w:val="center"/>
          </w:tcPr>
          <w:p w14:paraId="55B06E9B" w14:textId="77777777" w:rsidR="00A86510" w:rsidRDefault="00CE3181">
            <w:pPr>
              <w:widowControl/>
              <w:jc w:val="left"/>
              <w:rPr>
                <w:rFonts w:ascii="宋体" w:eastAsia="宋体" w:hAnsi="宋体" w:cs="Arial"/>
                <w:kern w:val="0"/>
                <w:sz w:val="20"/>
                <w:szCs w:val="20"/>
              </w:rPr>
            </w:pPr>
            <w:r>
              <w:rPr>
                <w:rFonts w:cs="Arial" w:hint="eastAsia"/>
                <w:b/>
                <w:bCs/>
                <w:sz w:val="20"/>
                <w:szCs w:val="20"/>
              </w:rPr>
              <w:t>221</w:t>
            </w:r>
          </w:p>
        </w:tc>
        <w:tc>
          <w:tcPr>
            <w:tcW w:w="1179" w:type="pct"/>
            <w:gridSpan w:val="5"/>
            <w:tcBorders>
              <w:top w:val="nil"/>
              <w:left w:val="nil"/>
              <w:bottom w:val="single" w:sz="4" w:space="0" w:color="000000"/>
              <w:right w:val="single" w:sz="4" w:space="0" w:color="000000"/>
            </w:tcBorders>
            <w:shd w:val="clear" w:color="auto" w:fill="auto"/>
            <w:noWrap/>
            <w:vAlign w:val="center"/>
          </w:tcPr>
          <w:p w14:paraId="6C901589" w14:textId="77777777" w:rsidR="00A86510" w:rsidRDefault="00CE3181">
            <w:pPr>
              <w:widowControl/>
              <w:jc w:val="left"/>
              <w:textAlignment w:val="top"/>
              <w:rPr>
                <w:rFonts w:ascii="宋体" w:eastAsia="宋体" w:hAnsi="宋体" w:cs="Arial"/>
                <w:kern w:val="0"/>
                <w:sz w:val="20"/>
                <w:szCs w:val="20"/>
              </w:rPr>
            </w:pPr>
            <w:r>
              <w:rPr>
                <w:rFonts w:cs="Arial" w:hint="eastAsia"/>
                <w:b/>
                <w:bCs/>
                <w:sz w:val="20"/>
                <w:szCs w:val="20"/>
              </w:rPr>
              <w:t>住房保障支出</w:t>
            </w:r>
          </w:p>
        </w:tc>
        <w:tc>
          <w:tcPr>
            <w:tcW w:w="438" w:type="pct"/>
            <w:gridSpan w:val="5"/>
            <w:tcBorders>
              <w:top w:val="nil"/>
              <w:left w:val="nil"/>
              <w:bottom w:val="single" w:sz="4" w:space="0" w:color="000000"/>
              <w:right w:val="single" w:sz="4" w:space="0" w:color="000000"/>
            </w:tcBorders>
            <w:shd w:val="clear" w:color="auto" w:fill="auto"/>
            <w:noWrap/>
            <w:vAlign w:val="center"/>
          </w:tcPr>
          <w:p w14:paraId="6E9711D1" w14:textId="77777777" w:rsidR="00A86510" w:rsidRDefault="00CE3181">
            <w:pPr>
              <w:widowControl/>
              <w:jc w:val="right"/>
              <w:textAlignment w:val="top"/>
              <w:rPr>
                <w:rFonts w:ascii="宋体" w:eastAsia="宋体" w:hAnsi="宋体" w:cs="Arial"/>
                <w:kern w:val="0"/>
                <w:sz w:val="20"/>
                <w:szCs w:val="20"/>
              </w:rPr>
            </w:pPr>
            <w:r>
              <w:rPr>
                <w:rFonts w:cs="Arial" w:hint="eastAsia"/>
                <w:b/>
                <w:bCs/>
                <w:sz w:val="20"/>
                <w:szCs w:val="20"/>
              </w:rPr>
              <w:t>250.00</w:t>
            </w:r>
          </w:p>
        </w:tc>
        <w:tc>
          <w:tcPr>
            <w:tcW w:w="441" w:type="pct"/>
            <w:gridSpan w:val="4"/>
            <w:tcBorders>
              <w:top w:val="nil"/>
              <w:left w:val="nil"/>
              <w:bottom w:val="single" w:sz="4" w:space="0" w:color="000000"/>
              <w:right w:val="single" w:sz="4" w:space="0" w:color="000000"/>
            </w:tcBorders>
            <w:shd w:val="clear" w:color="auto" w:fill="auto"/>
            <w:noWrap/>
            <w:vAlign w:val="center"/>
          </w:tcPr>
          <w:p w14:paraId="3493723E" w14:textId="77777777" w:rsidR="00A86510" w:rsidRDefault="00CE3181">
            <w:pPr>
              <w:widowControl/>
              <w:jc w:val="right"/>
              <w:textAlignment w:val="top"/>
              <w:rPr>
                <w:rFonts w:ascii="宋体" w:eastAsia="宋体" w:hAnsi="宋体" w:cs="Arial"/>
                <w:kern w:val="0"/>
                <w:sz w:val="20"/>
                <w:szCs w:val="20"/>
              </w:rPr>
            </w:pPr>
            <w:r>
              <w:rPr>
                <w:rFonts w:cs="Arial" w:hint="eastAsia"/>
                <w:b/>
                <w:bCs/>
                <w:sz w:val="20"/>
                <w:szCs w:val="20"/>
              </w:rPr>
              <w:t>250.00</w:t>
            </w:r>
          </w:p>
        </w:tc>
        <w:tc>
          <w:tcPr>
            <w:tcW w:w="340" w:type="pct"/>
            <w:gridSpan w:val="2"/>
            <w:tcBorders>
              <w:top w:val="nil"/>
              <w:left w:val="nil"/>
              <w:bottom w:val="single" w:sz="4" w:space="0" w:color="000000"/>
              <w:right w:val="single" w:sz="4" w:space="0" w:color="000000"/>
            </w:tcBorders>
            <w:shd w:val="clear" w:color="auto" w:fill="auto"/>
            <w:noWrap/>
            <w:vAlign w:val="center"/>
          </w:tcPr>
          <w:p w14:paraId="17927CFB" w14:textId="77777777" w:rsidR="00A86510" w:rsidRDefault="00CE3181">
            <w:pPr>
              <w:widowControl/>
              <w:jc w:val="right"/>
              <w:textAlignment w:val="top"/>
              <w:rPr>
                <w:rFonts w:ascii="宋体" w:eastAsia="宋体" w:hAnsi="宋体" w:cs="Arial"/>
                <w:kern w:val="0"/>
                <w:sz w:val="20"/>
                <w:szCs w:val="20"/>
              </w:rPr>
            </w:pPr>
            <w:r>
              <w:rPr>
                <w:rFonts w:cs="Arial" w:hint="eastAsia"/>
                <w:b/>
                <w:bCs/>
                <w:sz w:val="20"/>
                <w:szCs w:val="20"/>
              </w:rPr>
              <w:t>0.00</w:t>
            </w:r>
          </w:p>
        </w:tc>
        <w:tc>
          <w:tcPr>
            <w:tcW w:w="381" w:type="pct"/>
            <w:gridSpan w:val="4"/>
            <w:tcBorders>
              <w:top w:val="nil"/>
              <w:left w:val="nil"/>
              <w:bottom w:val="single" w:sz="4" w:space="0" w:color="000000"/>
              <w:right w:val="single" w:sz="4" w:space="0" w:color="000000"/>
            </w:tcBorders>
            <w:shd w:val="clear" w:color="auto" w:fill="auto"/>
            <w:noWrap/>
            <w:vAlign w:val="center"/>
          </w:tcPr>
          <w:p w14:paraId="69D17575" w14:textId="77777777" w:rsidR="00A86510" w:rsidRDefault="00CE3181">
            <w:pPr>
              <w:widowControl/>
              <w:jc w:val="right"/>
              <w:textAlignment w:val="top"/>
              <w:rPr>
                <w:rFonts w:ascii="宋体" w:eastAsia="宋体" w:hAnsi="宋体" w:cs="Arial"/>
                <w:kern w:val="0"/>
                <w:sz w:val="20"/>
                <w:szCs w:val="20"/>
              </w:rPr>
            </w:pPr>
            <w:r>
              <w:rPr>
                <w:rFonts w:cs="Arial" w:hint="eastAsia"/>
                <w:b/>
                <w:bCs/>
                <w:sz w:val="20"/>
                <w:szCs w:val="20"/>
              </w:rPr>
              <w:t>0.00</w:t>
            </w:r>
          </w:p>
        </w:tc>
        <w:tc>
          <w:tcPr>
            <w:tcW w:w="434" w:type="pct"/>
            <w:gridSpan w:val="4"/>
            <w:tcBorders>
              <w:top w:val="nil"/>
              <w:left w:val="nil"/>
              <w:bottom w:val="single" w:sz="4" w:space="0" w:color="000000"/>
              <w:right w:val="single" w:sz="4" w:space="0" w:color="000000"/>
            </w:tcBorders>
            <w:shd w:val="clear" w:color="auto" w:fill="auto"/>
            <w:noWrap/>
            <w:vAlign w:val="center"/>
          </w:tcPr>
          <w:p w14:paraId="23940643" w14:textId="77777777" w:rsidR="00A86510" w:rsidRDefault="00CE3181">
            <w:pPr>
              <w:widowControl/>
              <w:jc w:val="right"/>
              <w:textAlignment w:val="top"/>
              <w:rPr>
                <w:rFonts w:ascii="宋体" w:eastAsia="宋体" w:hAnsi="宋体" w:cs="Arial"/>
                <w:kern w:val="0"/>
                <w:sz w:val="20"/>
                <w:szCs w:val="20"/>
              </w:rPr>
            </w:pPr>
            <w:r>
              <w:rPr>
                <w:rFonts w:cs="Arial" w:hint="eastAsia"/>
                <w:b/>
                <w:bCs/>
                <w:sz w:val="20"/>
                <w:szCs w:val="20"/>
              </w:rPr>
              <w:t>0.00</w:t>
            </w:r>
          </w:p>
        </w:tc>
        <w:tc>
          <w:tcPr>
            <w:tcW w:w="319" w:type="pct"/>
            <w:gridSpan w:val="4"/>
            <w:tcBorders>
              <w:top w:val="nil"/>
              <w:left w:val="nil"/>
              <w:bottom w:val="single" w:sz="4" w:space="0" w:color="000000"/>
              <w:right w:val="single" w:sz="4" w:space="0" w:color="000000"/>
            </w:tcBorders>
            <w:shd w:val="clear" w:color="auto" w:fill="auto"/>
            <w:noWrap/>
            <w:vAlign w:val="center"/>
          </w:tcPr>
          <w:p w14:paraId="00C0FC61" w14:textId="77777777" w:rsidR="00A86510" w:rsidRDefault="00CE3181">
            <w:pPr>
              <w:widowControl/>
              <w:jc w:val="right"/>
              <w:textAlignment w:val="top"/>
              <w:rPr>
                <w:rFonts w:ascii="宋体" w:eastAsia="宋体" w:hAnsi="宋体" w:cs="Arial"/>
                <w:kern w:val="0"/>
                <w:sz w:val="20"/>
                <w:szCs w:val="20"/>
              </w:rPr>
            </w:pPr>
            <w:r>
              <w:rPr>
                <w:rFonts w:cs="Arial" w:hint="eastAsia"/>
                <w:b/>
                <w:bCs/>
                <w:sz w:val="20"/>
                <w:szCs w:val="20"/>
              </w:rPr>
              <w:t>0.00</w:t>
            </w:r>
          </w:p>
        </w:tc>
        <w:tc>
          <w:tcPr>
            <w:tcW w:w="531" w:type="pct"/>
            <w:gridSpan w:val="6"/>
            <w:tcBorders>
              <w:top w:val="nil"/>
              <w:left w:val="nil"/>
              <w:bottom w:val="single" w:sz="4" w:space="0" w:color="000000"/>
              <w:right w:val="single" w:sz="4" w:space="0" w:color="000000"/>
            </w:tcBorders>
            <w:shd w:val="clear" w:color="auto" w:fill="auto"/>
            <w:noWrap/>
            <w:vAlign w:val="center"/>
          </w:tcPr>
          <w:p w14:paraId="069EC605" w14:textId="77777777" w:rsidR="00A86510" w:rsidRDefault="00CE3181">
            <w:pPr>
              <w:widowControl/>
              <w:jc w:val="right"/>
              <w:textAlignment w:val="top"/>
              <w:rPr>
                <w:rFonts w:ascii="宋体" w:eastAsia="宋体" w:hAnsi="宋体" w:cs="Arial"/>
                <w:kern w:val="0"/>
                <w:sz w:val="20"/>
                <w:szCs w:val="20"/>
              </w:rPr>
            </w:pPr>
            <w:r>
              <w:rPr>
                <w:rFonts w:cs="Arial" w:hint="eastAsia"/>
                <w:b/>
                <w:bCs/>
                <w:sz w:val="20"/>
                <w:szCs w:val="20"/>
              </w:rPr>
              <w:t>0.00</w:t>
            </w:r>
          </w:p>
        </w:tc>
        <w:tc>
          <w:tcPr>
            <w:tcW w:w="80" w:type="pct"/>
            <w:vAlign w:val="center"/>
          </w:tcPr>
          <w:p w14:paraId="141F6AD0" w14:textId="77777777" w:rsidR="00A86510" w:rsidRDefault="00A86510">
            <w:pPr>
              <w:widowControl/>
              <w:jc w:val="left"/>
              <w:rPr>
                <w:rFonts w:ascii="Times New Roman" w:eastAsia="Times New Roman" w:hAnsi="Times New Roman" w:cs="Times New Roman"/>
                <w:kern w:val="0"/>
                <w:sz w:val="20"/>
                <w:szCs w:val="20"/>
              </w:rPr>
            </w:pPr>
          </w:p>
        </w:tc>
      </w:tr>
      <w:tr w:rsidR="00A86510" w14:paraId="268CE03B" w14:textId="77777777">
        <w:trPr>
          <w:gridAfter w:val="5"/>
          <w:wAfter w:w="501" w:type="pct"/>
          <w:trHeight w:hRule="exact" w:val="266"/>
          <w:jc w:val="right"/>
        </w:trPr>
        <w:tc>
          <w:tcPr>
            <w:tcW w:w="357" w:type="pct"/>
            <w:gridSpan w:val="5"/>
            <w:tcBorders>
              <w:top w:val="nil"/>
              <w:left w:val="single" w:sz="4" w:space="0" w:color="000000"/>
              <w:bottom w:val="single" w:sz="4" w:space="0" w:color="000000"/>
              <w:right w:val="single" w:sz="4" w:space="0" w:color="000000"/>
            </w:tcBorders>
            <w:shd w:val="clear" w:color="auto" w:fill="auto"/>
            <w:noWrap/>
            <w:vAlign w:val="center"/>
          </w:tcPr>
          <w:p w14:paraId="11E8E60A" w14:textId="77777777" w:rsidR="00A86510" w:rsidRDefault="00CE3181">
            <w:pPr>
              <w:widowControl/>
              <w:jc w:val="left"/>
              <w:rPr>
                <w:rFonts w:ascii="宋体" w:eastAsia="宋体" w:hAnsi="宋体" w:cs="Arial"/>
                <w:kern w:val="0"/>
                <w:sz w:val="20"/>
                <w:szCs w:val="20"/>
              </w:rPr>
            </w:pPr>
            <w:r>
              <w:rPr>
                <w:rFonts w:cs="Arial" w:hint="eastAsia"/>
                <w:b/>
                <w:bCs/>
                <w:sz w:val="20"/>
                <w:szCs w:val="20"/>
              </w:rPr>
              <w:t>22102</w:t>
            </w:r>
          </w:p>
        </w:tc>
        <w:tc>
          <w:tcPr>
            <w:tcW w:w="1179" w:type="pct"/>
            <w:gridSpan w:val="5"/>
            <w:tcBorders>
              <w:top w:val="nil"/>
              <w:left w:val="nil"/>
              <w:bottom w:val="single" w:sz="4" w:space="0" w:color="000000"/>
              <w:right w:val="single" w:sz="4" w:space="0" w:color="000000"/>
            </w:tcBorders>
            <w:shd w:val="clear" w:color="auto" w:fill="auto"/>
            <w:noWrap/>
            <w:vAlign w:val="center"/>
          </w:tcPr>
          <w:p w14:paraId="2ECDC969" w14:textId="77777777" w:rsidR="00A86510" w:rsidRDefault="00CE3181">
            <w:pPr>
              <w:widowControl/>
              <w:jc w:val="left"/>
              <w:textAlignment w:val="top"/>
              <w:rPr>
                <w:rFonts w:ascii="宋体" w:eastAsia="宋体" w:hAnsi="宋体" w:cs="Arial"/>
                <w:kern w:val="0"/>
                <w:sz w:val="20"/>
                <w:szCs w:val="20"/>
              </w:rPr>
            </w:pPr>
            <w:r>
              <w:rPr>
                <w:rFonts w:cs="Arial" w:hint="eastAsia"/>
                <w:b/>
                <w:bCs/>
                <w:sz w:val="20"/>
                <w:szCs w:val="20"/>
              </w:rPr>
              <w:t>住房改革支出</w:t>
            </w:r>
          </w:p>
        </w:tc>
        <w:tc>
          <w:tcPr>
            <w:tcW w:w="438" w:type="pct"/>
            <w:gridSpan w:val="5"/>
            <w:tcBorders>
              <w:top w:val="nil"/>
              <w:left w:val="nil"/>
              <w:bottom w:val="single" w:sz="4" w:space="0" w:color="000000"/>
              <w:right w:val="single" w:sz="4" w:space="0" w:color="000000"/>
            </w:tcBorders>
            <w:shd w:val="clear" w:color="auto" w:fill="auto"/>
            <w:noWrap/>
            <w:vAlign w:val="center"/>
          </w:tcPr>
          <w:p w14:paraId="27B47A86" w14:textId="77777777" w:rsidR="00A86510" w:rsidRDefault="00CE3181">
            <w:pPr>
              <w:widowControl/>
              <w:jc w:val="right"/>
              <w:textAlignment w:val="top"/>
              <w:rPr>
                <w:rFonts w:ascii="宋体" w:eastAsia="宋体" w:hAnsi="宋体" w:cs="Arial"/>
                <w:kern w:val="0"/>
                <w:sz w:val="20"/>
                <w:szCs w:val="20"/>
              </w:rPr>
            </w:pPr>
            <w:r>
              <w:rPr>
                <w:rFonts w:cs="Arial" w:hint="eastAsia"/>
                <w:b/>
                <w:bCs/>
                <w:sz w:val="20"/>
                <w:szCs w:val="20"/>
              </w:rPr>
              <w:t>250.00</w:t>
            </w:r>
          </w:p>
        </w:tc>
        <w:tc>
          <w:tcPr>
            <w:tcW w:w="441" w:type="pct"/>
            <w:gridSpan w:val="4"/>
            <w:tcBorders>
              <w:top w:val="nil"/>
              <w:left w:val="nil"/>
              <w:bottom w:val="single" w:sz="4" w:space="0" w:color="000000"/>
              <w:right w:val="single" w:sz="4" w:space="0" w:color="000000"/>
            </w:tcBorders>
            <w:shd w:val="clear" w:color="auto" w:fill="auto"/>
            <w:noWrap/>
            <w:vAlign w:val="center"/>
          </w:tcPr>
          <w:p w14:paraId="51CD2744" w14:textId="77777777" w:rsidR="00A86510" w:rsidRDefault="00CE3181">
            <w:pPr>
              <w:widowControl/>
              <w:jc w:val="right"/>
              <w:textAlignment w:val="top"/>
              <w:rPr>
                <w:rFonts w:ascii="宋体" w:eastAsia="宋体" w:hAnsi="宋体" w:cs="Arial"/>
                <w:kern w:val="0"/>
                <w:sz w:val="20"/>
                <w:szCs w:val="20"/>
              </w:rPr>
            </w:pPr>
            <w:r>
              <w:rPr>
                <w:rFonts w:cs="Arial" w:hint="eastAsia"/>
                <w:b/>
                <w:bCs/>
                <w:sz w:val="20"/>
                <w:szCs w:val="20"/>
              </w:rPr>
              <w:t>250.00</w:t>
            </w:r>
          </w:p>
        </w:tc>
        <w:tc>
          <w:tcPr>
            <w:tcW w:w="340" w:type="pct"/>
            <w:gridSpan w:val="2"/>
            <w:tcBorders>
              <w:top w:val="nil"/>
              <w:left w:val="nil"/>
              <w:bottom w:val="single" w:sz="4" w:space="0" w:color="000000"/>
              <w:right w:val="single" w:sz="4" w:space="0" w:color="000000"/>
            </w:tcBorders>
            <w:shd w:val="clear" w:color="auto" w:fill="auto"/>
            <w:noWrap/>
            <w:vAlign w:val="center"/>
          </w:tcPr>
          <w:p w14:paraId="46684B92" w14:textId="77777777" w:rsidR="00A86510" w:rsidRDefault="00CE3181">
            <w:pPr>
              <w:widowControl/>
              <w:jc w:val="right"/>
              <w:textAlignment w:val="top"/>
              <w:rPr>
                <w:rFonts w:ascii="宋体" w:eastAsia="宋体" w:hAnsi="宋体" w:cs="Arial"/>
                <w:kern w:val="0"/>
                <w:sz w:val="20"/>
                <w:szCs w:val="20"/>
              </w:rPr>
            </w:pPr>
            <w:r>
              <w:rPr>
                <w:rFonts w:cs="Arial" w:hint="eastAsia"/>
                <w:b/>
                <w:bCs/>
                <w:sz w:val="20"/>
                <w:szCs w:val="20"/>
              </w:rPr>
              <w:t>0.00</w:t>
            </w:r>
          </w:p>
        </w:tc>
        <w:tc>
          <w:tcPr>
            <w:tcW w:w="381" w:type="pct"/>
            <w:gridSpan w:val="4"/>
            <w:tcBorders>
              <w:top w:val="nil"/>
              <w:left w:val="nil"/>
              <w:bottom w:val="single" w:sz="4" w:space="0" w:color="000000"/>
              <w:right w:val="single" w:sz="4" w:space="0" w:color="000000"/>
            </w:tcBorders>
            <w:shd w:val="clear" w:color="auto" w:fill="auto"/>
            <w:noWrap/>
            <w:vAlign w:val="center"/>
          </w:tcPr>
          <w:p w14:paraId="2A280126" w14:textId="77777777" w:rsidR="00A86510" w:rsidRDefault="00CE3181">
            <w:pPr>
              <w:widowControl/>
              <w:jc w:val="right"/>
              <w:textAlignment w:val="top"/>
              <w:rPr>
                <w:rFonts w:ascii="宋体" w:eastAsia="宋体" w:hAnsi="宋体" w:cs="Arial"/>
                <w:kern w:val="0"/>
                <w:sz w:val="20"/>
                <w:szCs w:val="20"/>
              </w:rPr>
            </w:pPr>
            <w:r>
              <w:rPr>
                <w:rFonts w:cs="Arial" w:hint="eastAsia"/>
                <w:b/>
                <w:bCs/>
                <w:sz w:val="20"/>
                <w:szCs w:val="20"/>
              </w:rPr>
              <w:t>0.00</w:t>
            </w:r>
          </w:p>
        </w:tc>
        <w:tc>
          <w:tcPr>
            <w:tcW w:w="434" w:type="pct"/>
            <w:gridSpan w:val="4"/>
            <w:tcBorders>
              <w:top w:val="nil"/>
              <w:left w:val="nil"/>
              <w:bottom w:val="single" w:sz="4" w:space="0" w:color="000000"/>
              <w:right w:val="single" w:sz="4" w:space="0" w:color="000000"/>
            </w:tcBorders>
            <w:shd w:val="clear" w:color="auto" w:fill="auto"/>
            <w:noWrap/>
            <w:vAlign w:val="center"/>
          </w:tcPr>
          <w:p w14:paraId="5BC0D1DD" w14:textId="77777777" w:rsidR="00A86510" w:rsidRDefault="00CE3181">
            <w:pPr>
              <w:widowControl/>
              <w:jc w:val="right"/>
              <w:textAlignment w:val="top"/>
              <w:rPr>
                <w:rFonts w:ascii="宋体" w:eastAsia="宋体" w:hAnsi="宋体" w:cs="Arial"/>
                <w:kern w:val="0"/>
                <w:sz w:val="20"/>
                <w:szCs w:val="20"/>
              </w:rPr>
            </w:pPr>
            <w:r>
              <w:rPr>
                <w:rFonts w:cs="Arial" w:hint="eastAsia"/>
                <w:b/>
                <w:bCs/>
                <w:sz w:val="20"/>
                <w:szCs w:val="20"/>
              </w:rPr>
              <w:t>0.00</w:t>
            </w:r>
          </w:p>
        </w:tc>
        <w:tc>
          <w:tcPr>
            <w:tcW w:w="319" w:type="pct"/>
            <w:gridSpan w:val="4"/>
            <w:tcBorders>
              <w:top w:val="nil"/>
              <w:left w:val="nil"/>
              <w:bottom w:val="single" w:sz="4" w:space="0" w:color="000000"/>
              <w:right w:val="single" w:sz="4" w:space="0" w:color="000000"/>
            </w:tcBorders>
            <w:shd w:val="clear" w:color="auto" w:fill="auto"/>
            <w:noWrap/>
            <w:vAlign w:val="center"/>
          </w:tcPr>
          <w:p w14:paraId="0F3FFAEE" w14:textId="77777777" w:rsidR="00A86510" w:rsidRDefault="00CE3181">
            <w:pPr>
              <w:widowControl/>
              <w:jc w:val="right"/>
              <w:textAlignment w:val="top"/>
              <w:rPr>
                <w:rFonts w:ascii="宋体" w:eastAsia="宋体" w:hAnsi="宋体" w:cs="Arial"/>
                <w:kern w:val="0"/>
                <w:sz w:val="20"/>
                <w:szCs w:val="20"/>
              </w:rPr>
            </w:pPr>
            <w:r>
              <w:rPr>
                <w:rFonts w:cs="Arial" w:hint="eastAsia"/>
                <w:b/>
                <w:bCs/>
                <w:sz w:val="20"/>
                <w:szCs w:val="20"/>
              </w:rPr>
              <w:t>0.00</w:t>
            </w:r>
          </w:p>
        </w:tc>
        <w:tc>
          <w:tcPr>
            <w:tcW w:w="531" w:type="pct"/>
            <w:gridSpan w:val="6"/>
            <w:tcBorders>
              <w:top w:val="nil"/>
              <w:left w:val="nil"/>
              <w:bottom w:val="single" w:sz="4" w:space="0" w:color="000000"/>
              <w:right w:val="single" w:sz="4" w:space="0" w:color="000000"/>
            </w:tcBorders>
            <w:shd w:val="clear" w:color="auto" w:fill="auto"/>
            <w:noWrap/>
            <w:vAlign w:val="center"/>
          </w:tcPr>
          <w:p w14:paraId="248A48AA" w14:textId="77777777" w:rsidR="00A86510" w:rsidRDefault="00CE3181">
            <w:pPr>
              <w:widowControl/>
              <w:jc w:val="right"/>
              <w:textAlignment w:val="top"/>
              <w:rPr>
                <w:rFonts w:ascii="宋体" w:eastAsia="宋体" w:hAnsi="宋体" w:cs="Arial"/>
                <w:kern w:val="0"/>
                <w:sz w:val="20"/>
                <w:szCs w:val="20"/>
              </w:rPr>
            </w:pPr>
            <w:r>
              <w:rPr>
                <w:rFonts w:cs="Arial" w:hint="eastAsia"/>
                <w:b/>
                <w:bCs/>
                <w:sz w:val="20"/>
                <w:szCs w:val="20"/>
              </w:rPr>
              <w:t>0.00</w:t>
            </w:r>
          </w:p>
        </w:tc>
        <w:tc>
          <w:tcPr>
            <w:tcW w:w="80" w:type="pct"/>
            <w:vAlign w:val="center"/>
          </w:tcPr>
          <w:p w14:paraId="6812712E" w14:textId="77777777" w:rsidR="00A86510" w:rsidRDefault="00A86510">
            <w:pPr>
              <w:widowControl/>
              <w:jc w:val="left"/>
              <w:rPr>
                <w:rFonts w:ascii="Times New Roman" w:eastAsia="Times New Roman" w:hAnsi="Times New Roman" w:cs="Times New Roman"/>
                <w:kern w:val="0"/>
                <w:sz w:val="20"/>
                <w:szCs w:val="20"/>
              </w:rPr>
            </w:pPr>
          </w:p>
        </w:tc>
      </w:tr>
      <w:tr w:rsidR="00A86510" w14:paraId="0D21914D" w14:textId="77777777">
        <w:trPr>
          <w:gridAfter w:val="5"/>
          <w:wAfter w:w="501" w:type="pct"/>
          <w:trHeight w:hRule="exact" w:val="266"/>
          <w:jc w:val="right"/>
        </w:trPr>
        <w:tc>
          <w:tcPr>
            <w:tcW w:w="357" w:type="pct"/>
            <w:gridSpan w:val="5"/>
            <w:tcBorders>
              <w:top w:val="nil"/>
              <w:left w:val="single" w:sz="4" w:space="0" w:color="000000"/>
              <w:bottom w:val="single" w:sz="4" w:space="0" w:color="000000"/>
              <w:right w:val="single" w:sz="4" w:space="0" w:color="000000"/>
            </w:tcBorders>
            <w:shd w:val="clear" w:color="auto" w:fill="auto"/>
            <w:noWrap/>
            <w:vAlign w:val="center"/>
          </w:tcPr>
          <w:p w14:paraId="05830E34" w14:textId="77777777" w:rsidR="00A86510" w:rsidRDefault="00CE3181">
            <w:pPr>
              <w:widowControl/>
              <w:jc w:val="left"/>
              <w:rPr>
                <w:rFonts w:ascii="宋体" w:eastAsia="宋体" w:hAnsi="宋体" w:cs="Arial"/>
                <w:kern w:val="0"/>
                <w:sz w:val="20"/>
                <w:szCs w:val="20"/>
              </w:rPr>
            </w:pPr>
            <w:r>
              <w:rPr>
                <w:rFonts w:cs="Arial" w:hint="eastAsia"/>
                <w:sz w:val="20"/>
                <w:szCs w:val="20"/>
              </w:rPr>
              <w:t>2210201</w:t>
            </w:r>
          </w:p>
        </w:tc>
        <w:tc>
          <w:tcPr>
            <w:tcW w:w="1179" w:type="pct"/>
            <w:gridSpan w:val="5"/>
            <w:tcBorders>
              <w:top w:val="nil"/>
              <w:left w:val="nil"/>
              <w:bottom w:val="single" w:sz="4" w:space="0" w:color="000000"/>
              <w:right w:val="single" w:sz="4" w:space="0" w:color="000000"/>
            </w:tcBorders>
            <w:shd w:val="clear" w:color="auto" w:fill="auto"/>
            <w:noWrap/>
            <w:vAlign w:val="center"/>
          </w:tcPr>
          <w:p w14:paraId="0FC4A168"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 xml:space="preserve">  </w:t>
            </w:r>
            <w:r>
              <w:rPr>
                <w:rFonts w:cs="Arial" w:hint="eastAsia"/>
                <w:sz w:val="20"/>
                <w:szCs w:val="20"/>
              </w:rPr>
              <w:t>住房公积金</w:t>
            </w:r>
          </w:p>
        </w:tc>
        <w:tc>
          <w:tcPr>
            <w:tcW w:w="438" w:type="pct"/>
            <w:gridSpan w:val="5"/>
            <w:tcBorders>
              <w:top w:val="nil"/>
              <w:left w:val="nil"/>
              <w:bottom w:val="single" w:sz="4" w:space="0" w:color="000000"/>
              <w:right w:val="single" w:sz="4" w:space="0" w:color="000000"/>
            </w:tcBorders>
            <w:shd w:val="clear" w:color="auto" w:fill="auto"/>
            <w:noWrap/>
            <w:vAlign w:val="center"/>
          </w:tcPr>
          <w:p w14:paraId="0570D552"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250.00</w:t>
            </w:r>
          </w:p>
        </w:tc>
        <w:tc>
          <w:tcPr>
            <w:tcW w:w="441" w:type="pct"/>
            <w:gridSpan w:val="4"/>
            <w:tcBorders>
              <w:top w:val="nil"/>
              <w:left w:val="nil"/>
              <w:bottom w:val="single" w:sz="4" w:space="0" w:color="000000"/>
              <w:right w:val="single" w:sz="4" w:space="0" w:color="000000"/>
            </w:tcBorders>
            <w:shd w:val="clear" w:color="auto" w:fill="auto"/>
            <w:noWrap/>
            <w:vAlign w:val="center"/>
          </w:tcPr>
          <w:p w14:paraId="54B469A7"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250.00</w:t>
            </w:r>
          </w:p>
        </w:tc>
        <w:tc>
          <w:tcPr>
            <w:tcW w:w="340" w:type="pct"/>
            <w:gridSpan w:val="2"/>
            <w:tcBorders>
              <w:top w:val="nil"/>
              <w:left w:val="nil"/>
              <w:bottom w:val="single" w:sz="4" w:space="0" w:color="000000"/>
              <w:right w:val="single" w:sz="4" w:space="0" w:color="000000"/>
            </w:tcBorders>
            <w:shd w:val="clear" w:color="auto" w:fill="auto"/>
            <w:noWrap/>
            <w:vAlign w:val="center"/>
          </w:tcPr>
          <w:p w14:paraId="284614B8"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0.00</w:t>
            </w:r>
          </w:p>
        </w:tc>
        <w:tc>
          <w:tcPr>
            <w:tcW w:w="381" w:type="pct"/>
            <w:gridSpan w:val="4"/>
            <w:tcBorders>
              <w:top w:val="nil"/>
              <w:left w:val="nil"/>
              <w:bottom w:val="single" w:sz="4" w:space="0" w:color="000000"/>
              <w:right w:val="single" w:sz="4" w:space="0" w:color="000000"/>
            </w:tcBorders>
            <w:shd w:val="clear" w:color="auto" w:fill="auto"/>
            <w:noWrap/>
            <w:vAlign w:val="center"/>
          </w:tcPr>
          <w:p w14:paraId="2395A3A6"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0.00</w:t>
            </w:r>
          </w:p>
        </w:tc>
        <w:tc>
          <w:tcPr>
            <w:tcW w:w="434" w:type="pct"/>
            <w:gridSpan w:val="4"/>
            <w:tcBorders>
              <w:top w:val="nil"/>
              <w:left w:val="nil"/>
              <w:bottom w:val="single" w:sz="4" w:space="0" w:color="000000"/>
              <w:right w:val="single" w:sz="4" w:space="0" w:color="000000"/>
            </w:tcBorders>
            <w:shd w:val="clear" w:color="auto" w:fill="auto"/>
            <w:noWrap/>
            <w:vAlign w:val="center"/>
          </w:tcPr>
          <w:p w14:paraId="3EB3D1C0"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0.00</w:t>
            </w:r>
          </w:p>
        </w:tc>
        <w:tc>
          <w:tcPr>
            <w:tcW w:w="319" w:type="pct"/>
            <w:gridSpan w:val="4"/>
            <w:tcBorders>
              <w:top w:val="nil"/>
              <w:left w:val="nil"/>
              <w:bottom w:val="single" w:sz="4" w:space="0" w:color="000000"/>
              <w:right w:val="single" w:sz="4" w:space="0" w:color="000000"/>
            </w:tcBorders>
            <w:shd w:val="clear" w:color="auto" w:fill="auto"/>
            <w:noWrap/>
            <w:vAlign w:val="center"/>
          </w:tcPr>
          <w:p w14:paraId="1382804E"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0.00</w:t>
            </w:r>
          </w:p>
        </w:tc>
        <w:tc>
          <w:tcPr>
            <w:tcW w:w="531" w:type="pct"/>
            <w:gridSpan w:val="6"/>
            <w:tcBorders>
              <w:top w:val="nil"/>
              <w:left w:val="nil"/>
              <w:bottom w:val="single" w:sz="4" w:space="0" w:color="000000"/>
              <w:right w:val="single" w:sz="4" w:space="0" w:color="000000"/>
            </w:tcBorders>
            <w:shd w:val="clear" w:color="auto" w:fill="auto"/>
            <w:noWrap/>
            <w:vAlign w:val="center"/>
          </w:tcPr>
          <w:p w14:paraId="1080E3BD"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0.00</w:t>
            </w:r>
          </w:p>
        </w:tc>
        <w:tc>
          <w:tcPr>
            <w:tcW w:w="80" w:type="pct"/>
            <w:vAlign w:val="center"/>
          </w:tcPr>
          <w:p w14:paraId="3BAD945D" w14:textId="77777777" w:rsidR="00A86510" w:rsidRDefault="00A86510">
            <w:pPr>
              <w:widowControl/>
              <w:jc w:val="left"/>
              <w:rPr>
                <w:rFonts w:ascii="Times New Roman" w:eastAsia="Times New Roman" w:hAnsi="Times New Roman" w:cs="Times New Roman"/>
                <w:kern w:val="0"/>
                <w:sz w:val="20"/>
                <w:szCs w:val="20"/>
              </w:rPr>
            </w:pPr>
          </w:p>
        </w:tc>
      </w:tr>
      <w:tr w:rsidR="00A86510" w14:paraId="49A5FC06" w14:textId="77777777">
        <w:trPr>
          <w:gridAfter w:val="5"/>
          <w:wAfter w:w="501" w:type="pct"/>
          <w:trHeight w:hRule="exact" w:val="266"/>
          <w:jc w:val="right"/>
        </w:trPr>
        <w:tc>
          <w:tcPr>
            <w:tcW w:w="357" w:type="pct"/>
            <w:gridSpan w:val="5"/>
            <w:tcBorders>
              <w:top w:val="nil"/>
              <w:left w:val="single" w:sz="4" w:space="0" w:color="000000"/>
              <w:bottom w:val="single" w:sz="4" w:space="0" w:color="000000"/>
              <w:right w:val="single" w:sz="4" w:space="0" w:color="000000"/>
            </w:tcBorders>
            <w:shd w:val="clear" w:color="auto" w:fill="auto"/>
            <w:noWrap/>
            <w:vAlign w:val="center"/>
          </w:tcPr>
          <w:p w14:paraId="5BCFDE75" w14:textId="77777777" w:rsidR="00A86510" w:rsidRDefault="00CE3181">
            <w:pPr>
              <w:widowControl/>
              <w:jc w:val="left"/>
              <w:rPr>
                <w:rFonts w:ascii="宋体" w:eastAsia="宋体" w:hAnsi="宋体" w:cs="Arial"/>
                <w:kern w:val="0"/>
                <w:sz w:val="20"/>
                <w:szCs w:val="20"/>
              </w:rPr>
            </w:pPr>
            <w:r>
              <w:rPr>
                <w:rFonts w:cs="Arial" w:hint="eastAsia"/>
                <w:b/>
                <w:bCs/>
                <w:sz w:val="20"/>
                <w:szCs w:val="20"/>
              </w:rPr>
              <w:t>224</w:t>
            </w:r>
          </w:p>
        </w:tc>
        <w:tc>
          <w:tcPr>
            <w:tcW w:w="1179" w:type="pct"/>
            <w:gridSpan w:val="5"/>
            <w:tcBorders>
              <w:top w:val="nil"/>
              <w:left w:val="nil"/>
              <w:bottom w:val="single" w:sz="4" w:space="0" w:color="000000"/>
              <w:right w:val="single" w:sz="4" w:space="0" w:color="000000"/>
            </w:tcBorders>
            <w:shd w:val="clear" w:color="auto" w:fill="auto"/>
            <w:noWrap/>
            <w:vAlign w:val="center"/>
          </w:tcPr>
          <w:p w14:paraId="50962424" w14:textId="77777777" w:rsidR="00A86510" w:rsidRDefault="00CE3181">
            <w:pPr>
              <w:widowControl/>
              <w:jc w:val="left"/>
              <w:textAlignment w:val="top"/>
              <w:rPr>
                <w:rFonts w:ascii="宋体" w:eastAsia="宋体" w:hAnsi="宋体" w:cs="Arial"/>
                <w:kern w:val="0"/>
                <w:sz w:val="20"/>
                <w:szCs w:val="20"/>
              </w:rPr>
            </w:pPr>
            <w:r>
              <w:rPr>
                <w:rFonts w:cs="Arial" w:hint="eastAsia"/>
                <w:b/>
                <w:bCs/>
                <w:sz w:val="20"/>
                <w:szCs w:val="20"/>
              </w:rPr>
              <w:t>灾害防治及应急管理支出</w:t>
            </w:r>
          </w:p>
        </w:tc>
        <w:tc>
          <w:tcPr>
            <w:tcW w:w="438" w:type="pct"/>
            <w:gridSpan w:val="5"/>
            <w:tcBorders>
              <w:top w:val="nil"/>
              <w:left w:val="nil"/>
              <w:bottom w:val="single" w:sz="4" w:space="0" w:color="000000"/>
              <w:right w:val="single" w:sz="4" w:space="0" w:color="000000"/>
            </w:tcBorders>
            <w:shd w:val="clear" w:color="auto" w:fill="auto"/>
            <w:noWrap/>
            <w:vAlign w:val="center"/>
          </w:tcPr>
          <w:p w14:paraId="2AF559AA" w14:textId="77777777" w:rsidR="00A86510" w:rsidRDefault="00CE3181">
            <w:pPr>
              <w:widowControl/>
              <w:jc w:val="right"/>
              <w:textAlignment w:val="top"/>
              <w:rPr>
                <w:rFonts w:ascii="宋体" w:eastAsia="宋体" w:hAnsi="宋体" w:cs="Arial"/>
                <w:kern w:val="0"/>
                <w:sz w:val="20"/>
                <w:szCs w:val="20"/>
              </w:rPr>
            </w:pPr>
            <w:r>
              <w:rPr>
                <w:rFonts w:cs="Arial" w:hint="eastAsia"/>
                <w:b/>
                <w:bCs/>
                <w:sz w:val="20"/>
                <w:szCs w:val="20"/>
              </w:rPr>
              <w:t>200.00</w:t>
            </w:r>
          </w:p>
        </w:tc>
        <w:tc>
          <w:tcPr>
            <w:tcW w:w="441" w:type="pct"/>
            <w:gridSpan w:val="4"/>
            <w:tcBorders>
              <w:top w:val="nil"/>
              <w:left w:val="nil"/>
              <w:bottom w:val="single" w:sz="4" w:space="0" w:color="000000"/>
              <w:right w:val="single" w:sz="4" w:space="0" w:color="000000"/>
            </w:tcBorders>
            <w:shd w:val="clear" w:color="auto" w:fill="auto"/>
            <w:noWrap/>
            <w:vAlign w:val="center"/>
          </w:tcPr>
          <w:p w14:paraId="217D8768" w14:textId="77777777" w:rsidR="00A86510" w:rsidRDefault="00CE3181">
            <w:pPr>
              <w:widowControl/>
              <w:jc w:val="right"/>
              <w:textAlignment w:val="top"/>
              <w:rPr>
                <w:rFonts w:ascii="宋体" w:eastAsia="宋体" w:hAnsi="宋体" w:cs="Arial"/>
                <w:kern w:val="0"/>
                <w:sz w:val="20"/>
                <w:szCs w:val="20"/>
              </w:rPr>
            </w:pPr>
            <w:r>
              <w:rPr>
                <w:rFonts w:cs="Arial" w:hint="eastAsia"/>
                <w:b/>
                <w:bCs/>
                <w:sz w:val="20"/>
                <w:szCs w:val="20"/>
              </w:rPr>
              <w:t>200.00</w:t>
            </w:r>
          </w:p>
        </w:tc>
        <w:tc>
          <w:tcPr>
            <w:tcW w:w="340" w:type="pct"/>
            <w:gridSpan w:val="2"/>
            <w:tcBorders>
              <w:top w:val="nil"/>
              <w:left w:val="nil"/>
              <w:bottom w:val="single" w:sz="4" w:space="0" w:color="000000"/>
              <w:right w:val="single" w:sz="4" w:space="0" w:color="000000"/>
            </w:tcBorders>
            <w:shd w:val="clear" w:color="auto" w:fill="auto"/>
            <w:noWrap/>
            <w:vAlign w:val="center"/>
          </w:tcPr>
          <w:p w14:paraId="67C0608B" w14:textId="77777777" w:rsidR="00A86510" w:rsidRDefault="00CE3181">
            <w:pPr>
              <w:widowControl/>
              <w:jc w:val="right"/>
              <w:textAlignment w:val="top"/>
              <w:rPr>
                <w:rFonts w:ascii="宋体" w:eastAsia="宋体" w:hAnsi="宋体" w:cs="Arial"/>
                <w:kern w:val="0"/>
                <w:sz w:val="20"/>
                <w:szCs w:val="20"/>
              </w:rPr>
            </w:pPr>
            <w:r>
              <w:rPr>
                <w:rFonts w:cs="Arial" w:hint="eastAsia"/>
                <w:b/>
                <w:bCs/>
                <w:sz w:val="20"/>
                <w:szCs w:val="20"/>
              </w:rPr>
              <w:t>0.00</w:t>
            </w:r>
          </w:p>
        </w:tc>
        <w:tc>
          <w:tcPr>
            <w:tcW w:w="381" w:type="pct"/>
            <w:gridSpan w:val="4"/>
            <w:tcBorders>
              <w:top w:val="nil"/>
              <w:left w:val="nil"/>
              <w:bottom w:val="single" w:sz="4" w:space="0" w:color="000000"/>
              <w:right w:val="single" w:sz="4" w:space="0" w:color="000000"/>
            </w:tcBorders>
            <w:shd w:val="clear" w:color="auto" w:fill="auto"/>
            <w:noWrap/>
            <w:vAlign w:val="center"/>
          </w:tcPr>
          <w:p w14:paraId="5A44A470" w14:textId="77777777" w:rsidR="00A86510" w:rsidRDefault="00CE3181">
            <w:pPr>
              <w:widowControl/>
              <w:jc w:val="right"/>
              <w:textAlignment w:val="top"/>
              <w:rPr>
                <w:rFonts w:ascii="宋体" w:eastAsia="宋体" w:hAnsi="宋体" w:cs="Arial"/>
                <w:kern w:val="0"/>
                <w:sz w:val="20"/>
                <w:szCs w:val="20"/>
              </w:rPr>
            </w:pPr>
            <w:r>
              <w:rPr>
                <w:rFonts w:cs="Arial" w:hint="eastAsia"/>
                <w:b/>
                <w:bCs/>
                <w:sz w:val="20"/>
                <w:szCs w:val="20"/>
              </w:rPr>
              <w:t>0.00</w:t>
            </w:r>
          </w:p>
        </w:tc>
        <w:tc>
          <w:tcPr>
            <w:tcW w:w="434" w:type="pct"/>
            <w:gridSpan w:val="4"/>
            <w:tcBorders>
              <w:top w:val="nil"/>
              <w:left w:val="nil"/>
              <w:bottom w:val="single" w:sz="4" w:space="0" w:color="000000"/>
              <w:right w:val="single" w:sz="4" w:space="0" w:color="000000"/>
            </w:tcBorders>
            <w:shd w:val="clear" w:color="auto" w:fill="auto"/>
            <w:noWrap/>
            <w:vAlign w:val="center"/>
          </w:tcPr>
          <w:p w14:paraId="166544C4" w14:textId="77777777" w:rsidR="00A86510" w:rsidRDefault="00CE3181">
            <w:pPr>
              <w:widowControl/>
              <w:jc w:val="right"/>
              <w:textAlignment w:val="top"/>
              <w:rPr>
                <w:rFonts w:ascii="宋体" w:eastAsia="宋体" w:hAnsi="宋体" w:cs="Arial"/>
                <w:kern w:val="0"/>
                <w:sz w:val="20"/>
                <w:szCs w:val="20"/>
              </w:rPr>
            </w:pPr>
            <w:r>
              <w:rPr>
                <w:rFonts w:cs="Arial" w:hint="eastAsia"/>
                <w:b/>
                <w:bCs/>
                <w:sz w:val="20"/>
                <w:szCs w:val="20"/>
              </w:rPr>
              <w:t>0.00</w:t>
            </w:r>
          </w:p>
        </w:tc>
        <w:tc>
          <w:tcPr>
            <w:tcW w:w="319" w:type="pct"/>
            <w:gridSpan w:val="4"/>
            <w:tcBorders>
              <w:top w:val="nil"/>
              <w:left w:val="nil"/>
              <w:bottom w:val="single" w:sz="4" w:space="0" w:color="000000"/>
              <w:right w:val="single" w:sz="4" w:space="0" w:color="000000"/>
            </w:tcBorders>
            <w:shd w:val="clear" w:color="auto" w:fill="auto"/>
            <w:noWrap/>
            <w:vAlign w:val="center"/>
          </w:tcPr>
          <w:p w14:paraId="460BD225" w14:textId="77777777" w:rsidR="00A86510" w:rsidRDefault="00CE3181">
            <w:pPr>
              <w:widowControl/>
              <w:jc w:val="right"/>
              <w:textAlignment w:val="top"/>
              <w:rPr>
                <w:rFonts w:ascii="宋体" w:eastAsia="宋体" w:hAnsi="宋体" w:cs="Arial"/>
                <w:kern w:val="0"/>
                <w:sz w:val="20"/>
                <w:szCs w:val="20"/>
              </w:rPr>
            </w:pPr>
            <w:r>
              <w:rPr>
                <w:rFonts w:cs="Arial" w:hint="eastAsia"/>
                <w:b/>
                <w:bCs/>
                <w:sz w:val="20"/>
                <w:szCs w:val="20"/>
              </w:rPr>
              <w:t>0.00</w:t>
            </w:r>
          </w:p>
        </w:tc>
        <w:tc>
          <w:tcPr>
            <w:tcW w:w="531" w:type="pct"/>
            <w:gridSpan w:val="6"/>
            <w:tcBorders>
              <w:top w:val="nil"/>
              <w:left w:val="nil"/>
              <w:bottom w:val="single" w:sz="4" w:space="0" w:color="000000"/>
              <w:right w:val="single" w:sz="4" w:space="0" w:color="000000"/>
            </w:tcBorders>
            <w:shd w:val="clear" w:color="auto" w:fill="auto"/>
            <w:noWrap/>
            <w:vAlign w:val="center"/>
          </w:tcPr>
          <w:p w14:paraId="4E899F18" w14:textId="77777777" w:rsidR="00A86510" w:rsidRDefault="00CE3181">
            <w:pPr>
              <w:widowControl/>
              <w:jc w:val="right"/>
              <w:textAlignment w:val="top"/>
              <w:rPr>
                <w:rFonts w:ascii="宋体" w:eastAsia="宋体" w:hAnsi="宋体" w:cs="Arial"/>
                <w:kern w:val="0"/>
                <w:sz w:val="20"/>
                <w:szCs w:val="20"/>
              </w:rPr>
            </w:pPr>
            <w:r>
              <w:rPr>
                <w:rFonts w:cs="Arial" w:hint="eastAsia"/>
                <w:b/>
                <w:bCs/>
                <w:sz w:val="20"/>
                <w:szCs w:val="20"/>
              </w:rPr>
              <w:t>0.00</w:t>
            </w:r>
          </w:p>
        </w:tc>
        <w:tc>
          <w:tcPr>
            <w:tcW w:w="80" w:type="pct"/>
            <w:vAlign w:val="center"/>
          </w:tcPr>
          <w:p w14:paraId="10A94AC4" w14:textId="77777777" w:rsidR="00A86510" w:rsidRDefault="00A86510">
            <w:pPr>
              <w:widowControl/>
              <w:jc w:val="left"/>
              <w:rPr>
                <w:rFonts w:ascii="Times New Roman" w:eastAsia="Times New Roman" w:hAnsi="Times New Roman" w:cs="Times New Roman"/>
                <w:kern w:val="0"/>
                <w:sz w:val="20"/>
                <w:szCs w:val="20"/>
              </w:rPr>
            </w:pPr>
          </w:p>
        </w:tc>
      </w:tr>
      <w:tr w:rsidR="00A86510" w14:paraId="0433A6F3" w14:textId="77777777">
        <w:trPr>
          <w:gridAfter w:val="5"/>
          <w:wAfter w:w="501" w:type="pct"/>
          <w:trHeight w:val="308"/>
          <w:jc w:val="right"/>
        </w:trPr>
        <w:tc>
          <w:tcPr>
            <w:tcW w:w="4419" w:type="pct"/>
            <w:gridSpan w:val="39"/>
            <w:tcBorders>
              <w:top w:val="nil"/>
              <w:left w:val="nil"/>
              <w:bottom w:val="nil"/>
              <w:right w:val="nil"/>
            </w:tcBorders>
            <w:shd w:val="clear" w:color="auto" w:fill="auto"/>
            <w:noWrap/>
            <w:vAlign w:val="center"/>
          </w:tcPr>
          <w:p w14:paraId="7FC23C35" w14:textId="77777777" w:rsidR="00A86510" w:rsidRDefault="00CE3181">
            <w:pPr>
              <w:widowControl/>
              <w:jc w:val="left"/>
              <w:rPr>
                <w:rFonts w:ascii="宋体" w:eastAsia="宋体" w:hAnsi="宋体" w:cs="Arial"/>
                <w:kern w:val="0"/>
                <w:sz w:val="20"/>
                <w:szCs w:val="20"/>
              </w:rPr>
            </w:pPr>
            <w:r>
              <w:rPr>
                <w:rFonts w:ascii="宋体" w:eastAsia="宋体" w:hAnsi="宋体" w:cs="Arial" w:hint="eastAsia"/>
                <w:kern w:val="0"/>
                <w:sz w:val="20"/>
                <w:szCs w:val="20"/>
              </w:rPr>
              <w:t>注：本表反映部门本年度取得的各项收入情况。</w:t>
            </w:r>
          </w:p>
        </w:tc>
        <w:tc>
          <w:tcPr>
            <w:tcW w:w="80" w:type="pct"/>
            <w:vAlign w:val="center"/>
          </w:tcPr>
          <w:p w14:paraId="598CA8C6" w14:textId="77777777" w:rsidR="00A86510" w:rsidRDefault="00A86510">
            <w:pPr>
              <w:widowControl/>
              <w:jc w:val="left"/>
              <w:rPr>
                <w:rFonts w:ascii="Times New Roman" w:eastAsia="Times New Roman" w:hAnsi="Times New Roman" w:cs="Times New Roman"/>
                <w:kern w:val="0"/>
                <w:sz w:val="20"/>
                <w:szCs w:val="20"/>
              </w:rPr>
            </w:pPr>
          </w:p>
        </w:tc>
      </w:tr>
      <w:tr w:rsidR="00A86510" w14:paraId="0D5F48D1" w14:textId="77777777">
        <w:trPr>
          <w:gridAfter w:val="2"/>
          <w:wAfter w:w="77" w:type="pct"/>
          <w:trHeight w:val="390"/>
          <w:jc w:val="right"/>
        </w:trPr>
        <w:tc>
          <w:tcPr>
            <w:tcW w:w="4923" w:type="pct"/>
            <w:gridSpan w:val="43"/>
            <w:tcBorders>
              <w:top w:val="nil"/>
              <w:left w:val="nil"/>
              <w:bottom w:val="nil"/>
              <w:right w:val="nil"/>
            </w:tcBorders>
            <w:shd w:val="clear" w:color="auto" w:fill="auto"/>
            <w:noWrap/>
            <w:vAlign w:val="bottom"/>
          </w:tcPr>
          <w:p w14:paraId="4C9864C9" w14:textId="77777777" w:rsidR="00A86510" w:rsidRDefault="00CE3181">
            <w:pPr>
              <w:widowControl/>
              <w:jc w:val="center"/>
              <w:rPr>
                <w:rFonts w:ascii="宋体" w:eastAsia="宋体" w:hAnsi="宋体" w:cs="Arial"/>
                <w:b/>
                <w:bCs/>
                <w:kern w:val="0"/>
                <w:sz w:val="20"/>
                <w:szCs w:val="20"/>
              </w:rPr>
            </w:pPr>
            <w:r>
              <w:rPr>
                <w:rFonts w:ascii="宋体" w:eastAsia="宋体" w:hAnsi="宋体" w:cs="Arial" w:hint="eastAsia"/>
                <w:b/>
                <w:bCs/>
                <w:kern w:val="0"/>
                <w:sz w:val="22"/>
              </w:rPr>
              <w:lastRenderedPageBreak/>
              <w:t>支出决算表</w:t>
            </w:r>
          </w:p>
        </w:tc>
      </w:tr>
      <w:tr w:rsidR="00A86510" w14:paraId="0E62DC05" w14:textId="77777777">
        <w:trPr>
          <w:gridAfter w:val="2"/>
          <w:wAfter w:w="77" w:type="pct"/>
          <w:trHeight w:val="180"/>
          <w:jc w:val="right"/>
        </w:trPr>
        <w:tc>
          <w:tcPr>
            <w:tcW w:w="130" w:type="pct"/>
            <w:gridSpan w:val="2"/>
            <w:tcBorders>
              <w:top w:val="nil"/>
              <w:left w:val="nil"/>
              <w:bottom w:val="nil"/>
              <w:right w:val="nil"/>
            </w:tcBorders>
            <w:shd w:val="clear" w:color="auto" w:fill="auto"/>
            <w:noWrap/>
            <w:vAlign w:val="bottom"/>
          </w:tcPr>
          <w:p w14:paraId="1B792C94" w14:textId="77777777" w:rsidR="00A86510" w:rsidRDefault="00A86510">
            <w:pPr>
              <w:widowControl/>
              <w:jc w:val="center"/>
              <w:rPr>
                <w:rFonts w:ascii="宋体" w:eastAsia="宋体" w:hAnsi="宋体" w:cs="Arial"/>
                <w:kern w:val="0"/>
                <w:sz w:val="16"/>
                <w:szCs w:val="16"/>
              </w:rPr>
            </w:pPr>
          </w:p>
        </w:tc>
        <w:tc>
          <w:tcPr>
            <w:tcW w:w="99" w:type="pct"/>
            <w:gridSpan w:val="2"/>
            <w:tcBorders>
              <w:top w:val="nil"/>
              <w:left w:val="nil"/>
              <w:bottom w:val="nil"/>
              <w:right w:val="nil"/>
            </w:tcBorders>
            <w:shd w:val="clear" w:color="auto" w:fill="auto"/>
            <w:noWrap/>
            <w:vAlign w:val="bottom"/>
          </w:tcPr>
          <w:p w14:paraId="12AFFB84" w14:textId="77777777" w:rsidR="00A86510" w:rsidRDefault="00A86510">
            <w:pPr>
              <w:widowControl/>
              <w:jc w:val="left"/>
              <w:rPr>
                <w:rFonts w:ascii="Times New Roman" w:eastAsia="Times New Roman" w:hAnsi="Times New Roman" w:cs="Times New Roman"/>
                <w:kern w:val="0"/>
                <w:sz w:val="16"/>
                <w:szCs w:val="16"/>
              </w:rPr>
            </w:pPr>
          </w:p>
        </w:tc>
        <w:tc>
          <w:tcPr>
            <w:tcW w:w="195" w:type="pct"/>
            <w:gridSpan w:val="2"/>
            <w:tcBorders>
              <w:top w:val="nil"/>
              <w:left w:val="nil"/>
              <w:bottom w:val="nil"/>
              <w:right w:val="nil"/>
            </w:tcBorders>
            <w:shd w:val="clear" w:color="auto" w:fill="auto"/>
            <w:noWrap/>
            <w:vAlign w:val="bottom"/>
          </w:tcPr>
          <w:p w14:paraId="0450B0F4" w14:textId="77777777" w:rsidR="00A86510" w:rsidRDefault="00A86510">
            <w:pPr>
              <w:widowControl/>
              <w:jc w:val="left"/>
              <w:rPr>
                <w:rFonts w:ascii="Times New Roman" w:eastAsia="Times New Roman" w:hAnsi="Times New Roman" w:cs="Times New Roman"/>
                <w:kern w:val="0"/>
                <w:sz w:val="16"/>
                <w:szCs w:val="16"/>
              </w:rPr>
            </w:pPr>
          </w:p>
        </w:tc>
        <w:tc>
          <w:tcPr>
            <w:tcW w:w="1326" w:type="pct"/>
            <w:gridSpan w:val="7"/>
            <w:tcBorders>
              <w:top w:val="nil"/>
              <w:left w:val="nil"/>
              <w:bottom w:val="nil"/>
              <w:right w:val="nil"/>
            </w:tcBorders>
            <w:shd w:val="clear" w:color="auto" w:fill="auto"/>
            <w:noWrap/>
            <w:vAlign w:val="bottom"/>
          </w:tcPr>
          <w:p w14:paraId="26A12462" w14:textId="77777777" w:rsidR="00A86510" w:rsidRDefault="00A86510">
            <w:pPr>
              <w:widowControl/>
              <w:jc w:val="left"/>
              <w:rPr>
                <w:rFonts w:ascii="Times New Roman" w:eastAsia="Times New Roman" w:hAnsi="Times New Roman" w:cs="Times New Roman"/>
                <w:kern w:val="0"/>
                <w:sz w:val="16"/>
                <w:szCs w:val="16"/>
              </w:rPr>
            </w:pPr>
          </w:p>
        </w:tc>
        <w:tc>
          <w:tcPr>
            <w:tcW w:w="523" w:type="pct"/>
            <w:gridSpan w:val="5"/>
            <w:tcBorders>
              <w:top w:val="nil"/>
              <w:left w:val="nil"/>
              <w:bottom w:val="nil"/>
              <w:right w:val="nil"/>
            </w:tcBorders>
            <w:shd w:val="clear" w:color="auto" w:fill="auto"/>
            <w:noWrap/>
            <w:vAlign w:val="bottom"/>
          </w:tcPr>
          <w:p w14:paraId="0EFD8FBB" w14:textId="77777777" w:rsidR="00A86510" w:rsidRDefault="00A86510">
            <w:pPr>
              <w:widowControl/>
              <w:jc w:val="left"/>
              <w:rPr>
                <w:rFonts w:ascii="Times New Roman" w:eastAsia="Times New Roman" w:hAnsi="Times New Roman" w:cs="Times New Roman"/>
                <w:kern w:val="0"/>
                <w:sz w:val="16"/>
                <w:szCs w:val="16"/>
              </w:rPr>
            </w:pPr>
          </w:p>
        </w:tc>
        <w:tc>
          <w:tcPr>
            <w:tcW w:w="518" w:type="pct"/>
            <w:gridSpan w:val="4"/>
            <w:tcBorders>
              <w:top w:val="nil"/>
              <w:left w:val="nil"/>
              <w:bottom w:val="nil"/>
              <w:right w:val="nil"/>
            </w:tcBorders>
            <w:shd w:val="clear" w:color="auto" w:fill="auto"/>
            <w:noWrap/>
            <w:vAlign w:val="bottom"/>
          </w:tcPr>
          <w:p w14:paraId="307FC164" w14:textId="77777777" w:rsidR="00A86510" w:rsidRDefault="00A86510">
            <w:pPr>
              <w:widowControl/>
              <w:jc w:val="left"/>
              <w:rPr>
                <w:rFonts w:ascii="Times New Roman" w:eastAsia="Times New Roman" w:hAnsi="Times New Roman" w:cs="Times New Roman"/>
                <w:kern w:val="0"/>
                <w:sz w:val="16"/>
                <w:szCs w:val="16"/>
              </w:rPr>
            </w:pPr>
          </w:p>
        </w:tc>
        <w:tc>
          <w:tcPr>
            <w:tcW w:w="527" w:type="pct"/>
            <w:gridSpan w:val="5"/>
            <w:tcBorders>
              <w:top w:val="nil"/>
              <w:left w:val="nil"/>
              <w:bottom w:val="nil"/>
              <w:right w:val="nil"/>
            </w:tcBorders>
            <w:shd w:val="clear" w:color="auto" w:fill="auto"/>
            <w:noWrap/>
            <w:vAlign w:val="bottom"/>
          </w:tcPr>
          <w:p w14:paraId="302AE59B" w14:textId="77777777" w:rsidR="00A86510" w:rsidRDefault="00A86510">
            <w:pPr>
              <w:widowControl/>
              <w:jc w:val="left"/>
              <w:rPr>
                <w:rFonts w:ascii="Times New Roman" w:eastAsia="Times New Roman" w:hAnsi="Times New Roman" w:cs="Times New Roman"/>
                <w:kern w:val="0"/>
                <w:sz w:val="16"/>
                <w:szCs w:val="16"/>
              </w:rPr>
            </w:pPr>
          </w:p>
        </w:tc>
        <w:tc>
          <w:tcPr>
            <w:tcW w:w="379" w:type="pct"/>
            <w:gridSpan w:val="4"/>
            <w:tcBorders>
              <w:top w:val="nil"/>
              <w:left w:val="nil"/>
              <w:bottom w:val="nil"/>
              <w:right w:val="nil"/>
            </w:tcBorders>
            <w:shd w:val="clear" w:color="auto" w:fill="auto"/>
            <w:noWrap/>
            <w:vAlign w:val="bottom"/>
          </w:tcPr>
          <w:p w14:paraId="78B741B3" w14:textId="77777777" w:rsidR="00A86510" w:rsidRDefault="00A86510">
            <w:pPr>
              <w:widowControl/>
              <w:jc w:val="left"/>
              <w:rPr>
                <w:rFonts w:ascii="Times New Roman" w:eastAsia="Times New Roman" w:hAnsi="Times New Roman" w:cs="Times New Roman"/>
                <w:kern w:val="0"/>
                <w:sz w:val="16"/>
                <w:szCs w:val="16"/>
              </w:rPr>
            </w:pPr>
          </w:p>
        </w:tc>
        <w:tc>
          <w:tcPr>
            <w:tcW w:w="501" w:type="pct"/>
            <w:gridSpan w:val="6"/>
            <w:tcBorders>
              <w:top w:val="nil"/>
              <w:left w:val="nil"/>
              <w:bottom w:val="nil"/>
              <w:right w:val="nil"/>
            </w:tcBorders>
            <w:shd w:val="clear" w:color="auto" w:fill="auto"/>
            <w:noWrap/>
            <w:vAlign w:val="bottom"/>
          </w:tcPr>
          <w:p w14:paraId="29605A6D" w14:textId="77777777" w:rsidR="00A86510" w:rsidRDefault="00A86510">
            <w:pPr>
              <w:widowControl/>
              <w:jc w:val="left"/>
              <w:rPr>
                <w:rFonts w:ascii="Times New Roman" w:eastAsia="Times New Roman" w:hAnsi="Times New Roman" w:cs="Times New Roman"/>
                <w:kern w:val="0"/>
                <w:sz w:val="16"/>
                <w:szCs w:val="16"/>
              </w:rPr>
            </w:pPr>
          </w:p>
        </w:tc>
        <w:tc>
          <w:tcPr>
            <w:tcW w:w="726" w:type="pct"/>
            <w:gridSpan w:val="6"/>
            <w:tcBorders>
              <w:top w:val="nil"/>
              <w:left w:val="nil"/>
              <w:bottom w:val="nil"/>
              <w:right w:val="nil"/>
            </w:tcBorders>
            <w:shd w:val="clear" w:color="auto" w:fill="auto"/>
            <w:noWrap/>
            <w:vAlign w:val="bottom"/>
          </w:tcPr>
          <w:p w14:paraId="7079DEBD" w14:textId="77777777" w:rsidR="00A86510" w:rsidRDefault="00CE3181">
            <w:pPr>
              <w:widowControl/>
              <w:jc w:val="right"/>
              <w:rPr>
                <w:rFonts w:ascii="宋体" w:eastAsia="宋体" w:hAnsi="宋体" w:cs="Arial"/>
                <w:kern w:val="0"/>
                <w:sz w:val="16"/>
                <w:szCs w:val="16"/>
              </w:rPr>
            </w:pPr>
            <w:r>
              <w:rPr>
                <w:rFonts w:ascii="宋体" w:eastAsia="宋体" w:hAnsi="宋体" w:cs="Arial" w:hint="eastAsia"/>
                <w:kern w:val="0"/>
                <w:sz w:val="16"/>
                <w:szCs w:val="16"/>
              </w:rPr>
              <w:t>公开03表</w:t>
            </w:r>
          </w:p>
        </w:tc>
      </w:tr>
      <w:tr w:rsidR="00A86510" w14:paraId="3015B0D9" w14:textId="77777777">
        <w:trPr>
          <w:gridAfter w:val="2"/>
          <w:wAfter w:w="77" w:type="pct"/>
          <w:trHeight w:val="264"/>
          <w:jc w:val="right"/>
        </w:trPr>
        <w:tc>
          <w:tcPr>
            <w:tcW w:w="1750" w:type="pct"/>
            <w:gridSpan w:val="13"/>
            <w:tcBorders>
              <w:top w:val="nil"/>
              <w:left w:val="nil"/>
              <w:bottom w:val="nil"/>
              <w:right w:val="nil"/>
            </w:tcBorders>
            <w:shd w:val="clear" w:color="auto" w:fill="auto"/>
            <w:noWrap/>
            <w:vAlign w:val="bottom"/>
          </w:tcPr>
          <w:p w14:paraId="019F59E7" w14:textId="77777777" w:rsidR="00A86510" w:rsidRDefault="00CE3181">
            <w:pPr>
              <w:widowControl/>
              <w:jc w:val="left"/>
              <w:rPr>
                <w:rFonts w:ascii="宋体" w:eastAsia="宋体" w:hAnsi="宋体" w:cs="Arial"/>
                <w:kern w:val="0"/>
                <w:sz w:val="16"/>
                <w:szCs w:val="16"/>
              </w:rPr>
            </w:pPr>
            <w:r>
              <w:rPr>
                <w:rFonts w:ascii="宋体" w:eastAsia="宋体" w:hAnsi="宋体" w:cs="Arial" w:hint="eastAsia"/>
                <w:kern w:val="0"/>
                <w:sz w:val="16"/>
                <w:szCs w:val="16"/>
              </w:rPr>
              <w:t>部门：湖南省有色地质勘查研究院</w:t>
            </w:r>
          </w:p>
        </w:tc>
        <w:tc>
          <w:tcPr>
            <w:tcW w:w="523" w:type="pct"/>
            <w:gridSpan w:val="5"/>
            <w:tcBorders>
              <w:top w:val="nil"/>
              <w:left w:val="nil"/>
              <w:bottom w:val="nil"/>
              <w:right w:val="nil"/>
            </w:tcBorders>
            <w:shd w:val="clear" w:color="auto" w:fill="auto"/>
            <w:noWrap/>
            <w:vAlign w:val="bottom"/>
          </w:tcPr>
          <w:p w14:paraId="59489B3A" w14:textId="77777777" w:rsidR="00A86510" w:rsidRDefault="00A86510">
            <w:pPr>
              <w:widowControl/>
              <w:jc w:val="left"/>
              <w:rPr>
                <w:rFonts w:ascii="宋体" w:eastAsia="宋体" w:hAnsi="宋体" w:cs="Arial"/>
                <w:kern w:val="0"/>
                <w:sz w:val="16"/>
                <w:szCs w:val="16"/>
              </w:rPr>
            </w:pPr>
          </w:p>
        </w:tc>
        <w:tc>
          <w:tcPr>
            <w:tcW w:w="518" w:type="pct"/>
            <w:gridSpan w:val="4"/>
            <w:tcBorders>
              <w:top w:val="nil"/>
              <w:left w:val="nil"/>
              <w:bottom w:val="nil"/>
              <w:right w:val="nil"/>
            </w:tcBorders>
            <w:shd w:val="clear" w:color="auto" w:fill="auto"/>
            <w:noWrap/>
            <w:vAlign w:val="bottom"/>
          </w:tcPr>
          <w:p w14:paraId="5177F5A2" w14:textId="77777777" w:rsidR="00A86510" w:rsidRDefault="00A86510">
            <w:pPr>
              <w:widowControl/>
              <w:jc w:val="left"/>
              <w:rPr>
                <w:rFonts w:ascii="Times New Roman" w:eastAsia="Times New Roman" w:hAnsi="Times New Roman" w:cs="Times New Roman"/>
                <w:kern w:val="0"/>
                <w:sz w:val="16"/>
                <w:szCs w:val="16"/>
              </w:rPr>
            </w:pPr>
          </w:p>
        </w:tc>
        <w:tc>
          <w:tcPr>
            <w:tcW w:w="527" w:type="pct"/>
            <w:gridSpan w:val="5"/>
            <w:tcBorders>
              <w:top w:val="nil"/>
              <w:left w:val="nil"/>
              <w:bottom w:val="nil"/>
              <w:right w:val="nil"/>
            </w:tcBorders>
            <w:shd w:val="clear" w:color="auto" w:fill="auto"/>
            <w:noWrap/>
            <w:vAlign w:val="bottom"/>
          </w:tcPr>
          <w:p w14:paraId="02172CEF" w14:textId="77777777" w:rsidR="00A86510" w:rsidRDefault="00A86510">
            <w:pPr>
              <w:widowControl/>
              <w:jc w:val="left"/>
              <w:rPr>
                <w:rFonts w:ascii="Times New Roman" w:eastAsia="Times New Roman" w:hAnsi="Times New Roman" w:cs="Times New Roman"/>
                <w:kern w:val="0"/>
                <w:sz w:val="16"/>
                <w:szCs w:val="16"/>
              </w:rPr>
            </w:pPr>
          </w:p>
        </w:tc>
        <w:tc>
          <w:tcPr>
            <w:tcW w:w="379" w:type="pct"/>
            <w:gridSpan w:val="4"/>
            <w:tcBorders>
              <w:top w:val="nil"/>
              <w:left w:val="nil"/>
              <w:bottom w:val="nil"/>
              <w:right w:val="nil"/>
            </w:tcBorders>
            <w:shd w:val="clear" w:color="auto" w:fill="auto"/>
            <w:noWrap/>
            <w:vAlign w:val="bottom"/>
          </w:tcPr>
          <w:p w14:paraId="4E238193" w14:textId="77777777" w:rsidR="00A86510" w:rsidRDefault="00A86510">
            <w:pPr>
              <w:widowControl/>
              <w:jc w:val="left"/>
              <w:rPr>
                <w:rFonts w:ascii="Times New Roman" w:eastAsia="Times New Roman" w:hAnsi="Times New Roman" w:cs="Times New Roman"/>
                <w:kern w:val="0"/>
                <w:sz w:val="16"/>
                <w:szCs w:val="16"/>
              </w:rPr>
            </w:pPr>
          </w:p>
        </w:tc>
        <w:tc>
          <w:tcPr>
            <w:tcW w:w="501" w:type="pct"/>
            <w:gridSpan w:val="6"/>
            <w:tcBorders>
              <w:top w:val="nil"/>
              <w:left w:val="nil"/>
              <w:bottom w:val="nil"/>
              <w:right w:val="nil"/>
            </w:tcBorders>
            <w:shd w:val="clear" w:color="auto" w:fill="auto"/>
            <w:noWrap/>
            <w:vAlign w:val="bottom"/>
          </w:tcPr>
          <w:p w14:paraId="432EB973" w14:textId="77777777" w:rsidR="00A86510" w:rsidRDefault="00A86510">
            <w:pPr>
              <w:widowControl/>
              <w:jc w:val="left"/>
              <w:rPr>
                <w:rFonts w:ascii="Times New Roman" w:eastAsia="Times New Roman" w:hAnsi="Times New Roman" w:cs="Times New Roman"/>
                <w:kern w:val="0"/>
                <w:sz w:val="16"/>
                <w:szCs w:val="16"/>
              </w:rPr>
            </w:pPr>
          </w:p>
        </w:tc>
        <w:tc>
          <w:tcPr>
            <w:tcW w:w="726" w:type="pct"/>
            <w:gridSpan w:val="6"/>
            <w:tcBorders>
              <w:top w:val="nil"/>
              <w:left w:val="nil"/>
              <w:bottom w:val="nil"/>
              <w:right w:val="nil"/>
            </w:tcBorders>
            <w:shd w:val="clear" w:color="auto" w:fill="auto"/>
            <w:noWrap/>
            <w:vAlign w:val="bottom"/>
          </w:tcPr>
          <w:p w14:paraId="728D4179" w14:textId="77777777" w:rsidR="00A86510" w:rsidRDefault="00CE3181">
            <w:pPr>
              <w:widowControl/>
              <w:jc w:val="right"/>
              <w:rPr>
                <w:rFonts w:ascii="宋体" w:eastAsia="宋体" w:hAnsi="宋体" w:cs="Arial"/>
                <w:kern w:val="0"/>
                <w:sz w:val="16"/>
                <w:szCs w:val="16"/>
              </w:rPr>
            </w:pPr>
            <w:r>
              <w:rPr>
                <w:rFonts w:ascii="宋体" w:eastAsia="宋体" w:hAnsi="宋体" w:cs="Arial" w:hint="eastAsia"/>
                <w:kern w:val="0"/>
                <w:sz w:val="16"/>
                <w:szCs w:val="16"/>
              </w:rPr>
              <w:t>金额单位：万元</w:t>
            </w:r>
          </w:p>
        </w:tc>
      </w:tr>
      <w:tr w:rsidR="00A86510" w14:paraId="044D4CA5" w14:textId="77777777">
        <w:trPr>
          <w:gridAfter w:val="2"/>
          <w:wAfter w:w="77" w:type="pct"/>
          <w:trHeight w:hRule="exact" w:val="266"/>
          <w:jc w:val="right"/>
        </w:trPr>
        <w:tc>
          <w:tcPr>
            <w:tcW w:w="1750" w:type="pct"/>
            <w:gridSpan w:val="13"/>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2E5244" w14:textId="77777777" w:rsidR="00A86510" w:rsidRDefault="00CE3181">
            <w:pPr>
              <w:widowControl/>
              <w:jc w:val="center"/>
              <w:rPr>
                <w:rFonts w:ascii="宋体" w:eastAsia="宋体" w:hAnsi="宋体" w:cs="Arial"/>
                <w:kern w:val="0"/>
                <w:sz w:val="20"/>
                <w:szCs w:val="20"/>
              </w:rPr>
            </w:pPr>
            <w:r>
              <w:rPr>
                <w:rFonts w:ascii="宋体" w:eastAsia="宋体" w:hAnsi="宋体" w:cs="Arial" w:hint="eastAsia"/>
                <w:kern w:val="0"/>
                <w:sz w:val="20"/>
                <w:szCs w:val="20"/>
              </w:rPr>
              <w:t>项目</w:t>
            </w:r>
          </w:p>
        </w:tc>
        <w:tc>
          <w:tcPr>
            <w:tcW w:w="523" w:type="pct"/>
            <w:gridSpan w:val="5"/>
            <w:vMerge w:val="restart"/>
            <w:tcBorders>
              <w:top w:val="single" w:sz="4" w:space="0" w:color="000000"/>
              <w:left w:val="nil"/>
              <w:bottom w:val="single" w:sz="4" w:space="0" w:color="000000"/>
              <w:right w:val="single" w:sz="4" w:space="0" w:color="000000"/>
            </w:tcBorders>
            <w:shd w:val="clear" w:color="auto" w:fill="auto"/>
            <w:vAlign w:val="center"/>
          </w:tcPr>
          <w:p w14:paraId="4B16E7F3" w14:textId="77777777" w:rsidR="00A86510" w:rsidRDefault="00CE3181">
            <w:pPr>
              <w:widowControl/>
              <w:jc w:val="center"/>
              <w:rPr>
                <w:rFonts w:ascii="宋体" w:eastAsia="宋体" w:hAnsi="宋体" w:cs="Arial"/>
                <w:kern w:val="0"/>
                <w:sz w:val="20"/>
                <w:szCs w:val="20"/>
              </w:rPr>
            </w:pPr>
            <w:r>
              <w:rPr>
                <w:rFonts w:ascii="宋体" w:eastAsia="宋体" w:hAnsi="宋体" w:cs="Arial" w:hint="eastAsia"/>
                <w:kern w:val="0"/>
                <w:sz w:val="20"/>
                <w:szCs w:val="20"/>
              </w:rPr>
              <w:t>本年支出合计</w:t>
            </w:r>
          </w:p>
        </w:tc>
        <w:tc>
          <w:tcPr>
            <w:tcW w:w="518" w:type="pct"/>
            <w:gridSpan w:val="4"/>
            <w:vMerge w:val="restart"/>
            <w:tcBorders>
              <w:top w:val="single" w:sz="4" w:space="0" w:color="000000"/>
              <w:left w:val="nil"/>
              <w:bottom w:val="single" w:sz="4" w:space="0" w:color="000000"/>
              <w:right w:val="single" w:sz="4" w:space="0" w:color="000000"/>
            </w:tcBorders>
            <w:shd w:val="clear" w:color="auto" w:fill="auto"/>
            <w:vAlign w:val="center"/>
          </w:tcPr>
          <w:p w14:paraId="48CD28AC" w14:textId="77777777" w:rsidR="00A86510" w:rsidRDefault="00CE3181">
            <w:pPr>
              <w:widowControl/>
              <w:jc w:val="center"/>
              <w:rPr>
                <w:rFonts w:ascii="宋体" w:eastAsia="宋体" w:hAnsi="宋体" w:cs="Arial"/>
                <w:kern w:val="0"/>
                <w:sz w:val="20"/>
                <w:szCs w:val="20"/>
              </w:rPr>
            </w:pPr>
            <w:r>
              <w:rPr>
                <w:rFonts w:ascii="宋体" w:eastAsia="宋体" w:hAnsi="宋体" w:cs="Arial" w:hint="eastAsia"/>
                <w:kern w:val="0"/>
                <w:sz w:val="20"/>
                <w:szCs w:val="20"/>
              </w:rPr>
              <w:t>基本支出</w:t>
            </w:r>
          </w:p>
        </w:tc>
        <w:tc>
          <w:tcPr>
            <w:tcW w:w="527" w:type="pct"/>
            <w:gridSpan w:val="5"/>
            <w:vMerge w:val="restart"/>
            <w:tcBorders>
              <w:top w:val="single" w:sz="4" w:space="0" w:color="000000"/>
              <w:left w:val="nil"/>
              <w:bottom w:val="single" w:sz="4" w:space="0" w:color="000000"/>
              <w:right w:val="single" w:sz="4" w:space="0" w:color="000000"/>
            </w:tcBorders>
            <w:shd w:val="clear" w:color="auto" w:fill="auto"/>
            <w:vAlign w:val="center"/>
          </w:tcPr>
          <w:p w14:paraId="019E2EB2" w14:textId="77777777" w:rsidR="00A86510" w:rsidRDefault="00CE3181">
            <w:pPr>
              <w:widowControl/>
              <w:jc w:val="center"/>
              <w:rPr>
                <w:rFonts w:ascii="宋体" w:eastAsia="宋体" w:hAnsi="宋体" w:cs="Arial"/>
                <w:kern w:val="0"/>
                <w:sz w:val="20"/>
                <w:szCs w:val="20"/>
              </w:rPr>
            </w:pPr>
            <w:r>
              <w:rPr>
                <w:rFonts w:ascii="宋体" w:eastAsia="宋体" w:hAnsi="宋体" w:cs="Arial" w:hint="eastAsia"/>
                <w:kern w:val="0"/>
                <w:sz w:val="20"/>
                <w:szCs w:val="20"/>
              </w:rPr>
              <w:t>项目支出</w:t>
            </w:r>
          </w:p>
        </w:tc>
        <w:tc>
          <w:tcPr>
            <w:tcW w:w="379" w:type="pct"/>
            <w:gridSpan w:val="4"/>
            <w:vMerge w:val="restart"/>
            <w:tcBorders>
              <w:top w:val="single" w:sz="4" w:space="0" w:color="000000"/>
              <w:left w:val="nil"/>
              <w:bottom w:val="single" w:sz="4" w:space="0" w:color="000000"/>
              <w:right w:val="single" w:sz="4" w:space="0" w:color="000000"/>
            </w:tcBorders>
            <w:shd w:val="clear" w:color="auto" w:fill="auto"/>
            <w:vAlign w:val="center"/>
          </w:tcPr>
          <w:p w14:paraId="2C721ED5" w14:textId="77777777" w:rsidR="00A86510" w:rsidRDefault="00CE3181">
            <w:pPr>
              <w:widowControl/>
              <w:jc w:val="center"/>
              <w:rPr>
                <w:rFonts w:ascii="宋体" w:eastAsia="宋体" w:hAnsi="宋体" w:cs="Arial"/>
                <w:kern w:val="0"/>
                <w:sz w:val="20"/>
                <w:szCs w:val="20"/>
              </w:rPr>
            </w:pPr>
            <w:r>
              <w:rPr>
                <w:rFonts w:ascii="宋体" w:eastAsia="宋体" w:hAnsi="宋体" w:cs="Arial" w:hint="eastAsia"/>
                <w:kern w:val="0"/>
                <w:sz w:val="20"/>
                <w:szCs w:val="20"/>
              </w:rPr>
              <w:t>上缴上级</w:t>
            </w:r>
          </w:p>
          <w:p w14:paraId="3115A5C0" w14:textId="77777777" w:rsidR="00A86510" w:rsidRDefault="00CE3181">
            <w:pPr>
              <w:widowControl/>
              <w:jc w:val="center"/>
              <w:rPr>
                <w:rFonts w:ascii="宋体" w:eastAsia="宋体" w:hAnsi="宋体" w:cs="Arial"/>
                <w:kern w:val="0"/>
                <w:sz w:val="20"/>
                <w:szCs w:val="20"/>
              </w:rPr>
            </w:pPr>
            <w:r>
              <w:rPr>
                <w:rFonts w:ascii="宋体" w:eastAsia="宋体" w:hAnsi="宋体" w:cs="Arial" w:hint="eastAsia"/>
                <w:kern w:val="0"/>
                <w:sz w:val="20"/>
                <w:szCs w:val="20"/>
              </w:rPr>
              <w:t>支出</w:t>
            </w:r>
          </w:p>
        </w:tc>
        <w:tc>
          <w:tcPr>
            <w:tcW w:w="501" w:type="pct"/>
            <w:gridSpan w:val="6"/>
            <w:vMerge w:val="restart"/>
            <w:tcBorders>
              <w:top w:val="single" w:sz="4" w:space="0" w:color="000000"/>
              <w:left w:val="nil"/>
              <w:bottom w:val="single" w:sz="4" w:space="0" w:color="000000"/>
              <w:right w:val="single" w:sz="4" w:space="0" w:color="000000"/>
            </w:tcBorders>
            <w:shd w:val="clear" w:color="auto" w:fill="auto"/>
            <w:vAlign w:val="center"/>
          </w:tcPr>
          <w:p w14:paraId="268489F6" w14:textId="77777777" w:rsidR="00A86510" w:rsidRDefault="00CE3181">
            <w:pPr>
              <w:widowControl/>
              <w:jc w:val="center"/>
              <w:rPr>
                <w:rFonts w:ascii="宋体" w:eastAsia="宋体" w:hAnsi="宋体" w:cs="Arial"/>
                <w:kern w:val="0"/>
                <w:sz w:val="20"/>
                <w:szCs w:val="20"/>
              </w:rPr>
            </w:pPr>
            <w:r>
              <w:rPr>
                <w:rFonts w:ascii="宋体" w:eastAsia="宋体" w:hAnsi="宋体" w:cs="Arial" w:hint="eastAsia"/>
                <w:kern w:val="0"/>
                <w:sz w:val="20"/>
                <w:szCs w:val="20"/>
              </w:rPr>
              <w:t>经营支出</w:t>
            </w:r>
          </w:p>
        </w:tc>
        <w:tc>
          <w:tcPr>
            <w:tcW w:w="726" w:type="pct"/>
            <w:gridSpan w:val="6"/>
            <w:vMerge w:val="restart"/>
            <w:tcBorders>
              <w:top w:val="single" w:sz="4" w:space="0" w:color="000000"/>
              <w:left w:val="nil"/>
              <w:bottom w:val="single" w:sz="4" w:space="0" w:color="000000"/>
              <w:right w:val="single" w:sz="4" w:space="0" w:color="000000"/>
            </w:tcBorders>
            <w:shd w:val="clear" w:color="auto" w:fill="auto"/>
            <w:vAlign w:val="center"/>
          </w:tcPr>
          <w:p w14:paraId="45AD5DF9" w14:textId="77777777" w:rsidR="00A86510" w:rsidRDefault="00CE3181">
            <w:pPr>
              <w:widowControl/>
              <w:jc w:val="center"/>
              <w:rPr>
                <w:rFonts w:ascii="宋体" w:eastAsia="宋体" w:hAnsi="宋体" w:cs="Arial"/>
                <w:kern w:val="0"/>
                <w:sz w:val="20"/>
                <w:szCs w:val="20"/>
              </w:rPr>
            </w:pPr>
            <w:r>
              <w:rPr>
                <w:rFonts w:ascii="宋体" w:eastAsia="宋体" w:hAnsi="宋体" w:cs="Arial" w:hint="eastAsia"/>
                <w:kern w:val="0"/>
                <w:sz w:val="20"/>
                <w:szCs w:val="20"/>
              </w:rPr>
              <w:t>对附属单位补助</w:t>
            </w:r>
          </w:p>
          <w:p w14:paraId="26FAF31C" w14:textId="77777777" w:rsidR="00A86510" w:rsidRDefault="00CE3181">
            <w:pPr>
              <w:widowControl/>
              <w:jc w:val="center"/>
              <w:rPr>
                <w:rFonts w:ascii="宋体" w:eastAsia="宋体" w:hAnsi="宋体" w:cs="Arial"/>
                <w:kern w:val="0"/>
                <w:sz w:val="20"/>
                <w:szCs w:val="20"/>
              </w:rPr>
            </w:pPr>
            <w:r>
              <w:rPr>
                <w:rFonts w:ascii="宋体" w:eastAsia="宋体" w:hAnsi="宋体" w:cs="Arial" w:hint="eastAsia"/>
                <w:kern w:val="0"/>
                <w:sz w:val="20"/>
                <w:szCs w:val="20"/>
              </w:rPr>
              <w:t>支出</w:t>
            </w:r>
          </w:p>
        </w:tc>
      </w:tr>
      <w:tr w:rsidR="00A86510" w14:paraId="478FC0BB" w14:textId="77777777">
        <w:trPr>
          <w:gridAfter w:val="2"/>
          <w:wAfter w:w="77" w:type="pct"/>
          <w:trHeight w:hRule="exact" w:val="266"/>
          <w:jc w:val="right"/>
        </w:trPr>
        <w:tc>
          <w:tcPr>
            <w:tcW w:w="424" w:type="pct"/>
            <w:gridSpan w:val="6"/>
            <w:vMerge w:val="restart"/>
            <w:tcBorders>
              <w:top w:val="nil"/>
              <w:left w:val="single" w:sz="4" w:space="0" w:color="000000"/>
              <w:bottom w:val="single" w:sz="4" w:space="0" w:color="000000"/>
              <w:right w:val="single" w:sz="4" w:space="0" w:color="000000"/>
            </w:tcBorders>
            <w:shd w:val="clear" w:color="auto" w:fill="auto"/>
            <w:vAlign w:val="center"/>
          </w:tcPr>
          <w:p w14:paraId="248216C2" w14:textId="77777777" w:rsidR="00A86510" w:rsidRDefault="00CE3181">
            <w:pPr>
              <w:widowControl/>
              <w:jc w:val="center"/>
              <w:rPr>
                <w:rFonts w:ascii="宋体" w:eastAsia="宋体" w:hAnsi="宋体" w:cs="Arial"/>
                <w:kern w:val="0"/>
                <w:sz w:val="20"/>
                <w:szCs w:val="20"/>
              </w:rPr>
            </w:pPr>
            <w:r>
              <w:rPr>
                <w:rFonts w:ascii="宋体" w:eastAsia="宋体" w:hAnsi="宋体" w:cs="Arial" w:hint="eastAsia"/>
                <w:kern w:val="0"/>
                <w:sz w:val="20"/>
                <w:szCs w:val="20"/>
              </w:rPr>
              <w:t>功能分类科目编码</w:t>
            </w:r>
          </w:p>
        </w:tc>
        <w:tc>
          <w:tcPr>
            <w:tcW w:w="1326" w:type="pct"/>
            <w:gridSpan w:val="7"/>
            <w:vMerge w:val="restart"/>
            <w:tcBorders>
              <w:top w:val="nil"/>
              <w:left w:val="nil"/>
              <w:bottom w:val="single" w:sz="4" w:space="0" w:color="000000"/>
              <w:right w:val="single" w:sz="4" w:space="0" w:color="000000"/>
            </w:tcBorders>
            <w:shd w:val="clear" w:color="auto" w:fill="auto"/>
            <w:noWrap/>
            <w:vAlign w:val="center"/>
          </w:tcPr>
          <w:p w14:paraId="2DAFC886" w14:textId="77777777" w:rsidR="00A86510" w:rsidRDefault="00CE3181">
            <w:pPr>
              <w:widowControl/>
              <w:jc w:val="center"/>
              <w:rPr>
                <w:rFonts w:ascii="宋体" w:eastAsia="宋体" w:hAnsi="宋体" w:cs="Arial"/>
                <w:kern w:val="0"/>
                <w:sz w:val="20"/>
                <w:szCs w:val="20"/>
              </w:rPr>
            </w:pPr>
            <w:r>
              <w:rPr>
                <w:rFonts w:ascii="宋体" w:eastAsia="宋体" w:hAnsi="宋体" w:cs="Arial" w:hint="eastAsia"/>
                <w:kern w:val="0"/>
                <w:sz w:val="20"/>
                <w:szCs w:val="20"/>
              </w:rPr>
              <w:t>科目名称</w:t>
            </w:r>
          </w:p>
        </w:tc>
        <w:tc>
          <w:tcPr>
            <w:tcW w:w="523" w:type="pct"/>
            <w:gridSpan w:val="5"/>
            <w:vMerge/>
            <w:tcBorders>
              <w:top w:val="single" w:sz="4" w:space="0" w:color="000000"/>
              <w:left w:val="nil"/>
              <w:bottom w:val="single" w:sz="4" w:space="0" w:color="000000"/>
              <w:right w:val="single" w:sz="4" w:space="0" w:color="000000"/>
            </w:tcBorders>
            <w:vAlign w:val="center"/>
          </w:tcPr>
          <w:p w14:paraId="4BAC916C" w14:textId="77777777" w:rsidR="00A86510" w:rsidRDefault="00A86510">
            <w:pPr>
              <w:widowControl/>
              <w:jc w:val="left"/>
              <w:rPr>
                <w:rFonts w:ascii="宋体" w:eastAsia="宋体" w:hAnsi="宋体" w:cs="Arial"/>
                <w:kern w:val="0"/>
                <w:sz w:val="20"/>
                <w:szCs w:val="20"/>
              </w:rPr>
            </w:pPr>
          </w:p>
        </w:tc>
        <w:tc>
          <w:tcPr>
            <w:tcW w:w="518" w:type="pct"/>
            <w:gridSpan w:val="4"/>
            <w:vMerge/>
            <w:tcBorders>
              <w:top w:val="single" w:sz="4" w:space="0" w:color="000000"/>
              <w:left w:val="nil"/>
              <w:bottom w:val="single" w:sz="4" w:space="0" w:color="000000"/>
              <w:right w:val="single" w:sz="4" w:space="0" w:color="000000"/>
            </w:tcBorders>
            <w:vAlign w:val="center"/>
          </w:tcPr>
          <w:p w14:paraId="3653C6C9" w14:textId="77777777" w:rsidR="00A86510" w:rsidRDefault="00A86510">
            <w:pPr>
              <w:widowControl/>
              <w:jc w:val="left"/>
              <w:rPr>
                <w:rFonts w:ascii="宋体" w:eastAsia="宋体" w:hAnsi="宋体" w:cs="Arial"/>
                <w:kern w:val="0"/>
                <w:sz w:val="20"/>
                <w:szCs w:val="20"/>
              </w:rPr>
            </w:pPr>
          </w:p>
        </w:tc>
        <w:tc>
          <w:tcPr>
            <w:tcW w:w="527" w:type="pct"/>
            <w:gridSpan w:val="5"/>
            <w:vMerge/>
            <w:tcBorders>
              <w:top w:val="single" w:sz="4" w:space="0" w:color="000000"/>
              <w:left w:val="nil"/>
              <w:bottom w:val="single" w:sz="4" w:space="0" w:color="000000"/>
              <w:right w:val="single" w:sz="4" w:space="0" w:color="000000"/>
            </w:tcBorders>
            <w:vAlign w:val="center"/>
          </w:tcPr>
          <w:p w14:paraId="46FDCBBC" w14:textId="77777777" w:rsidR="00A86510" w:rsidRDefault="00A86510">
            <w:pPr>
              <w:widowControl/>
              <w:jc w:val="left"/>
              <w:rPr>
                <w:rFonts w:ascii="宋体" w:eastAsia="宋体" w:hAnsi="宋体" w:cs="Arial"/>
                <w:kern w:val="0"/>
                <w:sz w:val="20"/>
                <w:szCs w:val="20"/>
              </w:rPr>
            </w:pPr>
          </w:p>
        </w:tc>
        <w:tc>
          <w:tcPr>
            <w:tcW w:w="379" w:type="pct"/>
            <w:gridSpan w:val="4"/>
            <w:vMerge/>
            <w:tcBorders>
              <w:top w:val="single" w:sz="4" w:space="0" w:color="000000"/>
              <w:left w:val="nil"/>
              <w:bottom w:val="single" w:sz="4" w:space="0" w:color="000000"/>
              <w:right w:val="single" w:sz="4" w:space="0" w:color="000000"/>
            </w:tcBorders>
            <w:vAlign w:val="center"/>
          </w:tcPr>
          <w:p w14:paraId="117DC66A" w14:textId="77777777" w:rsidR="00A86510" w:rsidRDefault="00A86510">
            <w:pPr>
              <w:widowControl/>
              <w:jc w:val="left"/>
              <w:rPr>
                <w:rFonts w:ascii="宋体" w:eastAsia="宋体" w:hAnsi="宋体" w:cs="Arial"/>
                <w:kern w:val="0"/>
                <w:sz w:val="20"/>
                <w:szCs w:val="20"/>
              </w:rPr>
            </w:pPr>
          </w:p>
        </w:tc>
        <w:tc>
          <w:tcPr>
            <w:tcW w:w="501" w:type="pct"/>
            <w:gridSpan w:val="6"/>
            <w:vMerge/>
            <w:tcBorders>
              <w:top w:val="single" w:sz="4" w:space="0" w:color="000000"/>
              <w:left w:val="nil"/>
              <w:bottom w:val="single" w:sz="4" w:space="0" w:color="000000"/>
              <w:right w:val="single" w:sz="4" w:space="0" w:color="000000"/>
            </w:tcBorders>
            <w:vAlign w:val="center"/>
          </w:tcPr>
          <w:p w14:paraId="21317F31" w14:textId="77777777" w:rsidR="00A86510" w:rsidRDefault="00A86510">
            <w:pPr>
              <w:widowControl/>
              <w:jc w:val="left"/>
              <w:rPr>
                <w:rFonts w:ascii="宋体" w:eastAsia="宋体" w:hAnsi="宋体" w:cs="Arial"/>
                <w:kern w:val="0"/>
                <w:sz w:val="20"/>
                <w:szCs w:val="20"/>
              </w:rPr>
            </w:pPr>
          </w:p>
        </w:tc>
        <w:tc>
          <w:tcPr>
            <w:tcW w:w="726" w:type="pct"/>
            <w:gridSpan w:val="6"/>
            <w:vMerge/>
            <w:tcBorders>
              <w:top w:val="single" w:sz="4" w:space="0" w:color="000000"/>
              <w:left w:val="nil"/>
              <w:bottom w:val="single" w:sz="4" w:space="0" w:color="000000"/>
              <w:right w:val="single" w:sz="4" w:space="0" w:color="000000"/>
            </w:tcBorders>
            <w:vAlign w:val="center"/>
          </w:tcPr>
          <w:p w14:paraId="02E93480" w14:textId="77777777" w:rsidR="00A86510" w:rsidRDefault="00A86510">
            <w:pPr>
              <w:widowControl/>
              <w:jc w:val="left"/>
              <w:rPr>
                <w:rFonts w:ascii="宋体" w:eastAsia="宋体" w:hAnsi="宋体" w:cs="Arial"/>
                <w:kern w:val="0"/>
                <w:sz w:val="20"/>
                <w:szCs w:val="20"/>
              </w:rPr>
            </w:pPr>
          </w:p>
        </w:tc>
      </w:tr>
      <w:tr w:rsidR="00A86510" w14:paraId="5FB568A1" w14:textId="77777777">
        <w:trPr>
          <w:trHeight w:hRule="exact" w:val="266"/>
          <w:jc w:val="right"/>
        </w:trPr>
        <w:tc>
          <w:tcPr>
            <w:tcW w:w="424" w:type="pct"/>
            <w:gridSpan w:val="6"/>
            <w:vMerge/>
            <w:tcBorders>
              <w:top w:val="nil"/>
              <w:left w:val="single" w:sz="4" w:space="0" w:color="000000"/>
              <w:bottom w:val="single" w:sz="4" w:space="0" w:color="000000"/>
              <w:right w:val="single" w:sz="4" w:space="0" w:color="000000"/>
            </w:tcBorders>
            <w:vAlign w:val="center"/>
          </w:tcPr>
          <w:p w14:paraId="70E1A28B" w14:textId="77777777" w:rsidR="00A86510" w:rsidRDefault="00A86510">
            <w:pPr>
              <w:widowControl/>
              <w:jc w:val="left"/>
              <w:rPr>
                <w:rFonts w:ascii="宋体" w:eastAsia="宋体" w:hAnsi="宋体" w:cs="Arial"/>
                <w:kern w:val="0"/>
                <w:sz w:val="20"/>
                <w:szCs w:val="20"/>
              </w:rPr>
            </w:pPr>
          </w:p>
        </w:tc>
        <w:tc>
          <w:tcPr>
            <w:tcW w:w="1326" w:type="pct"/>
            <w:gridSpan w:val="7"/>
            <w:vMerge/>
            <w:tcBorders>
              <w:top w:val="nil"/>
              <w:left w:val="nil"/>
              <w:bottom w:val="single" w:sz="4" w:space="0" w:color="000000"/>
              <w:right w:val="single" w:sz="4" w:space="0" w:color="000000"/>
            </w:tcBorders>
            <w:vAlign w:val="center"/>
          </w:tcPr>
          <w:p w14:paraId="1B25B2D2" w14:textId="77777777" w:rsidR="00A86510" w:rsidRDefault="00A86510">
            <w:pPr>
              <w:widowControl/>
              <w:jc w:val="left"/>
              <w:rPr>
                <w:rFonts w:ascii="宋体" w:eastAsia="宋体" w:hAnsi="宋体" w:cs="Arial"/>
                <w:kern w:val="0"/>
                <w:sz w:val="20"/>
                <w:szCs w:val="20"/>
              </w:rPr>
            </w:pPr>
          </w:p>
        </w:tc>
        <w:tc>
          <w:tcPr>
            <w:tcW w:w="523" w:type="pct"/>
            <w:gridSpan w:val="5"/>
            <w:vMerge/>
            <w:tcBorders>
              <w:top w:val="single" w:sz="4" w:space="0" w:color="000000"/>
              <w:left w:val="nil"/>
              <w:bottom w:val="single" w:sz="4" w:space="0" w:color="000000"/>
              <w:right w:val="single" w:sz="4" w:space="0" w:color="000000"/>
            </w:tcBorders>
            <w:vAlign w:val="center"/>
          </w:tcPr>
          <w:p w14:paraId="1049F3BD" w14:textId="77777777" w:rsidR="00A86510" w:rsidRDefault="00A86510">
            <w:pPr>
              <w:widowControl/>
              <w:jc w:val="left"/>
              <w:rPr>
                <w:rFonts w:ascii="宋体" w:eastAsia="宋体" w:hAnsi="宋体" w:cs="Arial"/>
                <w:kern w:val="0"/>
                <w:sz w:val="20"/>
                <w:szCs w:val="20"/>
              </w:rPr>
            </w:pPr>
          </w:p>
        </w:tc>
        <w:tc>
          <w:tcPr>
            <w:tcW w:w="518" w:type="pct"/>
            <w:gridSpan w:val="4"/>
            <w:vMerge/>
            <w:tcBorders>
              <w:top w:val="single" w:sz="4" w:space="0" w:color="000000"/>
              <w:left w:val="nil"/>
              <w:bottom w:val="single" w:sz="4" w:space="0" w:color="000000"/>
              <w:right w:val="single" w:sz="4" w:space="0" w:color="000000"/>
            </w:tcBorders>
            <w:vAlign w:val="center"/>
          </w:tcPr>
          <w:p w14:paraId="00185E26" w14:textId="77777777" w:rsidR="00A86510" w:rsidRDefault="00A86510">
            <w:pPr>
              <w:widowControl/>
              <w:jc w:val="left"/>
              <w:rPr>
                <w:rFonts w:ascii="宋体" w:eastAsia="宋体" w:hAnsi="宋体" w:cs="Arial"/>
                <w:kern w:val="0"/>
                <w:sz w:val="20"/>
                <w:szCs w:val="20"/>
              </w:rPr>
            </w:pPr>
          </w:p>
        </w:tc>
        <w:tc>
          <w:tcPr>
            <w:tcW w:w="527" w:type="pct"/>
            <w:gridSpan w:val="5"/>
            <w:vMerge/>
            <w:tcBorders>
              <w:top w:val="single" w:sz="4" w:space="0" w:color="000000"/>
              <w:left w:val="nil"/>
              <w:bottom w:val="single" w:sz="4" w:space="0" w:color="000000"/>
              <w:right w:val="single" w:sz="4" w:space="0" w:color="000000"/>
            </w:tcBorders>
            <w:vAlign w:val="center"/>
          </w:tcPr>
          <w:p w14:paraId="41E08C08" w14:textId="77777777" w:rsidR="00A86510" w:rsidRDefault="00A86510">
            <w:pPr>
              <w:widowControl/>
              <w:jc w:val="left"/>
              <w:rPr>
                <w:rFonts w:ascii="宋体" w:eastAsia="宋体" w:hAnsi="宋体" w:cs="Arial"/>
                <w:kern w:val="0"/>
                <w:sz w:val="20"/>
                <w:szCs w:val="20"/>
              </w:rPr>
            </w:pPr>
          </w:p>
        </w:tc>
        <w:tc>
          <w:tcPr>
            <w:tcW w:w="379" w:type="pct"/>
            <w:gridSpan w:val="4"/>
            <w:vMerge/>
            <w:tcBorders>
              <w:top w:val="single" w:sz="4" w:space="0" w:color="000000"/>
              <w:left w:val="nil"/>
              <w:bottom w:val="single" w:sz="4" w:space="0" w:color="000000"/>
              <w:right w:val="single" w:sz="4" w:space="0" w:color="000000"/>
            </w:tcBorders>
            <w:vAlign w:val="center"/>
          </w:tcPr>
          <w:p w14:paraId="5E68D989" w14:textId="77777777" w:rsidR="00A86510" w:rsidRDefault="00A86510">
            <w:pPr>
              <w:widowControl/>
              <w:jc w:val="left"/>
              <w:rPr>
                <w:rFonts w:ascii="宋体" w:eastAsia="宋体" w:hAnsi="宋体" w:cs="Arial"/>
                <w:kern w:val="0"/>
                <w:sz w:val="20"/>
                <w:szCs w:val="20"/>
              </w:rPr>
            </w:pPr>
          </w:p>
        </w:tc>
        <w:tc>
          <w:tcPr>
            <w:tcW w:w="501" w:type="pct"/>
            <w:gridSpan w:val="6"/>
            <w:vMerge/>
            <w:tcBorders>
              <w:top w:val="single" w:sz="4" w:space="0" w:color="000000"/>
              <w:left w:val="nil"/>
              <w:bottom w:val="single" w:sz="4" w:space="0" w:color="000000"/>
              <w:right w:val="single" w:sz="4" w:space="0" w:color="000000"/>
            </w:tcBorders>
            <w:vAlign w:val="center"/>
          </w:tcPr>
          <w:p w14:paraId="776E40F2" w14:textId="77777777" w:rsidR="00A86510" w:rsidRDefault="00A86510">
            <w:pPr>
              <w:widowControl/>
              <w:jc w:val="left"/>
              <w:rPr>
                <w:rFonts w:ascii="宋体" w:eastAsia="宋体" w:hAnsi="宋体" w:cs="Arial"/>
                <w:kern w:val="0"/>
                <w:sz w:val="20"/>
                <w:szCs w:val="20"/>
              </w:rPr>
            </w:pPr>
          </w:p>
        </w:tc>
        <w:tc>
          <w:tcPr>
            <w:tcW w:w="726" w:type="pct"/>
            <w:gridSpan w:val="6"/>
            <w:vMerge/>
            <w:tcBorders>
              <w:top w:val="single" w:sz="4" w:space="0" w:color="000000"/>
              <w:left w:val="nil"/>
              <w:bottom w:val="single" w:sz="4" w:space="0" w:color="000000"/>
              <w:right w:val="single" w:sz="4" w:space="0" w:color="000000"/>
            </w:tcBorders>
            <w:vAlign w:val="center"/>
          </w:tcPr>
          <w:p w14:paraId="5BBE7E7F" w14:textId="77777777" w:rsidR="00A86510" w:rsidRDefault="00A86510">
            <w:pPr>
              <w:widowControl/>
              <w:jc w:val="left"/>
              <w:rPr>
                <w:rFonts w:ascii="宋体" w:eastAsia="宋体" w:hAnsi="宋体" w:cs="Arial"/>
                <w:kern w:val="0"/>
                <w:sz w:val="20"/>
                <w:szCs w:val="20"/>
              </w:rPr>
            </w:pPr>
          </w:p>
        </w:tc>
        <w:tc>
          <w:tcPr>
            <w:tcW w:w="77" w:type="pct"/>
            <w:gridSpan w:val="2"/>
            <w:tcBorders>
              <w:top w:val="nil"/>
              <w:left w:val="nil"/>
              <w:bottom w:val="nil"/>
              <w:right w:val="nil"/>
            </w:tcBorders>
            <w:shd w:val="clear" w:color="auto" w:fill="auto"/>
            <w:noWrap/>
            <w:vAlign w:val="bottom"/>
          </w:tcPr>
          <w:p w14:paraId="3607AE45" w14:textId="77777777" w:rsidR="00A86510" w:rsidRDefault="00A86510">
            <w:pPr>
              <w:widowControl/>
              <w:jc w:val="center"/>
              <w:rPr>
                <w:rFonts w:ascii="宋体" w:eastAsia="宋体" w:hAnsi="宋体" w:cs="Arial"/>
                <w:kern w:val="0"/>
                <w:sz w:val="22"/>
              </w:rPr>
            </w:pPr>
          </w:p>
        </w:tc>
      </w:tr>
      <w:tr w:rsidR="00A86510" w14:paraId="4615B722" w14:textId="77777777">
        <w:trPr>
          <w:trHeight w:hRule="exact" w:val="266"/>
          <w:jc w:val="right"/>
        </w:trPr>
        <w:tc>
          <w:tcPr>
            <w:tcW w:w="424" w:type="pct"/>
            <w:gridSpan w:val="6"/>
            <w:vMerge/>
            <w:tcBorders>
              <w:top w:val="nil"/>
              <w:left w:val="single" w:sz="4" w:space="0" w:color="000000"/>
              <w:bottom w:val="single" w:sz="4" w:space="0" w:color="000000"/>
              <w:right w:val="single" w:sz="4" w:space="0" w:color="000000"/>
            </w:tcBorders>
            <w:vAlign w:val="center"/>
          </w:tcPr>
          <w:p w14:paraId="4D7BC0FA" w14:textId="77777777" w:rsidR="00A86510" w:rsidRDefault="00A86510">
            <w:pPr>
              <w:widowControl/>
              <w:jc w:val="left"/>
              <w:rPr>
                <w:rFonts w:ascii="宋体" w:eastAsia="宋体" w:hAnsi="宋体" w:cs="Arial"/>
                <w:kern w:val="0"/>
                <w:sz w:val="20"/>
                <w:szCs w:val="20"/>
              </w:rPr>
            </w:pPr>
          </w:p>
        </w:tc>
        <w:tc>
          <w:tcPr>
            <w:tcW w:w="1326" w:type="pct"/>
            <w:gridSpan w:val="7"/>
            <w:vMerge/>
            <w:tcBorders>
              <w:top w:val="nil"/>
              <w:left w:val="nil"/>
              <w:bottom w:val="single" w:sz="4" w:space="0" w:color="000000"/>
              <w:right w:val="single" w:sz="4" w:space="0" w:color="000000"/>
            </w:tcBorders>
            <w:vAlign w:val="center"/>
          </w:tcPr>
          <w:p w14:paraId="1FA72485" w14:textId="77777777" w:rsidR="00A86510" w:rsidRDefault="00A86510">
            <w:pPr>
              <w:widowControl/>
              <w:jc w:val="left"/>
              <w:rPr>
                <w:rFonts w:ascii="宋体" w:eastAsia="宋体" w:hAnsi="宋体" w:cs="Arial"/>
                <w:kern w:val="0"/>
                <w:sz w:val="20"/>
                <w:szCs w:val="20"/>
              </w:rPr>
            </w:pPr>
          </w:p>
        </w:tc>
        <w:tc>
          <w:tcPr>
            <w:tcW w:w="523" w:type="pct"/>
            <w:gridSpan w:val="5"/>
            <w:vMerge/>
            <w:tcBorders>
              <w:top w:val="single" w:sz="4" w:space="0" w:color="000000"/>
              <w:left w:val="nil"/>
              <w:bottom w:val="single" w:sz="4" w:space="0" w:color="000000"/>
              <w:right w:val="single" w:sz="4" w:space="0" w:color="000000"/>
            </w:tcBorders>
            <w:vAlign w:val="center"/>
          </w:tcPr>
          <w:p w14:paraId="6A30B2CB" w14:textId="77777777" w:rsidR="00A86510" w:rsidRDefault="00A86510">
            <w:pPr>
              <w:widowControl/>
              <w:jc w:val="left"/>
              <w:rPr>
                <w:rFonts w:ascii="宋体" w:eastAsia="宋体" w:hAnsi="宋体" w:cs="Arial"/>
                <w:kern w:val="0"/>
                <w:sz w:val="20"/>
                <w:szCs w:val="20"/>
              </w:rPr>
            </w:pPr>
          </w:p>
        </w:tc>
        <w:tc>
          <w:tcPr>
            <w:tcW w:w="518" w:type="pct"/>
            <w:gridSpan w:val="4"/>
            <w:vMerge/>
            <w:tcBorders>
              <w:top w:val="single" w:sz="4" w:space="0" w:color="000000"/>
              <w:left w:val="nil"/>
              <w:bottom w:val="single" w:sz="4" w:space="0" w:color="000000"/>
              <w:right w:val="single" w:sz="4" w:space="0" w:color="000000"/>
            </w:tcBorders>
            <w:vAlign w:val="center"/>
          </w:tcPr>
          <w:p w14:paraId="69480397" w14:textId="77777777" w:rsidR="00A86510" w:rsidRDefault="00A86510">
            <w:pPr>
              <w:widowControl/>
              <w:jc w:val="left"/>
              <w:rPr>
                <w:rFonts w:ascii="宋体" w:eastAsia="宋体" w:hAnsi="宋体" w:cs="Arial"/>
                <w:kern w:val="0"/>
                <w:sz w:val="20"/>
                <w:szCs w:val="20"/>
              </w:rPr>
            </w:pPr>
          </w:p>
        </w:tc>
        <w:tc>
          <w:tcPr>
            <w:tcW w:w="527" w:type="pct"/>
            <w:gridSpan w:val="5"/>
            <w:vMerge/>
            <w:tcBorders>
              <w:top w:val="single" w:sz="4" w:space="0" w:color="000000"/>
              <w:left w:val="nil"/>
              <w:bottom w:val="single" w:sz="4" w:space="0" w:color="000000"/>
              <w:right w:val="single" w:sz="4" w:space="0" w:color="000000"/>
            </w:tcBorders>
            <w:vAlign w:val="center"/>
          </w:tcPr>
          <w:p w14:paraId="0ABE9CA3" w14:textId="77777777" w:rsidR="00A86510" w:rsidRDefault="00A86510">
            <w:pPr>
              <w:widowControl/>
              <w:jc w:val="left"/>
              <w:rPr>
                <w:rFonts w:ascii="宋体" w:eastAsia="宋体" w:hAnsi="宋体" w:cs="Arial"/>
                <w:kern w:val="0"/>
                <w:sz w:val="20"/>
                <w:szCs w:val="20"/>
              </w:rPr>
            </w:pPr>
          </w:p>
        </w:tc>
        <w:tc>
          <w:tcPr>
            <w:tcW w:w="379" w:type="pct"/>
            <w:gridSpan w:val="4"/>
            <w:vMerge/>
            <w:tcBorders>
              <w:top w:val="single" w:sz="4" w:space="0" w:color="000000"/>
              <w:left w:val="nil"/>
              <w:bottom w:val="single" w:sz="4" w:space="0" w:color="000000"/>
              <w:right w:val="single" w:sz="4" w:space="0" w:color="000000"/>
            </w:tcBorders>
            <w:vAlign w:val="center"/>
          </w:tcPr>
          <w:p w14:paraId="4D8BD874" w14:textId="77777777" w:rsidR="00A86510" w:rsidRDefault="00A86510">
            <w:pPr>
              <w:widowControl/>
              <w:jc w:val="left"/>
              <w:rPr>
                <w:rFonts w:ascii="宋体" w:eastAsia="宋体" w:hAnsi="宋体" w:cs="Arial"/>
                <w:kern w:val="0"/>
                <w:sz w:val="20"/>
                <w:szCs w:val="20"/>
              </w:rPr>
            </w:pPr>
          </w:p>
        </w:tc>
        <w:tc>
          <w:tcPr>
            <w:tcW w:w="501" w:type="pct"/>
            <w:gridSpan w:val="6"/>
            <w:vMerge/>
            <w:tcBorders>
              <w:top w:val="single" w:sz="4" w:space="0" w:color="000000"/>
              <w:left w:val="nil"/>
              <w:bottom w:val="single" w:sz="4" w:space="0" w:color="000000"/>
              <w:right w:val="single" w:sz="4" w:space="0" w:color="000000"/>
            </w:tcBorders>
            <w:vAlign w:val="center"/>
          </w:tcPr>
          <w:p w14:paraId="08FBBFAC" w14:textId="77777777" w:rsidR="00A86510" w:rsidRDefault="00A86510">
            <w:pPr>
              <w:widowControl/>
              <w:jc w:val="left"/>
              <w:rPr>
                <w:rFonts w:ascii="宋体" w:eastAsia="宋体" w:hAnsi="宋体" w:cs="Arial"/>
                <w:kern w:val="0"/>
                <w:sz w:val="20"/>
                <w:szCs w:val="20"/>
              </w:rPr>
            </w:pPr>
          </w:p>
        </w:tc>
        <w:tc>
          <w:tcPr>
            <w:tcW w:w="726" w:type="pct"/>
            <w:gridSpan w:val="6"/>
            <w:vMerge/>
            <w:tcBorders>
              <w:top w:val="single" w:sz="4" w:space="0" w:color="000000"/>
              <w:left w:val="nil"/>
              <w:bottom w:val="single" w:sz="4" w:space="0" w:color="000000"/>
              <w:right w:val="single" w:sz="4" w:space="0" w:color="000000"/>
            </w:tcBorders>
            <w:vAlign w:val="center"/>
          </w:tcPr>
          <w:p w14:paraId="3CF4E1AE" w14:textId="77777777" w:rsidR="00A86510" w:rsidRDefault="00A86510">
            <w:pPr>
              <w:widowControl/>
              <w:jc w:val="left"/>
              <w:rPr>
                <w:rFonts w:ascii="宋体" w:eastAsia="宋体" w:hAnsi="宋体" w:cs="Arial"/>
                <w:kern w:val="0"/>
                <w:sz w:val="20"/>
                <w:szCs w:val="20"/>
              </w:rPr>
            </w:pPr>
          </w:p>
        </w:tc>
        <w:tc>
          <w:tcPr>
            <w:tcW w:w="77" w:type="pct"/>
            <w:gridSpan w:val="2"/>
            <w:tcBorders>
              <w:top w:val="nil"/>
              <w:left w:val="nil"/>
              <w:bottom w:val="nil"/>
              <w:right w:val="nil"/>
            </w:tcBorders>
            <w:shd w:val="clear" w:color="auto" w:fill="auto"/>
            <w:noWrap/>
            <w:vAlign w:val="bottom"/>
          </w:tcPr>
          <w:p w14:paraId="1982B2E5" w14:textId="77777777" w:rsidR="00A86510" w:rsidRDefault="00A86510">
            <w:pPr>
              <w:widowControl/>
              <w:jc w:val="left"/>
              <w:rPr>
                <w:rFonts w:ascii="Times New Roman" w:eastAsia="Times New Roman" w:hAnsi="Times New Roman" w:cs="Times New Roman"/>
                <w:kern w:val="0"/>
                <w:sz w:val="20"/>
                <w:szCs w:val="20"/>
              </w:rPr>
            </w:pPr>
          </w:p>
        </w:tc>
      </w:tr>
      <w:tr w:rsidR="00A86510" w14:paraId="2F0B47C4" w14:textId="77777777">
        <w:trPr>
          <w:trHeight w:hRule="exact" w:val="266"/>
          <w:jc w:val="right"/>
        </w:trPr>
        <w:tc>
          <w:tcPr>
            <w:tcW w:w="1750" w:type="pct"/>
            <w:gridSpan w:val="13"/>
            <w:tcBorders>
              <w:top w:val="nil"/>
              <w:left w:val="single" w:sz="4" w:space="0" w:color="000000"/>
              <w:bottom w:val="single" w:sz="4" w:space="0" w:color="000000"/>
              <w:right w:val="single" w:sz="4" w:space="0" w:color="000000"/>
            </w:tcBorders>
            <w:shd w:val="clear" w:color="auto" w:fill="auto"/>
            <w:noWrap/>
            <w:vAlign w:val="center"/>
          </w:tcPr>
          <w:p w14:paraId="4A1F792E" w14:textId="77777777" w:rsidR="00A86510" w:rsidRDefault="00CE3181">
            <w:pPr>
              <w:widowControl/>
              <w:jc w:val="center"/>
              <w:rPr>
                <w:rFonts w:ascii="宋体" w:eastAsia="宋体" w:hAnsi="宋体" w:cs="Arial"/>
                <w:kern w:val="0"/>
                <w:sz w:val="20"/>
                <w:szCs w:val="20"/>
              </w:rPr>
            </w:pPr>
            <w:r>
              <w:rPr>
                <w:rFonts w:ascii="宋体" w:eastAsia="宋体" w:hAnsi="宋体" w:cs="Arial" w:hint="eastAsia"/>
                <w:kern w:val="0"/>
                <w:sz w:val="20"/>
                <w:szCs w:val="20"/>
              </w:rPr>
              <w:t>栏次</w:t>
            </w:r>
          </w:p>
        </w:tc>
        <w:tc>
          <w:tcPr>
            <w:tcW w:w="523" w:type="pct"/>
            <w:gridSpan w:val="5"/>
            <w:tcBorders>
              <w:top w:val="nil"/>
              <w:left w:val="nil"/>
              <w:bottom w:val="single" w:sz="4" w:space="0" w:color="000000"/>
              <w:right w:val="single" w:sz="4" w:space="0" w:color="000000"/>
            </w:tcBorders>
            <w:shd w:val="clear" w:color="auto" w:fill="auto"/>
            <w:vAlign w:val="center"/>
          </w:tcPr>
          <w:p w14:paraId="3478ADC8" w14:textId="77777777" w:rsidR="00A86510" w:rsidRDefault="00CE3181">
            <w:pPr>
              <w:widowControl/>
              <w:jc w:val="center"/>
              <w:rPr>
                <w:rFonts w:ascii="宋体" w:eastAsia="宋体" w:hAnsi="宋体" w:cs="Arial"/>
                <w:kern w:val="0"/>
                <w:sz w:val="20"/>
                <w:szCs w:val="20"/>
              </w:rPr>
            </w:pPr>
            <w:r>
              <w:rPr>
                <w:rFonts w:ascii="宋体" w:eastAsia="宋体" w:hAnsi="宋体" w:cs="Arial" w:hint="eastAsia"/>
                <w:kern w:val="0"/>
                <w:sz w:val="20"/>
                <w:szCs w:val="20"/>
              </w:rPr>
              <w:t>1</w:t>
            </w:r>
          </w:p>
        </w:tc>
        <w:tc>
          <w:tcPr>
            <w:tcW w:w="518" w:type="pct"/>
            <w:gridSpan w:val="4"/>
            <w:tcBorders>
              <w:top w:val="nil"/>
              <w:left w:val="nil"/>
              <w:bottom w:val="single" w:sz="4" w:space="0" w:color="000000"/>
              <w:right w:val="single" w:sz="4" w:space="0" w:color="000000"/>
            </w:tcBorders>
            <w:shd w:val="clear" w:color="auto" w:fill="auto"/>
            <w:vAlign w:val="center"/>
          </w:tcPr>
          <w:p w14:paraId="14AFA3DB" w14:textId="77777777" w:rsidR="00A86510" w:rsidRDefault="00CE3181">
            <w:pPr>
              <w:widowControl/>
              <w:jc w:val="center"/>
              <w:rPr>
                <w:rFonts w:ascii="宋体" w:eastAsia="宋体" w:hAnsi="宋体" w:cs="Arial"/>
                <w:kern w:val="0"/>
                <w:sz w:val="20"/>
                <w:szCs w:val="20"/>
              </w:rPr>
            </w:pPr>
            <w:r>
              <w:rPr>
                <w:rFonts w:ascii="宋体" w:eastAsia="宋体" w:hAnsi="宋体" w:cs="Arial" w:hint="eastAsia"/>
                <w:kern w:val="0"/>
                <w:sz w:val="20"/>
                <w:szCs w:val="20"/>
              </w:rPr>
              <w:t>2</w:t>
            </w:r>
          </w:p>
        </w:tc>
        <w:tc>
          <w:tcPr>
            <w:tcW w:w="527" w:type="pct"/>
            <w:gridSpan w:val="5"/>
            <w:tcBorders>
              <w:top w:val="nil"/>
              <w:left w:val="nil"/>
              <w:bottom w:val="single" w:sz="4" w:space="0" w:color="000000"/>
              <w:right w:val="single" w:sz="4" w:space="0" w:color="000000"/>
            </w:tcBorders>
            <w:shd w:val="clear" w:color="auto" w:fill="auto"/>
            <w:vAlign w:val="center"/>
          </w:tcPr>
          <w:p w14:paraId="312DC600" w14:textId="77777777" w:rsidR="00A86510" w:rsidRDefault="00CE3181">
            <w:pPr>
              <w:widowControl/>
              <w:jc w:val="center"/>
              <w:rPr>
                <w:rFonts w:ascii="宋体" w:eastAsia="宋体" w:hAnsi="宋体" w:cs="Arial"/>
                <w:kern w:val="0"/>
                <w:sz w:val="20"/>
                <w:szCs w:val="20"/>
              </w:rPr>
            </w:pPr>
            <w:r>
              <w:rPr>
                <w:rFonts w:ascii="宋体" w:eastAsia="宋体" w:hAnsi="宋体" w:cs="Arial" w:hint="eastAsia"/>
                <w:kern w:val="0"/>
                <w:sz w:val="20"/>
                <w:szCs w:val="20"/>
              </w:rPr>
              <w:t>3</w:t>
            </w:r>
          </w:p>
        </w:tc>
        <w:tc>
          <w:tcPr>
            <w:tcW w:w="379" w:type="pct"/>
            <w:gridSpan w:val="4"/>
            <w:tcBorders>
              <w:top w:val="nil"/>
              <w:left w:val="nil"/>
              <w:bottom w:val="single" w:sz="4" w:space="0" w:color="000000"/>
              <w:right w:val="single" w:sz="4" w:space="0" w:color="000000"/>
            </w:tcBorders>
            <w:shd w:val="clear" w:color="auto" w:fill="auto"/>
            <w:vAlign w:val="center"/>
          </w:tcPr>
          <w:p w14:paraId="4411C5BE" w14:textId="77777777" w:rsidR="00A86510" w:rsidRDefault="00CE3181">
            <w:pPr>
              <w:widowControl/>
              <w:jc w:val="center"/>
              <w:rPr>
                <w:rFonts w:ascii="宋体" w:eastAsia="宋体" w:hAnsi="宋体" w:cs="Arial"/>
                <w:kern w:val="0"/>
                <w:sz w:val="20"/>
                <w:szCs w:val="20"/>
              </w:rPr>
            </w:pPr>
            <w:r>
              <w:rPr>
                <w:rFonts w:ascii="宋体" w:eastAsia="宋体" w:hAnsi="宋体" w:cs="Arial" w:hint="eastAsia"/>
                <w:kern w:val="0"/>
                <w:sz w:val="20"/>
                <w:szCs w:val="20"/>
              </w:rPr>
              <w:t>4</w:t>
            </w:r>
          </w:p>
        </w:tc>
        <w:tc>
          <w:tcPr>
            <w:tcW w:w="501" w:type="pct"/>
            <w:gridSpan w:val="6"/>
            <w:tcBorders>
              <w:top w:val="nil"/>
              <w:left w:val="nil"/>
              <w:bottom w:val="single" w:sz="4" w:space="0" w:color="000000"/>
              <w:right w:val="single" w:sz="4" w:space="0" w:color="000000"/>
            </w:tcBorders>
            <w:shd w:val="clear" w:color="auto" w:fill="auto"/>
            <w:vAlign w:val="center"/>
          </w:tcPr>
          <w:p w14:paraId="78DBD865" w14:textId="77777777" w:rsidR="00A86510" w:rsidRDefault="00CE3181">
            <w:pPr>
              <w:widowControl/>
              <w:jc w:val="center"/>
              <w:rPr>
                <w:rFonts w:ascii="宋体" w:eastAsia="宋体" w:hAnsi="宋体" w:cs="Arial"/>
                <w:kern w:val="0"/>
                <w:sz w:val="20"/>
                <w:szCs w:val="20"/>
              </w:rPr>
            </w:pPr>
            <w:r>
              <w:rPr>
                <w:rFonts w:ascii="宋体" w:eastAsia="宋体" w:hAnsi="宋体" w:cs="Arial" w:hint="eastAsia"/>
                <w:kern w:val="0"/>
                <w:sz w:val="20"/>
                <w:szCs w:val="20"/>
              </w:rPr>
              <w:t>5</w:t>
            </w:r>
          </w:p>
        </w:tc>
        <w:tc>
          <w:tcPr>
            <w:tcW w:w="726" w:type="pct"/>
            <w:gridSpan w:val="6"/>
            <w:tcBorders>
              <w:top w:val="nil"/>
              <w:left w:val="nil"/>
              <w:bottom w:val="single" w:sz="4" w:space="0" w:color="000000"/>
              <w:right w:val="single" w:sz="4" w:space="0" w:color="000000"/>
            </w:tcBorders>
            <w:shd w:val="clear" w:color="auto" w:fill="auto"/>
            <w:vAlign w:val="center"/>
          </w:tcPr>
          <w:p w14:paraId="25099ABF" w14:textId="77777777" w:rsidR="00A86510" w:rsidRDefault="00CE3181">
            <w:pPr>
              <w:widowControl/>
              <w:jc w:val="center"/>
              <w:rPr>
                <w:rFonts w:ascii="宋体" w:eastAsia="宋体" w:hAnsi="宋体" w:cs="Arial"/>
                <w:kern w:val="0"/>
                <w:sz w:val="20"/>
                <w:szCs w:val="20"/>
              </w:rPr>
            </w:pPr>
            <w:r>
              <w:rPr>
                <w:rFonts w:ascii="宋体" w:eastAsia="宋体" w:hAnsi="宋体" w:cs="Arial" w:hint="eastAsia"/>
                <w:kern w:val="0"/>
                <w:sz w:val="20"/>
                <w:szCs w:val="20"/>
              </w:rPr>
              <w:t>6</w:t>
            </w:r>
          </w:p>
        </w:tc>
        <w:tc>
          <w:tcPr>
            <w:tcW w:w="77" w:type="pct"/>
            <w:gridSpan w:val="2"/>
            <w:vAlign w:val="center"/>
          </w:tcPr>
          <w:p w14:paraId="7C825532" w14:textId="77777777" w:rsidR="00A86510" w:rsidRDefault="00A86510">
            <w:pPr>
              <w:widowControl/>
              <w:jc w:val="left"/>
              <w:rPr>
                <w:rFonts w:ascii="Times New Roman" w:eastAsia="Times New Roman" w:hAnsi="Times New Roman" w:cs="Times New Roman"/>
                <w:kern w:val="0"/>
                <w:sz w:val="20"/>
                <w:szCs w:val="20"/>
              </w:rPr>
            </w:pPr>
          </w:p>
        </w:tc>
      </w:tr>
      <w:tr w:rsidR="00A86510" w14:paraId="1DCD1E78" w14:textId="77777777">
        <w:trPr>
          <w:trHeight w:hRule="exact" w:val="266"/>
          <w:jc w:val="right"/>
        </w:trPr>
        <w:tc>
          <w:tcPr>
            <w:tcW w:w="1750" w:type="pct"/>
            <w:gridSpan w:val="13"/>
            <w:tcBorders>
              <w:top w:val="nil"/>
              <w:left w:val="single" w:sz="4" w:space="0" w:color="000000"/>
              <w:bottom w:val="single" w:sz="4" w:space="0" w:color="000000"/>
              <w:right w:val="single" w:sz="4" w:space="0" w:color="000000"/>
            </w:tcBorders>
            <w:shd w:val="clear" w:color="auto" w:fill="auto"/>
            <w:noWrap/>
            <w:vAlign w:val="center"/>
          </w:tcPr>
          <w:p w14:paraId="5ECCF38E" w14:textId="77777777" w:rsidR="00A86510" w:rsidRDefault="00CE3181">
            <w:pPr>
              <w:widowControl/>
              <w:jc w:val="center"/>
              <w:rPr>
                <w:rFonts w:ascii="宋体" w:eastAsia="宋体" w:hAnsi="宋体" w:cs="Arial"/>
                <w:kern w:val="0"/>
                <w:sz w:val="20"/>
                <w:szCs w:val="20"/>
              </w:rPr>
            </w:pPr>
            <w:r>
              <w:rPr>
                <w:rFonts w:ascii="宋体" w:eastAsia="宋体" w:hAnsi="宋体" w:cs="Arial" w:hint="eastAsia"/>
                <w:kern w:val="0"/>
                <w:sz w:val="20"/>
                <w:szCs w:val="20"/>
              </w:rPr>
              <w:t>合计</w:t>
            </w:r>
          </w:p>
        </w:tc>
        <w:tc>
          <w:tcPr>
            <w:tcW w:w="523" w:type="pct"/>
            <w:gridSpan w:val="5"/>
            <w:tcBorders>
              <w:top w:val="nil"/>
              <w:left w:val="nil"/>
              <w:bottom w:val="single" w:sz="4" w:space="0" w:color="000000"/>
              <w:right w:val="single" w:sz="4" w:space="0" w:color="000000"/>
            </w:tcBorders>
            <w:shd w:val="clear" w:color="auto" w:fill="auto"/>
            <w:noWrap/>
            <w:vAlign w:val="center"/>
          </w:tcPr>
          <w:p w14:paraId="77A8881E" w14:textId="77777777" w:rsidR="00A86510" w:rsidRDefault="00CE3181">
            <w:pPr>
              <w:widowControl/>
              <w:jc w:val="right"/>
              <w:rPr>
                <w:rFonts w:ascii="宋体" w:eastAsia="宋体" w:hAnsi="宋体" w:cs="Arial"/>
                <w:b/>
                <w:bCs/>
                <w:kern w:val="0"/>
                <w:sz w:val="20"/>
                <w:szCs w:val="20"/>
              </w:rPr>
            </w:pPr>
            <w:r>
              <w:rPr>
                <w:rFonts w:cs="Arial" w:hint="eastAsia"/>
                <w:b/>
                <w:bCs/>
                <w:sz w:val="20"/>
                <w:szCs w:val="20"/>
              </w:rPr>
              <w:t>5,930.65</w:t>
            </w:r>
          </w:p>
        </w:tc>
        <w:tc>
          <w:tcPr>
            <w:tcW w:w="518" w:type="pct"/>
            <w:gridSpan w:val="4"/>
            <w:tcBorders>
              <w:top w:val="nil"/>
              <w:left w:val="nil"/>
              <w:bottom w:val="single" w:sz="4" w:space="0" w:color="000000"/>
              <w:right w:val="single" w:sz="4" w:space="0" w:color="000000"/>
            </w:tcBorders>
            <w:shd w:val="clear" w:color="auto" w:fill="auto"/>
            <w:noWrap/>
            <w:vAlign w:val="center"/>
          </w:tcPr>
          <w:p w14:paraId="177AD891" w14:textId="77777777" w:rsidR="00A86510" w:rsidRDefault="00CE3181">
            <w:pPr>
              <w:widowControl/>
              <w:jc w:val="right"/>
              <w:rPr>
                <w:rFonts w:ascii="宋体" w:eastAsia="宋体" w:hAnsi="宋体" w:cs="Arial"/>
                <w:b/>
                <w:bCs/>
                <w:kern w:val="0"/>
                <w:sz w:val="20"/>
                <w:szCs w:val="20"/>
              </w:rPr>
            </w:pPr>
            <w:r>
              <w:rPr>
                <w:rFonts w:cs="Arial" w:hint="eastAsia"/>
                <w:b/>
                <w:bCs/>
                <w:sz w:val="20"/>
                <w:szCs w:val="20"/>
              </w:rPr>
              <w:t>2,333.08</w:t>
            </w:r>
          </w:p>
        </w:tc>
        <w:tc>
          <w:tcPr>
            <w:tcW w:w="527" w:type="pct"/>
            <w:gridSpan w:val="5"/>
            <w:tcBorders>
              <w:top w:val="nil"/>
              <w:left w:val="nil"/>
              <w:bottom w:val="single" w:sz="4" w:space="0" w:color="000000"/>
              <w:right w:val="single" w:sz="4" w:space="0" w:color="000000"/>
            </w:tcBorders>
            <w:shd w:val="clear" w:color="auto" w:fill="auto"/>
            <w:noWrap/>
            <w:vAlign w:val="center"/>
          </w:tcPr>
          <w:p w14:paraId="5ED2FB48" w14:textId="77777777" w:rsidR="00A86510" w:rsidRDefault="00CE3181">
            <w:pPr>
              <w:widowControl/>
              <w:jc w:val="right"/>
              <w:rPr>
                <w:rFonts w:ascii="宋体" w:eastAsia="宋体" w:hAnsi="宋体" w:cs="Arial"/>
                <w:b/>
                <w:bCs/>
                <w:kern w:val="0"/>
                <w:sz w:val="20"/>
                <w:szCs w:val="20"/>
              </w:rPr>
            </w:pPr>
            <w:r>
              <w:rPr>
                <w:rFonts w:cs="Arial" w:hint="eastAsia"/>
                <w:b/>
                <w:bCs/>
                <w:sz w:val="20"/>
                <w:szCs w:val="20"/>
              </w:rPr>
              <w:t>739.10</w:t>
            </w:r>
          </w:p>
        </w:tc>
        <w:tc>
          <w:tcPr>
            <w:tcW w:w="379" w:type="pct"/>
            <w:gridSpan w:val="4"/>
            <w:tcBorders>
              <w:top w:val="nil"/>
              <w:left w:val="nil"/>
              <w:bottom w:val="single" w:sz="4" w:space="0" w:color="000000"/>
              <w:right w:val="single" w:sz="4" w:space="0" w:color="000000"/>
            </w:tcBorders>
            <w:shd w:val="clear" w:color="auto" w:fill="auto"/>
            <w:noWrap/>
            <w:vAlign w:val="center"/>
          </w:tcPr>
          <w:p w14:paraId="5EFED35E" w14:textId="77777777" w:rsidR="00A86510" w:rsidRDefault="00CE3181">
            <w:pPr>
              <w:widowControl/>
              <w:jc w:val="right"/>
              <w:rPr>
                <w:rFonts w:ascii="宋体" w:eastAsia="宋体" w:hAnsi="宋体" w:cs="Arial"/>
                <w:b/>
                <w:bCs/>
                <w:kern w:val="0"/>
                <w:sz w:val="20"/>
                <w:szCs w:val="20"/>
              </w:rPr>
            </w:pPr>
            <w:r>
              <w:rPr>
                <w:rFonts w:cs="Arial" w:hint="eastAsia"/>
                <w:b/>
                <w:bCs/>
                <w:sz w:val="20"/>
                <w:szCs w:val="20"/>
              </w:rPr>
              <w:t>0.00</w:t>
            </w:r>
          </w:p>
        </w:tc>
        <w:tc>
          <w:tcPr>
            <w:tcW w:w="501" w:type="pct"/>
            <w:gridSpan w:val="6"/>
            <w:tcBorders>
              <w:top w:val="nil"/>
              <w:left w:val="nil"/>
              <w:bottom w:val="single" w:sz="4" w:space="0" w:color="000000"/>
              <w:right w:val="single" w:sz="4" w:space="0" w:color="000000"/>
            </w:tcBorders>
            <w:shd w:val="clear" w:color="auto" w:fill="auto"/>
            <w:noWrap/>
            <w:vAlign w:val="center"/>
          </w:tcPr>
          <w:p w14:paraId="70FFB1A9" w14:textId="77777777" w:rsidR="00A86510" w:rsidRDefault="00CE3181">
            <w:pPr>
              <w:widowControl/>
              <w:jc w:val="right"/>
              <w:rPr>
                <w:rFonts w:ascii="宋体" w:eastAsia="宋体" w:hAnsi="宋体" w:cs="Arial"/>
                <w:b/>
                <w:bCs/>
                <w:kern w:val="0"/>
                <w:sz w:val="20"/>
                <w:szCs w:val="20"/>
              </w:rPr>
            </w:pPr>
            <w:r>
              <w:rPr>
                <w:rFonts w:cs="Arial" w:hint="eastAsia"/>
                <w:b/>
                <w:bCs/>
                <w:sz w:val="20"/>
                <w:szCs w:val="20"/>
              </w:rPr>
              <w:t>2,858.47</w:t>
            </w:r>
          </w:p>
        </w:tc>
        <w:tc>
          <w:tcPr>
            <w:tcW w:w="726" w:type="pct"/>
            <w:gridSpan w:val="6"/>
            <w:tcBorders>
              <w:top w:val="nil"/>
              <w:left w:val="nil"/>
              <w:bottom w:val="single" w:sz="4" w:space="0" w:color="000000"/>
              <w:right w:val="single" w:sz="4" w:space="0" w:color="000000"/>
            </w:tcBorders>
            <w:shd w:val="clear" w:color="auto" w:fill="auto"/>
            <w:noWrap/>
            <w:vAlign w:val="center"/>
          </w:tcPr>
          <w:p w14:paraId="1C4F8B8B" w14:textId="77777777" w:rsidR="00A86510" w:rsidRDefault="00CE3181">
            <w:pPr>
              <w:widowControl/>
              <w:jc w:val="right"/>
              <w:rPr>
                <w:rFonts w:ascii="宋体" w:eastAsia="宋体" w:hAnsi="宋体" w:cs="Arial"/>
                <w:b/>
                <w:bCs/>
                <w:kern w:val="0"/>
                <w:sz w:val="20"/>
                <w:szCs w:val="20"/>
              </w:rPr>
            </w:pPr>
            <w:r>
              <w:rPr>
                <w:rFonts w:cs="Arial" w:hint="eastAsia"/>
                <w:b/>
                <w:bCs/>
                <w:sz w:val="20"/>
                <w:szCs w:val="20"/>
              </w:rPr>
              <w:t>0.00</w:t>
            </w:r>
          </w:p>
        </w:tc>
        <w:tc>
          <w:tcPr>
            <w:tcW w:w="77" w:type="pct"/>
            <w:gridSpan w:val="2"/>
            <w:vAlign w:val="center"/>
          </w:tcPr>
          <w:p w14:paraId="32A923BF" w14:textId="77777777" w:rsidR="00A86510" w:rsidRDefault="00A86510">
            <w:pPr>
              <w:widowControl/>
              <w:jc w:val="left"/>
              <w:rPr>
                <w:rFonts w:ascii="Times New Roman" w:eastAsia="Times New Roman" w:hAnsi="Times New Roman" w:cs="Times New Roman"/>
                <w:kern w:val="0"/>
                <w:sz w:val="20"/>
                <w:szCs w:val="20"/>
              </w:rPr>
            </w:pPr>
          </w:p>
        </w:tc>
      </w:tr>
      <w:tr w:rsidR="00A86510" w14:paraId="2F1A91B1" w14:textId="77777777">
        <w:trPr>
          <w:trHeight w:hRule="exact" w:val="266"/>
          <w:jc w:val="right"/>
        </w:trPr>
        <w:tc>
          <w:tcPr>
            <w:tcW w:w="424" w:type="pct"/>
            <w:gridSpan w:val="6"/>
            <w:tcBorders>
              <w:top w:val="nil"/>
              <w:left w:val="single" w:sz="4" w:space="0" w:color="000000"/>
              <w:bottom w:val="single" w:sz="4" w:space="0" w:color="000000"/>
              <w:right w:val="single" w:sz="4" w:space="0" w:color="000000"/>
            </w:tcBorders>
            <w:shd w:val="clear" w:color="auto" w:fill="auto"/>
            <w:noWrap/>
            <w:vAlign w:val="center"/>
          </w:tcPr>
          <w:p w14:paraId="6116B164" w14:textId="77777777" w:rsidR="00A86510" w:rsidRDefault="00CE3181">
            <w:pPr>
              <w:widowControl/>
              <w:jc w:val="left"/>
              <w:rPr>
                <w:rFonts w:ascii="宋体" w:eastAsia="宋体" w:hAnsi="宋体" w:cs="Arial"/>
                <w:kern w:val="0"/>
                <w:sz w:val="20"/>
                <w:szCs w:val="20"/>
              </w:rPr>
            </w:pPr>
            <w:r>
              <w:rPr>
                <w:rFonts w:cs="Arial" w:hint="eastAsia"/>
                <w:b/>
                <w:bCs/>
                <w:sz w:val="20"/>
                <w:szCs w:val="20"/>
              </w:rPr>
              <w:t>205</w:t>
            </w:r>
          </w:p>
        </w:tc>
        <w:tc>
          <w:tcPr>
            <w:tcW w:w="1326" w:type="pct"/>
            <w:gridSpan w:val="7"/>
            <w:tcBorders>
              <w:top w:val="nil"/>
              <w:left w:val="nil"/>
              <w:bottom w:val="single" w:sz="4" w:space="0" w:color="000000"/>
              <w:right w:val="single" w:sz="4" w:space="0" w:color="000000"/>
            </w:tcBorders>
            <w:shd w:val="clear" w:color="auto" w:fill="auto"/>
            <w:noWrap/>
            <w:vAlign w:val="center"/>
          </w:tcPr>
          <w:p w14:paraId="3EA03453" w14:textId="77777777" w:rsidR="00A86510" w:rsidRDefault="00CE3181">
            <w:pPr>
              <w:widowControl/>
              <w:jc w:val="left"/>
              <w:rPr>
                <w:rFonts w:ascii="宋体" w:eastAsia="宋体" w:hAnsi="宋体" w:cs="Arial"/>
                <w:kern w:val="0"/>
                <w:sz w:val="20"/>
                <w:szCs w:val="20"/>
              </w:rPr>
            </w:pPr>
            <w:r>
              <w:rPr>
                <w:rFonts w:cs="Arial" w:hint="eastAsia"/>
                <w:b/>
                <w:bCs/>
                <w:sz w:val="20"/>
                <w:szCs w:val="20"/>
              </w:rPr>
              <w:t>教育支出</w:t>
            </w:r>
          </w:p>
        </w:tc>
        <w:tc>
          <w:tcPr>
            <w:tcW w:w="523" w:type="pct"/>
            <w:gridSpan w:val="5"/>
            <w:tcBorders>
              <w:top w:val="nil"/>
              <w:left w:val="nil"/>
              <w:bottom w:val="single" w:sz="4" w:space="0" w:color="000000"/>
              <w:right w:val="single" w:sz="4" w:space="0" w:color="000000"/>
            </w:tcBorders>
            <w:shd w:val="clear" w:color="auto" w:fill="auto"/>
            <w:noWrap/>
            <w:vAlign w:val="center"/>
          </w:tcPr>
          <w:p w14:paraId="23043CAE" w14:textId="77777777" w:rsidR="00A86510" w:rsidRDefault="00CE3181">
            <w:pPr>
              <w:widowControl/>
              <w:jc w:val="right"/>
              <w:rPr>
                <w:rFonts w:ascii="宋体" w:eastAsia="宋体" w:hAnsi="宋体" w:cs="Arial"/>
                <w:kern w:val="0"/>
                <w:sz w:val="20"/>
                <w:szCs w:val="20"/>
              </w:rPr>
            </w:pPr>
            <w:r>
              <w:rPr>
                <w:rFonts w:cs="Arial" w:hint="eastAsia"/>
                <w:b/>
                <w:bCs/>
                <w:sz w:val="20"/>
                <w:szCs w:val="20"/>
              </w:rPr>
              <w:t>4.50</w:t>
            </w:r>
          </w:p>
        </w:tc>
        <w:tc>
          <w:tcPr>
            <w:tcW w:w="518" w:type="pct"/>
            <w:gridSpan w:val="4"/>
            <w:tcBorders>
              <w:top w:val="nil"/>
              <w:left w:val="nil"/>
              <w:bottom w:val="single" w:sz="4" w:space="0" w:color="000000"/>
              <w:right w:val="single" w:sz="4" w:space="0" w:color="000000"/>
            </w:tcBorders>
            <w:shd w:val="clear" w:color="auto" w:fill="auto"/>
            <w:noWrap/>
            <w:vAlign w:val="center"/>
          </w:tcPr>
          <w:p w14:paraId="7498A198" w14:textId="77777777" w:rsidR="00A86510" w:rsidRDefault="00CE3181">
            <w:pPr>
              <w:widowControl/>
              <w:jc w:val="right"/>
              <w:rPr>
                <w:rFonts w:ascii="宋体" w:eastAsia="宋体" w:hAnsi="宋体" w:cs="Arial"/>
                <w:kern w:val="0"/>
                <w:sz w:val="20"/>
                <w:szCs w:val="20"/>
              </w:rPr>
            </w:pPr>
            <w:r>
              <w:rPr>
                <w:rFonts w:cs="Arial" w:hint="eastAsia"/>
                <w:b/>
                <w:bCs/>
                <w:sz w:val="20"/>
                <w:szCs w:val="20"/>
              </w:rPr>
              <w:t>4.50</w:t>
            </w:r>
          </w:p>
        </w:tc>
        <w:tc>
          <w:tcPr>
            <w:tcW w:w="527" w:type="pct"/>
            <w:gridSpan w:val="5"/>
            <w:tcBorders>
              <w:top w:val="nil"/>
              <w:left w:val="nil"/>
              <w:bottom w:val="single" w:sz="4" w:space="0" w:color="000000"/>
              <w:right w:val="single" w:sz="4" w:space="0" w:color="000000"/>
            </w:tcBorders>
            <w:shd w:val="clear" w:color="auto" w:fill="auto"/>
            <w:noWrap/>
            <w:vAlign w:val="center"/>
          </w:tcPr>
          <w:p w14:paraId="1E7C41E0" w14:textId="77777777" w:rsidR="00A86510" w:rsidRDefault="00CE3181">
            <w:pPr>
              <w:widowControl/>
              <w:jc w:val="right"/>
              <w:rPr>
                <w:rFonts w:ascii="宋体" w:eastAsia="宋体" w:hAnsi="宋体" w:cs="Arial"/>
                <w:kern w:val="0"/>
                <w:sz w:val="20"/>
                <w:szCs w:val="20"/>
              </w:rPr>
            </w:pPr>
            <w:r>
              <w:rPr>
                <w:rFonts w:cs="Arial" w:hint="eastAsia"/>
                <w:b/>
                <w:bCs/>
                <w:sz w:val="20"/>
                <w:szCs w:val="20"/>
              </w:rPr>
              <w:t>0.00</w:t>
            </w:r>
          </w:p>
        </w:tc>
        <w:tc>
          <w:tcPr>
            <w:tcW w:w="379" w:type="pct"/>
            <w:gridSpan w:val="4"/>
            <w:tcBorders>
              <w:top w:val="nil"/>
              <w:left w:val="nil"/>
              <w:bottom w:val="single" w:sz="4" w:space="0" w:color="000000"/>
              <w:right w:val="single" w:sz="4" w:space="0" w:color="000000"/>
            </w:tcBorders>
            <w:shd w:val="clear" w:color="auto" w:fill="auto"/>
            <w:noWrap/>
            <w:vAlign w:val="center"/>
          </w:tcPr>
          <w:p w14:paraId="1FF7F961" w14:textId="77777777" w:rsidR="00A86510" w:rsidRDefault="00CE3181">
            <w:pPr>
              <w:widowControl/>
              <w:jc w:val="right"/>
              <w:rPr>
                <w:rFonts w:ascii="宋体" w:eastAsia="宋体" w:hAnsi="宋体" w:cs="Arial"/>
                <w:kern w:val="0"/>
                <w:sz w:val="20"/>
                <w:szCs w:val="20"/>
              </w:rPr>
            </w:pPr>
            <w:r>
              <w:rPr>
                <w:rFonts w:cs="Arial" w:hint="eastAsia"/>
                <w:b/>
                <w:bCs/>
                <w:sz w:val="20"/>
                <w:szCs w:val="20"/>
              </w:rPr>
              <w:t>0.00</w:t>
            </w:r>
          </w:p>
        </w:tc>
        <w:tc>
          <w:tcPr>
            <w:tcW w:w="501" w:type="pct"/>
            <w:gridSpan w:val="6"/>
            <w:tcBorders>
              <w:top w:val="nil"/>
              <w:left w:val="nil"/>
              <w:bottom w:val="single" w:sz="4" w:space="0" w:color="000000"/>
              <w:right w:val="single" w:sz="4" w:space="0" w:color="000000"/>
            </w:tcBorders>
            <w:shd w:val="clear" w:color="auto" w:fill="auto"/>
            <w:noWrap/>
            <w:vAlign w:val="center"/>
          </w:tcPr>
          <w:p w14:paraId="0726D143" w14:textId="77777777" w:rsidR="00A86510" w:rsidRDefault="00CE3181">
            <w:pPr>
              <w:widowControl/>
              <w:jc w:val="right"/>
              <w:rPr>
                <w:rFonts w:ascii="宋体" w:eastAsia="宋体" w:hAnsi="宋体" w:cs="Arial"/>
                <w:kern w:val="0"/>
                <w:sz w:val="20"/>
                <w:szCs w:val="20"/>
              </w:rPr>
            </w:pPr>
            <w:r>
              <w:rPr>
                <w:rFonts w:cs="Arial" w:hint="eastAsia"/>
                <w:b/>
                <w:bCs/>
                <w:sz w:val="20"/>
                <w:szCs w:val="20"/>
              </w:rPr>
              <w:t>0.00</w:t>
            </w:r>
          </w:p>
        </w:tc>
        <w:tc>
          <w:tcPr>
            <w:tcW w:w="726" w:type="pct"/>
            <w:gridSpan w:val="6"/>
            <w:tcBorders>
              <w:top w:val="nil"/>
              <w:left w:val="nil"/>
              <w:bottom w:val="single" w:sz="4" w:space="0" w:color="000000"/>
              <w:right w:val="single" w:sz="4" w:space="0" w:color="000000"/>
            </w:tcBorders>
            <w:shd w:val="clear" w:color="auto" w:fill="auto"/>
            <w:noWrap/>
            <w:vAlign w:val="center"/>
          </w:tcPr>
          <w:p w14:paraId="7736B4B4" w14:textId="77777777" w:rsidR="00A86510" w:rsidRDefault="00CE3181">
            <w:pPr>
              <w:widowControl/>
              <w:jc w:val="right"/>
              <w:rPr>
                <w:rFonts w:ascii="宋体" w:eastAsia="宋体" w:hAnsi="宋体" w:cs="Arial"/>
                <w:kern w:val="0"/>
                <w:sz w:val="20"/>
                <w:szCs w:val="20"/>
              </w:rPr>
            </w:pPr>
            <w:r>
              <w:rPr>
                <w:rFonts w:cs="Arial" w:hint="eastAsia"/>
                <w:b/>
                <w:bCs/>
                <w:sz w:val="20"/>
                <w:szCs w:val="20"/>
              </w:rPr>
              <w:t>0.00</w:t>
            </w:r>
          </w:p>
        </w:tc>
        <w:tc>
          <w:tcPr>
            <w:tcW w:w="77" w:type="pct"/>
            <w:gridSpan w:val="2"/>
            <w:vAlign w:val="center"/>
          </w:tcPr>
          <w:p w14:paraId="08BF5488" w14:textId="77777777" w:rsidR="00A86510" w:rsidRDefault="00A86510">
            <w:pPr>
              <w:widowControl/>
              <w:jc w:val="left"/>
              <w:rPr>
                <w:rFonts w:ascii="Times New Roman" w:eastAsia="Times New Roman" w:hAnsi="Times New Roman" w:cs="Times New Roman"/>
                <w:kern w:val="0"/>
                <w:sz w:val="20"/>
                <w:szCs w:val="20"/>
              </w:rPr>
            </w:pPr>
          </w:p>
        </w:tc>
      </w:tr>
      <w:tr w:rsidR="00A86510" w14:paraId="0E9924F2" w14:textId="77777777">
        <w:trPr>
          <w:trHeight w:hRule="exact" w:val="266"/>
          <w:jc w:val="right"/>
        </w:trPr>
        <w:tc>
          <w:tcPr>
            <w:tcW w:w="424" w:type="pct"/>
            <w:gridSpan w:val="6"/>
            <w:tcBorders>
              <w:top w:val="nil"/>
              <w:left w:val="single" w:sz="4" w:space="0" w:color="000000"/>
              <w:bottom w:val="single" w:sz="4" w:space="0" w:color="000000"/>
              <w:right w:val="single" w:sz="4" w:space="0" w:color="000000"/>
            </w:tcBorders>
            <w:shd w:val="clear" w:color="auto" w:fill="auto"/>
            <w:noWrap/>
            <w:vAlign w:val="center"/>
          </w:tcPr>
          <w:p w14:paraId="2953F431" w14:textId="77777777" w:rsidR="00A86510" w:rsidRDefault="00CE3181">
            <w:pPr>
              <w:widowControl/>
              <w:jc w:val="left"/>
              <w:rPr>
                <w:rFonts w:ascii="宋体" w:eastAsia="宋体" w:hAnsi="宋体" w:cs="Arial"/>
                <w:kern w:val="0"/>
                <w:sz w:val="20"/>
                <w:szCs w:val="20"/>
              </w:rPr>
            </w:pPr>
            <w:r>
              <w:rPr>
                <w:rFonts w:cs="Arial" w:hint="eastAsia"/>
                <w:b/>
                <w:bCs/>
                <w:sz w:val="20"/>
                <w:szCs w:val="20"/>
              </w:rPr>
              <w:t>20508</w:t>
            </w:r>
          </w:p>
        </w:tc>
        <w:tc>
          <w:tcPr>
            <w:tcW w:w="1326" w:type="pct"/>
            <w:gridSpan w:val="7"/>
            <w:tcBorders>
              <w:top w:val="nil"/>
              <w:left w:val="nil"/>
              <w:bottom w:val="single" w:sz="4" w:space="0" w:color="000000"/>
              <w:right w:val="single" w:sz="4" w:space="0" w:color="000000"/>
            </w:tcBorders>
            <w:shd w:val="clear" w:color="auto" w:fill="auto"/>
            <w:noWrap/>
            <w:vAlign w:val="center"/>
          </w:tcPr>
          <w:p w14:paraId="14CBBAD2" w14:textId="77777777" w:rsidR="00A86510" w:rsidRDefault="00CE3181">
            <w:pPr>
              <w:widowControl/>
              <w:jc w:val="left"/>
              <w:rPr>
                <w:rFonts w:ascii="宋体" w:eastAsia="宋体" w:hAnsi="宋体" w:cs="Arial"/>
                <w:kern w:val="0"/>
                <w:sz w:val="20"/>
                <w:szCs w:val="20"/>
              </w:rPr>
            </w:pPr>
            <w:r>
              <w:rPr>
                <w:rFonts w:cs="Arial" w:hint="eastAsia"/>
                <w:b/>
                <w:bCs/>
                <w:sz w:val="20"/>
                <w:szCs w:val="20"/>
              </w:rPr>
              <w:t>进修及培训</w:t>
            </w:r>
          </w:p>
        </w:tc>
        <w:tc>
          <w:tcPr>
            <w:tcW w:w="523" w:type="pct"/>
            <w:gridSpan w:val="5"/>
            <w:tcBorders>
              <w:top w:val="nil"/>
              <w:left w:val="nil"/>
              <w:bottom w:val="single" w:sz="4" w:space="0" w:color="000000"/>
              <w:right w:val="single" w:sz="4" w:space="0" w:color="000000"/>
            </w:tcBorders>
            <w:shd w:val="clear" w:color="auto" w:fill="auto"/>
            <w:noWrap/>
            <w:vAlign w:val="center"/>
          </w:tcPr>
          <w:p w14:paraId="66CAB48C" w14:textId="77777777" w:rsidR="00A86510" w:rsidRDefault="00CE3181">
            <w:pPr>
              <w:widowControl/>
              <w:jc w:val="right"/>
              <w:rPr>
                <w:rFonts w:ascii="宋体" w:eastAsia="宋体" w:hAnsi="宋体" w:cs="Arial"/>
                <w:kern w:val="0"/>
                <w:sz w:val="20"/>
                <w:szCs w:val="20"/>
              </w:rPr>
            </w:pPr>
            <w:r>
              <w:rPr>
                <w:rFonts w:cs="Arial" w:hint="eastAsia"/>
                <w:b/>
                <w:bCs/>
                <w:sz w:val="20"/>
                <w:szCs w:val="20"/>
              </w:rPr>
              <w:t>4.50</w:t>
            </w:r>
          </w:p>
        </w:tc>
        <w:tc>
          <w:tcPr>
            <w:tcW w:w="518" w:type="pct"/>
            <w:gridSpan w:val="4"/>
            <w:tcBorders>
              <w:top w:val="nil"/>
              <w:left w:val="nil"/>
              <w:bottom w:val="single" w:sz="4" w:space="0" w:color="000000"/>
              <w:right w:val="single" w:sz="4" w:space="0" w:color="000000"/>
            </w:tcBorders>
            <w:shd w:val="clear" w:color="auto" w:fill="auto"/>
            <w:noWrap/>
            <w:vAlign w:val="center"/>
          </w:tcPr>
          <w:p w14:paraId="097D49C9" w14:textId="77777777" w:rsidR="00A86510" w:rsidRDefault="00CE3181">
            <w:pPr>
              <w:widowControl/>
              <w:jc w:val="right"/>
              <w:rPr>
                <w:rFonts w:ascii="宋体" w:eastAsia="宋体" w:hAnsi="宋体" w:cs="Arial"/>
                <w:kern w:val="0"/>
                <w:sz w:val="20"/>
                <w:szCs w:val="20"/>
              </w:rPr>
            </w:pPr>
            <w:r>
              <w:rPr>
                <w:rFonts w:cs="Arial" w:hint="eastAsia"/>
                <w:b/>
                <w:bCs/>
                <w:sz w:val="20"/>
                <w:szCs w:val="20"/>
              </w:rPr>
              <w:t>4.50</w:t>
            </w:r>
          </w:p>
        </w:tc>
        <w:tc>
          <w:tcPr>
            <w:tcW w:w="527" w:type="pct"/>
            <w:gridSpan w:val="5"/>
            <w:tcBorders>
              <w:top w:val="nil"/>
              <w:left w:val="nil"/>
              <w:bottom w:val="single" w:sz="4" w:space="0" w:color="000000"/>
              <w:right w:val="single" w:sz="4" w:space="0" w:color="000000"/>
            </w:tcBorders>
            <w:shd w:val="clear" w:color="auto" w:fill="auto"/>
            <w:noWrap/>
            <w:vAlign w:val="center"/>
          </w:tcPr>
          <w:p w14:paraId="26845F37" w14:textId="77777777" w:rsidR="00A86510" w:rsidRDefault="00CE3181">
            <w:pPr>
              <w:widowControl/>
              <w:jc w:val="right"/>
              <w:rPr>
                <w:rFonts w:ascii="宋体" w:eastAsia="宋体" w:hAnsi="宋体" w:cs="Arial"/>
                <w:kern w:val="0"/>
                <w:sz w:val="20"/>
                <w:szCs w:val="20"/>
              </w:rPr>
            </w:pPr>
            <w:r>
              <w:rPr>
                <w:rFonts w:cs="Arial" w:hint="eastAsia"/>
                <w:b/>
                <w:bCs/>
                <w:sz w:val="20"/>
                <w:szCs w:val="20"/>
              </w:rPr>
              <w:t>0.00</w:t>
            </w:r>
          </w:p>
        </w:tc>
        <w:tc>
          <w:tcPr>
            <w:tcW w:w="379" w:type="pct"/>
            <w:gridSpan w:val="4"/>
            <w:tcBorders>
              <w:top w:val="nil"/>
              <w:left w:val="nil"/>
              <w:bottom w:val="single" w:sz="4" w:space="0" w:color="000000"/>
              <w:right w:val="single" w:sz="4" w:space="0" w:color="000000"/>
            </w:tcBorders>
            <w:shd w:val="clear" w:color="auto" w:fill="auto"/>
            <w:noWrap/>
            <w:vAlign w:val="center"/>
          </w:tcPr>
          <w:p w14:paraId="3F45877D" w14:textId="77777777" w:rsidR="00A86510" w:rsidRDefault="00CE3181">
            <w:pPr>
              <w:widowControl/>
              <w:jc w:val="right"/>
              <w:rPr>
                <w:rFonts w:ascii="宋体" w:eastAsia="宋体" w:hAnsi="宋体" w:cs="Arial"/>
                <w:kern w:val="0"/>
                <w:sz w:val="20"/>
                <w:szCs w:val="20"/>
              </w:rPr>
            </w:pPr>
            <w:r>
              <w:rPr>
                <w:rFonts w:cs="Arial" w:hint="eastAsia"/>
                <w:b/>
                <w:bCs/>
                <w:sz w:val="20"/>
                <w:szCs w:val="20"/>
              </w:rPr>
              <w:t>0.00</w:t>
            </w:r>
          </w:p>
        </w:tc>
        <w:tc>
          <w:tcPr>
            <w:tcW w:w="501" w:type="pct"/>
            <w:gridSpan w:val="6"/>
            <w:tcBorders>
              <w:top w:val="nil"/>
              <w:left w:val="nil"/>
              <w:bottom w:val="single" w:sz="4" w:space="0" w:color="000000"/>
              <w:right w:val="single" w:sz="4" w:space="0" w:color="000000"/>
            </w:tcBorders>
            <w:shd w:val="clear" w:color="auto" w:fill="auto"/>
            <w:noWrap/>
            <w:vAlign w:val="center"/>
          </w:tcPr>
          <w:p w14:paraId="696B9D53" w14:textId="77777777" w:rsidR="00A86510" w:rsidRDefault="00CE3181">
            <w:pPr>
              <w:widowControl/>
              <w:jc w:val="right"/>
              <w:rPr>
                <w:rFonts w:ascii="宋体" w:eastAsia="宋体" w:hAnsi="宋体" w:cs="Arial"/>
                <w:kern w:val="0"/>
                <w:sz w:val="20"/>
                <w:szCs w:val="20"/>
              </w:rPr>
            </w:pPr>
            <w:r>
              <w:rPr>
                <w:rFonts w:cs="Arial" w:hint="eastAsia"/>
                <w:b/>
                <w:bCs/>
                <w:sz w:val="20"/>
                <w:szCs w:val="20"/>
              </w:rPr>
              <w:t>0.00</w:t>
            </w:r>
          </w:p>
        </w:tc>
        <w:tc>
          <w:tcPr>
            <w:tcW w:w="726" w:type="pct"/>
            <w:gridSpan w:val="6"/>
            <w:tcBorders>
              <w:top w:val="nil"/>
              <w:left w:val="nil"/>
              <w:bottom w:val="single" w:sz="4" w:space="0" w:color="000000"/>
              <w:right w:val="single" w:sz="4" w:space="0" w:color="000000"/>
            </w:tcBorders>
            <w:shd w:val="clear" w:color="auto" w:fill="auto"/>
            <w:noWrap/>
            <w:vAlign w:val="center"/>
          </w:tcPr>
          <w:p w14:paraId="607F6DF7" w14:textId="77777777" w:rsidR="00A86510" w:rsidRDefault="00CE3181">
            <w:pPr>
              <w:widowControl/>
              <w:jc w:val="right"/>
              <w:rPr>
                <w:rFonts w:ascii="宋体" w:eastAsia="宋体" w:hAnsi="宋体" w:cs="Arial"/>
                <w:kern w:val="0"/>
                <w:sz w:val="20"/>
                <w:szCs w:val="20"/>
              </w:rPr>
            </w:pPr>
            <w:r>
              <w:rPr>
                <w:rFonts w:cs="Arial" w:hint="eastAsia"/>
                <w:b/>
                <w:bCs/>
                <w:sz w:val="20"/>
                <w:szCs w:val="20"/>
              </w:rPr>
              <w:t>0.00</w:t>
            </w:r>
          </w:p>
        </w:tc>
        <w:tc>
          <w:tcPr>
            <w:tcW w:w="77" w:type="pct"/>
            <w:gridSpan w:val="2"/>
            <w:vAlign w:val="center"/>
          </w:tcPr>
          <w:p w14:paraId="13AA7D64" w14:textId="77777777" w:rsidR="00A86510" w:rsidRDefault="00A86510">
            <w:pPr>
              <w:widowControl/>
              <w:jc w:val="left"/>
              <w:rPr>
                <w:rFonts w:ascii="Times New Roman" w:eastAsia="Times New Roman" w:hAnsi="Times New Roman" w:cs="Times New Roman"/>
                <w:kern w:val="0"/>
                <w:sz w:val="20"/>
                <w:szCs w:val="20"/>
              </w:rPr>
            </w:pPr>
          </w:p>
        </w:tc>
      </w:tr>
      <w:tr w:rsidR="00A86510" w14:paraId="5355281B" w14:textId="77777777">
        <w:trPr>
          <w:trHeight w:hRule="exact" w:val="266"/>
          <w:jc w:val="right"/>
        </w:trPr>
        <w:tc>
          <w:tcPr>
            <w:tcW w:w="424" w:type="pct"/>
            <w:gridSpan w:val="6"/>
            <w:tcBorders>
              <w:top w:val="nil"/>
              <w:left w:val="single" w:sz="4" w:space="0" w:color="000000"/>
              <w:bottom w:val="single" w:sz="4" w:space="0" w:color="000000"/>
              <w:right w:val="single" w:sz="4" w:space="0" w:color="000000"/>
            </w:tcBorders>
            <w:shd w:val="clear" w:color="auto" w:fill="auto"/>
            <w:noWrap/>
            <w:vAlign w:val="center"/>
          </w:tcPr>
          <w:p w14:paraId="242B138F" w14:textId="77777777" w:rsidR="00A86510" w:rsidRDefault="00CE3181">
            <w:pPr>
              <w:widowControl/>
              <w:jc w:val="left"/>
              <w:rPr>
                <w:rFonts w:ascii="宋体" w:eastAsia="宋体" w:hAnsi="宋体" w:cs="Arial"/>
                <w:kern w:val="0"/>
                <w:sz w:val="20"/>
                <w:szCs w:val="20"/>
              </w:rPr>
            </w:pPr>
            <w:r>
              <w:rPr>
                <w:rFonts w:cs="Arial" w:hint="eastAsia"/>
                <w:sz w:val="20"/>
                <w:szCs w:val="20"/>
              </w:rPr>
              <w:t>2050803</w:t>
            </w:r>
          </w:p>
        </w:tc>
        <w:tc>
          <w:tcPr>
            <w:tcW w:w="1326" w:type="pct"/>
            <w:gridSpan w:val="7"/>
            <w:tcBorders>
              <w:top w:val="nil"/>
              <w:left w:val="nil"/>
              <w:bottom w:val="single" w:sz="4" w:space="0" w:color="000000"/>
              <w:right w:val="single" w:sz="4" w:space="0" w:color="000000"/>
            </w:tcBorders>
            <w:shd w:val="clear" w:color="auto" w:fill="auto"/>
            <w:noWrap/>
            <w:vAlign w:val="center"/>
          </w:tcPr>
          <w:p w14:paraId="239A1EE8" w14:textId="77777777" w:rsidR="00A86510" w:rsidRDefault="00CE3181">
            <w:pPr>
              <w:widowControl/>
              <w:jc w:val="left"/>
              <w:rPr>
                <w:rFonts w:ascii="宋体" w:eastAsia="宋体" w:hAnsi="宋体" w:cs="Arial"/>
                <w:kern w:val="0"/>
                <w:sz w:val="20"/>
                <w:szCs w:val="20"/>
              </w:rPr>
            </w:pPr>
            <w:r>
              <w:rPr>
                <w:rFonts w:cs="Arial" w:hint="eastAsia"/>
                <w:sz w:val="20"/>
                <w:szCs w:val="20"/>
              </w:rPr>
              <w:t xml:space="preserve">  </w:t>
            </w:r>
            <w:r>
              <w:rPr>
                <w:rFonts w:cs="Arial" w:hint="eastAsia"/>
                <w:sz w:val="20"/>
                <w:szCs w:val="20"/>
              </w:rPr>
              <w:t>培训支出</w:t>
            </w:r>
          </w:p>
        </w:tc>
        <w:tc>
          <w:tcPr>
            <w:tcW w:w="523" w:type="pct"/>
            <w:gridSpan w:val="5"/>
            <w:tcBorders>
              <w:top w:val="nil"/>
              <w:left w:val="nil"/>
              <w:bottom w:val="single" w:sz="4" w:space="0" w:color="000000"/>
              <w:right w:val="single" w:sz="4" w:space="0" w:color="000000"/>
            </w:tcBorders>
            <w:shd w:val="clear" w:color="auto" w:fill="auto"/>
            <w:noWrap/>
            <w:vAlign w:val="center"/>
          </w:tcPr>
          <w:p w14:paraId="6AA06878" w14:textId="77777777" w:rsidR="00A86510" w:rsidRDefault="00CE3181">
            <w:pPr>
              <w:widowControl/>
              <w:jc w:val="right"/>
              <w:rPr>
                <w:rFonts w:ascii="宋体" w:eastAsia="宋体" w:hAnsi="宋体" w:cs="Arial"/>
                <w:kern w:val="0"/>
                <w:sz w:val="20"/>
                <w:szCs w:val="20"/>
              </w:rPr>
            </w:pPr>
            <w:r>
              <w:rPr>
                <w:rFonts w:cs="Arial" w:hint="eastAsia"/>
                <w:sz w:val="20"/>
                <w:szCs w:val="20"/>
              </w:rPr>
              <w:t>4.50</w:t>
            </w:r>
          </w:p>
        </w:tc>
        <w:tc>
          <w:tcPr>
            <w:tcW w:w="518" w:type="pct"/>
            <w:gridSpan w:val="4"/>
            <w:tcBorders>
              <w:top w:val="nil"/>
              <w:left w:val="nil"/>
              <w:bottom w:val="single" w:sz="4" w:space="0" w:color="000000"/>
              <w:right w:val="single" w:sz="4" w:space="0" w:color="000000"/>
            </w:tcBorders>
            <w:shd w:val="clear" w:color="auto" w:fill="auto"/>
            <w:noWrap/>
            <w:vAlign w:val="center"/>
          </w:tcPr>
          <w:p w14:paraId="26D4BAA8" w14:textId="77777777" w:rsidR="00A86510" w:rsidRDefault="00CE3181">
            <w:pPr>
              <w:widowControl/>
              <w:jc w:val="right"/>
              <w:rPr>
                <w:rFonts w:ascii="宋体" w:eastAsia="宋体" w:hAnsi="宋体" w:cs="Arial"/>
                <w:kern w:val="0"/>
                <w:sz w:val="20"/>
                <w:szCs w:val="20"/>
              </w:rPr>
            </w:pPr>
            <w:r>
              <w:rPr>
                <w:rFonts w:cs="Arial" w:hint="eastAsia"/>
                <w:sz w:val="20"/>
                <w:szCs w:val="20"/>
              </w:rPr>
              <w:t>4.50</w:t>
            </w:r>
          </w:p>
        </w:tc>
        <w:tc>
          <w:tcPr>
            <w:tcW w:w="527" w:type="pct"/>
            <w:gridSpan w:val="5"/>
            <w:tcBorders>
              <w:top w:val="nil"/>
              <w:left w:val="nil"/>
              <w:bottom w:val="single" w:sz="4" w:space="0" w:color="000000"/>
              <w:right w:val="single" w:sz="4" w:space="0" w:color="000000"/>
            </w:tcBorders>
            <w:shd w:val="clear" w:color="auto" w:fill="auto"/>
            <w:noWrap/>
            <w:vAlign w:val="center"/>
          </w:tcPr>
          <w:p w14:paraId="4A098A8F" w14:textId="77777777" w:rsidR="00A86510" w:rsidRDefault="00CE3181">
            <w:pPr>
              <w:widowControl/>
              <w:jc w:val="right"/>
              <w:rPr>
                <w:rFonts w:ascii="宋体" w:eastAsia="宋体" w:hAnsi="宋体" w:cs="Arial"/>
                <w:kern w:val="0"/>
                <w:sz w:val="20"/>
                <w:szCs w:val="20"/>
              </w:rPr>
            </w:pPr>
            <w:r>
              <w:rPr>
                <w:rFonts w:cs="Arial" w:hint="eastAsia"/>
                <w:sz w:val="20"/>
                <w:szCs w:val="20"/>
              </w:rPr>
              <w:t>0.00</w:t>
            </w:r>
          </w:p>
        </w:tc>
        <w:tc>
          <w:tcPr>
            <w:tcW w:w="379" w:type="pct"/>
            <w:gridSpan w:val="4"/>
            <w:tcBorders>
              <w:top w:val="nil"/>
              <w:left w:val="nil"/>
              <w:bottom w:val="single" w:sz="4" w:space="0" w:color="000000"/>
              <w:right w:val="single" w:sz="4" w:space="0" w:color="000000"/>
            </w:tcBorders>
            <w:shd w:val="clear" w:color="auto" w:fill="auto"/>
            <w:noWrap/>
            <w:vAlign w:val="center"/>
          </w:tcPr>
          <w:p w14:paraId="6B156D62" w14:textId="77777777" w:rsidR="00A86510" w:rsidRDefault="00CE3181">
            <w:pPr>
              <w:widowControl/>
              <w:jc w:val="right"/>
              <w:rPr>
                <w:rFonts w:ascii="宋体" w:eastAsia="宋体" w:hAnsi="宋体" w:cs="Arial"/>
                <w:kern w:val="0"/>
                <w:sz w:val="20"/>
                <w:szCs w:val="20"/>
              </w:rPr>
            </w:pPr>
            <w:r>
              <w:rPr>
                <w:rFonts w:cs="Arial" w:hint="eastAsia"/>
                <w:sz w:val="20"/>
                <w:szCs w:val="20"/>
              </w:rPr>
              <w:t>0.00</w:t>
            </w:r>
          </w:p>
        </w:tc>
        <w:tc>
          <w:tcPr>
            <w:tcW w:w="501" w:type="pct"/>
            <w:gridSpan w:val="6"/>
            <w:tcBorders>
              <w:top w:val="nil"/>
              <w:left w:val="nil"/>
              <w:bottom w:val="single" w:sz="4" w:space="0" w:color="000000"/>
              <w:right w:val="single" w:sz="4" w:space="0" w:color="000000"/>
            </w:tcBorders>
            <w:shd w:val="clear" w:color="auto" w:fill="auto"/>
            <w:noWrap/>
            <w:vAlign w:val="center"/>
          </w:tcPr>
          <w:p w14:paraId="301235D9" w14:textId="77777777" w:rsidR="00A86510" w:rsidRDefault="00CE3181">
            <w:pPr>
              <w:widowControl/>
              <w:jc w:val="right"/>
              <w:rPr>
                <w:rFonts w:ascii="宋体" w:eastAsia="宋体" w:hAnsi="宋体" w:cs="Arial"/>
                <w:kern w:val="0"/>
                <w:sz w:val="20"/>
                <w:szCs w:val="20"/>
              </w:rPr>
            </w:pPr>
            <w:r>
              <w:rPr>
                <w:rFonts w:cs="Arial" w:hint="eastAsia"/>
                <w:sz w:val="20"/>
                <w:szCs w:val="20"/>
              </w:rPr>
              <w:t>0.00</w:t>
            </w:r>
          </w:p>
        </w:tc>
        <w:tc>
          <w:tcPr>
            <w:tcW w:w="726" w:type="pct"/>
            <w:gridSpan w:val="6"/>
            <w:tcBorders>
              <w:top w:val="nil"/>
              <w:left w:val="nil"/>
              <w:bottom w:val="single" w:sz="4" w:space="0" w:color="000000"/>
              <w:right w:val="single" w:sz="4" w:space="0" w:color="000000"/>
            </w:tcBorders>
            <w:shd w:val="clear" w:color="auto" w:fill="auto"/>
            <w:noWrap/>
            <w:vAlign w:val="center"/>
          </w:tcPr>
          <w:p w14:paraId="45A89961" w14:textId="77777777" w:rsidR="00A86510" w:rsidRDefault="00CE3181">
            <w:pPr>
              <w:widowControl/>
              <w:jc w:val="right"/>
              <w:rPr>
                <w:rFonts w:ascii="宋体" w:eastAsia="宋体" w:hAnsi="宋体" w:cs="Arial"/>
                <w:kern w:val="0"/>
                <w:sz w:val="20"/>
                <w:szCs w:val="20"/>
              </w:rPr>
            </w:pPr>
            <w:r>
              <w:rPr>
                <w:rFonts w:cs="Arial" w:hint="eastAsia"/>
                <w:sz w:val="20"/>
                <w:szCs w:val="20"/>
              </w:rPr>
              <w:t>0.00</w:t>
            </w:r>
          </w:p>
        </w:tc>
        <w:tc>
          <w:tcPr>
            <w:tcW w:w="77" w:type="pct"/>
            <w:gridSpan w:val="2"/>
            <w:vAlign w:val="center"/>
          </w:tcPr>
          <w:p w14:paraId="7010E604" w14:textId="77777777" w:rsidR="00A86510" w:rsidRDefault="00A86510">
            <w:pPr>
              <w:widowControl/>
              <w:jc w:val="left"/>
              <w:rPr>
                <w:rFonts w:ascii="Times New Roman" w:eastAsia="Times New Roman" w:hAnsi="Times New Roman" w:cs="Times New Roman"/>
                <w:kern w:val="0"/>
                <w:sz w:val="20"/>
                <w:szCs w:val="20"/>
              </w:rPr>
            </w:pPr>
          </w:p>
        </w:tc>
      </w:tr>
      <w:tr w:rsidR="00A86510" w14:paraId="120AA900" w14:textId="77777777">
        <w:trPr>
          <w:trHeight w:hRule="exact" w:val="266"/>
          <w:jc w:val="right"/>
        </w:trPr>
        <w:tc>
          <w:tcPr>
            <w:tcW w:w="424" w:type="pct"/>
            <w:gridSpan w:val="6"/>
            <w:tcBorders>
              <w:top w:val="nil"/>
              <w:left w:val="single" w:sz="4" w:space="0" w:color="000000"/>
              <w:bottom w:val="single" w:sz="4" w:space="0" w:color="000000"/>
              <w:right w:val="single" w:sz="4" w:space="0" w:color="000000"/>
            </w:tcBorders>
            <w:shd w:val="clear" w:color="auto" w:fill="auto"/>
            <w:noWrap/>
            <w:vAlign w:val="center"/>
          </w:tcPr>
          <w:p w14:paraId="04F06902" w14:textId="77777777" w:rsidR="00A86510" w:rsidRDefault="00CE3181">
            <w:pPr>
              <w:widowControl/>
              <w:jc w:val="left"/>
              <w:rPr>
                <w:rFonts w:ascii="宋体" w:eastAsia="宋体" w:hAnsi="宋体" w:cs="Arial"/>
                <w:kern w:val="0"/>
                <w:sz w:val="20"/>
                <w:szCs w:val="20"/>
              </w:rPr>
            </w:pPr>
            <w:r>
              <w:rPr>
                <w:rFonts w:cs="Arial" w:hint="eastAsia"/>
                <w:b/>
                <w:bCs/>
                <w:sz w:val="20"/>
                <w:szCs w:val="20"/>
              </w:rPr>
              <w:t>206</w:t>
            </w:r>
          </w:p>
        </w:tc>
        <w:tc>
          <w:tcPr>
            <w:tcW w:w="1326" w:type="pct"/>
            <w:gridSpan w:val="7"/>
            <w:tcBorders>
              <w:top w:val="nil"/>
              <w:left w:val="nil"/>
              <w:bottom w:val="single" w:sz="4" w:space="0" w:color="000000"/>
              <w:right w:val="single" w:sz="4" w:space="0" w:color="000000"/>
            </w:tcBorders>
            <w:shd w:val="clear" w:color="auto" w:fill="auto"/>
            <w:noWrap/>
            <w:vAlign w:val="center"/>
          </w:tcPr>
          <w:p w14:paraId="15F912FF" w14:textId="77777777" w:rsidR="00A86510" w:rsidRDefault="00CE3181">
            <w:pPr>
              <w:widowControl/>
              <w:jc w:val="left"/>
              <w:rPr>
                <w:rFonts w:ascii="宋体" w:eastAsia="宋体" w:hAnsi="宋体" w:cs="Arial"/>
                <w:kern w:val="0"/>
                <w:sz w:val="20"/>
                <w:szCs w:val="20"/>
              </w:rPr>
            </w:pPr>
            <w:r>
              <w:rPr>
                <w:rFonts w:cs="Arial" w:hint="eastAsia"/>
                <w:b/>
                <w:bCs/>
                <w:sz w:val="20"/>
                <w:szCs w:val="20"/>
              </w:rPr>
              <w:t>科学技术支出</w:t>
            </w:r>
          </w:p>
        </w:tc>
        <w:tc>
          <w:tcPr>
            <w:tcW w:w="523" w:type="pct"/>
            <w:gridSpan w:val="5"/>
            <w:tcBorders>
              <w:top w:val="nil"/>
              <w:left w:val="nil"/>
              <w:bottom w:val="single" w:sz="4" w:space="0" w:color="000000"/>
              <w:right w:val="single" w:sz="4" w:space="0" w:color="000000"/>
            </w:tcBorders>
            <w:shd w:val="clear" w:color="auto" w:fill="auto"/>
            <w:noWrap/>
            <w:vAlign w:val="center"/>
          </w:tcPr>
          <w:p w14:paraId="0F5A8CFE" w14:textId="77777777" w:rsidR="00A86510" w:rsidRDefault="00CE3181">
            <w:pPr>
              <w:widowControl/>
              <w:jc w:val="right"/>
              <w:rPr>
                <w:rFonts w:ascii="宋体" w:eastAsia="宋体" w:hAnsi="宋体" w:cs="Arial"/>
                <w:kern w:val="0"/>
                <w:sz w:val="20"/>
                <w:szCs w:val="20"/>
              </w:rPr>
            </w:pPr>
            <w:r>
              <w:rPr>
                <w:rFonts w:cs="Arial" w:hint="eastAsia"/>
                <w:b/>
                <w:bCs/>
                <w:sz w:val="20"/>
                <w:szCs w:val="20"/>
              </w:rPr>
              <w:t>67.58</w:t>
            </w:r>
          </w:p>
        </w:tc>
        <w:tc>
          <w:tcPr>
            <w:tcW w:w="518" w:type="pct"/>
            <w:gridSpan w:val="4"/>
            <w:tcBorders>
              <w:top w:val="nil"/>
              <w:left w:val="nil"/>
              <w:bottom w:val="single" w:sz="4" w:space="0" w:color="000000"/>
              <w:right w:val="single" w:sz="4" w:space="0" w:color="000000"/>
            </w:tcBorders>
            <w:shd w:val="clear" w:color="auto" w:fill="auto"/>
            <w:noWrap/>
            <w:vAlign w:val="center"/>
          </w:tcPr>
          <w:p w14:paraId="1FDFA346" w14:textId="77777777" w:rsidR="00A86510" w:rsidRDefault="00CE3181">
            <w:pPr>
              <w:widowControl/>
              <w:jc w:val="right"/>
              <w:rPr>
                <w:rFonts w:ascii="宋体" w:eastAsia="宋体" w:hAnsi="宋体" w:cs="Arial"/>
                <w:kern w:val="0"/>
                <w:sz w:val="20"/>
                <w:szCs w:val="20"/>
              </w:rPr>
            </w:pPr>
            <w:r>
              <w:rPr>
                <w:rFonts w:cs="Arial" w:hint="eastAsia"/>
                <w:b/>
                <w:bCs/>
                <w:sz w:val="20"/>
                <w:szCs w:val="20"/>
              </w:rPr>
              <w:t>0.00</w:t>
            </w:r>
          </w:p>
        </w:tc>
        <w:tc>
          <w:tcPr>
            <w:tcW w:w="527" w:type="pct"/>
            <w:gridSpan w:val="5"/>
            <w:tcBorders>
              <w:top w:val="nil"/>
              <w:left w:val="nil"/>
              <w:bottom w:val="single" w:sz="4" w:space="0" w:color="000000"/>
              <w:right w:val="single" w:sz="4" w:space="0" w:color="000000"/>
            </w:tcBorders>
            <w:shd w:val="clear" w:color="auto" w:fill="auto"/>
            <w:noWrap/>
            <w:vAlign w:val="center"/>
          </w:tcPr>
          <w:p w14:paraId="61877458" w14:textId="77777777" w:rsidR="00A86510" w:rsidRDefault="00CE3181">
            <w:pPr>
              <w:widowControl/>
              <w:jc w:val="right"/>
              <w:rPr>
                <w:rFonts w:ascii="宋体" w:eastAsia="宋体" w:hAnsi="宋体" w:cs="Arial"/>
                <w:kern w:val="0"/>
                <w:sz w:val="20"/>
                <w:szCs w:val="20"/>
              </w:rPr>
            </w:pPr>
            <w:r>
              <w:rPr>
                <w:rFonts w:cs="Arial" w:hint="eastAsia"/>
                <w:b/>
                <w:bCs/>
                <w:sz w:val="20"/>
                <w:szCs w:val="20"/>
              </w:rPr>
              <w:t>67.58</w:t>
            </w:r>
          </w:p>
        </w:tc>
        <w:tc>
          <w:tcPr>
            <w:tcW w:w="379" w:type="pct"/>
            <w:gridSpan w:val="4"/>
            <w:tcBorders>
              <w:top w:val="nil"/>
              <w:left w:val="nil"/>
              <w:bottom w:val="single" w:sz="4" w:space="0" w:color="000000"/>
              <w:right w:val="single" w:sz="4" w:space="0" w:color="000000"/>
            </w:tcBorders>
            <w:shd w:val="clear" w:color="auto" w:fill="auto"/>
            <w:noWrap/>
            <w:vAlign w:val="center"/>
          </w:tcPr>
          <w:p w14:paraId="24872B7D" w14:textId="77777777" w:rsidR="00A86510" w:rsidRDefault="00CE3181">
            <w:pPr>
              <w:widowControl/>
              <w:jc w:val="right"/>
              <w:rPr>
                <w:rFonts w:ascii="宋体" w:eastAsia="宋体" w:hAnsi="宋体" w:cs="Arial"/>
                <w:kern w:val="0"/>
                <w:sz w:val="20"/>
                <w:szCs w:val="20"/>
              </w:rPr>
            </w:pPr>
            <w:r>
              <w:rPr>
                <w:rFonts w:cs="Arial" w:hint="eastAsia"/>
                <w:b/>
                <w:bCs/>
                <w:sz w:val="20"/>
                <w:szCs w:val="20"/>
              </w:rPr>
              <w:t>0.00</w:t>
            </w:r>
          </w:p>
        </w:tc>
        <w:tc>
          <w:tcPr>
            <w:tcW w:w="501" w:type="pct"/>
            <w:gridSpan w:val="6"/>
            <w:tcBorders>
              <w:top w:val="nil"/>
              <w:left w:val="nil"/>
              <w:bottom w:val="single" w:sz="4" w:space="0" w:color="000000"/>
              <w:right w:val="single" w:sz="4" w:space="0" w:color="000000"/>
            </w:tcBorders>
            <w:shd w:val="clear" w:color="auto" w:fill="auto"/>
            <w:noWrap/>
            <w:vAlign w:val="center"/>
          </w:tcPr>
          <w:p w14:paraId="709C13E1" w14:textId="77777777" w:rsidR="00A86510" w:rsidRDefault="00CE3181">
            <w:pPr>
              <w:widowControl/>
              <w:jc w:val="right"/>
              <w:rPr>
                <w:rFonts w:ascii="宋体" w:eastAsia="宋体" w:hAnsi="宋体" w:cs="Arial"/>
                <w:kern w:val="0"/>
                <w:sz w:val="20"/>
                <w:szCs w:val="20"/>
              </w:rPr>
            </w:pPr>
            <w:r>
              <w:rPr>
                <w:rFonts w:cs="Arial" w:hint="eastAsia"/>
                <w:b/>
                <w:bCs/>
                <w:sz w:val="20"/>
                <w:szCs w:val="20"/>
              </w:rPr>
              <w:t>0.00</w:t>
            </w:r>
          </w:p>
        </w:tc>
        <w:tc>
          <w:tcPr>
            <w:tcW w:w="726" w:type="pct"/>
            <w:gridSpan w:val="6"/>
            <w:tcBorders>
              <w:top w:val="nil"/>
              <w:left w:val="nil"/>
              <w:bottom w:val="single" w:sz="4" w:space="0" w:color="000000"/>
              <w:right w:val="single" w:sz="4" w:space="0" w:color="000000"/>
            </w:tcBorders>
            <w:shd w:val="clear" w:color="auto" w:fill="auto"/>
            <w:noWrap/>
            <w:vAlign w:val="center"/>
          </w:tcPr>
          <w:p w14:paraId="2EB384CB" w14:textId="77777777" w:rsidR="00A86510" w:rsidRDefault="00CE3181">
            <w:pPr>
              <w:widowControl/>
              <w:jc w:val="right"/>
              <w:rPr>
                <w:rFonts w:ascii="宋体" w:eastAsia="宋体" w:hAnsi="宋体" w:cs="Arial"/>
                <w:kern w:val="0"/>
                <w:sz w:val="20"/>
                <w:szCs w:val="20"/>
              </w:rPr>
            </w:pPr>
            <w:r>
              <w:rPr>
                <w:rFonts w:cs="Arial" w:hint="eastAsia"/>
                <w:b/>
                <w:bCs/>
                <w:sz w:val="20"/>
                <w:szCs w:val="20"/>
              </w:rPr>
              <w:t>0.00</w:t>
            </w:r>
          </w:p>
        </w:tc>
        <w:tc>
          <w:tcPr>
            <w:tcW w:w="77" w:type="pct"/>
            <w:gridSpan w:val="2"/>
            <w:vAlign w:val="center"/>
          </w:tcPr>
          <w:p w14:paraId="37FA2282" w14:textId="77777777" w:rsidR="00A86510" w:rsidRDefault="00A86510">
            <w:pPr>
              <w:widowControl/>
              <w:jc w:val="left"/>
              <w:rPr>
                <w:rFonts w:ascii="Times New Roman" w:eastAsia="Times New Roman" w:hAnsi="Times New Roman" w:cs="Times New Roman"/>
                <w:kern w:val="0"/>
                <w:sz w:val="20"/>
                <w:szCs w:val="20"/>
              </w:rPr>
            </w:pPr>
          </w:p>
        </w:tc>
      </w:tr>
      <w:tr w:rsidR="00A86510" w14:paraId="141FD278" w14:textId="77777777">
        <w:trPr>
          <w:trHeight w:hRule="exact" w:val="266"/>
          <w:jc w:val="right"/>
        </w:trPr>
        <w:tc>
          <w:tcPr>
            <w:tcW w:w="424" w:type="pct"/>
            <w:gridSpan w:val="6"/>
            <w:tcBorders>
              <w:top w:val="nil"/>
              <w:left w:val="single" w:sz="4" w:space="0" w:color="000000"/>
              <w:bottom w:val="single" w:sz="4" w:space="0" w:color="000000"/>
              <w:right w:val="single" w:sz="4" w:space="0" w:color="000000"/>
            </w:tcBorders>
            <w:shd w:val="clear" w:color="auto" w:fill="auto"/>
            <w:noWrap/>
            <w:vAlign w:val="center"/>
          </w:tcPr>
          <w:p w14:paraId="3E021B53" w14:textId="77777777" w:rsidR="00A86510" w:rsidRDefault="00CE3181">
            <w:pPr>
              <w:widowControl/>
              <w:jc w:val="left"/>
              <w:rPr>
                <w:rFonts w:ascii="宋体" w:eastAsia="宋体" w:hAnsi="宋体" w:cs="Arial"/>
                <w:kern w:val="0"/>
                <w:sz w:val="20"/>
                <w:szCs w:val="20"/>
              </w:rPr>
            </w:pPr>
            <w:r>
              <w:rPr>
                <w:rFonts w:cs="Arial" w:hint="eastAsia"/>
                <w:b/>
                <w:bCs/>
                <w:sz w:val="20"/>
                <w:szCs w:val="20"/>
              </w:rPr>
              <w:t>20605</w:t>
            </w:r>
          </w:p>
        </w:tc>
        <w:tc>
          <w:tcPr>
            <w:tcW w:w="1326" w:type="pct"/>
            <w:gridSpan w:val="7"/>
            <w:tcBorders>
              <w:top w:val="nil"/>
              <w:left w:val="nil"/>
              <w:bottom w:val="single" w:sz="4" w:space="0" w:color="000000"/>
              <w:right w:val="single" w:sz="4" w:space="0" w:color="000000"/>
            </w:tcBorders>
            <w:shd w:val="clear" w:color="auto" w:fill="auto"/>
            <w:noWrap/>
            <w:vAlign w:val="center"/>
          </w:tcPr>
          <w:p w14:paraId="71DF0D13" w14:textId="77777777" w:rsidR="00A86510" w:rsidRDefault="00CE3181">
            <w:pPr>
              <w:widowControl/>
              <w:jc w:val="left"/>
              <w:rPr>
                <w:rFonts w:ascii="宋体" w:eastAsia="宋体" w:hAnsi="宋体" w:cs="Arial"/>
                <w:kern w:val="0"/>
                <w:sz w:val="20"/>
                <w:szCs w:val="20"/>
              </w:rPr>
            </w:pPr>
            <w:r>
              <w:rPr>
                <w:rFonts w:cs="Arial" w:hint="eastAsia"/>
                <w:b/>
                <w:bCs/>
                <w:sz w:val="20"/>
                <w:szCs w:val="20"/>
              </w:rPr>
              <w:t>科技条件与服务</w:t>
            </w:r>
          </w:p>
        </w:tc>
        <w:tc>
          <w:tcPr>
            <w:tcW w:w="523" w:type="pct"/>
            <w:gridSpan w:val="5"/>
            <w:tcBorders>
              <w:top w:val="nil"/>
              <w:left w:val="nil"/>
              <w:bottom w:val="single" w:sz="4" w:space="0" w:color="000000"/>
              <w:right w:val="single" w:sz="4" w:space="0" w:color="000000"/>
            </w:tcBorders>
            <w:shd w:val="clear" w:color="auto" w:fill="auto"/>
            <w:noWrap/>
            <w:vAlign w:val="center"/>
          </w:tcPr>
          <w:p w14:paraId="15058E83" w14:textId="77777777" w:rsidR="00A86510" w:rsidRDefault="00CE3181">
            <w:pPr>
              <w:widowControl/>
              <w:jc w:val="right"/>
              <w:rPr>
                <w:rFonts w:ascii="宋体" w:eastAsia="宋体" w:hAnsi="宋体" w:cs="Arial"/>
                <w:kern w:val="0"/>
                <w:sz w:val="20"/>
                <w:szCs w:val="20"/>
              </w:rPr>
            </w:pPr>
            <w:r>
              <w:rPr>
                <w:rFonts w:cs="Arial" w:hint="eastAsia"/>
                <w:b/>
                <w:bCs/>
                <w:sz w:val="20"/>
                <w:szCs w:val="20"/>
              </w:rPr>
              <w:t>62.58</w:t>
            </w:r>
          </w:p>
        </w:tc>
        <w:tc>
          <w:tcPr>
            <w:tcW w:w="518" w:type="pct"/>
            <w:gridSpan w:val="4"/>
            <w:tcBorders>
              <w:top w:val="nil"/>
              <w:left w:val="nil"/>
              <w:bottom w:val="single" w:sz="4" w:space="0" w:color="000000"/>
              <w:right w:val="single" w:sz="4" w:space="0" w:color="000000"/>
            </w:tcBorders>
            <w:shd w:val="clear" w:color="auto" w:fill="auto"/>
            <w:noWrap/>
            <w:vAlign w:val="center"/>
          </w:tcPr>
          <w:p w14:paraId="1138EDC4" w14:textId="77777777" w:rsidR="00A86510" w:rsidRDefault="00CE3181">
            <w:pPr>
              <w:widowControl/>
              <w:jc w:val="right"/>
              <w:rPr>
                <w:rFonts w:ascii="宋体" w:eastAsia="宋体" w:hAnsi="宋体" w:cs="Arial"/>
                <w:kern w:val="0"/>
                <w:sz w:val="20"/>
                <w:szCs w:val="20"/>
              </w:rPr>
            </w:pPr>
            <w:r>
              <w:rPr>
                <w:rFonts w:cs="Arial" w:hint="eastAsia"/>
                <w:b/>
                <w:bCs/>
                <w:sz w:val="20"/>
                <w:szCs w:val="20"/>
              </w:rPr>
              <w:t>0.00</w:t>
            </w:r>
          </w:p>
        </w:tc>
        <w:tc>
          <w:tcPr>
            <w:tcW w:w="527" w:type="pct"/>
            <w:gridSpan w:val="5"/>
            <w:tcBorders>
              <w:top w:val="nil"/>
              <w:left w:val="nil"/>
              <w:bottom w:val="single" w:sz="4" w:space="0" w:color="000000"/>
              <w:right w:val="single" w:sz="4" w:space="0" w:color="000000"/>
            </w:tcBorders>
            <w:shd w:val="clear" w:color="auto" w:fill="auto"/>
            <w:noWrap/>
            <w:vAlign w:val="center"/>
          </w:tcPr>
          <w:p w14:paraId="50063831" w14:textId="77777777" w:rsidR="00A86510" w:rsidRDefault="00CE3181">
            <w:pPr>
              <w:widowControl/>
              <w:jc w:val="right"/>
              <w:rPr>
                <w:rFonts w:ascii="宋体" w:eastAsia="宋体" w:hAnsi="宋体" w:cs="Arial"/>
                <w:kern w:val="0"/>
                <w:sz w:val="20"/>
                <w:szCs w:val="20"/>
              </w:rPr>
            </w:pPr>
            <w:r>
              <w:rPr>
                <w:rFonts w:cs="Arial" w:hint="eastAsia"/>
                <w:b/>
                <w:bCs/>
                <w:sz w:val="20"/>
                <w:szCs w:val="20"/>
              </w:rPr>
              <w:t>62.58</w:t>
            </w:r>
          </w:p>
        </w:tc>
        <w:tc>
          <w:tcPr>
            <w:tcW w:w="379" w:type="pct"/>
            <w:gridSpan w:val="4"/>
            <w:tcBorders>
              <w:top w:val="nil"/>
              <w:left w:val="nil"/>
              <w:bottom w:val="single" w:sz="4" w:space="0" w:color="000000"/>
              <w:right w:val="single" w:sz="4" w:space="0" w:color="000000"/>
            </w:tcBorders>
            <w:shd w:val="clear" w:color="auto" w:fill="auto"/>
            <w:noWrap/>
            <w:vAlign w:val="center"/>
          </w:tcPr>
          <w:p w14:paraId="19A68E4A" w14:textId="77777777" w:rsidR="00A86510" w:rsidRDefault="00CE3181">
            <w:pPr>
              <w:widowControl/>
              <w:jc w:val="right"/>
              <w:rPr>
                <w:rFonts w:ascii="宋体" w:eastAsia="宋体" w:hAnsi="宋体" w:cs="Arial"/>
                <w:kern w:val="0"/>
                <w:sz w:val="20"/>
                <w:szCs w:val="20"/>
              </w:rPr>
            </w:pPr>
            <w:r>
              <w:rPr>
                <w:rFonts w:cs="Arial" w:hint="eastAsia"/>
                <w:b/>
                <w:bCs/>
                <w:sz w:val="20"/>
                <w:szCs w:val="20"/>
              </w:rPr>
              <w:t>0.00</w:t>
            </w:r>
          </w:p>
        </w:tc>
        <w:tc>
          <w:tcPr>
            <w:tcW w:w="501" w:type="pct"/>
            <w:gridSpan w:val="6"/>
            <w:tcBorders>
              <w:top w:val="nil"/>
              <w:left w:val="nil"/>
              <w:bottom w:val="single" w:sz="4" w:space="0" w:color="000000"/>
              <w:right w:val="single" w:sz="4" w:space="0" w:color="000000"/>
            </w:tcBorders>
            <w:shd w:val="clear" w:color="auto" w:fill="auto"/>
            <w:noWrap/>
            <w:vAlign w:val="center"/>
          </w:tcPr>
          <w:p w14:paraId="25AD623C" w14:textId="77777777" w:rsidR="00A86510" w:rsidRDefault="00CE3181">
            <w:pPr>
              <w:widowControl/>
              <w:jc w:val="right"/>
              <w:rPr>
                <w:rFonts w:ascii="宋体" w:eastAsia="宋体" w:hAnsi="宋体" w:cs="Arial"/>
                <w:kern w:val="0"/>
                <w:sz w:val="20"/>
                <w:szCs w:val="20"/>
              </w:rPr>
            </w:pPr>
            <w:r>
              <w:rPr>
                <w:rFonts w:cs="Arial" w:hint="eastAsia"/>
                <w:b/>
                <w:bCs/>
                <w:sz w:val="20"/>
                <w:szCs w:val="20"/>
              </w:rPr>
              <w:t>0.00</w:t>
            </w:r>
          </w:p>
        </w:tc>
        <w:tc>
          <w:tcPr>
            <w:tcW w:w="726" w:type="pct"/>
            <w:gridSpan w:val="6"/>
            <w:tcBorders>
              <w:top w:val="nil"/>
              <w:left w:val="nil"/>
              <w:bottom w:val="single" w:sz="4" w:space="0" w:color="000000"/>
              <w:right w:val="single" w:sz="4" w:space="0" w:color="000000"/>
            </w:tcBorders>
            <w:shd w:val="clear" w:color="auto" w:fill="auto"/>
            <w:noWrap/>
            <w:vAlign w:val="center"/>
          </w:tcPr>
          <w:p w14:paraId="079E57DD" w14:textId="77777777" w:rsidR="00A86510" w:rsidRDefault="00CE3181">
            <w:pPr>
              <w:widowControl/>
              <w:jc w:val="right"/>
              <w:rPr>
                <w:rFonts w:ascii="宋体" w:eastAsia="宋体" w:hAnsi="宋体" w:cs="Arial"/>
                <w:kern w:val="0"/>
                <w:sz w:val="20"/>
                <w:szCs w:val="20"/>
              </w:rPr>
            </w:pPr>
            <w:r>
              <w:rPr>
                <w:rFonts w:cs="Arial" w:hint="eastAsia"/>
                <w:b/>
                <w:bCs/>
                <w:sz w:val="20"/>
                <w:szCs w:val="20"/>
              </w:rPr>
              <w:t>0.00</w:t>
            </w:r>
          </w:p>
        </w:tc>
        <w:tc>
          <w:tcPr>
            <w:tcW w:w="77" w:type="pct"/>
            <w:gridSpan w:val="2"/>
            <w:vAlign w:val="center"/>
          </w:tcPr>
          <w:p w14:paraId="609D7860" w14:textId="77777777" w:rsidR="00A86510" w:rsidRDefault="00A86510">
            <w:pPr>
              <w:widowControl/>
              <w:jc w:val="left"/>
              <w:rPr>
                <w:rFonts w:ascii="Times New Roman" w:eastAsia="Times New Roman" w:hAnsi="Times New Roman" w:cs="Times New Roman"/>
                <w:kern w:val="0"/>
                <w:sz w:val="20"/>
                <w:szCs w:val="20"/>
              </w:rPr>
            </w:pPr>
          </w:p>
        </w:tc>
      </w:tr>
      <w:tr w:rsidR="00A86510" w14:paraId="53B4A139" w14:textId="77777777">
        <w:trPr>
          <w:trHeight w:hRule="exact" w:val="266"/>
          <w:jc w:val="right"/>
        </w:trPr>
        <w:tc>
          <w:tcPr>
            <w:tcW w:w="424" w:type="pct"/>
            <w:gridSpan w:val="6"/>
            <w:tcBorders>
              <w:top w:val="nil"/>
              <w:left w:val="single" w:sz="4" w:space="0" w:color="000000"/>
              <w:bottom w:val="single" w:sz="4" w:space="0" w:color="000000"/>
              <w:right w:val="single" w:sz="4" w:space="0" w:color="000000"/>
            </w:tcBorders>
            <w:shd w:val="clear" w:color="auto" w:fill="auto"/>
            <w:noWrap/>
            <w:vAlign w:val="center"/>
          </w:tcPr>
          <w:p w14:paraId="23DA0609" w14:textId="77777777" w:rsidR="00A86510" w:rsidRDefault="00CE3181">
            <w:pPr>
              <w:widowControl/>
              <w:jc w:val="left"/>
              <w:rPr>
                <w:rFonts w:ascii="宋体" w:eastAsia="宋体" w:hAnsi="宋体" w:cs="Arial"/>
                <w:kern w:val="0"/>
                <w:sz w:val="20"/>
                <w:szCs w:val="20"/>
              </w:rPr>
            </w:pPr>
            <w:r>
              <w:rPr>
                <w:rFonts w:cs="Arial" w:hint="eastAsia"/>
                <w:sz w:val="20"/>
                <w:szCs w:val="20"/>
              </w:rPr>
              <w:t>2060503</w:t>
            </w:r>
          </w:p>
        </w:tc>
        <w:tc>
          <w:tcPr>
            <w:tcW w:w="1326" w:type="pct"/>
            <w:gridSpan w:val="7"/>
            <w:tcBorders>
              <w:top w:val="nil"/>
              <w:left w:val="nil"/>
              <w:bottom w:val="single" w:sz="4" w:space="0" w:color="000000"/>
              <w:right w:val="single" w:sz="4" w:space="0" w:color="000000"/>
            </w:tcBorders>
            <w:shd w:val="clear" w:color="auto" w:fill="auto"/>
            <w:noWrap/>
            <w:vAlign w:val="center"/>
          </w:tcPr>
          <w:p w14:paraId="7E2642D6" w14:textId="77777777" w:rsidR="00A86510" w:rsidRDefault="00CE3181">
            <w:pPr>
              <w:widowControl/>
              <w:jc w:val="left"/>
              <w:rPr>
                <w:rFonts w:ascii="宋体" w:eastAsia="宋体" w:hAnsi="宋体" w:cs="Arial"/>
                <w:kern w:val="0"/>
                <w:sz w:val="20"/>
                <w:szCs w:val="20"/>
              </w:rPr>
            </w:pPr>
            <w:r>
              <w:rPr>
                <w:rFonts w:cs="Arial" w:hint="eastAsia"/>
                <w:sz w:val="20"/>
                <w:szCs w:val="20"/>
              </w:rPr>
              <w:t xml:space="preserve">  </w:t>
            </w:r>
            <w:r>
              <w:rPr>
                <w:rFonts w:cs="Arial" w:hint="eastAsia"/>
                <w:sz w:val="20"/>
                <w:szCs w:val="20"/>
              </w:rPr>
              <w:t>科技条件专项</w:t>
            </w:r>
          </w:p>
        </w:tc>
        <w:tc>
          <w:tcPr>
            <w:tcW w:w="523" w:type="pct"/>
            <w:gridSpan w:val="5"/>
            <w:tcBorders>
              <w:top w:val="nil"/>
              <w:left w:val="nil"/>
              <w:bottom w:val="single" w:sz="4" w:space="0" w:color="000000"/>
              <w:right w:val="single" w:sz="4" w:space="0" w:color="000000"/>
            </w:tcBorders>
            <w:shd w:val="clear" w:color="auto" w:fill="auto"/>
            <w:noWrap/>
            <w:vAlign w:val="center"/>
          </w:tcPr>
          <w:p w14:paraId="1CDEF518" w14:textId="77777777" w:rsidR="00A86510" w:rsidRDefault="00CE3181">
            <w:pPr>
              <w:widowControl/>
              <w:jc w:val="right"/>
              <w:rPr>
                <w:rFonts w:ascii="宋体" w:eastAsia="宋体" w:hAnsi="宋体" w:cs="Arial"/>
                <w:kern w:val="0"/>
                <w:sz w:val="20"/>
                <w:szCs w:val="20"/>
              </w:rPr>
            </w:pPr>
            <w:r>
              <w:rPr>
                <w:rFonts w:cs="Arial" w:hint="eastAsia"/>
                <w:sz w:val="20"/>
                <w:szCs w:val="20"/>
              </w:rPr>
              <w:t>62.58</w:t>
            </w:r>
          </w:p>
        </w:tc>
        <w:tc>
          <w:tcPr>
            <w:tcW w:w="518" w:type="pct"/>
            <w:gridSpan w:val="4"/>
            <w:tcBorders>
              <w:top w:val="nil"/>
              <w:left w:val="nil"/>
              <w:bottom w:val="single" w:sz="4" w:space="0" w:color="000000"/>
              <w:right w:val="single" w:sz="4" w:space="0" w:color="000000"/>
            </w:tcBorders>
            <w:shd w:val="clear" w:color="auto" w:fill="auto"/>
            <w:noWrap/>
            <w:vAlign w:val="center"/>
          </w:tcPr>
          <w:p w14:paraId="306D5C2E" w14:textId="77777777" w:rsidR="00A86510" w:rsidRDefault="00CE3181">
            <w:pPr>
              <w:widowControl/>
              <w:jc w:val="right"/>
              <w:rPr>
                <w:rFonts w:ascii="宋体" w:eastAsia="宋体" w:hAnsi="宋体" w:cs="Arial"/>
                <w:kern w:val="0"/>
                <w:sz w:val="20"/>
                <w:szCs w:val="20"/>
              </w:rPr>
            </w:pPr>
            <w:r>
              <w:rPr>
                <w:rFonts w:cs="Arial" w:hint="eastAsia"/>
                <w:sz w:val="20"/>
                <w:szCs w:val="20"/>
              </w:rPr>
              <w:t>0.00</w:t>
            </w:r>
          </w:p>
        </w:tc>
        <w:tc>
          <w:tcPr>
            <w:tcW w:w="527" w:type="pct"/>
            <w:gridSpan w:val="5"/>
            <w:tcBorders>
              <w:top w:val="nil"/>
              <w:left w:val="nil"/>
              <w:bottom w:val="single" w:sz="4" w:space="0" w:color="000000"/>
              <w:right w:val="single" w:sz="4" w:space="0" w:color="000000"/>
            </w:tcBorders>
            <w:shd w:val="clear" w:color="auto" w:fill="auto"/>
            <w:noWrap/>
            <w:vAlign w:val="center"/>
          </w:tcPr>
          <w:p w14:paraId="6E762EF8" w14:textId="77777777" w:rsidR="00A86510" w:rsidRDefault="00CE3181">
            <w:pPr>
              <w:widowControl/>
              <w:jc w:val="right"/>
              <w:rPr>
                <w:rFonts w:ascii="宋体" w:eastAsia="宋体" w:hAnsi="宋体" w:cs="Arial"/>
                <w:kern w:val="0"/>
                <w:sz w:val="20"/>
                <w:szCs w:val="20"/>
              </w:rPr>
            </w:pPr>
            <w:r>
              <w:rPr>
                <w:rFonts w:cs="Arial" w:hint="eastAsia"/>
                <w:sz w:val="20"/>
                <w:szCs w:val="20"/>
              </w:rPr>
              <w:t>62.58</w:t>
            </w:r>
          </w:p>
        </w:tc>
        <w:tc>
          <w:tcPr>
            <w:tcW w:w="379" w:type="pct"/>
            <w:gridSpan w:val="4"/>
            <w:tcBorders>
              <w:top w:val="nil"/>
              <w:left w:val="nil"/>
              <w:bottom w:val="single" w:sz="4" w:space="0" w:color="000000"/>
              <w:right w:val="single" w:sz="4" w:space="0" w:color="000000"/>
            </w:tcBorders>
            <w:shd w:val="clear" w:color="auto" w:fill="auto"/>
            <w:noWrap/>
            <w:vAlign w:val="center"/>
          </w:tcPr>
          <w:p w14:paraId="46F4CD44" w14:textId="77777777" w:rsidR="00A86510" w:rsidRDefault="00CE3181">
            <w:pPr>
              <w:widowControl/>
              <w:jc w:val="right"/>
              <w:rPr>
                <w:rFonts w:ascii="宋体" w:eastAsia="宋体" w:hAnsi="宋体" w:cs="Arial"/>
                <w:kern w:val="0"/>
                <w:sz w:val="20"/>
                <w:szCs w:val="20"/>
              </w:rPr>
            </w:pPr>
            <w:r>
              <w:rPr>
                <w:rFonts w:cs="Arial" w:hint="eastAsia"/>
                <w:sz w:val="20"/>
                <w:szCs w:val="20"/>
              </w:rPr>
              <w:t>0.00</w:t>
            </w:r>
          </w:p>
        </w:tc>
        <w:tc>
          <w:tcPr>
            <w:tcW w:w="501" w:type="pct"/>
            <w:gridSpan w:val="6"/>
            <w:tcBorders>
              <w:top w:val="nil"/>
              <w:left w:val="nil"/>
              <w:bottom w:val="single" w:sz="4" w:space="0" w:color="000000"/>
              <w:right w:val="single" w:sz="4" w:space="0" w:color="000000"/>
            </w:tcBorders>
            <w:shd w:val="clear" w:color="auto" w:fill="auto"/>
            <w:noWrap/>
            <w:vAlign w:val="center"/>
          </w:tcPr>
          <w:p w14:paraId="38737635" w14:textId="77777777" w:rsidR="00A86510" w:rsidRDefault="00CE3181">
            <w:pPr>
              <w:widowControl/>
              <w:jc w:val="right"/>
              <w:rPr>
                <w:rFonts w:ascii="宋体" w:eastAsia="宋体" w:hAnsi="宋体" w:cs="Arial"/>
                <w:kern w:val="0"/>
                <w:sz w:val="20"/>
                <w:szCs w:val="20"/>
              </w:rPr>
            </w:pPr>
            <w:r>
              <w:rPr>
                <w:rFonts w:cs="Arial" w:hint="eastAsia"/>
                <w:sz w:val="20"/>
                <w:szCs w:val="20"/>
              </w:rPr>
              <w:t>0.00</w:t>
            </w:r>
          </w:p>
        </w:tc>
        <w:tc>
          <w:tcPr>
            <w:tcW w:w="726" w:type="pct"/>
            <w:gridSpan w:val="6"/>
            <w:tcBorders>
              <w:top w:val="nil"/>
              <w:left w:val="nil"/>
              <w:bottom w:val="single" w:sz="4" w:space="0" w:color="000000"/>
              <w:right w:val="single" w:sz="4" w:space="0" w:color="000000"/>
            </w:tcBorders>
            <w:shd w:val="clear" w:color="auto" w:fill="auto"/>
            <w:noWrap/>
            <w:vAlign w:val="center"/>
          </w:tcPr>
          <w:p w14:paraId="408A9430" w14:textId="77777777" w:rsidR="00A86510" w:rsidRDefault="00CE3181">
            <w:pPr>
              <w:widowControl/>
              <w:jc w:val="right"/>
              <w:rPr>
                <w:rFonts w:ascii="宋体" w:eastAsia="宋体" w:hAnsi="宋体" w:cs="Arial"/>
                <w:kern w:val="0"/>
                <w:sz w:val="20"/>
                <w:szCs w:val="20"/>
              </w:rPr>
            </w:pPr>
            <w:r>
              <w:rPr>
                <w:rFonts w:cs="Arial" w:hint="eastAsia"/>
                <w:sz w:val="20"/>
                <w:szCs w:val="20"/>
              </w:rPr>
              <w:t>0.00</w:t>
            </w:r>
          </w:p>
        </w:tc>
        <w:tc>
          <w:tcPr>
            <w:tcW w:w="77" w:type="pct"/>
            <w:gridSpan w:val="2"/>
            <w:vAlign w:val="center"/>
          </w:tcPr>
          <w:p w14:paraId="1F63D37A" w14:textId="77777777" w:rsidR="00A86510" w:rsidRDefault="00A86510">
            <w:pPr>
              <w:widowControl/>
              <w:jc w:val="left"/>
              <w:rPr>
                <w:rFonts w:ascii="Times New Roman" w:eastAsia="Times New Roman" w:hAnsi="Times New Roman" w:cs="Times New Roman"/>
                <w:kern w:val="0"/>
                <w:sz w:val="20"/>
                <w:szCs w:val="20"/>
              </w:rPr>
            </w:pPr>
          </w:p>
        </w:tc>
      </w:tr>
      <w:tr w:rsidR="00A86510" w14:paraId="74CC3EBF" w14:textId="77777777">
        <w:trPr>
          <w:trHeight w:hRule="exact" w:val="266"/>
          <w:jc w:val="right"/>
        </w:trPr>
        <w:tc>
          <w:tcPr>
            <w:tcW w:w="424" w:type="pct"/>
            <w:gridSpan w:val="6"/>
            <w:tcBorders>
              <w:top w:val="nil"/>
              <w:left w:val="single" w:sz="4" w:space="0" w:color="000000"/>
              <w:bottom w:val="single" w:sz="4" w:space="0" w:color="000000"/>
              <w:right w:val="single" w:sz="4" w:space="0" w:color="000000"/>
            </w:tcBorders>
            <w:shd w:val="clear" w:color="auto" w:fill="auto"/>
            <w:noWrap/>
            <w:vAlign w:val="center"/>
          </w:tcPr>
          <w:p w14:paraId="5399E07F" w14:textId="77777777" w:rsidR="00A86510" w:rsidRDefault="00CE3181">
            <w:pPr>
              <w:widowControl/>
              <w:jc w:val="left"/>
              <w:rPr>
                <w:rFonts w:ascii="宋体" w:eastAsia="宋体" w:hAnsi="宋体" w:cs="Arial"/>
                <w:kern w:val="0"/>
                <w:sz w:val="20"/>
                <w:szCs w:val="20"/>
              </w:rPr>
            </w:pPr>
            <w:r>
              <w:rPr>
                <w:rFonts w:cs="Arial" w:hint="eastAsia"/>
                <w:b/>
                <w:bCs/>
                <w:sz w:val="20"/>
                <w:szCs w:val="20"/>
              </w:rPr>
              <w:t>20699</w:t>
            </w:r>
          </w:p>
        </w:tc>
        <w:tc>
          <w:tcPr>
            <w:tcW w:w="1326" w:type="pct"/>
            <w:gridSpan w:val="7"/>
            <w:tcBorders>
              <w:top w:val="nil"/>
              <w:left w:val="nil"/>
              <w:bottom w:val="single" w:sz="4" w:space="0" w:color="000000"/>
              <w:right w:val="single" w:sz="4" w:space="0" w:color="000000"/>
            </w:tcBorders>
            <w:shd w:val="clear" w:color="auto" w:fill="auto"/>
            <w:noWrap/>
            <w:vAlign w:val="center"/>
          </w:tcPr>
          <w:p w14:paraId="51464B57" w14:textId="77777777" w:rsidR="00A86510" w:rsidRDefault="00CE3181">
            <w:pPr>
              <w:widowControl/>
              <w:jc w:val="left"/>
              <w:rPr>
                <w:rFonts w:ascii="宋体" w:eastAsia="宋体" w:hAnsi="宋体" w:cs="Arial"/>
                <w:kern w:val="0"/>
                <w:sz w:val="20"/>
                <w:szCs w:val="20"/>
              </w:rPr>
            </w:pPr>
            <w:r>
              <w:rPr>
                <w:rFonts w:cs="Arial" w:hint="eastAsia"/>
                <w:b/>
                <w:bCs/>
                <w:sz w:val="20"/>
                <w:szCs w:val="20"/>
              </w:rPr>
              <w:t>其他科学技术支出</w:t>
            </w:r>
          </w:p>
        </w:tc>
        <w:tc>
          <w:tcPr>
            <w:tcW w:w="523" w:type="pct"/>
            <w:gridSpan w:val="5"/>
            <w:tcBorders>
              <w:top w:val="nil"/>
              <w:left w:val="nil"/>
              <w:bottom w:val="single" w:sz="4" w:space="0" w:color="000000"/>
              <w:right w:val="single" w:sz="4" w:space="0" w:color="000000"/>
            </w:tcBorders>
            <w:shd w:val="clear" w:color="auto" w:fill="auto"/>
            <w:noWrap/>
            <w:vAlign w:val="center"/>
          </w:tcPr>
          <w:p w14:paraId="10C53554" w14:textId="77777777" w:rsidR="00A86510" w:rsidRDefault="00CE3181">
            <w:pPr>
              <w:widowControl/>
              <w:jc w:val="right"/>
              <w:rPr>
                <w:rFonts w:ascii="宋体" w:eastAsia="宋体" w:hAnsi="宋体" w:cs="Arial"/>
                <w:kern w:val="0"/>
                <w:sz w:val="20"/>
                <w:szCs w:val="20"/>
              </w:rPr>
            </w:pPr>
            <w:r>
              <w:rPr>
                <w:rFonts w:cs="Arial" w:hint="eastAsia"/>
                <w:b/>
                <w:bCs/>
                <w:sz w:val="20"/>
                <w:szCs w:val="20"/>
              </w:rPr>
              <w:t>5.00</w:t>
            </w:r>
          </w:p>
        </w:tc>
        <w:tc>
          <w:tcPr>
            <w:tcW w:w="518" w:type="pct"/>
            <w:gridSpan w:val="4"/>
            <w:tcBorders>
              <w:top w:val="nil"/>
              <w:left w:val="nil"/>
              <w:bottom w:val="single" w:sz="4" w:space="0" w:color="000000"/>
              <w:right w:val="single" w:sz="4" w:space="0" w:color="000000"/>
            </w:tcBorders>
            <w:shd w:val="clear" w:color="auto" w:fill="auto"/>
            <w:noWrap/>
            <w:vAlign w:val="center"/>
          </w:tcPr>
          <w:p w14:paraId="789BA07E" w14:textId="77777777" w:rsidR="00A86510" w:rsidRDefault="00CE3181">
            <w:pPr>
              <w:widowControl/>
              <w:jc w:val="right"/>
              <w:rPr>
                <w:rFonts w:ascii="宋体" w:eastAsia="宋体" w:hAnsi="宋体" w:cs="Arial"/>
                <w:kern w:val="0"/>
                <w:sz w:val="20"/>
                <w:szCs w:val="20"/>
              </w:rPr>
            </w:pPr>
            <w:r>
              <w:rPr>
                <w:rFonts w:cs="Arial" w:hint="eastAsia"/>
                <w:b/>
                <w:bCs/>
                <w:sz w:val="20"/>
                <w:szCs w:val="20"/>
              </w:rPr>
              <w:t>0.00</w:t>
            </w:r>
          </w:p>
        </w:tc>
        <w:tc>
          <w:tcPr>
            <w:tcW w:w="527" w:type="pct"/>
            <w:gridSpan w:val="5"/>
            <w:tcBorders>
              <w:top w:val="nil"/>
              <w:left w:val="nil"/>
              <w:bottom w:val="single" w:sz="4" w:space="0" w:color="000000"/>
              <w:right w:val="single" w:sz="4" w:space="0" w:color="000000"/>
            </w:tcBorders>
            <w:shd w:val="clear" w:color="auto" w:fill="auto"/>
            <w:noWrap/>
            <w:vAlign w:val="center"/>
          </w:tcPr>
          <w:p w14:paraId="0568FED5" w14:textId="77777777" w:rsidR="00A86510" w:rsidRDefault="00CE3181">
            <w:pPr>
              <w:widowControl/>
              <w:jc w:val="right"/>
              <w:rPr>
                <w:rFonts w:ascii="宋体" w:eastAsia="宋体" w:hAnsi="宋体" w:cs="Arial"/>
                <w:kern w:val="0"/>
                <w:sz w:val="20"/>
                <w:szCs w:val="20"/>
              </w:rPr>
            </w:pPr>
            <w:r>
              <w:rPr>
                <w:rFonts w:cs="Arial" w:hint="eastAsia"/>
                <w:b/>
                <w:bCs/>
                <w:sz w:val="20"/>
                <w:szCs w:val="20"/>
              </w:rPr>
              <w:t>5.00</w:t>
            </w:r>
          </w:p>
        </w:tc>
        <w:tc>
          <w:tcPr>
            <w:tcW w:w="379" w:type="pct"/>
            <w:gridSpan w:val="4"/>
            <w:tcBorders>
              <w:top w:val="nil"/>
              <w:left w:val="nil"/>
              <w:bottom w:val="single" w:sz="4" w:space="0" w:color="000000"/>
              <w:right w:val="single" w:sz="4" w:space="0" w:color="000000"/>
            </w:tcBorders>
            <w:shd w:val="clear" w:color="auto" w:fill="auto"/>
            <w:noWrap/>
            <w:vAlign w:val="center"/>
          </w:tcPr>
          <w:p w14:paraId="2804EB00" w14:textId="77777777" w:rsidR="00A86510" w:rsidRDefault="00CE3181">
            <w:pPr>
              <w:widowControl/>
              <w:jc w:val="right"/>
              <w:rPr>
                <w:rFonts w:ascii="宋体" w:eastAsia="宋体" w:hAnsi="宋体" w:cs="Arial"/>
                <w:kern w:val="0"/>
                <w:sz w:val="20"/>
                <w:szCs w:val="20"/>
              </w:rPr>
            </w:pPr>
            <w:r>
              <w:rPr>
                <w:rFonts w:cs="Arial" w:hint="eastAsia"/>
                <w:b/>
                <w:bCs/>
                <w:sz w:val="20"/>
                <w:szCs w:val="20"/>
              </w:rPr>
              <w:t>0.00</w:t>
            </w:r>
          </w:p>
        </w:tc>
        <w:tc>
          <w:tcPr>
            <w:tcW w:w="501" w:type="pct"/>
            <w:gridSpan w:val="6"/>
            <w:tcBorders>
              <w:top w:val="nil"/>
              <w:left w:val="nil"/>
              <w:bottom w:val="single" w:sz="4" w:space="0" w:color="000000"/>
              <w:right w:val="single" w:sz="4" w:space="0" w:color="000000"/>
            </w:tcBorders>
            <w:shd w:val="clear" w:color="auto" w:fill="auto"/>
            <w:noWrap/>
            <w:vAlign w:val="center"/>
          </w:tcPr>
          <w:p w14:paraId="5FB82CA0" w14:textId="77777777" w:rsidR="00A86510" w:rsidRDefault="00CE3181">
            <w:pPr>
              <w:widowControl/>
              <w:jc w:val="right"/>
              <w:rPr>
                <w:rFonts w:ascii="宋体" w:eastAsia="宋体" w:hAnsi="宋体" w:cs="Arial"/>
                <w:kern w:val="0"/>
                <w:sz w:val="20"/>
                <w:szCs w:val="20"/>
              </w:rPr>
            </w:pPr>
            <w:r>
              <w:rPr>
                <w:rFonts w:cs="Arial" w:hint="eastAsia"/>
                <w:b/>
                <w:bCs/>
                <w:sz w:val="20"/>
                <w:szCs w:val="20"/>
              </w:rPr>
              <w:t>0.00</w:t>
            </w:r>
          </w:p>
        </w:tc>
        <w:tc>
          <w:tcPr>
            <w:tcW w:w="726" w:type="pct"/>
            <w:gridSpan w:val="6"/>
            <w:tcBorders>
              <w:top w:val="nil"/>
              <w:left w:val="nil"/>
              <w:bottom w:val="single" w:sz="4" w:space="0" w:color="000000"/>
              <w:right w:val="single" w:sz="4" w:space="0" w:color="000000"/>
            </w:tcBorders>
            <w:shd w:val="clear" w:color="auto" w:fill="auto"/>
            <w:noWrap/>
            <w:vAlign w:val="center"/>
          </w:tcPr>
          <w:p w14:paraId="3794D6DC" w14:textId="77777777" w:rsidR="00A86510" w:rsidRDefault="00CE3181">
            <w:pPr>
              <w:widowControl/>
              <w:jc w:val="right"/>
              <w:rPr>
                <w:rFonts w:ascii="宋体" w:eastAsia="宋体" w:hAnsi="宋体" w:cs="Arial"/>
                <w:kern w:val="0"/>
                <w:sz w:val="20"/>
                <w:szCs w:val="20"/>
              </w:rPr>
            </w:pPr>
            <w:r>
              <w:rPr>
                <w:rFonts w:cs="Arial" w:hint="eastAsia"/>
                <w:b/>
                <w:bCs/>
                <w:sz w:val="20"/>
                <w:szCs w:val="20"/>
              </w:rPr>
              <w:t>0.00</w:t>
            </w:r>
          </w:p>
        </w:tc>
        <w:tc>
          <w:tcPr>
            <w:tcW w:w="77" w:type="pct"/>
            <w:gridSpan w:val="2"/>
            <w:vAlign w:val="center"/>
          </w:tcPr>
          <w:p w14:paraId="64037C81" w14:textId="77777777" w:rsidR="00A86510" w:rsidRDefault="00A86510">
            <w:pPr>
              <w:widowControl/>
              <w:jc w:val="left"/>
              <w:rPr>
                <w:rFonts w:ascii="Times New Roman" w:eastAsia="Times New Roman" w:hAnsi="Times New Roman" w:cs="Times New Roman"/>
                <w:kern w:val="0"/>
                <w:sz w:val="20"/>
                <w:szCs w:val="20"/>
              </w:rPr>
            </w:pPr>
          </w:p>
        </w:tc>
      </w:tr>
      <w:tr w:rsidR="00A86510" w14:paraId="6BD7E0DD" w14:textId="77777777">
        <w:trPr>
          <w:trHeight w:hRule="exact" w:val="266"/>
          <w:jc w:val="right"/>
        </w:trPr>
        <w:tc>
          <w:tcPr>
            <w:tcW w:w="424" w:type="pct"/>
            <w:gridSpan w:val="6"/>
            <w:tcBorders>
              <w:top w:val="nil"/>
              <w:left w:val="single" w:sz="4" w:space="0" w:color="000000"/>
              <w:bottom w:val="single" w:sz="4" w:space="0" w:color="000000"/>
              <w:right w:val="single" w:sz="4" w:space="0" w:color="000000"/>
            </w:tcBorders>
            <w:shd w:val="clear" w:color="auto" w:fill="auto"/>
            <w:noWrap/>
            <w:vAlign w:val="center"/>
          </w:tcPr>
          <w:p w14:paraId="5A901614" w14:textId="77777777" w:rsidR="00A86510" w:rsidRDefault="00CE3181">
            <w:pPr>
              <w:widowControl/>
              <w:jc w:val="left"/>
              <w:rPr>
                <w:rFonts w:ascii="宋体" w:eastAsia="宋体" w:hAnsi="宋体" w:cs="Arial"/>
                <w:kern w:val="0"/>
                <w:sz w:val="20"/>
                <w:szCs w:val="20"/>
              </w:rPr>
            </w:pPr>
            <w:r>
              <w:rPr>
                <w:rFonts w:cs="Arial" w:hint="eastAsia"/>
                <w:sz w:val="20"/>
                <w:szCs w:val="20"/>
              </w:rPr>
              <w:t>2069901</w:t>
            </w:r>
          </w:p>
        </w:tc>
        <w:tc>
          <w:tcPr>
            <w:tcW w:w="1326" w:type="pct"/>
            <w:gridSpan w:val="7"/>
            <w:tcBorders>
              <w:top w:val="nil"/>
              <w:left w:val="nil"/>
              <w:bottom w:val="single" w:sz="4" w:space="0" w:color="000000"/>
              <w:right w:val="single" w:sz="4" w:space="0" w:color="000000"/>
            </w:tcBorders>
            <w:shd w:val="clear" w:color="auto" w:fill="auto"/>
            <w:noWrap/>
            <w:vAlign w:val="center"/>
          </w:tcPr>
          <w:p w14:paraId="64ABDE4C" w14:textId="77777777" w:rsidR="00A86510" w:rsidRDefault="00CE3181">
            <w:pPr>
              <w:widowControl/>
              <w:jc w:val="left"/>
              <w:rPr>
                <w:rFonts w:ascii="宋体" w:eastAsia="宋体" w:hAnsi="宋体" w:cs="Arial"/>
                <w:kern w:val="0"/>
                <w:sz w:val="20"/>
                <w:szCs w:val="20"/>
              </w:rPr>
            </w:pPr>
            <w:r>
              <w:rPr>
                <w:rFonts w:cs="Arial" w:hint="eastAsia"/>
                <w:sz w:val="20"/>
                <w:szCs w:val="20"/>
              </w:rPr>
              <w:t xml:space="preserve">  </w:t>
            </w:r>
            <w:r>
              <w:rPr>
                <w:rFonts w:cs="Arial" w:hint="eastAsia"/>
                <w:sz w:val="20"/>
                <w:szCs w:val="20"/>
              </w:rPr>
              <w:t>科技奖励</w:t>
            </w:r>
          </w:p>
        </w:tc>
        <w:tc>
          <w:tcPr>
            <w:tcW w:w="523" w:type="pct"/>
            <w:gridSpan w:val="5"/>
            <w:tcBorders>
              <w:top w:val="nil"/>
              <w:left w:val="nil"/>
              <w:bottom w:val="single" w:sz="4" w:space="0" w:color="000000"/>
              <w:right w:val="single" w:sz="4" w:space="0" w:color="000000"/>
            </w:tcBorders>
            <w:shd w:val="clear" w:color="auto" w:fill="auto"/>
            <w:noWrap/>
            <w:vAlign w:val="center"/>
          </w:tcPr>
          <w:p w14:paraId="307BEC11" w14:textId="77777777" w:rsidR="00A86510" w:rsidRDefault="00CE3181">
            <w:pPr>
              <w:widowControl/>
              <w:jc w:val="right"/>
              <w:rPr>
                <w:rFonts w:ascii="宋体" w:eastAsia="宋体" w:hAnsi="宋体" w:cs="Arial"/>
                <w:kern w:val="0"/>
                <w:sz w:val="20"/>
                <w:szCs w:val="20"/>
              </w:rPr>
            </w:pPr>
            <w:r>
              <w:rPr>
                <w:rFonts w:cs="Arial" w:hint="eastAsia"/>
                <w:sz w:val="20"/>
                <w:szCs w:val="20"/>
              </w:rPr>
              <w:t>5.00</w:t>
            </w:r>
          </w:p>
        </w:tc>
        <w:tc>
          <w:tcPr>
            <w:tcW w:w="518" w:type="pct"/>
            <w:gridSpan w:val="4"/>
            <w:tcBorders>
              <w:top w:val="nil"/>
              <w:left w:val="nil"/>
              <w:bottom w:val="single" w:sz="4" w:space="0" w:color="000000"/>
              <w:right w:val="single" w:sz="4" w:space="0" w:color="000000"/>
            </w:tcBorders>
            <w:shd w:val="clear" w:color="auto" w:fill="auto"/>
            <w:noWrap/>
            <w:vAlign w:val="center"/>
          </w:tcPr>
          <w:p w14:paraId="1D1C1594" w14:textId="77777777" w:rsidR="00A86510" w:rsidRDefault="00CE3181">
            <w:pPr>
              <w:widowControl/>
              <w:jc w:val="right"/>
              <w:rPr>
                <w:rFonts w:ascii="宋体" w:eastAsia="宋体" w:hAnsi="宋体" w:cs="Arial"/>
                <w:kern w:val="0"/>
                <w:sz w:val="20"/>
                <w:szCs w:val="20"/>
              </w:rPr>
            </w:pPr>
            <w:r>
              <w:rPr>
                <w:rFonts w:cs="Arial" w:hint="eastAsia"/>
                <w:sz w:val="20"/>
                <w:szCs w:val="20"/>
              </w:rPr>
              <w:t>0.00</w:t>
            </w:r>
          </w:p>
        </w:tc>
        <w:tc>
          <w:tcPr>
            <w:tcW w:w="527" w:type="pct"/>
            <w:gridSpan w:val="5"/>
            <w:tcBorders>
              <w:top w:val="nil"/>
              <w:left w:val="nil"/>
              <w:bottom w:val="single" w:sz="4" w:space="0" w:color="000000"/>
              <w:right w:val="single" w:sz="4" w:space="0" w:color="000000"/>
            </w:tcBorders>
            <w:shd w:val="clear" w:color="auto" w:fill="auto"/>
            <w:noWrap/>
            <w:vAlign w:val="center"/>
          </w:tcPr>
          <w:p w14:paraId="59749A98" w14:textId="77777777" w:rsidR="00A86510" w:rsidRDefault="00CE3181">
            <w:pPr>
              <w:widowControl/>
              <w:jc w:val="right"/>
              <w:rPr>
                <w:rFonts w:ascii="宋体" w:eastAsia="宋体" w:hAnsi="宋体" w:cs="Arial"/>
                <w:kern w:val="0"/>
                <w:sz w:val="20"/>
                <w:szCs w:val="20"/>
              </w:rPr>
            </w:pPr>
            <w:r>
              <w:rPr>
                <w:rFonts w:cs="Arial" w:hint="eastAsia"/>
                <w:sz w:val="20"/>
                <w:szCs w:val="20"/>
              </w:rPr>
              <w:t>5.00</w:t>
            </w:r>
          </w:p>
        </w:tc>
        <w:tc>
          <w:tcPr>
            <w:tcW w:w="379" w:type="pct"/>
            <w:gridSpan w:val="4"/>
            <w:tcBorders>
              <w:top w:val="nil"/>
              <w:left w:val="nil"/>
              <w:bottom w:val="single" w:sz="4" w:space="0" w:color="000000"/>
              <w:right w:val="single" w:sz="4" w:space="0" w:color="000000"/>
            </w:tcBorders>
            <w:shd w:val="clear" w:color="auto" w:fill="auto"/>
            <w:noWrap/>
            <w:vAlign w:val="center"/>
          </w:tcPr>
          <w:p w14:paraId="695B8C2A" w14:textId="77777777" w:rsidR="00A86510" w:rsidRDefault="00CE3181">
            <w:pPr>
              <w:widowControl/>
              <w:jc w:val="right"/>
              <w:rPr>
                <w:rFonts w:ascii="宋体" w:eastAsia="宋体" w:hAnsi="宋体" w:cs="Arial"/>
                <w:kern w:val="0"/>
                <w:sz w:val="20"/>
                <w:szCs w:val="20"/>
              </w:rPr>
            </w:pPr>
            <w:r>
              <w:rPr>
                <w:rFonts w:cs="Arial" w:hint="eastAsia"/>
                <w:sz w:val="20"/>
                <w:szCs w:val="20"/>
              </w:rPr>
              <w:t>0.00</w:t>
            </w:r>
          </w:p>
        </w:tc>
        <w:tc>
          <w:tcPr>
            <w:tcW w:w="501" w:type="pct"/>
            <w:gridSpan w:val="6"/>
            <w:tcBorders>
              <w:top w:val="nil"/>
              <w:left w:val="nil"/>
              <w:bottom w:val="single" w:sz="4" w:space="0" w:color="000000"/>
              <w:right w:val="single" w:sz="4" w:space="0" w:color="000000"/>
            </w:tcBorders>
            <w:shd w:val="clear" w:color="auto" w:fill="auto"/>
            <w:noWrap/>
            <w:vAlign w:val="center"/>
          </w:tcPr>
          <w:p w14:paraId="781D0404" w14:textId="77777777" w:rsidR="00A86510" w:rsidRDefault="00CE3181">
            <w:pPr>
              <w:widowControl/>
              <w:jc w:val="right"/>
              <w:rPr>
                <w:rFonts w:ascii="宋体" w:eastAsia="宋体" w:hAnsi="宋体" w:cs="Arial"/>
                <w:kern w:val="0"/>
                <w:sz w:val="20"/>
                <w:szCs w:val="20"/>
              </w:rPr>
            </w:pPr>
            <w:r>
              <w:rPr>
                <w:rFonts w:cs="Arial" w:hint="eastAsia"/>
                <w:sz w:val="20"/>
                <w:szCs w:val="20"/>
              </w:rPr>
              <w:t>0.00</w:t>
            </w:r>
          </w:p>
        </w:tc>
        <w:tc>
          <w:tcPr>
            <w:tcW w:w="726" w:type="pct"/>
            <w:gridSpan w:val="6"/>
            <w:tcBorders>
              <w:top w:val="nil"/>
              <w:left w:val="nil"/>
              <w:bottom w:val="single" w:sz="4" w:space="0" w:color="000000"/>
              <w:right w:val="single" w:sz="4" w:space="0" w:color="000000"/>
            </w:tcBorders>
            <w:shd w:val="clear" w:color="auto" w:fill="auto"/>
            <w:noWrap/>
            <w:vAlign w:val="center"/>
          </w:tcPr>
          <w:p w14:paraId="0C3008B7" w14:textId="77777777" w:rsidR="00A86510" w:rsidRDefault="00CE3181">
            <w:pPr>
              <w:widowControl/>
              <w:jc w:val="right"/>
              <w:rPr>
                <w:rFonts w:ascii="宋体" w:eastAsia="宋体" w:hAnsi="宋体" w:cs="Arial"/>
                <w:kern w:val="0"/>
                <w:sz w:val="20"/>
                <w:szCs w:val="20"/>
              </w:rPr>
            </w:pPr>
            <w:r>
              <w:rPr>
                <w:rFonts w:cs="Arial" w:hint="eastAsia"/>
                <w:sz w:val="20"/>
                <w:szCs w:val="20"/>
              </w:rPr>
              <w:t>0.00</w:t>
            </w:r>
          </w:p>
        </w:tc>
        <w:tc>
          <w:tcPr>
            <w:tcW w:w="77" w:type="pct"/>
            <w:gridSpan w:val="2"/>
            <w:vAlign w:val="center"/>
          </w:tcPr>
          <w:p w14:paraId="29CB0051" w14:textId="77777777" w:rsidR="00A86510" w:rsidRDefault="00A86510">
            <w:pPr>
              <w:widowControl/>
              <w:jc w:val="left"/>
              <w:rPr>
                <w:rFonts w:ascii="Times New Roman" w:eastAsia="Times New Roman" w:hAnsi="Times New Roman" w:cs="Times New Roman"/>
                <w:kern w:val="0"/>
                <w:sz w:val="20"/>
                <w:szCs w:val="20"/>
              </w:rPr>
            </w:pPr>
          </w:p>
        </w:tc>
      </w:tr>
      <w:tr w:rsidR="00A86510" w14:paraId="1F835882" w14:textId="77777777">
        <w:trPr>
          <w:trHeight w:hRule="exact" w:val="266"/>
          <w:jc w:val="right"/>
        </w:trPr>
        <w:tc>
          <w:tcPr>
            <w:tcW w:w="424" w:type="pct"/>
            <w:gridSpan w:val="6"/>
            <w:tcBorders>
              <w:top w:val="nil"/>
              <w:left w:val="single" w:sz="4" w:space="0" w:color="000000"/>
              <w:bottom w:val="single" w:sz="4" w:space="0" w:color="000000"/>
              <w:right w:val="single" w:sz="4" w:space="0" w:color="000000"/>
            </w:tcBorders>
            <w:shd w:val="clear" w:color="auto" w:fill="auto"/>
            <w:noWrap/>
            <w:vAlign w:val="center"/>
          </w:tcPr>
          <w:p w14:paraId="53DA7C63" w14:textId="77777777" w:rsidR="00A86510" w:rsidRDefault="00CE3181">
            <w:pPr>
              <w:widowControl/>
              <w:jc w:val="left"/>
              <w:rPr>
                <w:rFonts w:ascii="宋体" w:eastAsia="宋体" w:hAnsi="宋体" w:cs="Arial"/>
                <w:kern w:val="0"/>
                <w:sz w:val="20"/>
                <w:szCs w:val="20"/>
              </w:rPr>
            </w:pPr>
            <w:r>
              <w:rPr>
                <w:rFonts w:cs="Arial" w:hint="eastAsia"/>
                <w:b/>
                <w:bCs/>
                <w:sz w:val="20"/>
                <w:szCs w:val="20"/>
              </w:rPr>
              <w:t>208</w:t>
            </w:r>
          </w:p>
        </w:tc>
        <w:tc>
          <w:tcPr>
            <w:tcW w:w="1326" w:type="pct"/>
            <w:gridSpan w:val="7"/>
            <w:tcBorders>
              <w:top w:val="nil"/>
              <w:left w:val="nil"/>
              <w:bottom w:val="single" w:sz="4" w:space="0" w:color="000000"/>
              <w:right w:val="single" w:sz="4" w:space="0" w:color="000000"/>
            </w:tcBorders>
            <w:shd w:val="clear" w:color="auto" w:fill="auto"/>
            <w:noWrap/>
            <w:vAlign w:val="center"/>
          </w:tcPr>
          <w:p w14:paraId="7FE2D6C6" w14:textId="77777777" w:rsidR="00A86510" w:rsidRDefault="00CE3181">
            <w:pPr>
              <w:widowControl/>
              <w:jc w:val="left"/>
              <w:rPr>
                <w:rFonts w:ascii="宋体" w:eastAsia="宋体" w:hAnsi="宋体" w:cs="Arial"/>
                <w:kern w:val="0"/>
                <w:sz w:val="20"/>
                <w:szCs w:val="20"/>
              </w:rPr>
            </w:pPr>
            <w:r>
              <w:rPr>
                <w:rFonts w:cs="Arial" w:hint="eastAsia"/>
                <w:b/>
                <w:bCs/>
                <w:sz w:val="20"/>
                <w:szCs w:val="20"/>
              </w:rPr>
              <w:t>社会保障和就业支出</w:t>
            </w:r>
          </w:p>
        </w:tc>
        <w:tc>
          <w:tcPr>
            <w:tcW w:w="523" w:type="pct"/>
            <w:gridSpan w:val="5"/>
            <w:tcBorders>
              <w:top w:val="nil"/>
              <w:left w:val="nil"/>
              <w:bottom w:val="single" w:sz="4" w:space="0" w:color="000000"/>
              <w:right w:val="single" w:sz="4" w:space="0" w:color="000000"/>
            </w:tcBorders>
            <w:shd w:val="clear" w:color="auto" w:fill="auto"/>
            <w:noWrap/>
            <w:vAlign w:val="center"/>
          </w:tcPr>
          <w:p w14:paraId="3C5670F3" w14:textId="77777777" w:rsidR="00A86510" w:rsidRDefault="00CE3181">
            <w:pPr>
              <w:widowControl/>
              <w:jc w:val="right"/>
              <w:rPr>
                <w:rFonts w:ascii="宋体" w:eastAsia="宋体" w:hAnsi="宋体" w:cs="Arial"/>
                <w:kern w:val="0"/>
                <w:sz w:val="20"/>
                <w:szCs w:val="20"/>
              </w:rPr>
            </w:pPr>
            <w:r>
              <w:rPr>
                <w:rFonts w:cs="Arial" w:hint="eastAsia"/>
                <w:b/>
                <w:bCs/>
                <w:sz w:val="20"/>
                <w:szCs w:val="20"/>
              </w:rPr>
              <w:t>400.90</w:t>
            </w:r>
          </w:p>
        </w:tc>
        <w:tc>
          <w:tcPr>
            <w:tcW w:w="518" w:type="pct"/>
            <w:gridSpan w:val="4"/>
            <w:tcBorders>
              <w:top w:val="nil"/>
              <w:left w:val="nil"/>
              <w:bottom w:val="single" w:sz="4" w:space="0" w:color="000000"/>
              <w:right w:val="single" w:sz="4" w:space="0" w:color="000000"/>
            </w:tcBorders>
            <w:shd w:val="clear" w:color="auto" w:fill="auto"/>
            <w:noWrap/>
            <w:vAlign w:val="center"/>
          </w:tcPr>
          <w:p w14:paraId="5B380067" w14:textId="77777777" w:rsidR="00A86510" w:rsidRDefault="00CE3181">
            <w:pPr>
              <w:widowControl/>
              <w:jc w:val="right"/>
              <w:rPr>
                <w:rFonts w:ascii="宋体" w:eastAsia="宋体" w:hAnsi="宋体" w:cs="Arial"/>
                <w:kern w:val="0"/>
                <w:sz w:val="20"/>
                <w:szCs w:val="20"/>
              </w:rPr>
            </w:pPr>
            <w:r>
              <w:rPr>
                <w:rFonts w:cs="Arial" w:hint="eastAsia"/>
                <w:b/>
                <w:bCs/>
                <w:sz w:val="20"/>
                <w:szCs w:val="20"/>
              </w:rPr>
              <w:t>400.90</w:t>
            </w:r>
          </w:p>
        </w:tc>
        <w:tc>
          <w:tcPr>
            <w:tcW w:w="527" w:type="pct"/>
            <w:gridSpan w:val="5"/>
            <w:tcBorders>
              <w:top w:val="nil"/>
              <w:left w:val="nil"/>
              <w:bottom w:val="single" w:sz="4" w:space="0" w:color="000000"/>
              <w:right w:val="single" w:sz="4" w:space="0" w:color="000000"/>
            </w:tcBorders>
            <w:shd w:val="clear" w:color="auto" w:fill="auto"/>
            <w:noWrap/>
            <w:vAlign w:val="center"/>
          </w:tcPr>
          <w:p w14:paraId="0E745F5D" w14:textId="77777777" w:rsidR="00A86510" w:rsidRDefault="00CE3181">
            <w:pPr>
              <w:widowControl/>
              <w:jc w:val="right"/>
              <w:rPr>
                <w:rFonts w:ascii="宋体" w:eastAsia="宋体" w:hAnsi="宋体" w:cs="Arial"/>
                <w:kern w:val="0"/>
                <w:sz w:val="20"/>
                <w:szCs w:val="20"/>
              </w:rPr>
            </w:pPr>
            <w:r>
              <w:rPr>
                <w:rFonts w:cs="Arial" w:hint="eastAsia"/>
                <w:b/>
                <w:bCs/>
                <w:sz w:val="20"/>
                <w:szCs w:val="20"/>
              </w:rPr>
              <w:t>0.00</w:t>
            </w:r>
          </w:p>
        </w:tc>
        <w:tc>
          <w:tcPr>
            <w:tcW w:w="379" w:type="pct"/>
            <w:gridSpan w:val="4"/>
            <w:tcBorders>
              <w:top w:val="nil"/>
              <w:left w:val="nil"/>
              <w:bottom w:val="single" w:sz="4" w:space="0" w:color="000000"/>
              <w:right w:val="single" w:sz="4" w:space="0" w:color="000000"/>
            </w:tcBorders>
            <w:shd w:val="clear" w:color="auto" w:fill="auto"/>
            <w:noWrap/>
            <w:vAlign w:val="center"/>
          </w:tcPr>
          <w:p w14:paraId="217B3480" w14:textId="77777777" w:rsidR="00A86510" w:rsidRDefault="00CE3181">
            <w:pPr>
              <w:widowControl/>
              <w:jc w:val="right"/>
              <w:rPr>
                <w:rFonts w:ascii="宋体" w:eastAsia="宋体" w:hAnsi="宋体" w:cs="Arial"/>
                <w:kern w:val="0"/>
                <w:sz w:val="20"/>
                <w:szCs w:val="20"/>
              </w:rPr>
            </w:pPr>
            <w:r>
              <w:rPr>
                <w:rFonts w:cs="Arial" w:hint="eastAsia"/>
                <w:b/>
                <w:bCs/>
                <w:sz w:val="20"/>
                <w:szCs w:val="20"/>
              </w:rPr>
              <w:t>0.00</w:t>
            </w:r>
          </w:p>
        </w:tc>
        <w:tc>
          <w:tcPr>
            <w:tcW w:w="501" w:type="pct"/>
            <w:gridSpan w:val="6"/>
            <w:tcBorders>
              <w:top w:val="nil"/>
              <w:left w:val="nil"/>
              <w:bottom w:val="single" w:sz="4" w:space="0" w:color="000000"/>
              <w:right w:val="single" w:sz="4" w:space="0" w:color="000000"/>
            </w:tcBorders>
            <w:shd w:val="clear" w:color="auto" w:fill="auto"/>
            <w:noWrap/>
            <w:vAlign w:val="center"/>
          </w:tcPr>
          <w:p w14:paraId="0E99D171" w14:textId="77777777" w:rsidR="00A86510" w:rsidRDefault="00CE3181">
            <w:pPr>
              <w:widowControl/>
              <w:jc w:val="right"/>
              <w:rPr>
                <w:rFonts w:ascii="宋体" w:eastAsia="宋体" w:hAnsi="宋体" w:cs="Arial"/>
                <w:kern w:val="0"/>
                <w:sz w:val="20"/>
                <w:szCs w:val="20"/>
              </w:rPr>
            </w:pPr>
            <w:r>
              <w:rPr>
                <w:rFonts w:cs="Arial" w:hint="eastAsia"/>
                <w:b/>
                <w:bCs/>
                <w:sz w:val="20"/>
                <w:szCs w:val="20"/>
              </w:rPr>
              <w:t>0.00</w:t>
            </w:r>
          </w:p>
        </w:tc>
        <w:tc>
          <w:tcPr>
            <w:tcW w:w="726" w:type="pct"/>
            <w:gridSpan w:val="6"/>
            <w:tcBorders>
              <w:top w:val="nil"/>
              <w:left w:val="nil"/>
              <w:bottom w:val="single" w:sz="4" w:space="0" w:color="000000"/>
              <w:right w:val="single" w:sz="4" w:space="0" w:color="000000"/>
            </w:tcBorders>
            <w:shd w:val="clear" w:color="auto" w:fill="auto"/>
            <w:noWrap/>
            <w:vAlign w:val="center"/>
          </w:tcPr>
          <w:p w14:paraId="3E04A5B5" w14:textId="77777777" w:rsidR="00A86510" w:rsidRDefault="00CE3181">
            <w:pPr>
              <w:widowControl/>
              <w:jc w:val="right"/>
              <w:rPr>
                <w:rFonts w:ascii="宋体" w:eastAsia="宋体" w:hAnsi="宋体" w:cs="Arial"/>
                <w:kern w:val="0"/>
                <w:sz w:val="20"/>
                <w:szCs w:val="20"/>
              </w:rPr>
            </w:pPr>
            <w:r>
              <w:rPr>
                <w:rFonts w:cs="Arial" w:hint="eastAsia"/>
                <w:b/>
                <w:bCs/>
                <w:sz w:val="20"/>
                <w:szCs w:val="20"/>
              </w:rPr>
              <w:t>0.00</w:t>
            </w:r>
          </w:p>
        </w:tc>
        <w:tc>
          <w:tcPr>
            <w:tcW w:w="77" w:type="pct"/>
            <w:gridSpan w:val="2"/>
            <w:vAlign w:val="center"/>
          </w:tcPr>
          <w:p w14:paraId="5355D96F" w14:textId="77777777" w:rsidR="00A86510" w:rsidRDefault="00A86510">
            <w:pPr>
              <w:widowControl/>
              <w:jc w:val="left"/>
              <w:rPr>
                <w:rFonts w:ascii="Times New Roman" w:eastAsia="Times New Roman" w:hAnsi="Times New Roman" w:cs="Times New Roman"/>
                <w:kern w:val="0"/>
                <w:sz w:val="20"/>
                <w:szCs w:val="20"/>
              </w:rPr>
            </w:pPr>
          </w:p>
        </w:tc>
      </w:tr>
      <w:tr w:rsidR="00A86510" w14:paraId="2822912B" w14:textId="77777777">
        <w:trPr>
          <w:trHeight w:hRule="exact" w:val="266"/>
          <w:jc w:val="right"/>
        </w:trPr>
        <w:tc>
          <w:tcPr>
            <w:tcW w:w="424" w:type="pct"/>
            <w:gridSpan w:val="6"/>
            <w:tcBorders>
              <w:top w:val="nil"/>
              <w:left w:val="single" w:sz="4" w:space="0" w:color="000000"/>
              <w:bottom w:val="single" w:sz="4" w:space="0" w:color="000000"/>
              <w:right w:val="single" w:sz="4" w:space="0" w:color="000000"/>
            </w:tcBorders>
            <w:shd w:val="clear" w:color="auto" w:fill="auto"/>
            <w:noWrap/>
            <w:vAlign w:val="center"/>
          </w:tcPr>
          <w:p w14:paraId="0CE73D42" w14:textId="77777777" w:rsidR="00A86510" w:rsidRDefault="00CE3181">
            <w:pPr>
              <w:widowControl/>
              <w:jc w:val="left"/>
              <w:rPr>
                <w:rFonts w:ascii="宋体" w:eastAsia="宋体" w:hAnsi="宋体" w:cs="Arial"/>
                <w:kern w:val="0"/>
                <w:sz w:val="20"/>
                <w:szCs w:val="20"/>
              </w:rPr>
            </w:pPr>
            <w:r>
              <w:rPr>
                <w:rFonts w:cs="Arial" w:hint="eastAsia"/>
                <w:b/>
                <w:bCs/>
                <w:sz w:val="20"/>
                <w:szCs w:val="20"/>
              </w:rPr>
              <w:t>20805</w:t>
            </w:r>
          </w:p>
        </w:tc>
        <w:tc>
          <w:tcPr>
            <w:tcW w:w="1326" w:type="pct"/>
            <w:gridSpan w:val="7"/>
            <w:tcBorders>
              <w:top w:val="nil"/>
              <w:left w:val="nil"/>
              <w:bottom w:val="single" w:sz="4" w:space="0" w:color="000000"/>
              <w:right w:val="single" w:sz="4" w:space="0" w:color="000000"/>
            </w:tcBorders>
            <w:shd w:val="clear" w:color="auto" w:fill="auto"/>
            <w:noWrap/>
            <w:vAlign w:val="center"/>
          </w:tcPr>
          <w:p w14:paraId="1E25D223" w14:textId="77777777" w:rsidR="00A86510" w:rsidRDefault="00CE3181">
            <w:pPr>
              <w:widowControl/>
              <w:jc w:val="left"/>
              <w:rPr>
                <w:rFonts w:ascii="宋体" w:eastAsia="宋体" w:hAnsi="宋体" w:cs="Arial"/>
                <w:kern w:val="0"/>
                <w:sz w:val="20"/>
                <w:szCs w:val="20"/>
              </w:rPr>
            </w:pPr>
            <w:r>
              <w:rPr>
                <w:rFonts w:cs="Arial" w:hint="eastAsia"/>
                <w:b/>
                <w:bCs/>
                <w:sz w:val="20"/>
                <w:szCs w:val="20"/>
              </w:rPr>
              <w:t>行政事业单位养老支出</w:t>
            </w:r>
          </w:p>
        </w:tc>
        <w:tc>
          <w:tcPr>
            <w:tcW w:w="523" w:type="pct"/>
            <w:gridSpan w:val="5"/>
            <w:tcBorders>
              <w:top w:val="nil"/>
              <w:left w:val="nil"/>
              <w:bottom w:val="single" w:sz="4" w:space="0" w:color="000000"/>
              <w:right w:val="single" w:sz="4" w:space="0" w:color="000000"/>
            </w:tcBorders>
            <w:shd w:val="clear" w:color="auto" w:fill="auto"/>
            <w:noWrap/>
            <w:vAlign w:val="center"/>
          </w:tcPr>
          <w:p w14:paraId="2BFB554B" w14:textId="77777777" w:rsidR="00A86510" w:rsidRDefault="00CE3181">
            <w:pPr>
              <w:widowControl/>
              <w:jc w:val="right"/>
              <w:rPr>
                <w:rFonts w:ascii="宋体" w:eastAsia="宋体" w:hAnsi="宋体" w:cs="Arial"/>
                <w:kern w:val="0"/>
                <w:sz w:val="20"/>
                <w:szCs w:val="20"/>
              </w:rPr>
            </w:pPr>
            <w:r>
              <w:rPr>
                <w:rFonts w:cs="Arial" w:hint="eastAsia"/>
                <w:b/>
                <w:bCs/>
                <w:sz w:val="20"/>
                <w:szCs w:val="20"/>
              </w:rPr>
              <w:t>400.90</w:t>
            </w:r>
          </w:p>
        </w:tc>
        <w:tc>
          <w:tcPr>
            <w:tcW w:w="518" w:type="pct"/>
            <w:gridSpan w:val="4"/>
            <w:tcBorders>
              <w:top w:val="nil"/>
              <w:left w:val="nil"/>
              <w:bottom w:val="single" w:sz="4" w:space="0" w:color="000000"/>
              <w:right w:val="single" w:sz="4" w:space="0" w:color="000000"/>
            </w:tcBorders>
            <w:shd w:val="clear" w:color="auto" w:fill="auto"/>
            <w:noWrap/>
            <w:vAlign w:val="center"/>
          </w:tcPr>
          <w:p w14:paraId="6403EA26" w14:textId="77777777" w:rsidR="00A86510" w:rsidRDefault="00CE3181">
            <w:pPr>
              <w:widowControl/>
              <w:jc w:val="right"/>
              <w:rPr>
                <w:rFonts w:ascii="宋体" w:eastAsia="宋体" w:hAnsi="宋体" w:cs="Arial"/>
                <w:kern w:val="0"/>
                <w:sz w:val="20"/>
                <w:szCs w:val="20"/>
              </w:rPr>
            </w:pPr>
            <w:r>
              <w:rPr>
                <w:rFonts w:cs="Arial" w:hint="eastAsia"/>
                <w:b/>
                <w:bCs/>
                <w:sz w:val="20"/>
                <w:szCs w:val="20"/>
              </w:rPr>
              <w:t>400.90</w:t>
            </w:r>
          </w:p>
        </w:tc>
        <w:tc>
          <w:tcPr>
            <w:tcW w:w="527" w:type="pct"/>
            <w:gridSpan w:val="5"/>
            <w:tcBorders>
              <w:top w:val="nil"/>
              <w:left w:val="nil"/>
              <w:bottom w:val="single" w:sz="4" w:space="0" w:color="000000"/>
              <w:right w:val="single" w:sz="4" w:space="0" w:color="000000"/>
            </w:tcBorders>
            <w:shd w:val="clear" w:color="auto" w:fill="auto"/>
            <w:noWrap/>
            <w:vAlign w:val="center"/>
          </w:tcPr>
          <w:p w14:paraId="053A8DB9" w14:textId="77777777" w:rsidR="00A86510" w:rsidRDefault="00CE3181">
            <w:pPr>
              <w:widowControl/>
              <w:jc w:val="right"/>
              <w:rPr>
                <w:rFonts w:ascii="宋体" w:eastAsia="宋体" w:hAnsi="宋体" w:cs="Arial"/>
                <w:kern w:val="0"/>
                <w:sz w:val="20"/>
                <w:szCs w:val="20"/>
              </w:rPr>
            </w:pPr>
            <w:r>
              <w:rPr>
                <w:rFonts w:cs="Arial" w:hint="eastAsia"/>
                <w:b/>
                <w:bCs/>
                <w:sz w:val="20"/>
                <w:szCs w:val="20"/>
              </w:rPr>
              <w:t>0.00</w:t>
            </w:r>
          </w:p>
        </w:tc>
        <w:tc>
          <w:tcPr>
            <w:tcW w:w="379" w:type="pct"/>
            <w:gridSpan w:val="4"/>
            <w:tcBorders>
              <w:top w:val="nil"/>
              <w:left w:val="nil"/>
              <w:bottom w:val="single" w:sz="4" w:space="0" w:color="000000"/>
              <w:right w:val="single" w:sz="4" w:space="0" w:color="000000"/>
            </w:tcBorders>
            <w:shd w:val="clear" w:color="auto" w:fill="auto"/>
            <w:noWrap/>
            <w:vAlign w:val="center"/>
          </w:tcPr>
          <w:p w14:paraId="325BA47C" w14:textId="77777777" w:rsidR="00A86510" w:rsidRDefault="00CE3181">
            <w:pPr>
              <w:widowControl/>
              <w:jc w:val="right"/>
              <w:rPr>
                <w:rFonts w:ascii="宋体" w:eastAsia="宋体" w:hAnsi="宋体" w:cs="Arial"/>
                <w:kern w:val="0"/>
                <w:sz w:val="20"/>
                <w:szCs w:val="20"/>
              </w:rPr>
            </w:pPr>
            <w:r>
              <w:rPr>
                <w:rFonts w:cs="Arial" w:hint="eastAsia"/>
                <w:b/>
                <w:bCs/>
                <w:sz w:val="20"/>
                <w:szCs w:val="20"/>
              </w:rPr>
              <w:t>0.00</w:t>
            </w:r>
          </w:p>
        </w:tc>
        <w:tc>
          <w:tcPr>
            <w:tcW w:w="501" w:type="pct"/>
            <w:gridSpan w:val="6"/>
            <w:tcBorders>
              <w:top w:val="nil"/>
              <w:left w:val="nil"/>
              <w:bottom w:val="single" w:sz="4" w:space="0" w:color="000000"/>
              <w:right w:val="single" w:sz="4" w:space="0" w:color="000000"/>
            </w:tcBorders>
            <w:shd w:val="clear" w:color="auto" w:fill="auto"/>
            <w:noWrap/>
            <w:vAlign w:val="center"/>
          </w:tcPr>
          <w:p w14:paraId="00C1FE52" w14:textId="77777777" w:rsidR="00A86510" w:rsidRDefault="00CE3181">
            <w:pPr>
              <w:widowControl/>
              <w:jc w:val="right"/>
              <w:rPr>
                <w:rFonts w:ascii="宋体" w:eastAsia="宋体" w:hAnsi="宋体" w:cs="Arial"/>
                <w:kern w:val="0"/>
                <w:sz w:val="20"/>
                <w:szCs w:val="20"/>
              </w:rPr>
            </w:pPr>
            <w:r>
              <w:rPr>
                <w:rFonts w:cs="Arial" w:hint="eastAsia"/>
                <w:b/>
                <w:bCs/>
                <w:sz w:val="20"/>
                <w:szCs w:val="20"/>
              </w:rPr>
              <w:t>0.00</w:t>
            </w:r>
          </w:p>
        </w:tc>
        <w:tc>
          <w:tcPr>
            <w:tcW w:w="726" w:type="pct"/>
            <w:gridSpan w:val="6"/>
            <w:tcBorders>
              <w:top w:val="nil"/>
              <w:left w:val="nil"/>
              <w:bottom w:val="single" w:sz="4" w:space="0" w:color="000000"/>
              <w:right w:val="single" w:sz="4" w:space="0" w:color="000000"/>
            </w:tcBorders>
            <w:shd w:val="clear" w:color="auto" w:fill="auto"/>
            <w:noWrap/>
            <w:vAlign w:val="center"/>
          </w:tcPr>
          <w:p w14:paraId="2D463807" w14:textId="77777777" w:rsidR="00A86510" w:rsidRDefault="00CE3181">
            <w:pPr>
              <w:widowControl/>
              <w:jc w:val="right"/>
              <w:rPr>
                <w:rFonts w:ascii="宋体" w:eastAsia="宋体" w:hAnsi="宋体" w:cs="Arial"/>
                <w:kern w:val="0"/>
                <w:sz w:val="20"/>
                <w:szCs w:val="20"/>
              </w:rPr>
            </w:pPr>
            <w:r>
              <w:rPr>
                <w:rFonts w:cs="Arial" w:hint="eastAsia"/>
                <w:b/>
                <w:bCs/>
                <w:sz w:val="20"/>
                <w:szCs w:val="20"/>
              </w:rPr>
              <w:t>0.00</w:t>
            </w:r>
          </w:p>
        </w:tc>
        <w:tc>
          <w:tcPr>
            <w:tcW w:w="77" w:type="pct"/>
            <w:gridSpan w:val="2"/>
            <w:vAlign w:val="center"/>
          </w:tcPr>
          <w:p w14:paraId="79E02CC6" w14:textId="77777777" w:rsidR="00A86510" w:rsidRDefault="00A86510">
            <w:pPr>
              <w:widowControl/>
              <w:jc w:val="left"/>
              <w:rPr>
                <w:rFonts w:ascii="Times New Roman" w:eastAsia="Times New Roman" w:hAnsi="Times New Roman" w:cs="Times New Roman"/>
                <w:kern w:val="0"/>
                <w:sz w:val="20"/>
                <w:szCs w:val="20"/>
              </w:rPr>
            </w:pPr>
          </w:p>
        </w:tc>
      </w:tr>
      <w:tr w:rsidR="00A86510" w14:paraId="41561421" w14:textId="77777777">
        <w:trPr>
          <w:trHeight w:hRule="exact" w:val="266"/>
          <w:jc w:val="right"/>
        </w:trPr>
        <w:tc>
          <w:tcPr>
            <w:tcW w:w="424" w:type="pct"/>
            <w:gridSpan w:val="6"/>
            <w:tcBorders>
              <w:top w:val="nil"/>
              <w:left w:val="single" w:sz="4" w:space="0" w:color="000000"/>
              <w:bottom w:val="single" w:sz="4" w:space="0" w:color="000000"/>
              <w:right w:val="single" w:sz="4" w:space="0" w:color="000000"/>
            </w:tcBorders>
            <w:shd w:val="clear" w:color="auto" w:fill="auto"/>
            <w:noWrap/>
            <w:vAlign w:val="center"/>
          </w:tcPr>
          <w:p w14:paraId="5127E9C6" w14:textId="77777777" w:rsidR="00A86510" w:rsidRDefault="00CE3181">
            <w:pPr>
              <w:widowControl/>
              <w:jc w:val="left"/>
              <w:rPr>
                <w:rFonts w:ascii="宋体" w:eastAsia="宋体" w:hAnsi="宋体" w:cs="Arial"/>
                <w:kern w:val="0"/>
                <w:sz w:val="20"/>
                <w:szCs w:val="20"/>
              </w:rPr>
            </w:pPr>
            <w:r>
              <w:rPr>
                <w:rFonts w:cs="Arial" w:hint="eastAsia"/>
                <w:sz w:val="20"/>
                <w:szCs w:val="20"/>
              </w:rPr>
              <w:t>2080502</w:t>
            </w:r>
          </w:p>
        </w:tc>
        <w:tc>
          <w:tcPr>
            <w:tcW w:w="1326" w:type="pct"/>
            <w:gridSpan w:val="7"/>
            <w:tcBorders>
              <w:top w:val="nil"/>
              <w:left w:val="nil"/>
              <w:bottom w:val="single" w:sz="4" w:space="0" w:color="000000"/>
              <w:right w:val="single" w:sz="4" w:space="0" w:color="000000"/>
            </w:tcBorders>
            <w:shd w:val="clear" w:color="auto" w:fill="auto"/>
            <w:noWrap/>
            <w:vAlign w:val="center"/>
          </w:tcPr>
          <w:p w14:paraId="034031E4" w14:textId="77777777" w:rsidR="00A86510" w:rsidRDefault="00CE3181">
            <w:pPr>
              <w:widowControl/>
              <w:jc w:val="left"/>
              <w:rPr>
                <w:rFonts w:ascii="宋体" w:eastAsia="宋体" w:hAnsi="宋体" w:cs="Arial"/>
                <w:kern w:val="0"/>
                <w:sz w:val="20"/>
                <w:szCs w:val="20"/>
              </w:rPr>
            </w:pPr>
            <w:r>
              <w:rPr>
                <w:rFonts w:cs="Arial" w:hint="eastAsia"/>
                <w:sz w:val="20"/>
                <w:szCs w:val="20"/>
              </w:rPr>
              <w:t xml:space="preserve">  </w:t>
            </w:r>
            <w:r>
              <w:rPr>
                <w:rFonts w:cs="Arial" w:hint="eastAsia"/>
                <w:sz w:val="20"/>
                <w:szCs w:val="20"/>
              </w:rPr>
              <w:t>事业单位离退休</w:t>
            </w:r>
          </w:p>
        </w:tc>
        <w:tc>
          <w:tcPr>
            <w:tcW w:w="523" w:type="pct"/>
            <w:gridSpan w:val="5"/>
            <w:tcBorders>
              <w:top w:val="nil"/>
              <w:left w:val="nil"/>
              <w:bottom w:val="single" w:sz="4" w:space="0" w:color="000000"/>
              <w:right w:val="single" w:sz="4" w:space="0" w:color="000000"/>
            </w:tcBorders>
            <w:shd w:val="clear" w:color="auto" w:fill="auto"/>
            <w:noWrap/>
            <w:vAlign w:val="center"/>
          </w:tcPr>
          <w:p w14:paraId="50C6ACF4" w14:textId="77777777" w:rsidR="00A86510" w:rsidRDefault="00CE3181">
            <w:pPr>
              <w:widowControl/>
              <w:jc w:val="right"/>
              <w:rPr>
                <w:rFonts w:ascii="宋体" w:eastAsia="宋体" w:hAnsi="宋体" w:cs="Arial"/>
                <w:kern w:val="0"/>
                <w:sz w:val="20"/>
                <w:szCs w:val="20"/>
              </w:rPr>
            </w:pPr>
            <w:r>
              <w:rPr>
                <w:rFonts w:cs="Arial" w:hint="eastAsia"/>
                <w:sz w:val="20"/>
                <w:szCs w:val="20"/>
              </w:rPr>
              <w:t>180.90</w:t>
            </w:r>
          </w:p>
        </w:tc>
        <w:tc>
          <w:tcPr>
            <w:tcW w:w="518" w:type="pct"/>
            <w:gridSpan w:val="4"/>
            <w:tcBorders>
              <w:top w:val="nil"/>
              <w:left w:val="nil"/>
              <w:bottom w:val="single" w:sz="4" w:space="0" w:color="000000"/>
              <w:right w:val="single" w:sz="4" w:space="0" w:color="000000"/>
            </w:tcBorders>
            <w:shd w:val="clear" w:color="auto" w:fill="auto"/>
            <w:noWrap/>
            <w:vAlign w:val="center"/>
          </w:tcPr>
          <w:p w14:paraId="70E5DE2A" w14:textId="77777777" w:rsidR="00A86510" w:rsidRDefault="00CE3181">
            <w:pPr>
              <w:widowControl/>
              <w:jc w:val="right"/>
              <w:rPr>
                <w:rFonts w:ascii="宋体" w:eastAsia="宋体" w:hAnsi="宋体" w:cs="Arial"/>
                <w:kern w:val="0"/>
                <w:sz w:val="20"/>
                <w:szCs w:val="20"/>
              </w:rPr>
            </w:pPr>
            <w:r>
              <w:rPr>
                <w:rFonts w:cs="Arial" w:hint="eastAsia"/>
                <w:sz w:val="20"/>
                <w:szCs w:val="20"/>
              </w:rPr>
              <w:t>180.90</w:t>
            </w:r>
          </w:p>
        </w:tc>
        <w:tc>
          <w:tcPr>
            <w:tcW w:w="527" w:type="pct"/>
            <w:gridSpan w:val="5"/>
            <w:tcBorders>
              <w:top w:val="nil"/>
              <w:left w:val="nil"/>
              <w:bottom w:val="single" w:sz="4" w:space="0" w:color="000000"/>
              <w:right w:val="single" w:sz="4" w:space="0" w:color="000000"/>
            </w:tcBorders>
            <w:shd w:val="clear" w:color="auto" w:fill="auto"/>
            <w:noWrap/>
            <w:vAlign w:val="center"/>
          </w:tcPr>
          <w:p w14:paraId="3D88D3B7" w14:textId="77777777" w:rsidR="00A86510" w:rsidRDefault="00CE3181">
            <w:pPr>
              <w:widowControl/>
              <w:jc w:val="right"/>
              <w:rPr>
                <w:rFonts w:ascii="宋体" w:eastAsia="宋体" w:hAnsi="宋体" w:cs="Arial"/>
                <w:kern w:val="0"/>
                <w:sz w:val="20"/>
                <w:szCs w:val="20"/>
              </w:rPr>
            </w:pPr>
            <w:r>
              <w:rPr>
                <w:rFonts w:cs="Arial" w:hint="eastAsia"/>
                <w:sz w:val="20"/>
                <w:szCs w:val="20"/>
              </w:rPr>
              <w:t>0.00</w:t>
            </w:r>
          </w:p>
        </w:tc>
        <w:tc>
          <w:tcPr>
            <w:tcW w:w="379" w:type="pct"/>
            <w:gridSpan w:val="4"/>
            <w:tcBorders>
              <w:top w:val="nil"/>
              <w:left w:val="nil"/>
              <w:bottom w:val="single" w:sz="4" w:space="0" w:color="000000"/>
              <w:right w:val="single" w:sz="4" w:space="0" w:color="000000"/>
            </w:tcBorders>
            <w:shd w:val="clear" w:color="auto" w:fill="auto"/>
            <w:noWrap/>
            <w:vAlign w:val="center"/>
          </w:tcPr>
          <w:p w14:paraId="452EE108" w14:textId="77777777" w:rsidR="00A86510" w:rsidRDefault="00CE3181">
            <w:pPr>
              <w:widowControl/>
              <w:jc w:val="right"/>
              <w:rPr>
                <w:rFonts w:ascii="宋体" w:eastAsia="宋体" w:hAnsi="宋体" w:cs="Arial"/>
                <w:kern w:val="0"/>
                <w:sz w:val="20"/>
                <w:szCs w:val="20"/>
              </w:rPr>
            </w:pPr>
            <w:r>
              <w:rPr>
                <w:rFonts w:cs="Arial" w:hint="eastAsia"/>
                <w:sz w:val="20"/>
                <w:szCs w:val="20"/>
              </w:rPr>
              <w:t>0.00</w:t>
            </w:r>
          </w:p>
        </w:tc>
        <w:tc>
          <w:tcPr>
            <w:tcW w:w="501" w:type="pct"/>
            <w:gridSpan w:val="6"/>
            <w:tcBorders>
              <w:top w:val="nil"/>
              <w:left w:val="nil"/>
              <w:bottom w:val="single" w:sz="4" w:space="0" w:color="000000"/>
              <w:right w:val="single" w:sz="4" w:space="0" w:color="000000"/>
            </w:tcBorders>
            <w:shd w:val="clear" w:color="auto" w:fill="auto"/>
            <w:noWrap/>
            <w:vAlign w:val="center"/>
          </w:tcPr>
          <w:p w14:paraId="327BC9AC" w14:textId="77777777" w:rsidR="00A86510" w:rsidRDefault="00CE3181">
            <w:pPr>
              <w:widowControl/>
              <w:jc w:val="right"/>
              <w:rPr>
                <w:rFonts w:ascii="宋体" w:eastAsia="宋体" w:hAnsi="宋体" w:cs="Arial"/>
                <w:kern w:val="0"/>
                <w:sz w:val="20"/>
                <w:szCs w:val="20"/>
              </w:rPr>
            </w:pPr>
            <w:r>
              <w:rPr>
                <w:rFonts w:cs="Arial" w:hint="eastAsia"/>
                <w:sz w:val="20"/>
                <w:szCs w:val="20"/>
              </w:rPr>
              <w:t>0.00</w:t>
            </w:r>
          </w:p>
        </w:tc>
        <w:tc>
          <w:tcPr>
            <w:tcW w:w="726" w:type="pct"/>
            <w:gridSpan w:val="6"/>
            <w:tcBorders>
              <w:top w:val="nil"/>
              <w:left w:val="nil"/>
              <w:bottom w:val="single" w:sz="4" w:space="0" w:color="000000"/>
              <w:right w:val="single" w:sz="4" w:space="0" w:color="000000"/>
            </w:tcBorders>
            <w:shd w:val="clear" w:color="auto" w:fill="auto"/>
            <w:noWrap/>
            <w:vAlign w:val="center"/>
          </w:tcPr>
          <w:p w14:paraId="51F49630" w14:textId="77777777" w:rsidR="00A86510" w:rsidRDefault="00CE3181">
            <w:pPr>
              <w:widowControl/>
              <w:jc w:val="right"/>
              <w:rPr>
                <w:rFonts w:ascii="宋体" w:eastAsia="宋体" w:hAnsi="宋体" w:cs="Arial"/>
                <w:kern w:val="0"/>
                <w:sz w:val="20"/>
                <w:szCs w:val="20"/>
              </w:rPr>
            </w:pPr>
            <w:r>
              <w:rPr>
                <w:rFonts w:cs="Arial" w:hint="eastAsia"/>
                <w:sz w:val="20"/>
                <w:szCs w:val="20"/>
              </w:rPr>
              <w:t>0.00</w:t>
            </w:r>
          </w:p>
        </w:tc>
        <w:tc>
          <w:tcPr>
            <w:tcW w:w="77" w:type="pct"/>
            <w:gridSpan w:val="2"/>
            <w:vAlign w:val="center"/>
          </w:tcPr>
          <w:p w14:paraId="2F328CF3" w14:textId="77777777" w:rsidR="00A86510" w:rsidRDefault="00A86510">
            <w:pPr>
              <w:widowControl/>
              <w:jc w:val="left"/>
              <w:rPr>
                <w:rFonts w:ascii="Times New Roman" w:eastAsia="Times New Roman" w:hAnsi="Times New Roman" w:cs="Times New Roman"/>
                <w:kern w:val="0"/>
                <w:sz w:val="20"/>
                <w:szCs w:val="20"/>
              </w:rPr>
            </w:pPr>
          </w:p>
        </w:tc>
      </w:tr>
      <w:tr w:rsidR="00A86510" w14:paraId="6D2B5028" w14:textId="77777777">
        <w:trPr>
          <w:trHeight w:hRule="exact" w:val="266"/>
          <w:jc w:val="right"/>
        </w:trPr>
        <w:tc>
          <w:tcPr>
            <w:tcW w:w="424" w:type="pct"/>
            <w:gridSpan w:val="6"/>
            <w:tcBorders>
              <w:top w:val="nil"/>
              <w:left w:val="single" w:sz="4" w:space="0" w:color="000000"/>
              <w:bottom w:val="single" w:sz="4" w:space="0" w:color="000000"/>
              <w:right w:val="single" w:sz="4" w:space="0" w:color="000000"/>
            </w:tcBorders>
            <w:shd w:val="clear" w:color="auto" w:fill="auto"/>
            <w:noWrap/>
            <w:vAlign w:val="center"/>
          </w:tcPr>
          <w:p w14:paraId="1E4F0544" w14:textId="77777777" w:rsidR="00A86510" w:rsidRDefault="00CE3181">
            <w:pPr>
              <w:widowControl/>
              <w:jc w:val="left"/>
              <w:rPr>
                <w:rFonts w:ascii="宋体" w:eastAsia="宋体" w:hAnsi="宋体" w:cs="Arial"/>
                <w:kern w:val="0"/>
                <w:sz w:val="20"/>
                <w:szCs w:val="20"/>
              </w:rPr>
            </w:pPr>
            <w:r>
              <w:rPr>
                <w:rFonts w:cs="Arial" w:hint="eastAsia"/>
                <w:sz w:val="20"/>
                <w:szCs w:val="20"/>
              </w:rPr>
              <w:t>2080505</w:t>
            </w:r>
          </w:p>
        </w:tc>
        <w:tc>
          <w:tcPr>
            <w:tcW w:w="1326" w:type="pct"/>
            <w:gridSpan w:val="7"/>
            <w:tcBorders>
              <w:top w:val="nil"/>
              <w:left w:val="nil"/>
              <w:bottom w:val="single" w:sz="4" w:space="0" w:color="000000"/>
              <w:right w:val="single" w:sz="4" w:space="0" w:color="000000"/>
            </w:tcBorders>
            <w:shd w:val="clear" w:color="auto" w:fill="auto"/>
            <w:noWrap/>
            <w:vAlign w:val="center"/>
          </w:tcPr>
          <w:p w14:paraId="5889BBEC" w14:textId="77777777" w:rsidR="00A86510" w:rsidRDefault="00CE3181">
            <w:pPr>
              <w:widowControl/>
              <w:jc w:val="left"/>
              <w:rPr>
                <w:rFonts w:ascii="宋体" w:eastAsia="宋体" w:hAnsi="宋体" w:cs="Arial"/>
                <w:kern w:val="0"/>
                <w:sz w:val="20"/>
                <w:szCs w:val="20"/>
              </w:rPr>
            </w:pPr>
            <w:r>
              <w:rPr>
                <w:rFonts w:cs="Arial" w:hint="eastAsia"/>
                <w:sz w:val="20"/>
                <w:szCs w:val="20"/>
              </w:rPr>
              <w:t xml:space="preserve">  </w:t>
            </w:r>
            <w:r>
              <w:rPr>
                <w:rFonts w:cs="Arial" w:hint="eastAsia"/>
                <w:sz w:val="20"/>
                <w:szCs w:val="20"/>
              </w:rPr>
              <w:t>机关事业单位基本养老保险缴费支出</w:t>
            </w:r>
          </w:p>
        </w:tc>
        <w:tc>
          <w:tcPr>
            <w:tcW w:w="523" w:type="pct"/>
            <w:gridSpan w:val="5"/>
            <w:tcBorders>
              <w:top w:val="nil"/>
              <w:left w:val="nil"/>
              <w:bottom w:val="single" w:sz="4" w:space="0" w:color="000000"/>
              <w:right w:val="single" w:sz="4" w:space="0" w:color="000000"/>
            </w:tcBorders>
            <w:shd w:val="clear" w:color="auto" w:fill="auto"/>
            <w:noWrap/>
            <w:vAlign w:val="center"/>
          </w:tcPr>
          <w:p w14:paraId="36FB2BBF" w14:textId="77777777" w:rsidR="00A86510" w:rsidRDefault="00CE3181">
            <w:pPr>
              <w:widowControl/>
              <w:jc w:val="right"/>
              <w:rPr>
                <w:rFonts w:ascii="宋体" w:eastAsia="宋体" w:hAnsi="宋体" w:cs="Arial"/>
                <w:kern w:val="0"/>
                <w:sz w:val="20"/>
                <w:szCs w:val="20"/>
              </w:rPr>
            </w:pPr>
            <w:r>
              <w:rPr>
                <w:rFonts w:cs="Arial" w:hint="eastAsia"/>
                <w:sz w:val="20"/>
                <w:szCs w:val="20"/>
              </w:rPr>
              <w:t>220.00</w:t>
            </w:r>
          </w:p>
        </w:tc>
        <w:tc>
          <w:tcPr>
            <w:tcW w:w="518" w:type="pct"/>
            <w:gridSpan w:val="4"/>
            <w:tcBorders>
              <w:top w:val="nil"/>
              <w:left w:val="nil"/>
              <w:bottom w:val="single" w:sz="4" w:space="0" w:color="000000"/>
              <w:right w:val="single" w:sz="4" w:space="0" w:color="000000"/>
            </w:tcBorders>
            <w:shd w:val="clear" w:color="auto" w:fill="auto"/>
            <w:noWrap/>
            <w:vAlign w:val="center"/>
          </w:tcPr>
          <w:p w14:paraId="5CC9FE26" w14:textId="77777777" w:rsidR="00A86510" w:rsidRDefault="00CE3181">
            <w:pPr>
              <w:widowControl/>
              <w:jc w:val="right"/>
              <w:rPr>
                <w:rFonts w:ascii="宋体" w:eastAsia="宋体" w:hAnsi="宋体" w:cs="Arial"/>
                <w:kern w:val="0"/>
                <w:sz w:val="20"/>
                <w:szCs w:val="20"/>
              </w:rPr>
            </w:pPr>
            <w:r>
              <w:rPr>
                <w:rFonts w:cs="Arial" w:hint="eastAsia"/>
                <w:sz w:val="20"/>
                <w:szCs w:val="20"/>
              </w:rPr>
              <w:t>220.00</w:t>
            </w:r>
          </w:p>
        </w:tc>
        <w:tc>
          <w:tcPr>
            <w:tcW w:w="527" w:type="pct"/>
            <w:gridSpan w:val="5"/>
            <w:tcBorders>
              <w:top w:val="nil"/>
              <w:left w:val="nil"/>
              <w:bottom w:val="single" w:sz="4" w:space="0" w:color="000000"/>
              <w:right w:val="single" w:sz="4" w:space="0" w:color="000000"/>
            </w:tcBorders>
            <w:shd w:val="clear" w:color="auto" w:fill="auto"/>
            <w:noWrap/>
            <w:vAlign w:val="center"/>
          </w:tcPr>
          <w:p w14:paraId="4C27E7BF" w14:textId="77777777" w:rsidR="00A86510" w:rsidRDefault="00CE3181">
            <w:pPr>
              <w:widowControl/>
              <w:jc w:val="right"/>
              <w:rPr>
                <w:rFonts w:ascii="宋体" w:eastAsia="宋体" w:hAnsi="宋体" w:cs="Arial"/>
                <w:kern w:val="0"/>
                <w:sz w:val="20"/>
                <w:szCs w:val="20"/>
              </w:rPr>
            </w:pPr>
            <w:r>
              <w:rPr>
                <w:rFonts w:cs="Arial" w:hint="eastAsia"/>
                <w:sz w:val="20"/>
                <w:szCs w:val="20"/>
              </w:rPr>
              <w:t>0.00</w:t>
            </w:r>
          </w:p>
        </w:tc>
        <w:tc>
          <w:tcPr>
            <w:tcW w:w="379" w:type="pct"/>
            <w:gridSpan w:val="4"/>
            <w:tcBorders>
              <w:top w:val="nil"/>
              <w:left w:val="nil"/>
              <w:bottom w:val="single" w:sz="4" w:space="0" w:color="000000"/>
              <w:right w:val="single" w:sz="4" w:space="0" w:color="000000"/>
            </w:tcBorders>
            <w:shd w:val="clear" w:color="auto" w:fill="auto"/>
            <w:noWrap/>
            <w:vAlign w:val="center"/>
          </w:tcPr>
          <w:p w14:paraId="31F27277" w14:textId="77777777" w:rsidR="00A86510" w:rsidRDefault="00CE3181">
            <w:pPr>
              <w:widowControl/>
              <w:jc w:val="right"/>
              <w:rPr>
                <w:rFonts w:ascii="宋体" w:eastAsia="宋体" w:hAnsi="宋体" w:cs="Arial"/>
                <w:kern w:val="0"/>
                <w:sz w:val="20"/>
                <w:szCs w:val="20"/>
              </w:rPr>
            </w:pPr>
            <w:r>
              <w:rPr>
                <w:rFonts w:cs="Arial" w:hint="eastAsia"/>
                <w:sz w:val="20"/>
                <w:szCs w:val="20"/>
              </w:rPr>
              <w:t>0.00</w:t>
            </w:r>
          </w:p>
        </w:tc>
        <w:tc>
          <w:tcPr>
            <w:tcW w:w="501" w:type="pct"/>
            <w:gridSpan w:val="6"/>
            <w:tcBorders>
              <w:top w:val="nil"/>
              <w:left w:val="nil"/>
              <w:bottom w:val="single" w:sz="4" w:space="0" w:color="000000"/>
              <w:right w:val="single" w:sz="4" w:space="0" w:color="000000"/>
            </w:tcBorders>
            <w:shd w:val="clear" w:color="auto" w:fill="auto"/>
            <w:noWrap/>
            <w:vAlign w:val="center"/>
          </w:tcPr>
          <w:p w14:paraId="3D1DFE2C" w14:textId="77777777" w:rsidR="00A86510" w:rsidRDefault="00CE3181">
            <w:pPr>
              <w:widowControl/>
              <w:jc w:val="right"/>
              <w:rPr>
                <w:rFonts w:ascii="宋体" w:eastAsia="宋体" w:hAnsi="宋体" w:cs="Arial"/>
                <w:kern w:val="0"/>
                <w:sz w:val="20"/>
                <w:szCs w:val="20"/>
              </w:rPr>
            </w:pPr>
            <w:r>
              <w:rPr>
                <w:rFonts w:cs="Arial" w:hint="eastAsia"/>
                <w:sz w:val="20"/>
                <w:szCs w:val="20"/>
              </w:rPr>
              <w:t>0.00</w:t>
            </w:r>
          </w:p>
        </w:tc>
        <w:tc>
          <w:tcPr>
            <w:tcW w:w="726" w:type="pct"/>
            <w:gridSpan w:val="6"/>
            <w:tcBorders>
              <w:top w:val="nil"/>
              <w:left w:val="nil"/>
              <w:bottom w:val="single" w:sz="4" w:space="0" w:color="000000"/>
              <w:right w:val="single" w:sz="4" w:space="0" w:color="000000"/>
            </w:tcBorders>
            <w:shd w:val="clear" w:color="auto" w:fill="auto"/>
            <w:noWrap/>
            <w:vAlign w:val="center"/>
          </w:tcPr>
          <w:p w14:paraId="42ACA7A4" w14:textId="77777777" w:rsidR="00A86510" w:rsidRDefault="00CE3181">
            <w:pPr>
              <w:widowControl/>
              <w:jc w:val="right"/>
              <w:rPr>
                <w:rFonts w:ascii="宋体" w:eastAsia="宋体" w:hAnsi="宋体" w:cs="Arial"/>
                <w:kern w:val="0"/>
                <w:sz w:val="20"/>
                <w:szCs w:val="20"/>
              </w:rPr>
            </w:pPr>
            <w:r>
              <w:rPr>
                <w:rFonts w:cs="Arial" w:hint="eastAsia"/>
                <w:sz w:val="20"/>
                <w:szCs w:val="20"/>
              </w:rPr>
              <w:t>0.00</w:t>
            </w:r>
          </w:p>
        </w:tc>
        <w:tc>
          <w:tcPr>
            <w:tcW w:w="77" w:type="pct"/>
            <w:gridSpan w:val="2"/>
            <w:vAlign w:val="center"/>
          </w:tcPr>
          <w:p w14:paraId="74A80741" w14:textId="77777777" w:rsidR="00A86510" w:rsidRDefault="00A86510">
            <w:pPr>
              <w:widowControl/>
              <w:jc w:val="left"/>
              <w:rPr>
                <w:rFonts w:ascii="Times New Roman" w:eastAsia="Times New Roman" w:hAnsi="Times New Roman" w:cs="Times New Roman"/>
                <w:kern w:val="0"/>
                <w:sz w:val="20"/>
                <w:szCs w:val="20"/>
              </w:rPr>
            </w:pPr>
          </w:p>
        </w:tc>
      </w:tr>
      <w:tr w:rsidR="00A86510" w14:paraId="1A7B5070" w14:textId="77777777">
        <w:trPr>
          <w:trHeight w:hRule="exact" w:val="266"/>
          <w:jc w:val="right"/>
        </w:trPr>
        <w:tc>
          <w:tcPr>
            <w:tcW w:w="424" w:type="pct"/>
            <w:gridSpan w:val="6"/>
            <w:tcBorders>
              <w:top w:val="nil"/>
              <w:left w:val="single" w:sz="4" w:space="0" w:color="000000"/>
              <w:bottom w:val="single" w:sz="4" w:space="0" w:color="000000"/>
              <w:right w:val="single" w:sz="4" w:space="0" w:color="000000"/>
            </w:tcBorders>
            <w:shd w:val="clear" w:color="auto" w:fill="auto"/>
            <w:noWrap/>
            <w:vAlign w:val="center"/>
          </w:tcPr>
          <w:p w14:paraId="31AEFF00" w14:textId="77777777" w:rsidR="00A86510" w:rsidRDefault="00CE3181">
            <w:pPr>
              <w:widowControl/>
              <w:jc w:val="left"/>
              <w:rPr>
                <w:rFonts w:ascii="宋体" w:eastAsia="宋体" w:hAnsi="宋体" w:cs="Arial"/>
                <w:kern w:val="0"/>
                <w:sz w:val="20"/>
                <w:szCs w:val="20"/>
              </w:rPr>
            </w:pPr>
            <w:r>
              <w:rPr>
                <w:rFonts w:cs="Arial" w:hint="eastAsia"/>
                <w:b/>
                <w:bCs/>
                <w:sz w:val="20"/>
                <w:szCs w:val="20"/>
              </w:rPr>
              <w:t>210</w:t>
            </w:r>
          </w:p>
        </w:tc>
        <w:tc>
          <w:tcPr>
            <w:tcW w:w="1326" w:type="pct"/>
            <w:gridSpan w:val="7"/>
            <w:tcBorders>
              <w:top w:val="nil"/>
              <w:left w:val="nil"/>
              <w:bottom w:val="single" w:sz="4" w:space="0" w:color="000000"/>
              <w:right w:val="single" w:sz="4" w:space="0" w:color="000000"/>
            </w:tcBorders>
            <w:shd w:val="clear" w:color="auto" w:fill="auto"/>
            <w:noWrap/>
            <w:vAlign w:val="center"/>
          </w:tcPr>
          <w:p w14:paraId="21796F34" w14:textId="77777777" w:rsidR="00A86510" w:rsidRDefault="00CE3181">
            <w:pPr>
              <w:widowControl/>
              <w:jc w:val="left"/>
              <w:rPr>
                <w:rFonts w:ascii="宋体" w:eastAsia="宋体" w:hAnsi="宋体" w:cs="Arial"/>
                <w:kern w:val="0"/>
                <w:sz w:val="20"/>
                <w:szCs w:val="20"/>
              </w:rPr>
            </w:pPr>
            <w:r>
              <w:rPr>
                <w:rFonts w:cs="Arial" w:hint="eastAsia"/>
                <w:b/>
                <w:bCs/>
                <w:sz w:val="20"/>
                <w:szCs w:val="20"/>
              </w:rPr>
              <w:t>卫生健康支出</w:t>
            </w:r>
          </w:p>
        </w:tc>
        <w:tc>
          <w:tcPr>
            <w:tcW w:w="523" w:type="pct"/>
            <w:gridSpan w:val="5"/>
            <w:tcBorders>
              <w:top w:val="nil"/>
              <w:left w:val="nil"/>
              <w:bottom w:val="single" w:sz="4" w:space="0" w:color="000000"/>
              <w:right w:val="single" w:sz="4" w:space="0" w:color="000000"/>
            </w:tcBorders>
            <w:shd w:val="clear" w:color="auto" w:fill="auto"/>
            <w:noWrap/>
            <w:vAlign w:val="center"/>
          </w:tcPr>
          <w:p w14:paraId="4AABED50" w14:textId="77777777" w:rsidR="00A86510" w:rsidRDefault="00CE3181">
            <w:pPr>
              <w:widowControl/>
              <w:jc w:val="right"/>
              <w:rPr>
                <w:rFonts w:ascii="宋体" w:eastAsia="宋体" w:hAnsi="宋体" w:cs="Arial"/>
                <w:kern w:val="0"/>
                <w:sz w:val="20"/>
                <w:szCs w:val="20"/>
              </w:rPr>
            </w:pPr>
            <w:r>
              <w:rPr>
                <w:rFonts w:cs="Arial" w:hint="eastAsia"/>
                <w:b/>
                <w:bCs/>
                <w:sz w:val="20"/>
                <w:szCs w:val="20"/>
              </w:rPr>
              <w:t>140.00</w:t>
            </w:r>
          </w:p>
        </w:tc>
        <w:tc>
          <w:tcPr>
            <w:tcW w:w="518" w:type="pct"/>
            <w:gridSpan w:val="4"/>
            <w:tcBorders>
              <w:top w:val="nil"/>
              <w:left w:val="nil"/>
              <w:bottom w:val="single" w:sz="4" w:space="0" w:color="000000"/>
              <w:right w:val="single" w:sz="4" w:space="0" w:color="000000"/>
            </w:tcBorders>
            <w:shd w:val="clear" w:color="auto" w:fill="auto"/>
            <w:noWrap/>
            <w:vAlign w:val="center"/>
          </w:tcPr>
          <w:p w14:paraId="40BC0495" w14:textId="77777777" w:rsidR="00A86510" w:rsidRDefault="00CE3181">
            <w:pPr>
              <w:widowControl/>
              <w:jc w:val="right"/>
              <w:rPr>
                <w:rFonts w:ascii="宋体" w:eastAsia="宋体" w:hAnsi="宋体" w:cs="Arial"/>
                <w:kern w:val="0"/>
                <w:sz w:val="20"/>
                <w:szCs w:val="20"/>
              </w:rPr>
            </w:pPr>
            <w:r>
              <w:rPr>
                <w:rFonts w:cs="Arial" w:hint="eastAsia"/>
                <w:b/>
                <w:bCs/>
                <w:sz w:val="20"/>
                <w:szCs w:val="20"/>
              </w:rPr>
              <w:t>140.00</w:t>
            </w:r>
          </w:p>
        </w:tc>
        <w:tc>
          <w:tcPr>
            <w:tcW w:w="527" w:type="pct"/>
            <w:gridSpan w:val="5"/>
            <w:tcBorders>
              <w:top w:val="nil"/>
              <w:left w:val="nil"/>
              <w:bottom w:val="single" w:sz="4" w:space="0" w:color="000000"/>
              <w:right w:val="single" w:sz="4" w:space="0" w:color="000000"/>
            </w:tcBorders>
            <w:shd w:val="clear" w:color="auto" w:fill="auto"/>
            <w:noWrap/>
            <w:vAlign w:val="center"/>
          </w:tcPr>
          <w:p w14:paraId="08089EE6" w14:textId="77777777" w:rsidR="00A86510" w:rsidRDefault="00CE3181">
            <w:pPr>
              <w:widowControl/>
              <w:jc w:val="right"/>
              <w:rPr>
                <w:rFonts w:ascii="宋体" w:eastAsia="宋体" w:hAnsi="宋体" w:cs="Arial"/>
                <w:kern w:val="0"/>
                <w:sz w:val="20"/>
                <w:szCs w:val="20"/>
              </w:rPr>
            </w:pPr>
            <w:r>
              <w:rPr>
                <w:rFonts w:cs="Arial" w:hint="eastAsia"/>
                <w:b/>
                <w:bCs/>
                <w:sz w:val="20"/>
                <w:szCs w:val="20"/>
              </w:rPr>
              <w:t>0.00</w:t>
            </w:r>
          </w:p>
        </w:tc>
        <w:tc>
          <w:tcPr>
            <w:tcW w:w="379" w:type="pct"/>
            <w:gridSpan w:val="4"/>
            <w:tcBorders>
              <w:top w:val="nil"/>
              <w:left w:val="nil"/>
              <w:bottom w:val="single" w:sz="4" w:space="0" w:color="000000"/>
              <w:right w:val="single" w:sz="4" w:space="0" w:color="000000"/>
            </w:tcBorders>
            <w:shd w:val="clear" w:color="auto" w:fill="auto"/>
            <w:noWrap/>
            <w:vAlign w:val="center"/>
          </w:tcPr>
          <w:p w14:paraId="4DC49E11" w14:textId="77777777" w:rsidR="00A86510" w:rsidRDefault="00CE3181">
            <w:pPr>
              <w:widowControl/>
              <w:jc w:val="right"/>
              <w:rPr>
                <w:rFonts w:ascii="宋体" w:eastAsia="宋体" w:hAnsi="宋体" w:cs="Arial"/>
                <w:kern w:val="0"/>
                <w:sz w:val="20"/>
                <w:szCs w:val="20"/>
              </w:rPr>
            </w:pPr>
            <w:r>
              <w:rPr>
                <w:rFonts w:cs="Arial" w:hint="eastAsia"/>
                <w:b/>
                <w:bCs/>
                <w:sz w:val="20"/>
                <w:szCs w:val="20"/>
              </w:rPr>
              <w:t>0.00</w:t>
            </w:r>
          </w:p>
        </w:tc>
        <w:tc>
          <w:tcPr>
            <w:tcW w:w="501" w:type="pct"/>
            <w:gridSpan w:val="6"/>
            <w:tcBorders>
              <w:top w:val="nil"/>
              <w:left w:val="nil"/>
              <w:bottom w:val="single" w:sz="4" w:space="0" w:color="000000"/>
              <w:right w:val="single" w:sz="4" w:space="0" w:color="000000"/>
            </w:tcBorders>
            <w:shd w:val="clear" w:color="auto" w:fill="auto"/>
            <w:noWrap/>
            <w:vAlign w:val="center"/>
          </w:tcPr>
          <w:p w14:paraId="0AF0DB14" w14:textId="77777777" w:rsidR="00A86510" w:rsidRDefault="00CE3181">
            <w:pPr>
              <w:widowControl/>
              <w:jc w:val="right"/>
              <w:rPr>
                <w:rFonts w:ascii="宋体" w:eastAsia="宋体" w:hAnsi="宋体" w:cs="Arial"/>
                <w:kern w:val="0"/>
                <w:sz w:val="20"/>
                <w:szCs w:val="20"/>
              </w:rPr>
            </w:pPr>
            <w:r>
              <w:rPr>
                <w:rFonts w:cs="Arial" w:hint="eastAsia"/>
                <w:b/>
                <w:bCs/>
                <w:sz w:val="20"/>
                <w:szCs w:val="20"/>
              </w:rPr>
              <w:t>0.00</w:t>
            </w:r>
          </w:p>
        </w:tc>
        <w:tc>
          <w:tcPr>
            <w:tcW w:w="726" w:type="pct"/>
            <w:gridSpan w:val="6"/>
            <w:tcBorders>
              <w:top w:val="nil"/>
              <w:left w:val="nil"/>
              <w:bottom w:val="single" w:sz="4" w:space="0" w:color="000000"/>
              <w:right w:val="single" w:sz="4" w:space="0" w:color="000000"/>
            </w:tcBorders>
            <w:shd w:val="clear" w:color="auto" w:fill="auto"/>
            <w:noWrap/>
            <w:vAlign w:val="center"/>
          </w:tcPr>
          <w:p w14:paraId="55114D21" w14:textId="77777777" w:rsidR="00A86510" w:rsidRDefault="00CE3181">
            <w:pPr>
              <w:widowControl/>
              <w:jc w:val="right"/>
              <w:rPr>
                <w:rFonts w:ascii="宋体" w:eastAsia="宋体" w:hAnsi="宋体" w:cs="Arial"/>
                <w:kern w:val="0"/>
                <w:sz w:val="20"/>
                <w:szCs w:val="20"/>
              </w:rPr>
            </w:pPr>
            <w:r>
              <w:rPr>
                <w:rFonts w:cs="Arial" w:hint="eastAsia"/>
                <w:b/>
                <w:bCs/>
                <w:sz w:val="20"/>
                <w:szCs w:val="20"/>
              </w:rPr>
              <w:t>0.00</w:t>
            </w:r>
          </w:p>
        </w:tc>
        <w:tc>
          <w:tcPr>
            <w:tcW w:w="77" w:type="pct"/>
            <w:gridSpan w:val="2"/>
            <w:vAlign w:val="center"/>
          </w:tcPr>
          <w:p w14:paraId="13C8D40A" w14:textId="77777777" w:rsidR="00A86510" w:rsidRDefault="00A86510">
            <w:pPr>
              <w:widowControl/>
              <w:jc w:val="left"/>
              <w:rPr>
                <w:rFonts w:ascii="Times New Roman" w:eastAsia="Times New Roman" w:hAnsi="Times New Roman" w:cs="Times New Roman"/>
                <w:kern w:val="0"/>
                <w:sz w:val="20"/>
                <w:szCs w:val="20"/>
              </w:rPr>
            </w:pPr>
          </w:p>
        </w:tc>
      </w:tr>
      <w:tr w:rsidR="00A86510" w14:paraId="2CE7FD66" w14:textId="77777777">
        <w:trPr>
          <w:trHeight w:hRule="exact" w:val="266"/>
          <w:jc w:val="right"/>
        </w:trPr>
        <w:tc>
          <w:tcPr>
            <w:tcW w:w="424" w:type="pct"/>
            <w:gridSpan w:val="6"/>
            <w:tcBorders>
              <w:top w:val="nil"/>
              <w:left w:val="single" w:sz="4" w:space="0" w:color="000000"/>
              <w:bottom w:val="single" w:sz="4" w:space="0" w:color="000000"/>
              <w:right w:val="single" w:sz="4" w:space="0" w:color="000000"/>
            </w:tcBorders>
            <w:shd w:val="clear" w:color="auto" w:fill="auto"/>
            <w:noWrap/>
            <w:vAlign w:val="center"/>
          </w:tcPr>
          <w:p w14:paraId="07C99323" w14:textId="77777777" w:rsidR="00A86510" w:rsidRDefault="00CE3181">
            <w:pPr>
              <w:widowControl/>
              <w:jc w:val="left"/>
              <w:rPr>
                <w:rFonts w:ascii="宋体" w:eastAsia="宋体" w:hAnsi="宋体" w:cs="Arial"/>
                <w:kern w:val="0"/>
                <w:sz w:val="20"/>
                <w:szCs w:val="20"/>
              </w:rPr>
            </w:pPr>
            <w:r>
              <w:rPr>
                <w:rFonts w:cs="Arial" w:hint="eastAsia"/>
                <w:b/>
                <w:bCs/>
                <w:sz w:val="20"/>
                <w:szCs w:val="20"/>
              </w:rPr>
              <w:t>21011</w:t>
            </w:r>
          </w:p>
        </w:tc>
        <w:tc>
          <w:tcPr>
            <w:tcW w:w="1326" w:type="pct"/>
            <w:gridSpan w:val="7"/>
            <w:tcBorders>
              <w:top w:val="nil"/>
              <w:left w:val="nil"/>
              <w:bottom w:val="single" w:sz="4" w:space="0" w:color="000000"/>
              <w:right w:val="single" w:sz="4" w:space="0" w:color="000000"/>
            </w:tcBorders>
            <w:shd w:val="clear" w:color="auto" w:fill="auto"/>
            <w:noWrap/>
            <w:vAlign w:val="center"/>
          </w:tcPr>
          <w:p w14:paraId="5B1E4CE7" w14:textId="77777777" w:rsidR="00A86510" w:rsidRDefault="00CE3181">
            <w:pPr>
              <w:widowControl/>
              <w:jc w:val="left"/>
              <w:rPr>
                <w:rFonts w:ascii="宋体" w:eastAsia="宋体" w:hAnsi="宋体" w:cs="Arial"/>
                <w:kern w:val="0"/>
                <w:sz w:val="20"/>
                <w:szCs w:val="20"/>
              </w:rPr>
            </w:pPr>
            <w:r>
              <w:rPr>
                <w:rFonts w:cs="Arial" w:hint="eastAsia"/>
                <w:b/>
                <w:bCs/>
                <w:sz w:val="20"/>
                <w:szCs w:val="20"/>
              </w:rPr>
              <w:t>行政事业单位医疗</w:t>
            </w:r>
          </w:p>
        </w:tc>
        <w:tc>
          <w:tcPr>
            <w:tcW w:w="523" w:type="pct"/>
            <w:gridSpan w:val="5"/>
            <w:tcBorders>
              <w:top w:val="nil"/>
              <w:left w:val="nil"/>
              <w:bottom w:val="single" w:sz="4" w:space="0" w:color="000000"/>
              <w:right w:val="single" w:sz="4" w:space="0" w:color="000000"/>
            </w:tcBorders>
            <w:shd w:val="clear" w:color="auto" w:fill="auto"/>
            <w:noWrap/>
            <w:vAlign w:val="center"/>
          </w:tcPr>
          <w:p w14:paraId="347913AF" w14:textId="77777777" w:rsidR="00A86510" w:rsidRDefault="00CE3181">
            <w:pPr>
              <w:widowControl/>
              <w:jc w:val="right"/>
              <w:rPr>
                <w:rFonts w:ascii="宋体" w:eastAsia="宋体" w:hAnsi="宋体" w:cs="Arial"/>
                <w:kern w:val="0"/>
                <w:sz w:val="20"/>
                <w:szCs w:val="20"/>
              </w:rPr>
            </w:pPr>
            <w:r>
              <w:rPr>
                <w:rFonts w:cs="Arial" w:hint="eastAsia"/>
                <w:b/>
                <w:bCs/>
                <w:sz w:val="20"/>
                <w:szCs w:val="20"/>
              </w:rPr>
              <w:t>140.00</w:t>
            </w:r>
          </w:p>
        </w:tc>
        <w:tc>
          <w:tcPr>
            <w:tcW w:w="518" w:type="pct"/>
            <w:gridSpan w:val="4"/>
            <w:tcBorders>
              <w:top w:val="nil"/>
              <w:left w:val="nil"/>
              <w:bottom w:val="single" w:sz="4" w:space="0" w:color="000000"/>
              <w:right w:val="single" w:sz="4" w:space="0" w:color="000000"/>
            </w:tcBorders>
            <w:shd w:val="clear" w:color="auto" w:fill="auto"/>
            <w:noWrap/>
            <w:vAlign w:val="center"/>
          </w:tcPr>
          <w:p w14:paraId="23F4EB48" w14:textId="77777777" w:rsidR="00A86510" w:rsidRDefault="00CE3181">
            <w:pPr>
              <w:widowControl/>
              <w:jc w:val="right"/>
              <w:rPr>
                <w:rFonts w:ascii="宋体" w:eastAsia="宋体" w:hAnsi="宋体" w:cs="Arial"/>
                <w:kern w:val="0"/>
                <w:sz w:val="20"/>
                <w:szCs w:val="20"/>
              </w:rPr>
            </w:pPr>
            <w:r>
              <w:rPr>
                <w:rFonts w:cs="Arial" w:hint="eastAsia"/>
                <w:b/>
                <w:bCs/>
                <w:sz w:val="20"/>
                <w:szCs w:val="20"/>
              </w:rPr>
              <w:t>140.00</w:t>
            </w:r>
          </w:p>
        </w:tc>
        <w:tc>
          <w:tcPr>
            <w:tcW w:w="527" w:type="pct"/>
            <w:gridSpan w:val="5"/>
            <w:tcBorders>
              <w:top w:val="nil"/>
              <w:left w:val="nil"/>
              <w:bottom w:val="single" w:sz="4" w:space="0" w:color="000000"/>
              <w:right w:val="single" w:sz="4" w:space="0" w:color="000000"/>
            </w:tcBorders>
            <w:shd w:val="clear" w:color="auto" w:fill="auto"/>
            <w:noWrap/>
            <w:vAlign w:val="center"/>
          </w:tcPr>
          <w:p w14:paraId="05F2E04F" w14:textId="77777777" w:rsidR="00A86510" w:rsidRDefault="00CE3181">
            <w:pPr>
              <w:widowControl/>
              <w:jc w:val="right"/>
              <w:rPr>
                <w:rFonts w:ascii="宋体" w:eastAsia="宋体" w:hAnsi="宋体" w:cs="Arial"/>
                <w:kern w:val="0"/>
                <w:sz w:val="20"/>
                <w:szCs w:val="20"/>
              </w:rPr>
            </w:pPr>
            <w:r>
              <w:rPr>
                <w:rFonts w:cs="Arial" w:hint="eastAsia"/>
                <w:b/>
                <w:bCs/>
                <w:sz w:val="20"/>
                <w:szCs w:val="20"/>
              </w:rPr>
              <w:t>0.00</w:t>
            </w:r>
          </w:p>
        </w:tc>
        <w:tc>
          <w:tcPr>
            <w:tcW w:w="379" w:type="pct"/>
            <w:gridSpan w:val="4"/>
            <w:tcBorders>
              <w:top w:val="nil"/>
              <w:left w:val="nil"/>
              <w:bottom w:val="single" w:sz="4" w:space="0" w:color="000000"/>
              <w:right w:val="single" w:sz="4" w:space="0" w:color="000000"/>
            </w:tcBorders>
            <w:shd w:val="clear" w:color="auto" w:fill="auto"/>
            <w:noWrap/>
            <w:vAlign w:val="center"/>
          </w:tcPr>
          <w:p w14:paraId="5193DE30" w14:textId="77777777" w:rsidR="00A86510" w:rsidRDefault="00CE3181">
            <w:pPr>
              <w:widowControl/>
              <w:jc w:val="right"/>
              <w:rPr>
                <w:rFonts w:ascii="宋体" w:eastAsia="宋体" w:hAnsi="宋体" w:cs="Arial"/>
                <w:kern w:val="0"/>
                <w:sz w:val="20"/>
                <w:szCs w:val="20"/>
              </w:rPr>
            </w:pPr>
            <w:r>
              <w:rPr>
                <w:rFonts w:cs="Arial" w:hint="eastAsia"/>
                <w:b/>
                <w:bCs/>
                <w:sz w:val="20"/>
                <w:szCs w:val="20"/>
              </w:rPr>
              <w:t>0.00</w:t>
            </w:r>
          </w:p>
        </w:tc>
        <w:tc>
          <w:tcPr>
            <w:tcW w:w="501" w:type="pct"/>
            <w:gridSpan w:val="6"/>
            <w:tcBorders>
              <w:top w:val="nil"/>
              <w:left w:val="nil"/>
              <w:bottom w:val="single" w:sz="4" w:space="0" w:color="000000"/>
              <w:right w:val="single" w:sz="4" w:space="0" w:color="000000"/>
            </w:tcBorders>
            <w:shd w:val="clear" w:color="auto" w:fill="auto"/>
            <w:noWrap/>
            <w:vAlign w:val="center"/>
          </w:tcPr>
          <w:p w14:paraId="30BFA6B7" w14:textId="77777777" w:rsidR="00A86510" w:rsidRDefault="00CE3181">
            <w:pPr>
              <w:widowControl/>
              <w:jc w:val="right"/>
              <w:rPr>
                <w:rFonts w:ascii="宋体" w:eastAsia="宋体" w:hAnsi="宋体" w:cs="Arial"/>
                <w:kern w:val="0"/>
                <w:sz w:val="20"/>
                <w:szCs w:val="20"/>
              </w:rPr>
            </w:pPr>
            <w:r>
              <w:rPr>
                <w:rFonts w:cs="Arial" w:hint="eastAsia"/>
                <w:b/>
                <w:bCs/>
                <w:sz w:val="20"/>
                <w:szCs w:val="20"/>
              </w:rPr>
              <w:t>0.00</w:t>
            </w:r>
          </w:p>
        </w:tc>
        <w:tc>
          <w:tcPr>
            <w:tcW w:w="726" w:type="pct"/>
            <w:gridSpan w:val="6"/>
            <w:tcBorders>
              <w:top w:val="nil"/>
              <w:left w:val="nil"/>
              <w:bottom w:val="single" w:sz="4" w:space="0" w:color="000000"/>
              <w:right w:val="single" w:sz="4" w:space="0" w:color="000000"/>
            </w:tcBorders>
            <w:shd w:val="clear" w:color="auto" w:fill="auto"/>
            <w:noWrap/>
            <w:vAlign w:val="center"/>
          </w:tcPr>
          <w:p w14:paraId="436B74B3" w14:textId="77777777" w:rsidR="00A86510" w:rsidRDefault="00CE3181">
            <w:pPr>
              <w:widowControl/>
              <w:jc w:val="right"/>
              <w:rPr>
                <w:rFonts w:ascii="宋体" w:eastAsia="宋体" w:hAnsi="宋体" w:cs="Arial"/>
                <w:kern w:val="0"/>
                <w:sz w:val="20"/>
                <w:szCs w:val="20"/>
              </w:rPr>
            </w:pPr>
            <w:r>
              <w:rPr>
                <w:rFonts w:cs="Arial" w:hint="eastAsia"/>
                <w:b/>
                <w:bCs/>
                <w:sz w:val="20"/>
                <w:szCs w:val="20"/>
              </w:rPr>
              <w:t>0.00</w:t>
            </w:r>
          </w:p>
        </w:tc>
        <w:tc>
          <w:tcPr>
            <w:tcW w:w="77" w:type="pct"/>
            <w:gridSpan w:val="2"/>
            <w:vAlign w:val="center"/>
          </w:tcPr>
          <w:p w14:paraId="0C68D60A" w14:textId="77777777" w:rsidR="00A86510" w:rsidRDefault="00A86510">
            <w:pPr>
              <w:widowControl/>
              <w:jc w:val="left"/>
              <w:rPr>
                <w:rFonts w:ascii="Times New Roman" w:eastAsia="Times New Roman" w:hAnsi="Times New Roman" w:cs="Times New Roman"/>
                <w:kern w:val="0"/>
                <w:sz w:val="20"/>
                <w:szCs w:val="20"/>
              </w:rPr>
            </w:pPr>
          </w:p>
        </w:tc>
      </w:tr>
      <w:tr w:rsidR="00A86510" w14:paraId="3B27C854" w14:textId="77777777">
        <w:trPr>
          <w:trHeight w:hRule="exact" w:val="266"/>
          <w:jc w:val="right"/>
        </w:trPr>
        <w:tc>
          <w:tcPr>
            <w:tcW w:w="424" w:type="pct"/>
            <w:gridSpan w:val="6"/>
            <w:tcBorders>
              <w:top w:val="nil"/>
              <w:left w:val="single" w:sz="4" w:space="0" w:color="000000"/>
              <w:bottom w:val="single" w:sz="4" w:space="0" w:color="000000"/>
              <w:right w:val="single" w:sz="4" w:space="0" w:color="000000"/>
            </w:tcBorders>
            <w:shd w:val="clear" w:color="auto" w:fill="auto"/>
            <w:noWrap/>
            <w:vAlign w:val="center"/>
          </w:tcPr>
          <w:p w14:paraId="5AF0FBA2" w14:textId="77777777" w:rsidR="00A86510" w:rsidRDefault="00CE3181">
            <w:pPr>
              <w:widowControl/>
              <w:jc w:val="left"/>
              <w:rPr>
                <w:rFonts w:ascii="宋体" w:eastAsia="宋体" w:hAnsi="宋体" w:cs="Arial"/>
                <w:kern w:val="0"/>
                <w:sz w:val="20"/>
                <w:szCs w:val="20"/>
              </w:rPr>
            </w:pPr>
            <w:r>
              <w:rPr>
                <w:rFonts w:cs="Arial" w:hint="eastAsia"/>
                <w:sz w:val="20"/>
                <w:szCs w:val="20"/>
              </w:rPr>
              <w:t>2101102</w:t>
            </w:r>
          </w:p>
        </w:tc>
        <w:tc>
          <w:tcPr>
            <w:tcW w:w="1326" w:type="pct"/>
            <w:gridSpan w:val="7"/>
            <w:tcBorders>
              <w:top w:val="nil"/>
              <w:left w:val="nil"/>
              <w:bottom w:val="single" w:sz="4" w:space="0" w:color="000000"/>
              <w:right w:val="single" w:sz="4" w:space="0" w:color="000000"/>
            </w:tcBorders>
            <w:shd w:val="clear" w:color="auto" w:fill="auto"/>
            <w:noWrap/>
            <w:vAlign w:val="center"/>
          </w:tcPr>
          <w:p w14:paraId="69F25DED" w14:textId="77777777" w:rsidR="00A86510" w:rsidRDefault="00CE3181">
            <w:pPr>
              <w:widowControl/>
              <w:jc w:val="left"/>
              <w:rPr>
                <w:rFonts w:ascii="宋体" w:eastAsia="宋体" w:hAnsi="宋体" w:cs="Arial"/>
                <w:kern w:val="0"/>
                <w:sz w:val="20"/>
                <w:szCs w:val="20"/>
              </w:rPr>
            </w:pPr>
            <w:r>
              <w:rPr>
                <w:rFonts w:cs="Arial" w:hint="eastAsia"/>
                <w:sz w:val="20"/>
                <w:szCs w:val="20"/>
              </w:rPr>
              <w:t xml:space="preserve">  </w:t>
            </w:r>
            <w:r>
              <w:rPr>
                <w:rFonts w:cs="Arial" w:hint="eastAsia"/>
                <w:sz w:val="20"/>
                <w:szCs w:val="20"/>
              </w:rPr>
              <w:t>事业单位医疗</w:t>
            </w:r>
          </w:p>
        </w:tc>
        <w:tc>
          <w:tcPr>
            <w:tcW w:w="523" w:type="pct"/>
            <w:gridSpan w:val="5"/>
            <w:tcBorders>
              <w:top w:val="nil"/>
              <w:left w:val="nil"/>
              <w:bottom w:val="single" w:sz="4" w:space="0" w:color="000000"/>
              <w:right w:val="single" w:sz="4" w:space="0" w:color="000000"/>
            </w:tcBorders>
            <w:shd w:val="clear" w:color="auto" w:fill="auto"/>
            <w:noWrap/>
            <w:vAlign w:val="center"/>
          </w:tcPr>
          <w:p w14:paraId="120A3267" w14:textId="77777777" w:rsidR="00A86510" w:rsidRDefault="00CE3181">
            <w:pPr>
              <w:widowControl/>
              <w:jc w:val="right"/>
              <w:rPr>
                <w:rFonts w:ascii="宋体" w:eastAsia="宋体" w:hAnsi="宋体" w:cs="Arial"/>
                <w:kern w:val="0"/>
                <w:sz w:val="20"/>
                <w:szCs w:val="20"/>
              </w:rPr>
            </w:pPr>
            <w:r>
              <w:rPr>
                <w:rFonts w:cs="Arial" w:hint="eastAsia"/>
                <w:sz w:val="20"/>
                <w:szCs w:val="20"/>
              </w:rPr>
              <w:t>140.00</w:t>
            </w:r>
          </w:p>
        </w:tc>
        <w:tc>
          <w:tcPr>
            <w:tcW w:w="518" w:type="pct"/>
            <w:gridSpan w:val="4"/>
            <w:tcBorders>
              <w:top w:val="nil"/>
              <w:left w:val="nil"/>
              <w:bottom w:val="single" w:sz="4" w:space="0" w:color="000000"/>
              <w:right w:val="single" w:sz="4" w:space="0" w:color="000000"/>
            </w:tcBorders>
            <w:shd w:val="clear" w:color="auto" w:fill="auto"/>
            <w:noWrap/>
            <w:vAlign w:val="center"/>
          </w:tcPr>
          <w:p w14:paraId="2C3C6313" w14:textId="77777777" w:rsidR="00A86510" w:rsidRDefault="00CE3181">
            <w:pPr>
              <w:widowControl/>
              <w:jc w:val="right"/>
              <w:rPr>
                <w:rFonts w:ascii="宋体" w:eastAsia="宋体" w:hAnsi="宋体" w:cs="Arial"/>
                <w:kern w:val="0"/>
                <w:sz w:val="20"/>
                <w:szCs w:val="20"/>
              </w:rPr>
            </w:pPr>
            <w:r>
              <w:rPr>
                <w:rFonts w:cs="Arial" w:hint="eastAsia"/>
                <w:sz w:val="20"/>
                <w:szCs w:val="20"/>
              </w:rPr>
              <w:t>140.00</w:t>
            </w:r>
          </w:p>
        </w:tc>
        <w:tc>
          <w:tcPr>
            <w:tcW w:w="527" w:type="pct"/>
            <w:gridSpan w:val="5"/>
            <w:tcBorders>
              <w:top w:val="nil"/>
              <w:left w:val="nil"/>
              <w:bottom w:val="single" w:sz="4" w:space="0" w:color="000000"/>
              <w:right w:val="single" w:sz="4" w:space="0" w:color="000000"/>
            </w:tcBorders>
            <w:shd w:val="clear" w:color="auto" w:fill="auto"/>
            <w:noWrap/>
            <w:vAlign w:val="center"/>
          </w:tcPr>
          <w:p w14:paraId="23B19896" w14:textId="77777777" w:rsidR="00A86510" w:rsidRDefault="00CE3181">
            <w:pPr>
              <w:widowControl/>
              <w:jc w:val="right"/>
              <w:rPr>
                <w:rFonts w:ascii="宋体" w:eastAsia="宋体" w:hAnsi="宋体" w:cs="Arial"/>
                <w:kern w:val="0"/>
                <w:sz w:val="20"/>
                <w:szCs w:val="20"/>
              </w:rPr>
            </w:pPr>
            <w:r>
              <w:rPr>
                <w:rFonts w:cs="Arial" w:hint="eastAsia"/>
                <w:sz w:val="20"/>
                <w:szCs w:val="20"/>
              </w:rPr>
              <w:t>0.00</w:t>
            </w:r>
          </w:p>
        </w:tc>
        <w:tc>
          <w:tcPr>
            <w:tcW w:w="379" w:type="pct"/>
            <w:gridSpan w:val="4"/>
            <w:tcBorders>
              <w:top w:val="nil"/>
              <w:left w:val="nil"/>
              <w:bottom w:val="single" w:sz="4" w:space="0" w:color="000000"/>
              <w:right w:val="single" w:sz="4" w:space="0" w:color="000000"/>
            </w:tcBorders>
            <w:shd w:val="clear" w:color="auto" w:fill="auto"/>
            <w:noWrap/>
            <w:vAlign w:val="center"/>
          </w:tcPr>
          <w:p w14:paraId="6F376D4F" w14:textId="77777777" w:rsidR="00A86510" w:rsidRDefault="00CE3181">
            <w:pPr>
              <w:widowControl/>
              <w:jc w:val="right"/>
              <w:rPr>
                <w:rFonts w:ascii="宋体" w:eastAsia="宋体" w:hAnsi="宋体" w:cs="Arial"/>
                <w:kern w:val="0"/>
                <w:sz w:val="20"/>
                <w:szCs w:val="20"/>
              </w:rPr>
            </w:pPr>
            <w:r>
              <w:rPr>
                <w:rFonts w:cs="Arial" w:hint="eastAsia"/>
                <w:sz w:val="20"/>
                <w:szCs w:val="20"/>
              </w:rPr>
              <w:t>0.00</w:t>
            </w:r>
          </w:p>
        </w:tc>
        <w:tc>
          <w:tcPr>
            <w:tcW w:w="501" w:type="pct"/>
            <w:gridSpan w:val="6"/>
            <w:tcBorders>
              <w:top w:val="nil"/>
              <w:left w:val="nil"/>
              <w:bottom w:val="single" w:sz="4" w:space="0" w:color="000000"/>
              <w:right w:val="single" w:sz="4" w:space="0" w:color="000000"/>
            </w:tcBorders>
            <w:shd w:val="clear" w:color="auto" w:fill="auto"/>
            <w:noWrap/>
            <w:vAlign w:val="center"/>
          </w:tcPr>
          <w:p w14:paraId="3C696018" w14:textId="77777777" w:rsidR="00A86510" w:rsidRDefault="00CE3181">
            <w:pPr>
              <w:widowControl/>
              <w:jc w:val="right"/>
              <w:rPr>
                <w:rFonts w:ascii="宋体" w:eastAsia="宋体" w:hAnsi="宋体" w:cs="Arial"/>
                <w:kern w:val="0"/>
                <w:sz w:val="20"/>
                <w:szCs w:val="20"/>
              </w:rPr>
            </w:pPr>
            <w:r>
              <w:rPr>
                <w:rFonts w:cs="Arial" w:hint="eastAsia"/>
                <w:sz w:val="20"/>
                <w:szCs w:val="20"/>
              </w:rPr>
              <w:t>0.00</w:t>
            </w:r>
          </w:p>
        </w:tc>
        <w:tc>
          <w:tcPr>
            <w:tcW w:w="726" w:type="pct"/>
            <w:gridSpan w:val="6"/>
            <w:tcBorders>
              <w:top w:val="nil"/>
              <w:left w:val="nil"/>
              <w:bottom w:val="single" w:sz="4" w:space="0" w:color="000000"/>
              <w:right w:val="single" w:sz="4" w:space="0" w:color="000000"/>
            </w:tcBorders>
            <w:shd w:val="clear" w:color="auto" w:fill="auto"/>
            <w:noWrap/>
            <w:vAlign w:val="center"/>
          </w:tcPr>
          <w:p w14:paraId="31983DE1" w14:textId="77777777" w:rsidR="00A86510" w:rsidRDefault="00CE3181">
            <w:pPr>
              <w:widowControl/>
              <w:jc w:val="right"/>
              <w:rPr>
                <w:rFonts w:ascii="宋体" w:eastAsia="宋体" w:hAnsi="宋体" w:cs="Arial"/>
                <w:kern w:val="0"/>
                <w:sz w:val="20"/>
                <w:szCs w:val="20"/>
              </w:rPr>
            </w:pPr>
            <w:r>
              <w:rPr>
                <w:rFonts w:cs="Arial" w:hint="eastAsia"/>
                <w:sz w:val="20"/>
                <w:szCs w:val="20"/>
              </w:rPr>
              <w:t>0.00</w:t>
            </w:r>
          </w:p>
        </w:tc>
        <w:tc>
          <w:tcPr>
            <w:tcW w:w="77" w:type="pct"/>
            <w:gridSpan w:val="2"/>
            <w:vAlign w:val="center"/>
          </w:tcPr>
          <w:p w14:paraId="388AAD51" w14:textId="77777777" w:rsidR="00A86510" w:rsidRDefault="00A86510">
            <w:pPr>
              <w:widowControl/>
              <w:jc w:val="left"/>
              <w:rPr>
                <w:rFonts w:ascii="Times New Roman" w:eastAsia="Times New Roman" w:hAnsi="Times New Roman" w:cs="Times New Roman"/>
                <w:kern w:val="0"/>
                <w:sz w:val="20"/>
                <w:szCs w:val="20"/>
              </w:rPr>
            </w:pPr>
          </w:p>
        </w:tc>
      </w:tr>
      <w:tr w:rsidR="00A86510" w14:paraId="128428C4" w14:textId="77777777">
        <w:trPr>
          <w:trHeight w:hRule="exact" w:val="266"/>
          <w:jc w:val="right"/>
        </w:trPr>
        <w:tc>
          <w:tcPr>
            <w:tcW w:w="424" w:type="pct"/>
            <w:gridSpan w:val="6"/>
            <w:tcBorders>
              <w:top w:val="nil"/>
              <w:left w:val="single" w:sz="4" w:space="0" w:color="000000"/>
              <w:bottom w:val="single" w:sz="4" w:space="0" w:color="000000"/>
              <w:right w:val="single" w:sz="4" w:space="0" w:color="000000"/>
            </w:tcBorders>
            <w:shd w:val="clear" w:color="auto" w:fill="auto"/>
            <w:noWrap/>
            <w:vAlign w:val="center"/>
          </w:tcPr>
          <w:p w14:paraId="003D186F" w14:textId="77777777" w:rsidR="00A86510" w:rsidRDefault="00CE3181">
            <w:pPr>
              <w:widowControl/>
              <w:jc w:val="left"/>
              <w:rPr>
                <w:rFonts w:ascii="宋体" w:eastAsia="宋体" w:hAnsi="宋体" w:cs="Arial"/>
                <w:kern w:val="0"/>
                <w:sz w:val="20"/>
                <w:szCs w:val="20"/>
              </w:rPr>
            </w:pPr>
            <w:r>
              <w:rPr>
                <w:rFonts w:cs="Arial" w:hint="eastAsia"/>
                <w:b/>
                <w:bCs/>
                <w:sz w:val="20"/>
                <w:szCs w:val="20"/>
              </w:rPr>
              <w:t>215</w:t>
            </w:r>
          </w:p>
        </w:tc>
        <w:tc>
          <w:tcPr>
            <w:tcW w:w="1326" w:type="pct"/>
            <w:gridSpan w:val="7"/>
            <w:tcBorders>
              <w:top w:val="nil"/>
              <w:left w:val="nil"/>
              <w:bottom w:val="single" w:sz="4" w:space="0" w:color="000000"/>
              <w:right w:val="single" w:sz="4" w:space="0" w:color="000000"/>
            </w:tcBorders>
            <w:shd w:val="clear" w:color="auto" w:fill="auto"/>
            <w:noWrap/>
            <w:vAlign w:val="center"/>
          </w:tcPr>
          <w:p w14:paraId="42DF0C9A" w14:textId="77777777" w:rsidR="00A86510" w:rsidRDefault="00CE3181">
            <w:pPr>
              <w:widowControl/>
              <w:jc w:val="left"/>
              <w:rPr>
                <w:rFonts w:ascii="宋体" w:eastAsia="宋体" w:hAnsi="宋体" w:cs="Arial"/>
                <w:kern w:val="0"/>
                <w:sz w:val="20"/>
                <w:szCs w:val="20"/>
              </w:rPr>
            </w:pPr>
            <w:r>
              <w:rPr>
                <w:rFonts w:cs="Arial" w:hint="eastAsia"/>
                <w:b/>
                <w:bCs/>
                <w:sz w:val="20"/>
                <w:szCs w:val="20"/>
              </w:rPr>
              <w:t>资源勘探工业信息等支出</w:t>
            </w:r>
          </w:p>
        </w:tc>
        <w:tc>
          <w:tcPr>
            <w:tcW w:w="523" w:type="pct"/>
            <w:gridSpan w:val="5"/>
            <w:tcBorders>
              <w:top w:val="nil"/>
              <w:left w:val="nil"/>
              <w:bottom w:val="single" w:sz="4" w:space="0" w:color="000000"/>
              <w:right w:val="single" w:sz="4" w:space="0" w:color="000000"/>
            </w:tcBorders>
            <w:shd w:val="clear" w:color="auto" w:fill="auto"/>
            <w:noWrap/>
            <w:vAlign w:val="center"/>
          </w:tcPr>
          <w:p w14:paraId="01F34538" w14:textId="77777777" w:rsidR="00A86510" w:rsidRDefault="00CE3181">
            <w:pPr>
              <w:widowControl/>
              <w:jc w:val="right"/>
              <w:rPr>
                <w:rFonts w:ascii="宋体" w:eastAsia="宋体" w:hAnsi="宋体" w:cs="Arial"/>
                <w:kern w:val="0"/>
                <w:sz w:val="20"/>
                <w:szCs w:val="20"/>
              </w:rPr>
            </w:pPr>
            <w:r>
              <w:rPr>
                <w:rFonts w:cs="Arial" w:hint="eastAsia"/>
                <w:b/>
                <w:bCs/>
                <w:sz w:val="20"/>
                <w:szCs w:val="20"/>
              </w:rPr>
              <w:t>2,870.00</w:t>
            </w:r>
          </w:p>
        </w:tc>
        <w:tc>
          <w:tcPr>
            <w:tcW w:w="518" w:type="pct"/>
            <w:gridSpan w:val="4"/>
            <w:tcBorders>
              <w:top w:val="nil"/>
              <w:left w:val="nil"/>
              <w:bottom w:val="single" w:sz="4" w:space="0" w:color="000000"/>
              <w:right w:val="single" w:sz="4" w:space="0" w:color="000000"/>
            </w:tcBorders>
            <w:shd w:val="clear" w:color="auto" w:fill="auto"/>
            <w:noWrap/>
            <w:vAlign w:val="center"/>
          </w:tcPr>
          <w:p w14:paraId="6CB32BF7" w14:textId="77777777" w:rsidR="00A86510" w:rsidRDefault="00CE3181">
            <w:pPr>
              <w:widowControl/>
              <w:jc w:val="right"/>
              <w:rPr>
                <w:rFonts w:ascii="宋体" w:eastAsia="宋体" w:hAnsi="宋体" w:cs="Arial"/>
                <w:kern w:val="0"/>
                <w:sz w:val="20"/>
                <w:szCs w:val="20"/>
              </w:rPr>
            </w:pPr>
            <w:r>
              <w:rPr>
                <w:rFonts w:cs="Arial" w:hint="eastAsia"/>
                <w:b/>
                <w:bCs/>
                <w:sz w:val="20"/>
                <w:szCs w:val="20"/>
              </w:rPr>
              <w:t>0.00</w:t>
            </w:r>
          </w:p>
        </w:tc>
        <w:tc>
          <w:tcPr>
            <w:tcW w:w="527" w:type="pct"/>
            <w:gridSpan w:val="5"/>
            <w:tcBorders>
              <w:top w:val="nil"/>
              <w:left w:val="nil"/>
              <w:bottom w:val="single" w:sz="4" w:space="0" w:color="000000"/>
              <w:right w:val="single" w:sz="4" w:space="0" w:color="000000"/>
            </w:tcBorders>
            <w:shd w:val="clear" w:color="auto" w:fill="auto"/>
            <w:noWrap/>
            <w:vAlign w:val="center"/>
          </w:tcPr>
          <w:p w14:paraId="30AA8C88" w14:textId="77777777" w:rsidR="00A86510" w:rsidRDefault="00CE3181">
            <w:pPr>
              <w:widowControl/>
              <w:jc w:val="right"/>
              <w:rPr>
                <w:rFonts w:ascii="宋体" w:eastAsia="宋体" w:hAnsi="宋体" w:cs="Arial"/>
                <w:kern w:val="0"/>
                <w:sz w:val="20"/>
                <w:szCs w:val="20"/>
              </w:rPr>
            </w:pPr>
            <w:r>
              <w:rPr>
                <w:rFonts w:cs="Arial" w:hint="eastAsia"/>
                <w:b/>
                <w:bCs/>
                <w:sz w:val="20"/>
                <w:szCs w:val="20"/>
              </w:rPr>
              <w:t>11.53</w:t>
            </w:r>
          </w:p>
        </w:tc>
        <w:tc>
          <w:tcPr>
            <w:tcW w:w="379" w:type="pct"/>
            <w:gridSpan w:val="4"/>
            <w:tcBorders>
              <w:top w:val="nil"/>
              <w:left w:val="nil"/>
              <w:bottom w:val="single" w:sz="4" w:space="0" w:color="000000"/>
              <w:right w:val="single" w:sz="4" w:space="0" w:color="000000"/>
            </w:tcBorders>
            <w:shd w:val="clear" w:color="auto" w:fill="auto"/>
            <w:noWrap/>
            <w:vAlign w:val="center"/>
          </w:tcPr>
          <w:p w14:paraId="19DE1A3F" w14:textId="77777777" w:rsidR="00A86510" w:rsidRDefault="00CE3181">
            <w:pPr>
              <w:widowControl/>
              <w:jc w:val="right"/>
              <w:rPr>
                <w:rFonts w:ascii="宋体" w:eastAsia="宋体" w:hAnsi="宋体" w:cs="Arial"/>
                <w:kern w:val="0"/>
                <w:sz w:val="20"/>
                <w:szCs w:val="20"/>
              </w:rPr>
            </w:pPr>
            <w:r>
              <w:rPr>
                <w:rFonts w:cs="Arial" w:hint="eastAsia"/>
                <w:b/>
                <w:bCs/>
                <w:sz w:val="20"/>
                <w:szCs w:val="20"/>
              </w:rPr>
              <w:t>0.00</w:t>
            </w:r>
          </w:p>
        </w:tc>
        <w:tc>
          <w:tcPr>
            <w:tcW w:w="501" w:type="pct"/>
            <w:gridSpan w:val="6"/>
            <w:tcBorders>
              <w:top w:val="nil"/>
              <w:left w:val="nil"/>
              <w:bottom w:val="single" w:sz="4" w:space="0" w:color="000000"/>
              <w:right w:val="single" w:sz="4" w:space="0" w:color="000000"/>
            </w:tcBorders>
            <w:shd w:val="clear" w:color="auto" w:fill="auto"/>
            <w:noWrap/>
            <w:vAlign w:val="center"/>
          </w:tcPr>
          <w:p w14:paraId="78A19862" w14:textId="77777777" w:rsidR="00A86510" w:rsidRDefault="00CE3181">
            <w:pPr>
              <w:widowControl/>
              <w:jc w:val="right"/>
              <w:rPr>
                <w:rFonts w:ascii="宋体" w:eastAsia="宋体" w:hAnsi="宋体" w:cs="Arial"/>
                <w:kern w:val="0"/>
                <w:sz w:val="20"/>
                <w:szCs w:val="20"/>
              </w:rPr>
            </w:pPr>
            <w:r>
              <w:rPr>
                <w:rFonts w:cs="Arial" w:hint="eastAsia"/>
                <w:b/>
                <w:bCs/>
                <w:sz w:val="20"/>
                <w:szCs w:val="20"/>
              </w:rPr>
              <w:t>2,858.47</w:t>
            </w:r>
          </w:p>
        </w:tc>
        <w:tc>
          <w:tcPr>
            <w:tcW w:w="726" w:type="pct"/>
            <w:gridSpan w:val="6"/>
            <w:tcBorders>
              <w:top w:val="nil"/>
              <w:left w:val="nil"/>
              <w:bottom w:val="single" w:sz="4" w:space="0" w:color="000000"/>
              <w:right w:val="single" w:sz="4" w:space="0" w:color="000000"/>
            </w:tcBorders>
            <w:shd w:val="clear" w:color="auto" w:fill="auto"/>
            <w:noWrap/>
            <w:vAlign w:val="center"/>
          </w:tcPr>
          <w:p w14:paraId="6A5FDBF7" w14:textId="77777777" w:rsidR="00A86510" w:rsidRDefault="00CE3181">
            <w:pPr>
              <w:widowControl/>
              <w:jc w:val="right"/>
              <w:rPr>
                <w:rFonts w:ascii="宋体" w:eastAsia="宋体" w:hAnsi="宋体" w:cs="Arial"/>
                <w:kern w:val="0"/>
                <w:sz w:val="20"/>
                <w:szCs w:val="20"/>
              </w:rPr>
            </w:pPr>
            <w:r>
              <w:rPr>
                <w:rFonts w:cs="Arial" w:hint="eastAsia"/>
                <w:b/>
                <w:bCs/>
                <w:sz w:val="20"/>
                <w:szCs w:val="20"/>
              </w:rPr>
              <w:t>0.00</w:t>
            </w:r>
          </w:p>
        </w:tc>
        <w:tc>
          <w:tcPr>
            <w:tcW w:w="77" w:type="pct"/>
            <w:gridSpan w:val="2"/>
            <w:vAlign w:val="center"/>
          </w:tcPr>
          <w:p w14:paraId="7A867003" w14:textId="77777777" w:rsidR="00A86510" w:rsidRDefault="00A86510">
            <w:pPr>
              <w:widowControl/>
              <w:jc w:val="left"/>
              <w:rPr>
                <w:rFonts w:ascii="Times New Roman" w:eastAsia="Times New Roman" w:hAnsi="Times New Roman" w:cs="Times New Roman"/>
                <w:kern w:val="0"/>
                <w:sz w:val="20"/>
                <w:szCs w:val="20"/>
              </w:rPr>
            </w:pPr>
          </w:p>
        </w:tc>
      </w:tr>
      <w:tr w:rsidR="00A86510" w14:paraId="486E36C8" w14:textId="77777777">
        <w:trPr>
          <w:trHeight w:hRule="exact" w:val="266"/>
          <w:jc w:val="right"/>
        </w:trPr>
        <w:tc>
          <w:tcPr>
            <w:tcW w:w="424" w:type="pct"/>
            <w:gridSpan w:val="6"/>
            <w:tcBorders>
              <w:top w:val="nil"/>
              <w:left w:val="single" w:sz="4" w:space="0" w:color="000000"/>
              <w:bottom w:val="single" w:sz="4" w:space="0" w:color="000000"/>
              <w:right w:val="single" w:sz="4" w:space="0" w:color="000000"/>
            </w:tcBorders>
            <w:shd w:val="clear" w:color="auto" w:fill="auto"/>
            <w:noWrap/>
            <w:vAlign w:val="center"/>
          </w:tcPr>
          <w:p w14:paraId="731C9C79" w14:textId="77777777" w:rsidR="00A86510" w:rsidRDefault="00CE3181">
            <w:pPr>
              <w:widowControl/>
              <w:jc w:val="left"/>
              <w:rPr>
                <w:rFonts w:ascii="宋体" w:eastAsia="宋体" w:hAnsi="宋体" w:cs="Arial"/>
                <w:kern w:val="0"/>
                <w:sz w:val="20"/>
                <w:szCs w:val="20"/>
              </w:rPr>
            </w:pPr>
            <w:r>
              <w:rPr>
                <w:rFonts w:cs="Arial" w:hint="eastAsia"/>
                <w:b/>
                <w:bCs/>
                <w:sz w:val="20"/>
                <w:szCs w:val="20"/>
              </w:rPr>
              <w:t>21501</w:t>
            </w:r>
          </w:p>
        </w:tc>
        <w:tc>
          <w:tcPr>
            <w:tcW w:w="1326" w:type="pct"/>
            <w:gridSpan w:val="7"/>
            <w:tcBorders>
              <w:top w:val="nil"/>
              <w:left w:val="nil"/>
              <w:bottom w:val="single" w:sz="4" w:space="0" w:color="000000"/>
              <w:right w:val="single" w:sz="4" w:space="0" w:color="000000"/>
            </w:tcBorders>
            <w:shd w:val="clear" w:color="auto" w:fill="auto"/>
            <w:noWrap/>
            <w:vAlign w:val="center"/>
          </w:tcPr>
          <w:p w14:paraId="2BABD3C8" w14:textId="77777777" w:rsidR="00A86510" w:rsidRDefault="00CE3181">
            <w:pPr>
              <w:widowControl/>
              <w:jc w:val="left"/>
              <w:rPr>
                <w:rFonts w:ascii="宋体" w:eastAsia="宋体" w:hAnsi="宋体" w:cs="Arial"/>
                <w:kern w:val="0"/>
                <w:sz w:val="20"/>
                <w:szCs w:val="20"/>
              </w:rPr>
            </w:pPr>
            <w:r>
              <w:rPr>
                <w:rFonts w:cs="Arial" w:hint="eastAsia"/>
                <w:b/>
                <w:bCs/>
                <w:sz w:val="20"/>
                <w:szCs w:val="20"/>
              </w:rPr>
              <w:t>资源勘探开发</w:t>
            </w:r>
          </w:p>
        </w:tc>
        <w:tc>
          <w:tcPr>
            <w:tcW w:w="523" w:type="pct"/>
            <w:gridSpan w:val="5"/>
            <w:tcBorders>
              <w:top w:val="nil"/>
              <w:left w:val="nil"/>
              <w:bottom w:val="single" w:sz="4" w:space="0" w:color="000000"/>
              <w:right w:val="single" w:sz="4" w:space="0" w:color="000000"/>
            </w:tcBorders>
            <w:shd w:val="clear" w:color="auto" w:fill="auto"/>
            <w:noWrap/>
            <w:vAlign w:val="center"/>
          </w:tcPr>
          <w:p w14:paraId="79E86303" w14:textId="77777777" w:rsidR="00A86510" w:rsidRDefault="00CE3181">
            <w:pPr>
              <w:widowControl/>
              <w:jc w:val="right"/>
              <w:rPr>
                <w:rFonts w:ascii="宋体" w:eastAsia="宋体" w:hAnsi="宋体" w:cs="Arial"/>
                <w:kern w:val="0"/>
                <w:sz w:val="20"/>
                <w:szCs w:val="20"/>
              </w:rPr>
            </w:pPr>
            <w:r>
              <w:rPr>
                <w:rFonts w:cs="Arial" w:hint="eastAsia"/>
                <w:b/>
                <w:bCs/>
                <w:sz w:val="20"/>
                <w:szCs w:val="20"/>
              </w:rPr>
              <w:t>2,870.00</w:t>
            </w:r>
          </w:p>
        </w:tc>
        <w:tc>
          <w:tcPr>
            <w:tcW w:w="518" w:type="pct"/>
            <w:gridSpan w:val="4"/>
            <w:tcBorders>
              <w:top w:val="nil"/>
              <w:left w:val="nil"/>
              <w:bottom w:val="single" w:sz="4" w:space="0" w:color="000000"/>
              <w:right w:val="single" w:sz="4" w:space="0" w:color="000000"/>
            </w:tcBorders>
            <w:shd w:val="clear" w:color="auto" w:fill="auto"/>
            <w:noWrap/>
            <w:vAlign w:val="center"/>
          </w:tcPr>
          <w:p w14:paraId="632B759B" w14:textId="77777777" w:rsidR="00A86510" w:rsidRDefault="00CE3181">
            <w:pPr>
              <w:widowControl/>
              <w:jc w:val="right"/>
              <w:rPr>
                <w:rFonts w:ascii="宋体" w:eastAsia="宋体" w:hAnsi="宋体" w:cs="Arial"/>
                <w:kern w:val="0"/>
                <w:sz w:val="20"/>
                <w:szCs w:val="20"/>
              </w:rPr>
            </w:pPr>
            <w:r>
              <w:rPr>
                <w:rFonts w:cs="Arial" w:hint="eastAsia"/>
                <w:b/>
                <w:bCs/>
                <w:sz w:val="20"/>
                <w:szCs w:val="20"/>
              </w:rPr>
              <w:t>0.00</w:t>
            </w:r>
          </w:p>
        </w:tc>
        <w:tc>
          <w:tcPr>
            <w:tcW w:w="527" w:type="pct"/>
            <w:gridSpan w:val="5"/>
            <w:tcBorders>
              <w:top w:val="nil"/>
              <w:left w:val="nil"/>
              <w:bottom w:val="single" w:sz="4" w:space="0" w:color="000000"/>
              <w:right w:val="single" w:sz="4" w:space="0" w:color="000000"/>
            </w:tcBorders>
            <w:shd w:val="clear" w:color="auto" w:fill="auto"/>
            <w:noWrap/>
            <w:vAlign w:val="center"/>
          </w:tcPr>
          <w:p w14:paraId="154B9D8B" w14:textId="77777777" w:rsidR="00A86510" w:rsidRDefault="00CE3181">
            <w:pPr>
              <w:widowControl/>
              <w:jc w:val="right"/>
              <w:rPr>
                <w:rFonts w:ascii="宋体" w:eastAsia="宋体" w:hAnsi="宋体" w:cs="Arial"/>
                <w:kern w:val="0"/>
                <w:sz w:val="20"/>
                <w:szCs w:val="20"/>
              </w:rPr>
            </w:pPr>
            <w:r>
              <w:rPr>
                <w:rFonts w:cs="Arial" w:hint="eastAsia"/>
                <w:b/>
                <w:bCs/>
                <w:sz w:val="20"/>
                <w:szCs w:val="20"/>
              </w:rPr>
              <w:t>11.53</w:t>
            </w:r>
          </w:p>
        </w:tc>
        <w:tc>
          <w:tcPr>
            <w:tcW w:w="379" w:type="pct"/>
            <w:gridSpan w:val="4"/>
            <w:tcBorders>
              <w:top w:val="nil"/>
              <w:left w:val="nil"/>
              <w:bottom w:val="single" w:sz="4" w:space="0" w:color="000000"/>
              <w:right w:val="single" w:sz="4" w:space="0" w:color="000000"/>
            </w:tcBorders>
            <w:shd w:val="clear" w:color="auto" w:fill="auto"/>
            <w:noWrap/>
            <w:vAlign w:val="center"/>
          </w:tcPr>
          <w:p w14:paraId="10E795FF" w14:textId="77777777" w:rsidR="00A86510" w:rsidRDefault="00CE3181">
            <w:pPr>
              <w:widowControl/>
              <w:jc w:val="right"/>
              <w:rPr>
                <w:rFonts w:ascii="宋体" w:eastAsia="宋体" w:hAnsi="宋体" w:cs="Arial"/>
                <w:kern w:val="0"/>
                <w:sz w:val="20"/>
                <w:szCs w:val="20"/>
              </w:rPr>
            </w:pPr>
            <w:r>
              <w:rPr>
                <w:rFonts w:cs="Arial" w:hint="eastAsia"/>
                <w:b/>
                <w:bCs/>
                <w:sz w:val="20"/>
                <w:szCs w:val="20"/>
              </w:rPr>
              <w:t>0.00</w:t>
            </w:r>
          </w:p>
        </w:tc>
        <w:tc>
          <w:tcPr>
            <w:tcW w:w="501" w:type="pct"/>
            <w:gridSpan w:val="6"/>
            <w:tcBorders>
              <w:top w:val="nil"/>
              <w:left w:val="nil"/>
              <w:bottom w:val="single" w:sz="4" w:space="0" w:color="000000"/>
              <w:right w:val="single" w:sz="4" w:space="0" w:color="000000"/>
            </w:tcBorders>
            <w:shd w:val="clear" w:color="auto" w:fill="auto"/>
            <w:noWrap/>
            <w:vAlign w:val="center"/>
          </w:tcPr>
          <w:p w14:paraId="1F720977" w14:textId="77777777" w:rsidR="00A86510" w:rsidRDefault="00CE3181">
            <w:pPr>
              <w:widowControl/>
              <w:jc w:val="right"/>
              <w:rPr>
                <w:rFonts w:ascii="宋体" w:eastAsia="宋体" w:hAnsi="宋体" w:cs="Arial"/>
                <w:kern w:val="0"/>
                <w:sz w:val="20"/>
                <w:szCs w:val="20"/>
              </w:rPr>
            </w:pPr>
            <w:r>
              <w:rPr>
                <w:rFonts w:cs="Arial" w:hint="eastAsia"/>
                <w:b/>
                <w:bCs/>
                <w:sz w:val="20"/>
                <w:szCs w:val="20"/>
              </w:rPr>
              <w:t>2,858.47</w:t>
            </w:r>
          </w:p>
        </w:tc>
        <w:tc>
          <w:tcPr>
            <w:tcW w:w="726" w:type="pct"/>
            <w:gridSpan w:val="6"/>
            <w:tcBorders>
              <w:top w:val="nil"/>
              <w:left w:val="nil"/>
              <w:bottom w:val="single" w:sz="4" w:space="0" w:color="000000"/>
              <w:right w:val="single" w:sz="4" w:space="0" w:color="000000"/>
            </w:tcBorders>
            <w:shd w:val="clear" w:color="auto" w:fill="auto"/>
            <w:noWrap/>
            <w:vAlign w:val="center"/>
          </w:tcPr>
          <w:p w14:paraId="74E1EC0D" w14:textId="77777777" w:rsidR="00A86510" w:rsidRDefault="00CE3181">
            <w:pPr>
              <w:widowControl/>
              <w:jc w:val="right"/>
              <w:rPr>
                <w:rFonts w:ascii="宋体" w:eastAsia="宋体" w:hAnsi="宋体" w:cs="Arial"/>
                <w:kern w:val="0"/>
                <w:sz w:val="20"/>
                <w:szCs w:val="20"/>
              </w:rPr>
            </w:pPr>
            <w:r>
              <w:rPr>
                <w:rFonts w:cs="Arial" w:hint="eastAsia"/>
                <w:b/>
                <w:bCs/>
                <w:sz w:val="20"/>
                <w:szCs w:val="20"/>
              </w:rPr>
              <w:t>0.00</w:t>
            </w:r>
          </w:p>
        </w:tc>
        <w:tc>
          <w:tcPr>
            <w:tcW w:w="77" w:type="pct"/>
            <w:gridSpan w:val="2"/>
            <w:vAlign w:val="center"/>
          </w:tcPr>
          <w:p w14:paraId="1A29960D" w14:textId="77777777" w:rsidR="00A86510" w:rsidRDefault="00A86510">
            <w:pPr>
              <w:widowControl/>
              <w:jc w:val="left"/>
              <w:rPr>
                <w:rFonts w:ascii="Times New Roman" w:eastAsia="Times New Roman" w:hAnsi="Times New Roman" w:cs="Times New Roman"/>
                <w:kern w:val="0"/>
                <w:sz w:val="20"/>
                <w:szCs w:val="20"/>
              </w:rPr>
            </w:pPr>
          </w:p>
        </w:tc>
      </w:tr>
      <w:tr w:rsidR="00A86510" w14:paraId="0E7F167C" w14:textId="77777777">
        <w:trPr>
          <w:trHeight w:hRule="exact" w:val="266"/>
          <w:jc w:val="right"/>
        </w:trPr>
        <w:tc>
          <w:tcPr>
            <w:tcW w:w="424" w:type="pct"/>
            <w:gridSpan w:val="6"/>
            <w:tcBorders>
              <w:top w:val="nil"/>
              <w:left w:val="single" w:sz="4" w:space="0" w:color="000000"/>
              <w:bottom w:val="single" w:sz="4" w:space="0" w:color="000000"/>
              <w:right w:val="single" w:sz="4" w:space="0" w:color="000000"/>
            </w:tcBorders>
            <w:shd w:val="clear" w:color="auto" w:fill="auto"/>
            <w:noWrap/>
            <w:vAlign w:val="center"/>
          </w:tcPr>
          <w:p w14:paraId="47386A20" w14:textId="77777777" w:rsidR="00A86510" w:rsidRDefault="00CE3181">
            <w:pPr>
              <w:widowControl/>
              <w:jc w:val="left"/>
              <w:rPr>
                <w:rFonts w:ascii="宋体" w:eastAsia="宋体" w:hAnsi="宋体" w:cs="Arial"/>
                <w:kern w:val="0"/>
                <w:sz w:val="20"/>
                <w:szCs w:val="20"/>
              </w:rPr>
            </w:pPr>
            <w:r>
              <w:rPr>
                <w:rFonts w:cs="Arial" w:hint="eastAsia"/>
                <w:sz w:val="20"/>
                <w:szCs w:val="20"/>
              </w:rPr>
              <w:t>2150107</w:t>
            </w:r>
          </w:p>
        </w:tc>
        <w:tc>
          <w:tcPr>
            <w:tcW w:w="1326" w:type="pct"/>
            <w:gridSpan w:val="7"/>
            <w:tcBorders>
              <w:top w:val="nil"/>
              <w:left w:val="nil"/>
              <w:bottom w:val="single" w:sz="4" w:space="0" w:color="000000"/>
              <w:right w:val="single" w:sz="4" w:space="0" w:color="000000"/>
            </w:tcBorders>
            <w:shd w:val="clear" w:color="auto" w:fill="auto"/>
            <w:noWrap/>
            <w:vAlign w:val="center"/>
          </w:tcPr>
          <w:p w14:paraId="5A4C34CD" w14:textId="77777777" w:rsidR="00A86510" w:rsidRDefault="00CE3181">
            <w:pPr>
              <w:widowControl/>
              <w:jc w:val="left"/>
              <w:rPr>
                <w:rFonts w:ascii="宋体" w:eastAsia="宋体" w:hAnsi="宋体" w:cs="Arial"/>
                <w:kern w:val="0"/>
                <w:sz w:val="20"/>
                <w:szCs w:val="20"/>
              </w:rPr>
            </w:pPr>
            <w:r>
              <w:rPr>
                <w:rFonts w:cs="Arial" w:hint="eastAsia"/>
                <w:sz w:val="20"/>
                <w:szCs w:val="20"/>
              </w:rPr>
              <w:t xml:space="preserve">  </w:t>
            </w:r>
            <w:r>
              <w:rPr>
                <w:rFonts w:cs="Arial" w:hint="eastAsia"/>
                <w:sz w:val="20"/>
                <w:szCs w:val="20"/>
              </w:rPr>
              <w:t>有色金属矿勘探和采选</w:t>
            </w:r>
          </w:p>
        </w:tc>
        <w:tc>
          <w:tcPr>
            <w:tcW w:w="523" w:type="pct"/>
            <w:gridSpan w:val="5"/>
            <w:tcBorders>
              <w:top w:val="nil"/>
              <w:left w:val="nil"/>
              <w:bottom w:val="single" w:sz="4" w:space="0" w:color="000000"/>
              <w:right w:val="single" w:sz="4" w:space="0" w:color="000000"/>
            </w:tcBorders>
            <w:shd w:val="clear" w:color="auto" w:fill="auto"/>
            <w:noWrap/>
            <w:vAlign w:val="center"/>
          </w:tcPr>
          <w:p w14:paraId="38927AE2" w14:textId="77777777" w:rsidR="00A86510" w:rsidRDefault="00CE3181">
            <w:pPr>
              <w:widowControl/>
              <w:jc w:val="right"/>
              <w:rPr>
                <w:rFonts w:ascii="宋体" w:eastAsia="宋体" w:hAnsi="宋体" w:cs="Arial"/>
                <w:kern w:val="0"/>
                <w:sz w:val="20"/>
                <w:szCs w:val="20"/>
              </w:rPr>
            </w:pPr>
            <w:r>
              <w:rPr>
                <w:rFonts w:cs="Arial" w:hint="eastAsia"/>
                <w:sz w:val="20"/>
                <w:szCs w:val="20"/>
              </w:rPr>
              <w:t>2,858.47</w:t>
            </w:r>
          </w:p>
        </w:tc>
        <w:tc>
          <w:tcPr>
            <w:tcW w:w="518" w:type="pct"/>
            <w:gridSpan w:val="4"/>
            <w:tcBorders>
              <w:top w:val="nil"/>
              <w:left w:val="nil"/>
              <w:bottom w:val="single" w:sz="4" w:space="0" w:color="000000"/>
              <w:right w:val="single" w:sz="4" w:space="0" w:color="000000"/>
            </w:tcBorders>
            <w:shd w:val="clear" w:color="auto" w:fill="auto"/>
            <w:noWrap/>
            <w:vAlign w:val="center"/>
          </w:tcPr>
          <w:p w14:paraId="668104D8" w14:textId="77777777" w:rsidR="00A86510" w:rsidRDefault="00CE3181">
            <w:pPr>
              <w:widowControl/>
              <w:jc w:val="right"/>
              <w:rPr>
                <w:rFonts w:ascii="宋体" w:eastAsia="宋体" w:hAnsi="宋体" w:cs="Arial"/>
                <w:kern w:val="0"/>
                <w:sz w:val="20"/>
                <w:szCs w:val="20"/>
              </w:rPr>
            </w:pPr>
            <w:r>
              <w:rPr>
                <w:rFonts w:cs="Arial" w:hint="eastAsia"/>
                <w:sz w:val="20"/>
                <w:szCs w:val="20"/>
              </w:rPr>
              <w:t>0.00</w:t>
            </w:r>
          </w:p>
        </w:tc>
        <w:tc>
          <w:tcPr>
            <w:tcW w:w="527" w:type="pct"/>
            <w:gridSpan w:val="5"/>
            <w:tcBorders>
              <w:top w:val="nil"/>
              <w:left w:val="nil"/>
              <w:bottom w:val="single" w:sz="4" w:space="0" w:color="000000"/>
              <w:right w:val="single" w:sz="4" w:space="0" w:color="000000"/>
            </w:tcBorders>
            <w:shd w:val="clear" w:color="auto" w:fill="auto"/>
            <w:noWrap/>
            <w:vAlign w:val="center"/>
          </w:tcPr>
          <w:p w14:paraId="7EA3BD03" w14:textId="77777777" w:rsidR="00A86510" w:rsidRDefault="00CE3181">
            <w:pPr>
              <w:widowControl/>
              <w:jc w:val="right"/>
              <w:rPr>
                <w:rFonts w:ascii="宋体" w:eastAsia="宋体" w:hAnsi="宋体" w:cs="Arial"/>
                <w:kern w:val="0"/>
                <w:sz w:val="20"/>
                <w:szCs w:val="20"/>
              </w:rPr>
            </w:pPr>
            <w:r>
              <w:rPr>
                <w:rFonts w:cs="Arial" w:hint="eastAsia"/>
                <w:sz w:val="20"/>
                <w:szCs w:val="20"/>
              </w:rPr>
              <w:t>0.00</w:t>
            </w:r>
          </w:p>
        </w:tc>
        <w:tc>
          <w:tcPr>
            <w:tcW w:w="379" w:type="pct"/>
            <w:gridSpan w:val="4"/>
            <w:tcBorders>
              <w:top w:val="nil"/>
              <w:left w:val="nil"/>
              <w:bottom w:val="single" w:sz="4" w:space="0" w:color="000000"/>
              <w:right w:val="single" w:sz="4" w:space="0" w:color="000000"/>
            </w:tcBorders>
            <w:shd w:val="clear" w:color="auto" w:fill="auto"/>
            <w:noWrap/>
            <w:vAlign w:val="center"/>
          </w:tcPr>
          <w:p w14:paraId="6A972787" w14:textId="77777777" w:rsidR="00A86510" w:rsidRDefault="00CE3181">
            <w:pPr>
              <w:widowControl/>
              <w:jc w:val="right"/>
              <w:rPr>
                <w:rFonts w:ascii="宋体" w:eastAsia="宋体" w:hAnsi="宋体" w:cs="Arial"/>
                <w:kern w:val="0"/>
                <w:sz w:val="20"/>
                <w:szCs w:val="20"/>
              </w:rPr>
            </w:pPr>
            <w:r>
              <w:rPr>
                <w:rFonts w:cs="Arial" w:hint="eastAsia"/>
                <w:sz w:val="20"/>
                <w:szCs w:val="20"/>
              </w:rPr>
              <w:t>0.00</w:t>
            </w:r>
          </w:p>
        </w:tc>
        <w:tc>
          <w:tcPr>
            <w:tcW w:w="501" w:type="pct"/>
            <w:gridSpan w:val="6"/>
            <w:tcBorders>
              <w:top w:val="nil"/>
              <w:left w:val="nil"/>
              <w:bottom w:val="single" w:sz="4" w:space="0" w:color="000000"/>
              <w:right w:val="single" w:sz="4" w:space="0" w:color="000000"/>
            </w:tcBorders>
            <w:shd w:val="clear" w:color="auto" w:fill="auto"/>
            <w:noWrap/>
            <w:vAlign w:val="center"/>
          </w:tcPr>
          <w:p w14:paraId="43D46798" w14:textId="77777777" w:rsidR="00A86510" w:rsidRDefault="00CE3181">
            <w:pPr>
              <w:widowControl/>
              <w:jc w:val="right"/>
              <w:rPr>
                <w:rFonts w:ascii="宋体" w:eastAsia="宋体" w:hAnsi="宋体" w:cs="Arial"/>
                <w:kern w:val="0"/>
                <w:sz w:val="20"/>
                <w:szCs w:val="20"/>
              </w:rPr>
            </w:pPr>
            <w:r>
              <w:rPr>
                <w:rFonts w:cs="Arial" w:hint="eastAsia"/>
                <w:sz w:val="20"/>
                <w:szCs w:val="20"/>
              </w:rPr>
              <w:t>2,858.47</w:t>
            </w:r>
          </w:p>
        </w:tc>
        <w:tc>
          <w:tcPr>
            <w:tcW w:w="726" w:type="pct"/>
            <w:gridSpan w:val="6"/>
            <w:tcBorders>
              <w:top w:val="nil"/>
              <w:left w:val="nil"/>
              <w:bottom w:val="single" w:sz="4" w:space="0" w:color="000000"/>
              <w:right w:val="single" w:sz="4" w:space="0" w:color="000000"/>
            </w:tcBorders>
            <w:shd w:val="clear" w:color="auto" w:fill="auto"/>
            <w:noWrap/>
            <w:vAlign w:val="center"/>
          </w:tcPr>
          <w:p w14:paraId="46970E3B" w14:textId="77777777" w:rsidR="00A86510" w:rsidRDefault="00CE3181">
            <w:pPr>
              <w:widowControl/>
              <w:jc w:val="right"/>
              <w:rPr>
                <w:rFonts w:ascii="宋体" w:eastAsia="宋体" w:hAnsi="宋体" w:cs="Arial"/>
                <w:kern w:val="0"/>
                <w:sz w:val="20"/>
                <w:szCs w:val="20"/>
              </w:rPr>
            </w:pPr>
            <w:r>
              <w:rPr>
                <w:rFonts w:cs="Arial" w:hint="eastAsia"/>
                <w:sz w:val="20"/>
                <w:szCs w:val="20"/>
              </w:rPr>
              <w:t>0.00</w:t>
            </w:r>
          </w:p>
        </w:tc>
        <w:tc>
          <w:tcPr>
            <w:tcW w:w="77" w:type="pct"/>
            <w:gridSpan w:val="2"/>
            <w:vAlign w:val="center"/>
          </w:tcPr>
          <w:p w14:paraId="2C09C95F" w14:textId="77777777" w:rsidR="00A86510" w:rsidRDefault="00A86510">
            <w:pPr>
              <w:widowControl/>
              <w:jc w:val="left"/>
              <w:rPr>
                <w:rFonts w:ascii="Times New Roman" w:eastAsia="Times New Roman" w:hAnsi="Times New Roman" w:cs="Times New Roman"/>
                <w:kern w:val="0"/>
                <w:sz w:val="20"/>
                <w:szCs w:val="20"/>
              </w:rPr>
            </w:pPr>
          </w:p>
        </w:tc>
      </w:tr>
      <w:tr w:rsidR="00A86510" w14:paraId="1BC32EDF" w14:textId="77777777">
        <w:trPr>
          <w:trHeight w:hRule="exact" w:val="266"/>
          <w:jc w:val="right"/>
        </w:trPr>
        <w:tc>
          <w:tcPr>
            <w:tcW w:w="424" w:type="pct"/>
            <w:gridSpan w:val="6"/>
            <w:tcBorders>
              <w:top w:val="nil"/>
              <w:left w:val="single" w:sz="4" w:space="0" w:color="000000"/>
              <w:bottom w:val="single" w:sz="4" w:space="0" w:color="000000"/>
              <w:right w:val="single" w:sz="4" w:space="0" w:color="000000"/>
            </w:tcBorders>
            <w:shd w:val="clear" w:color="auto" w:fill="auto"/>
            <w:noWrap/>
            <w:vAlign w:val="center"/>
          </w:tcPr>
          <w:p w14:paraId="3C8E45C6" w14:textId="77777777" w:rsidR="00A86510" w:rsidRDefault="00CE3181">
            <w:pPr>
              <w:widowControl/>
              <w:jc w:val="left"/>
              <w:rPr>
                <w:rFonts w:ascii="宋体" w:eastAsia="宋体" w:hAnsi="宋体" w:cs="Arial"/>
                <w:kern w:val="0"/>
                <w:sz w:val="20"/>
                <w:szCs w:val="20"/>
              </w:rPr>
            </w:pPr>
            <w:r>
              <w:rPr>
                <w:rFonts w:cs="Arial" w:hint="eastAsia"/>
                <w:sz w:val="20"/>
                <w:szCs w:val="20"/>
              </w:rPr>
              <w:t>2150199</w:t>
            </w:r>
          </w:p>
        </w:tc>
        <w:tc>
          <w:tcPr>
            <w:tcW w:w="1326" w:type="pct"/>
            <w:gridSpan w:val="7"/>
            <w:tcBorders>
              <w:top w:val="nil"/>
              <w:left w:val="nil"/>
              <w:bottom w:val="single" w:sz="4" w:space="0" w:color="000000"/>
              <w:right w:val="single" w:sz="4" w:space="0" w:color="000000"/>
            </w:tcBorders>
            <w:shd w:val="clear" w:color="auto" w:fill="auto"/>
            <w:noWrap/>
            <w:vAlign w:val="center"/>
          </w:tcPr>
          <w:p w14:paraId="391795A5" w14:textId="77777777" w:rsidR="00A86510" w:rsidRDefault="00CE3181">
            <w:pPr>
              <w:widowControl/>
              <w:jc w:val="left"/>
              <w:rPr>
                <w:rFonts w:ascii="宋体" w:eastAsia="宋体" w:hAnsi="宋体" w:cs="Arial"/>
                <w:kern w:val="0"/>
                <w:sz w:val="20"/>
                <w:szCs w:val="20"/>
              </w:rPr>
            </w:pPr>
            <w:r>
              <w:rPr>
                <w:rFonts w:cs="Arial" w:hint="eastAsia"/>
                <w:sz w:val="20"/>
                <w:szCs w:val="20"/>
              </w:rPr>
              <w:t xml:space="preserve">  </w:t>
            </w:r>
            <w:r>
              <w:rPr>
                <w:rFonts w:cs="Arial" w:hint="eastAsia"/>
                <w:sz w:val="20"/>
                <w:szCs w:val="20"/>
              </w:rPr>
              <w:t>其他资源勘探业支出</w:t>
            </w:r>
          </w:p>
        </w:tc>
        <w:tc>
          <w:tcPr>
            <w:tcW w:w="523" w:type="pct"/>
            <w:gridSpan w:val="5"/>
            <w:tcBorders>
              <w:top w:val="nil"/>
              <w:left w:val="nil"/>
              <w:bottom w:val="single" w:sz="4" w:space="0" w:color="000000"/>
              <w:right w:val="single" w:sz="4" w:space="0" w:color="000000"/>
            </w:tcBorders>
            <w:shd w:val="clear" w:color="auto" w:fill="auto"/>
            <w:noWrap/>
            <w:vAlign w:val="center"/>
          </w:tcPr>
          <w:p w14:paraId="58D4B72D" w14:textId="77777777" w:rsidR="00A86510" w:rsidRDefault="00CE3181">
            <w:pPr>
              <w:widowControl/>
              <w:jc w:val="right"/>
              <w:rPr>
                <w:rFonts w:ascii="宋体" w:eastAsia="宋体" w:hAnsi="宋体" w:cs="Arial"/>
                <w:kern w:val="0"/>
                <w:sz w:val="20"/>
                <w:szCs w:val="20"/>
              </w:rPr>
            </w:pPr>
            <w:r>
              <w:rPr>
                <w:rFonts w:cs="Arial" w:hint="eastAsia"/>
                <w:sz w:val="20"/>
                <w:szCs w:val="20"/>
              </w:rPr>
              <w:t>11.53</w:t>
            </w:r>
          </w:p>
        </w:tc>
        <w:tc>
          <w:tcPr>
            <w:tcW w:w="518" w:type="pct"/>
            <w:gridSpan w:val="4"/>
            <w:tcBorders>
              <w:top w:val="nil"/>
              <w:left w:val="nil"/>
              <w:bottom w:val="single" w:sz="4" w:space="0" w:color="000000"/>
              <w:right w:val="single" w:sz="4" w:space="0" w:color="000000"/>
            </w:tcBorders>
            <w:shd w:val="clear" w:color="auto" w:fill="auto"/>
            <w:noWrap/>
            <w:vAlign w:val="center"/>
          </w:tcPr>
          <w:p w14:paraId="73842A30" w14:textId="77777777" w:rsidR="00A86510" w:rsidRDefault="00CE3181">
            <w:pPr>
              <w:widowControl/>
              <w:jc w:val="right"/>
              <w:rPr>
                <w:rFonts w:ascii="宋体" w:eastAsia="宋体" w:hAnsi="宋体" w:cs="Arial"/>
                <w:kern w:val="0"/>
                <w:sz w:val="20"/>
                <w:szCs w:val="20"/>
              </w:rPr>
            </w:pPr>
            <w:r>
              <w:rPr>
                <w:rFonts w:cs="Arial" w:hint="eastAsia"/>
                <w:sz w:val="20"/>
                <w:szCs w:val="20"/>
              </w:rPr>
              <w:t>0.00</w:t>
            </w:r>
          </w:p>
        </w:tc>
        <w:tc>
          <w:tcPr>
            <w:tcW w:w="527" w:type="pct"/>
            <w:gridSpan w:val="5"/>
            <w:tcBorders>
              <w:top w:val="nil"/>
              <w:left w:val="nil"/>
              <w:bottom w:val="single" w:sz="4" w:space="0" w:color="000000"/>
              <w:right w:val="single" w:sz="4" w:space="0" w:color="000000"/>
            </w:tcBorders>
            <w:shd w:val="clear" w:color="auto" w:fill="auto"/>
            <w:noWrap/>
            <w:vAlign w:val="center"/>
          </w:tcPr>
          <w:p w14:paraId="30536268" w14:textId="77777777" w:rsidR="00A86510" w:rsidRDefault="00CE3181">
            <w:pPr>
              <w:widowControl/>
              <w:jc w:val="right"/>
              <w:rPr>
                <w:rFonts w:ascii="宋体" w:eastAsia="宋体" w:hAnsi="宋体" w:cs="Arial"/>
                <w:kern w:val="0"/>
                <w:sz w:val="20"/>
                <w:szCs w:val="20"/>
              </w:rPr>
            </w:pPr>
            <w:r>
              <w:rPr>
                <w:rFonts w:cs="Arial" w:hint="eastAsia"/>
                <w:sz w:val="20"/>
                <w:szCs w:val="20"/>
              </w:rPr>
              <w:t>11.53</w:t>
            </w:r>
          </w:p>
        </w:tc>
        <w:tc>
          <w:tcPr>
            <w:tcW w:w="379" w:type="pct"/>
            <w:gridSpan w:val="4"/>
            <w:tcBorders>
              <w:top w:val="nil"/>
              <w:left w:val="nil"/>
              <w:bottom w:val="single" w:sz="4" w:space="0" w:color="000000"/>
              <w:right w:val="single" w:sz="4" w:space="0" w:color="000000"/>
            </w:tcBorders>
            <w:shd w:val="clear" w:color="auto" w:fill="auto"/>
            <w:noWrap/>
            <w:vAlign w:val="center"/>
          </w:tcPr>
          <w:p w14:paraId="09F30A13" w14:textId="77777777" w:rsidR="00A86510" w:rsidRDefault="00CE3181">
            <w:pPr>
              <w:widowControl/>
              <w:jc w:val="right"/>
              <w:rPr>
                <w:rFonts w:ascii="宋体" w:eastAsia="宋体" w:hAnsi="宋体" w:cs="Arial"/>
                <w:kern w:val="0"/>
                <w:sz w:val="20"/>
                <w:szCs w:val="20"/>
              </w:rPr>
            </w:pPr>
            <w:r>
              <w:rPr>
                <w:rFonts w:cs="Arial" w:hint="eastAsia"/>
                <w:sz w:val="20"/>
                <w:szCs w:val="20"/>
              </w:rPr>
              <w:t>0.00</w:t>
            </w:r>
          </w:p>
        </w:tc>
        <w:tc>
          <w:tcPr>
            <w:tcW w:w="501" w:type="pct"/>
            <w:gridSpan w:val="6"/>
            <w:tcBorders>
              <w:top w:val="nil"/>
              <w:left w:val="nil"/>
              <w:bottom w:val="single" w:sz="4" w:space="0" w:color="000000"/>
              <w:right w:val="single" w:sz="4" w:space="0" w:color="000000"/>
            </w:tcBorders>
            <w:shd w:val="clear" w:color="auto" w:fill="auto"/>
            <w:noWrap/>
            <w:vAlign w:val="center"/>
          </w:tcPr>
          <w:p w14:paraId="4BD629A8" w14:textId="77777777" w:rsidR="00A86510" w:rsidRDefault="00CE3181">
            <w:pPr>
              <w:widowControl/>
              <w:jc w:val="right"/>
              <w:rPr>
                <w:rFonts w:ascii="宋体" w:eastAsia="宋体" w:hAnsi="宋体" w:cs="Arial"/>
                <w:kern w:val="0"/>
                <w:sz w:val="20"/>
                <w:szCs w:val="20"/>
              </w:rPr>
            </w:pPr>
            <w:r>
              <w:rPr>
                <w:rFonts w:cs="Arial" w:hint="eastAsia"/>
                <w:sz w:val="20"/>
                <w:szCs w:val="20"/>
              </w:rPr>
              <w:t>0.00</w:t>
            </w:r>
          </w:p>
        </w:tc>
        <w:tc>
          <w:tcPr>
            <w:tcW w:w="726" w:type="pct"/>
            <w:gridSpan w:val="6"/>
            <w:tcBorders>
              <w:top w:val="nil"/>
              <w:left w:val="nil"/>
              <w:bottom w:val="single" w:sz="4" w:space="0" w:color="000000"/>
              <w:right w:val="single" w:sz="4" w:space="0" w:color="000000"/>
            </w:tcBorders>
            <w:shd w:val="clear" w:color="auto" w:fill="auto"/>
            <w:noWrap/>
            <w:vAlign w:val="center"/>
          </w:tcPr>
          <w:p w14:paraId="7208F90E" w14:textId="77777777" w:rsidR="00A86510" w:rsidRDefault="00CE3181">
            <w:pPr>
              <w:widowControl/>
              <w:jc w:val="right"/>
              <w:rPr>
                <w:rFonts w:ascii="宋体" w:eastAsia="宋体" w:hAnsi="宋体" w:cs="Arial"/>
                <w:kern w:val="0"/>
                <w:sz w:val="20"/>
                <w:szCs w:val="20"/>
              </w:rPr>
            </w:pPr>
            <w:r>
              <w:rPr>
                <w:rFonts w:cs="Arial" w:hint="eastAsia"/>
                <w:sz w:val="20"/>
                <w:szCs w:val="20"/>
              </w:rPr>
              <w:t>0.00</w:t>
            </w:r>
          </w:p>
        </w:tc>
        <w:tc>
          <w:tcPr>
            <w:tcW w:w="77" w:type="pct"/>
            <w:gridSpan w:val="2"/>
            <w:vAlign w:val="center"/>
          </w:tcPr>
          <w:p w14:paraId="5D4784EC" w14:textId="77777777" w:rsidR="00A86510" w:rsidRDefault="00A86510">
            <w:pPr>
              <w:widowControl/>
              <w:jc w:val="left"/>
              <w:rPr>
                <w:rFonts w:ascii="Times New Roman" w:eastAsia="Times New Roman" w:hAnsi="Times New Roman" w:cs="Times New Roman"/>
                <w:kern w:val="0"/>
                <w:sz w:val="20"/>
                <w:szCs w:val="20"/>
              </w:rPr>
            </w:pPr>
          </w:p>
        </w:tc>
      </w:tr>
      <w:tr w:rsidR="00A86510" w14:paraId="4069AE23" w14:textId="77777777">
        <w:trPr>
          <w:trHeight w:hRule="exact" w:val="266"/>
          <w:jc w:val="right"/>
        </w:trPr>
        <w:tc>
          <w:tcPr>
            <w:tcW w:w="424" w:type="pct"/>
            <w:gridSpan w:val="6"/>
            <w:tcBorders>
              <w:top w:val="nil"/>
              <w:left w:val="single" w:sz="4" w:space="0" w:color="000000"/>
              <w:bottom w:val="single" w:sz="4" w:space="0" w:color="000000"/>
              <w:right w:val="single" w:sz="4" w:space="0" w:color="000000"/>
            </w:tcBorders>
            <w:shd w:val="clear" w:color="auto" w:fill="auto"/>
            <w:noWrap/>
            <w:vAlign w:val="center"/>
          </w:tcPr>
          <w:p w14:paraId="29E9F263" w14:textId="77777777" w:rsidR="00A86510" w:rsidRDefault="00CE3181">
            <w:pPr>
              <w:widowControl/>
              <w:jc w:val="left"/>
              <w:rPr>
                <w:rFonts w:ascii="宋体" w:eastAsia="宋体" w:hAnsi="宋体" w:cs="Arial"/>
                <w:kern w:val="0"/>
                <w:sz w:val="20"/>
                <w:szCs w:val="20"/>
              </w:rPr>
            </w:pPr>
            <w:r>
              <w:rPr>
                <w:rFonts w:cs="Arial" w:hint="eastAsia"/>
                <w:b/>
                <w:bCs/>
                <w:sz w:val="20"/>
                <w:szCs w:val="20"/>
              </w:rPr>
              <w:t>220</w:t>
            </w:r>
          </w:p>
        </w:tc>
        <w:tc>
          <w:tcPr>
            <w:tcW w:w="1326" w:type="pct"/>
            <w:gridSpan w:val="7"/>
            <w:tcBorders>
              <w:top w:val="nil"/>
              <w:left w:val="nil"/>
              <w:bottom w:val="single" w:sz="4" w:space="0" w:color="000000"/>
              <w:right w:val="single" w:sz="4" w:space="0" w:color="000000"/>
            </w:tcBorders>
            <w:shd w:val="clear" w:color="auto" w:fill="auto"/>
            <w:noWrap/>
            <w:vAlign w:val="center"/>
          </w:tcPr>
          <w:p w14:paraId="0F047D7C" w14:textId="77777777" w:rsidR="00A86510" w:rsidRDefault="00CE3181">
            <w:pPr>
              <w:widowControl/>
              <w:jc w:val="left"/>
              <w:rPr>
                <w:rFonts w:ascii="宋体" w:eastAsia="宋体" w:hAnsi="宋体" w:cs="Arial"/>
                <w:kern w:val="0"/>
                <w:sz w:val="20"/>
                <w:szCs w:val="20"/>
              </w:rPr>
            </w:pPr>
            <w:r>
              <w:rPr>
                <w:rFonts w:cs="Arial" w:hint="eastAsia"/>
                <w:b/>
                <w:bCs/>
                <w:sz w:val="20"/>
                <w:szCs w:val="20"/>
              </w:rPr>
              <w:t>自然资源海洋气象等支出</w:t>
            </w:r>
          </w:p>
        </w:tc>
        <w:tc>
          <w:tcPr>
            <w:tcW w:w="523" w:type="pct"/>
            <w:gridSpan w:val="5"/>
            <w:tcBorders>
              <w:top w:val="nil"/>
              <w:left w:val="nil"/>
              <w:bottom w:val="single" w:sz="4" w:space="0" w:color="000000"/>
              <w:right w:val="single" w:sz="4" w:space="0" w:color="000000"/>
            </w:tcBorders>
            <w:shd w:val="clear" w:color="auto" w:fill="auto"/>
            <w:noWrap/>
            <w:vAlign w:val="center"/>
          </w:tcPr>
          <w:p w14:paraId="3A4EB665" w14:textId="77777777" w:rsidR="00A86510" w:rsidRDefault="00CE3181">
            <w:pPr>
              <w:widowControl/>
              <w:jc w:val="right"/>
              <w:rPr>
                <w:rFonts w:ascii="宋体" w:eastAsia="宋体" w:hAnsi="宋体" w:cs="Arial"/>
                <w:kern w:val="0"/>
                <w:sz w:val="20"/>
                <w:szCs w:val="20"/>
              </w:rPr>
            </w:pPr>
            <w:r>
              <w:rPr>
                <w:rFonts w:cs="Arial" w:hint="eastAsia"/>
                <w:b/>
                <w:bCs/>
                <w:sz w:val="20"/>
                <w:szCs w:val="20"/>
              </w:rPr>
              <w:t>1,850.35</w:t>
            </w:r>
          </w:p>
        </w:tc>
        <w:tc>
          <w:tcPr>
            <w:tcW w:w="518" w:type="pct"/>
            <w:gridSpan w:val="4"/>
            <w:tcBorders>
              <w:top w:val="nil"/>
              <w:left w:val="nil"/>
              <w:bottom w:val="single" w:sz="4" w:space="0" w:color="000000"/>
              <w:right w:val="single" w:sz="4" w:space="0" w:color="000000"/>
            </w:tcBorders>
            <w:shd w:val="clear" w:color="auto" w:fill="auto"/>
            <w:noWrap/>
            <w:vAlign w:val="center"/>
          </w:tcPr>
          <w:p w14:paraId="78B80AF1" w14:textId="77777777" w:rsidR="00A86510" w:rsidRDefault="00CE3181">
            <w:pPr>
              <w:widowControl/>
              <w:jc w:val="right"/>
              <w:rPr>
                <w:rFonts w:ascii="宋体" w:eastAsia="宋体" w:hAnsi="宋体" w:cs="Arial"/>
                <w:kern w:val="0"/>
                <w:sz w:val="20"/>
                <w:szCs w:val="20"/>
              </w:rPr>
            </w:pPr>
            <w:r>
              <w:rPr>
                <w:rFonts w:cs="Arial" w:hint="eastAsia"/>
                <w:b/>
                <w:bCs/>
                <w:sz w:val="20"/>
                <w:szCs w:val="20"/>
              </w:rPr>
              <w:t>1,537.68</w:t>
            </w:r>
          </w:p>
        </w:tc>
        <w:tc>
          <w:tcPr>
            <w:tcW w:w="527" w:type="pct"/>
            <w:gridSpan w:val="5"/>
            <w:tcBorders>
              <w:top w:val="nil"/>
              <w:left w:val="nil"/>
              <w:bottom w:val="single" w:sz="4" w:space="0" w:color="000000"/>
              <w:right w:val="single" w:sz="4" w:space="0" w:color="000000"/>
            </w:tcBorders>
            <w:shd w:val="clear" w:color="auto" w:fill="auto"/>
            <w:noWrap/>
            <w:vAlign w:val="center"/>
          </w:tcPr>
          <w:p w14:paraId="4788BFFA" w14:textId="77777777" w:rsidR="00A86510" w:rsidRDefault="00CE3181">
            <w:pPr>
              <w:widowControl/>
              <w:jc w:val="right"/>
              <w:rPr>
                <w:rFonts w:ascii="宋体" w:eastAsia="宋体" w:hAnsi="宋体" w:cs="Arial"/>
                <w:kern w:val="0"/>
                <w:sz w:val="20"/>
                <w:szCs w:val="20"/>
              </w:rPr>
            </w:pPr>
            <w:r>
              <w:rPr>
                <w:rFonts w:cs="Arial" w:hint="eastAsia"/>
                <w:b/>
                <w:bCs/>
                <w:sz w:val="20"/>
                <w:szCs w:val="20"/>
              </w:rPr>
              <w:t>312.67</w:t>
            </w:r>
          </w:p>
        </w:tc>
        <w:tc>
          <w:tcPr>
            <w:tcW w:w="379" w:type="pct"/>
            <w:gridSpan w:val="4"/>
            <w:tcBorders>
              <w:top w:val="nil"/>
              <w:left w:val="nil"/>
              <w:bottom w:val="single" w:sz="4" w:space="0" w:color="000000"/>
              <w:right w:val="single" w:sz="4" w:space="0" w:color="000000"/>
            </w:tcBorders>
            <w:shd w:val="clear" w:color="auto" w:fill="auto"/>
            <w:noWrap/>
            <w:vAlign w:val="center"/>
          </w:tcPr>
          <w:p w14:paraId="6439C08C" w14:textId="77777777" w:rsidR="00A86510" w:rsidRDefault="00CE3181">
            <w:pPr>
              <w:widowControl/>
              <w:jc w:val="right"/>
              <w:rPr>
                <w:rFonts w:ascii="宋体" w:eastAsia="宋体" w:hAnsi="宋体" w:cs="Arial"/>
                <w:kern w:val="0"/>
                <w:sz w:val="20"/>
                <w:szCs w:val="20"/>
              </w:rPr>
            </w:pPr>
            <w:r>
              <w:rPr>
                <w:rFonts w:cs="Arial" w:hint="eastAsia"/>
                <w:b/>
                <w:bCs/>
                <w:sz w:val="20"/>
                <w:szCs w:val="20"/>
              </w:rPr>
              <w:t>0.00</w:t>
            </w:r>
          </w:p>
        </w:tc>
        <w:tc>
          <w:tcPr>
            <w:tcW w:w="501" w:type="pct"/>
            <w:gridSpan w:val="6"/>
            <w:tcBorders>
              <w:top w:val="nil"/>
              <w:left w:val="nil"/>
              <w:bottom w:val="single" w:sz="4" w:space="0" w:color="000000"/>
              <w:right w:val="single" w:sz="4" w:space="0" w:color="000000"/>
            </w:tcBorders>
            <w:shd w:val="clear" w:color="auto" w:fill="auto"/>
            <w:noWrap/>
            <w:vAlign w:val="center"/>
          </w:tcPr>
          <w:p w14:paraId="169C95D3" w14:textId="77777777" w:rsidR="00A86510" w:rsidRDefault="00CE3181">
            <w:pPr>
              <w:widowControl/>
              <w:jc w:val="right"/>
              <w:rPr>
                <w:rFonts w:ascii="宋体" w:eastAsia="宋体" w:hAnsi="宋体" w:cs="Arial"/>
                <w:kern w:val="0"/>
                <w:sz w:val="20"/>
                <w:szCs w:val="20"/>
              </w:rPr>
            </w:pPr>
            <w:r>
              <w:rPr>
                <w:rFonts w:cs="Arial" w:hint="eastAsia"/>
                <w:b/>
                <w:bCs/>
                <w:sz w:val="20"/>
                <w:szCs w:val="20"/>
              </w:rPr>
              <w:t>0.00</w:t>
            </w:r>
          </w:p>
        </w:tc>
        <w:tc>
          <w:tcPr>
            <w:tcW w:w="726" w:type="pct"/>
            <w:gridSpan w:val="6"/>
            <w:tcBorders>
              <w:top w:val="nil"/>
              <w:left w:val="nil"/>
              <w:bottom w:val="single" w:sz="4" w:space="0" w:color="000000"/>
              <w:right w:val="single" w:sz="4" w:space="0" w:color="000000"/>
            </w:tcBorders>
            <w:shd w:val="clear" w:color="auto" w:fill="auto"/>
            <w:noWrap/>
            <w:vAlign w:val="center"/>
          </w:tcPr>
          <w:p w14:paraId="102C86C3" w14:textId="77777777" w:rsidR="00A86510" w:rsidRDefault="00CE3181">
            <w:pPr>
              <w:widowControl/>
              <w:jc w:val="right"/>
              <w:rPr>
                <w:rFonts w:ascii="宋体" w:eastAsia="宋体" w:hAnsi="宋体" w:cs="Arial"/>
                <w:kern w:val="0"/>
                <w:sz w:val="20"/>
                <w:szCs w:val="20"/>
              </w:rPr>
            </w:pPr>
            <w:r>
              <w:rPr>
                <w:rFonts w:cs="Arial" w:hint="eastAsia"/>
                <w:b/>
                <w:bCs/>
                <w:sz w:val="20"/>
                <w:szCs w:val="20"/>
              </w:rPr>
              <w:t>0.00</w:t>
            </w:r>
          </w:p>
        </w:tc>
        <w:tc>
          <w:tcPr>
            <w:tcW w:w="77" w:type="pct"/>
            <w:gridSpan w:val="2"/>
            <w:vAlign w:val="center"/>
          </w:tcPr>
          <w:p w14:paraId="173AA8C8" w14:textId="77777777" w:rsidR="00A86510" w:rsidRDefault="00A86510">
            <w:pPr>
              <w:widowControl/>
              <w:jc w:val="left"/>
              <w:rPr>
                <w:rFonts w:ascii="Times New Roman" w:eastAsia="Times New Roman" w:hAnsi="Times New Roman" w:cs="Times New Roman"/>
                <w:kern w:val="0"/>
                <w:sz w:val="20"/>
                <w:szCs w:val="20"/>
              </w:rPr>
            </w:pPr>
          </w:p>
        </w:tc>
      </w:tr>
      <w:tr w:rsidR="00A86510" w14:paraId="2D605108" w14:textId="77777777">
        <w:trPr>
          <w:trHeight w:hRule="exact" w:val="266"/>
          <w:jc w:val="right"/>
        </w:trPr>
        <w:tc>
          <w:tcPr>
            <w:tcW w:w="424" w:type="pct"/>
            <w:gridSpan w:val="6"/>
            <w:tcBorders>
              <w:top w:val="nil"/>
              <w:left w:val="single" w:sz="4" w:space="0" w:color="000000"/>
              <w:bottom w:val="single" w:sz="4" w:space="0" w:color="000000"/>
              <w:right w:val="single" w:sz="4" w:space="0" w:color="000000"/>
            </w:tcBorders>
            <w:shd w:val="clear" w:color="auto" w:fill="auto"/>
            <w:noWrap/>
            <w:vAlign w:val="center"/>
          </w:tcPr>
          <w:p w14:paraId="314A585F" w14:textId="77777777" w:rsidR="00A86510" w:rsidRDefault="00CE3181">
            <w:pPr>
              <w:widowControl/>
              <w:jc w:val="left"/>
              <w:rPr>
                <w:rFonts w:ascii="宋体" w:eastAsia="宋体" w:hAnsi="宋体" w:cs="Arial"/>
                <w:kern w:val="0"/>
                <w:sz w:val="20"/>
                <w:szCs w:val="20"/>
              </w:rPr>
            </w:pPr>
            <w:r>
              <w:rPr>
                <w:rFonts w:cs="Arial" w:hint="eastAsia"/>
                <w:b/>
                <w:bCs/>
                <w:sz w:val="20"/>
                <w:szCs w:val="20"/>
              </w:rPr>
              <w:t>22001</w:t>
            </w:r>
          </w:p>
        </w:tc>
        <w:tc>
          <w:tcPr>
            <w:tcW w:w="1326" w:type="pct"/>
            <w:gridSpan w:val="7"/>
            <w:tcBorders>
              <w:top w:val="nil"/>
              <w:left w:val="nil"/>
              <w:bottom w:val="single" w:sz="4" w:space="0" w:color="000000"/>
              <w:right w:val="single" w:sz="4" w:space="0" w:color="000000"/>
            </w:tcBorders>
            <w:shd w:val="clear" w:color="auto" w:fill="auto"/>
            <w:noWrap/>
            <w:vAlign w:val="center"/>
          </w:tcPr>
          <w:p w14:paraId="0C2CFE52" w14:textId="77777777" w:rsidR="00A86510" w:rsidRDefault="00CE3181">
            <w:pPr>
              <w:widowControl/>
              <w:jc w:val="left"/>
              <w:rPr>
                <w:rFonts w:ascii="宋体" w:eastAsia="宋体" w:hAnsi="宋体" w:cs="Arial"/>
                <w:kern w:val="0"/>
                <w:sz w:val="20"/>
                <w:szCs w:val="20"/>
              </w:rPr>
            </w:pPr>
            <w:r>
              <w:rPr>
                <w:rFonts w:cs="Arial" w:hint="eastAsia"/>
                <w:b/>
                <w:bCs/>
                <w:sz w:val="20"/>
                <w:szCs w:val="20"/>
              </w:rPr>
              <w:t>自然资源事务</w:t>
            </w:r>
          </w:p>
        </w:tc>
        <w:tc>
          <w:tcPr>
            <w:tcW w:w="523" w:type="pct"/>
            <w:gridSpan w:val="5"/>
            <w:tcBorders>
              <w:top w:val="nil"/>
              <w:left w:val="nil"/>
              <w:bottom w:val="single" w:sz="4" w:space="0" w:color="000000"/>
              <w:right w:val="single" w:sz="4" w:space="0" w:color="000000"/>
            </w:tcBorders>
            <w:shd w:val="clear" w:color="auto" w:fill="auto"/>
            <w:noWrap/>
            <w:vAlign w:val="center"/>
          </w:tcPr>
          <w:p w14:paraId="3525400B" w14:textId="77777777" w:rsidR="00A86510" w:rsidRDefault="00CE3181">
            <w:pPr>
              <w:widowControl/>
              <w:jc w:val="right"/>
              <w:rPr>
                <w:rFonts w:ascii="宋体" w:eastAsia="宋体" w:hAnsi="宋体" w:cs="Arial"/>
                <w:kern w:val="0"/>
                <w:sz w:val="20"/>
                <w:szCs w:val="20"/>
              </w:rPr>
            </w:pPr>
            <w:r>
              <w:rPr>
                <w:rFonts w:cs="Arial" w:hint="eastAsia"/>
                <w:b/>
                <w:bCs/>
                <w:sz w:val="20"/>
                <w:szCs w:val="20"/>
              </w:rPr>
              <w:t>1,850.35</w:t>
            </w:r>
          </w:p>
        </w:tc>
        <w:tc>
          <w:tcPr>
            <w:tcW w:w="518" w:type="pct"/>
            <w:gridSpan w:val="4"/>
            <w:tcBorders>
              <w:top w:val="nil"/>
              <w:left w:val="nil"/>
              <w:bottom w:val="single" w:sz="4" w:space="0" w:color="000000"/>
              <w:right w:val="single" w:sz="4" w:space="0" w:color="000000"/>
            </w:tcBorders>
            <w:shd w:val="clear" w:color="auto" w:fill="auto"/>
            <w:noWrap/>
            <w:vAlign w:val="center"/>
          </w:tcPr>
          <w:p w14:paraId="7116BEEF" w14:textId="77777777" w:rsidR="00A86510" w:rsidRDefault="00CE3181">
            <w:pPr>
              <w:widowControl/>
              <w:jc w:val="right"/>
              <w:rPr>
                <w:rFonts w:ascii="宋体" w:eastAsia="宋体" w:hAnsi="宋体" w:cs="Arial"/>
                <w:kern w:val="0"/>
                <w:sz w:val="20"/>
                <w:szCs w:val="20"/>
              </w:rPr>
            </w:pPr>
            <w:r>
              <w:rPr>
                <w:rFonts w:cs="Arial" w:hint="eastAsia"/>
                <w:b/>
                <w:bCs/>
                <w:sz w:val="20"/>
                <w:szCs w:val="20"/>
              </w:rPr>
              <w:t>1,537.68</w:t>
            </w:r>
          </w:p>
        </w:tc>
        <w:tc>
          <w:tcPr>
            <w:tcW w:w="527" w:type="pct"/>
            <w:gridSpan w:val="5"/>
            <w:tcBorders>
              <w:top w:val="nil"/>
              <w:left w:val="nil"/>
              <w:bottom w:val="single" w:sz="4" w:space="0" w:color="000000"/>
              <w:right w:val="single" w:sz="4" w:space="0" w:color="000000"/>
            </w:tcBorders>
            <w:shd w:val="clear" w:color="auto" w:fill="auto"/>
            <w:noWrap/>
            <w:vAlign w:val="center"/>
          </w:tcPr>
          <w:p w14:paraId="10A7C7F8" w14:textId="77777777" w:rsidR="00A86510" w:rsidRDefault="00CE3181">
            <w:pPr>
              <w:widowControl/>
              <w:jc w:val="right"/>
              <w:rPr>
                <w:rFonts w:ascii="宋体" w:eastAsia="宋体" w:hAnsi="宋体" w:cs="Arial"/>
                <w:kern w:val="0"/>
                <w:sz w:val="20"/>
                <w:szCs w:val="20"/>
              </w:rPr>
            </w:pPr>
            <w:r>
              <w:rPr>
                <w:rFonts w:cs="Arial" w:hint="eastAsia"/>
                <w:b/>
                <w:bCs/>
                <w:sz w:val="20"/>
                <w:szCs w:val="20"/>
              </w:rPr>
              <w:t>312.67</w:t>
            </w:r>
          </w:p>
        </w:tc>
        <w:tc>
          <w:tcPr>
            <w:tcW w:w="379" w:type="pct"/>
            <w:gridSpan w:val="4"/>
            <w:tcBorders>
              <w:top w:val="nil"/>
              <w:left w:val="nil"/>
              <w:bottom w:val="single" w:sz="4" w:space="0" w:color="000000"/>
              <w:right w:val="single" w:sz="4" w:space="0" w:color="000000"/>
            </w:tcBorders>
            <w:shd w:val="clear" w:color="auto" w:fill="auto"/>
            <w:noWrap/>
            <w:vAlign w:val="center"/>
          </w:tcPr>
          <w:p w14:paraId="0FAF335D" w14:textId="77777777" w:rsidR="00A86510" w:rsidRDefault="00CE3181">
            <w:pPr>
              <w:widowControl/>
              <w:jc w:val="right"/>
              <w:rPr>
                <w:rFonts w:ascii="宋体" w:eastAsia="宋体" w:hAnsi="宋体" w:cs="Arial"/>
                <w:kern w:val="0"/>
                <w:sz w:val="20"/>
                <w:szCs w:val="20"/>
              </w:rPr>
            </w:pPr>
            <w:r>
              <w:rPr>
                <w:rFonts w:cs="Arial" w:hint="eastAsia"/>
                <w:b/>
                <w:bCs/>
                <w:sz w:val="20"/>
                <w:szCs w:val="20"/>
              </w:rPr>
              <w:t>0.00</w:t>
            </w:r>
          </w:p>
        </w:tc>
        <w:tc>
          <w:tcPr>
            <w:tcW w:w="501" w:type="pct"/>
            <w:gridSpan w:val="6"/>
            <w:tcBorders>
              <w:top w:val="nil"/>
              <w:left w:val="nil"/>
              <w:bottom w:val="single" w:sz="4" w:space="0" w:color="000000"/>
              <w:right w:val="single" w:sz="4" w:space="0" w:color="000000"/>
            </w:tcBorders>
            <w:shd w:val="clear" w:color="auto" w:fill="auto"/>
            <w:noWrap/>
            <w:vAlign w:val="center"/>
          </w:tcPr>
          <w:p w14:paraId="4F522816" w14:textId="77777777" w:rsidR="00A86510" w:rsidRDefault="00CE3181">
            <w:pPr>
              <w:widowControl/>
              <w:jc w:val="right"/>
              <w:rPr>
                <w:rFonts w:ascii="宋体" w:eastAsia="宋体" w:hAnsi="宋体" w:cs="Arial"/>
                <w:kern w:val="0"/>
                <w:sz w:val="20"/>
                <w:szCs w:val="20"/>
              </w:rPr>
            </w:pPr>
            <w:r>
              <w:rPr>
                <w:rFonts w:cs="Arial" w:hint="eastAsia"/>
                <w:b/>
                <w:bCs/>
                <w:sz w:val="20"/>
                <w:szCs w:val="20"/>
              </w:rPr>
              <w:t>0.00</w:t>
            </w:r>
          </w:p>
        </w:tc>
        <w:tc>
          <w:tcPr>
            <w:tcW w:w="726" w:type="pct"/>
            <w:gridSpan w:val="6"/>
            <w:tcBorders>
              <w:top w:val="nil"/>
              <w:left w:val="nil"/>
              <w:bottom w:val="single" w:sz="4" w:space="0" w:color="000000"/>
              <w:right w:val="single" w:sz="4" w:space="0" w:color="000000"/>
            </w:tcBorders>
            <w:shd w:val="clear" w:color="auto" w:fill="auto"/>
            <w:noWrap/>
            <w:vAlign w:val="center"/>
          </w:tcPr>
          <w:p w14:paraId="1DD8C1C4" w14:textId="77777777" w:rsidR="00A86510" w:rsidRDefault="00CE3181">
            <w:pPr>
              <w:widowControl/>
              <w:jc w:val="right"/>
              <w:rPr>
                <w:rFonts w:ascii="宋体" w:eastAsia="宋体" w:hAnsi="宋体" w:cs="Arial"/>
                <w:kern w:val="0"/>
                <w:sz w:val="20"/>
                <w:szCs w:val="20"/>
              </w:rPr>
            </w:pPr>
            <w:r>
              <w:rPr>
                <w:rFonts w:cs="Arial" w:hint="eastAsia"/>
                <w:b/>
                <w:bCs/>
                <w:sz w:val="20"/>
                <w:szCs w:val="20"/>
              </w:rPr>
              <w:t>0.00</w:t>
            </w:r>
          </w:p>
        </w:tc>
        <w:tc>
          <w:tcPr>
            <w:tcW w:w="77" w:type="pct"/>
            <w:gridSpan w:val="2"/>
            <w:vAlign w:val="center"/>
          </w:tcPr>
          <w:p w14:paraId="1F8E33A7" w14:textId="77777777" w:rsidR="00A86510" w:rsidRDefault="00A86510">
            <w:pPr>
              <w:widowControl/>
              <w:jc w:val="left"/>
              <w:rPr>
                <w:rFonts w:ascii="Times New Roman" w:eastAsia="Times New Roman" w:hAnsi="Times New Roman" w:cs="Times New Roman"/>
                <w:kern w:val="0"/>
                <w:sz w:val="20"/>
                <w:szCs w:val="20"/>
              </w:rPr>
            </w:pPr>
          </w:p>
        </w:tc>
      </w:tr>
      <w:tr w:rsidR="00A86510" w14:paraId="6E74B742" w14:textId="77777777">
        <w:trPr>
          <w:trHeight w:hRule="exact" w:val="266"/>
          <w:jc w:val="right"/>
        </w:trPr>
        <w:tc>
          <w:tcPr>
            <w:tcW w:w="424" w:type="pct"/>
            <w:gridSpan w:val="6"/>
            <w:tcBorders>
              <w:top w:val="nil"/>
              <w:left w:val="single" w:sz="4" w:space="0" w:color="000000"/>
              <w:bottom w:val="single" w:sz="4" w:space="0" w:color="000000"/>
              <w:right w:val="single" w:sz="4" w:space="0" w:color="000000"/>
            </w:tcBorders>
            <w:shd w:val="clear" w:color="auto" w:fill="auto"/>
            <w:noWrap/>
            <w:vAlign w:val="center"/>
          </w:tcPr>
          <w:p w14:paraId="63115EB2" w14:textId="77777777" w:rsidR="00A86510" w:rsidRDefault="00CE3181">
            <w:pPr>
              <w:widowControl/>
              <w:jc w:val="left"/>
              <w:rPr>
                <w:rFonts w:ascii="宋体" w:eastAsia="宋体" w:hAnsi="宋体" w:cs="Arial"/>
                <w:kern w:val="0"/>
                <w:sz w:val="20"/>
                <w:szCs w:val="20"/>
              </w:rPr>
            </w:pPr>
            <w:r>
              <w:rPr>
                <w:rFonts w:cs="Arial" w:hint="eastAsia"/>
                <w:sz w:val="20"/>
                <w:szCs w:val="20"/>
              </w:rPr>
              <w:t>2200108</w:t>
            </w:r>
          </w:p>
        </w:tc>
        <w:tc>
          <w:tcPr>
            <w:tcW w:w="1326" w:type="pct"/>
            <w:gridSpan w:val="7"/>
            <w:tcBorders>
              <w:top w:val="nil"/>
              <w:left w:val="nil"/>
              <w:bottom w:val="single" w:sz="4" w:space="0" w:color="000000"/>
              <w:right w:val="single" w:sz="4" w:space="0" w:color="000000"/>
            </w:tcBorders>
            <w:shd w:val="clear" w:color="auto" w:fill="auto"/>
            <w:noWrap/>
            <w:vAlign w:val="center"/>
          </w:tcPr>
          <w:p w14:paraId="2C6AB4BF" w14:textId="77777777" w:rsidR="00A86510" w:rsidRDefault="00CE3181">
            <w:pPr>
              <w:widowControl/>
              <w:jc w:val="left"/>
              <w:rPr>
                <w:rFonts w:ascii="宋体" w:eastAsia="宋体" w:hAnsi="宋体" w:cs="Arial"/>
                <w:kern w:val="0"/>
                <w:sz w:val="20"/>
                <w:szCs w:val="20"/>
              </w:rPr>
            </w:pPr>
            <w:r>
              <w:rPr>
                <w:rFonts w:cs="Arial" w:hint="eastAsia"/>
                <w:sz w:val="20"/>
                <w:szCs w:val="20"/>
              </w:rPr>
              <w:t xml:space="preserve">  </w:t>
            </w:r>
            <w:r>
              <w:rPr>
                <w:rFonts w:cs="Arial" w:hint="eastAsia"/>
                <w:sz w:val="20"/>
                <w:szCs w:val="20"/>
              </w:rPr>
              <w:t>自然资源行业业务管理</w:t>
            </w:r>
          </w:p>
        </w:tc>
        <w:tc>
          <w:tcPr>
            <w:tcW w:w="523" w:type="pct"/>
            <w:gridSpan w:val="5"/>
            <w:tcBorders>
              <w:top w:val="nil"/>
              <w:left w:val="nil"/>
              <w:bottom w:val="single" w:sz="4" w:space="0" w:color="000000"/>
              <w:right w:val="single" w:sz="4" w:space="0" w:color="000000"/>
            </w:tcBorders>
            <w:shd w:val="clear" w:color="auto" w:fill="auto"/>
            <w:noWrap/>
            <w:vAlign w:val="center"/>
          </w:tcPr>
          <w:p w14:paraId="14A4D450" w14:textId="77777777" w:rsidR="00A86510" w:rsidRDefault="00CE3181">
            <w:pPr>
              <w:widowControl/>
              <w:jc w:val="right"/>
              <w:rPr>
                <w:rFonts w:ascii="宋体" w:eastAsia="宋体" w:hAnsi="宋体" w:cs="Arial"/>
                <w:kern w:val="0"/>
                <w:sz w:val="20"/>
                <w:szCs w:val="20"/>
              </w:rPr>
            </w:pPr>
            <w:r>
              <w:rPr>
                <w:rFonts w:cs="Arial" w:hint="eastAsia"/>
                <w:sz w:val="20"/>
                <w:szCs w:val="20"/>
              </w:rPr>
              <w:t>7.57</w:t>
            </w:r>
          </w:p>
        </w:tc>
        <w:tc>
          <w:tcPr>
            <w:tcW w:w="518" w:type="pct"/>
            <w:gridSpan w:val="4"/>
            <w:tcBorders>
              <w:top w:val="nil"/>
              <w:left w:val="nil"/>
              <w:bottom w:val="single" w:sz="4" w:space="0" w:color="000000"/>
              <w:right w:val="single" w:sz="4" w:space="0" w:color="000000"/>
            </w:tcBorders>
            <w:shd w:val="clear" w:color="auto" w:fill="auto"/>
            <w:noWrap/>
            <w:vAlign w:val="center"/>
          </w:tcPr>
          <w:p w14:paraId="1271BB23" w14:textId="77777777" w:rsidR="00A86510" w:rsidRDefault="00CE3181">
            <w:pPr>
              <w:widowControl/>
              <w:jc w:val="right"/>
              <w:rPr>
                <w:rFonts w:ascii="宋体" w:eastAsia="宋体" w:hAnsi="宋体" w:cs="Arial"/>
                <w:kern w:val="0"/>
                <w:sz w:val="20"/>
                <w:szCs w:val="20"/>
              </w:rPr>
            </w:pPr>
            <w:r>
              <w:rPr>
                <w:rFonts w:cs="Arial" w:hint="eastAsia"/>
                <w:sz w:val="20"/>
                <w:szCs w:val="20"/>
              </w:rPr>
              <w:t>0.00</w:t>
            </w:r>
          </w:p>
        </w:tc>
        <w:tc>
          <w:tcPr>
            <w:tcW w:w="527" w:type="pct"/>
            <w:gridSpan w:val="5"/>
            <w:tcBorders>
              <w:top w:val="nil"/>
              <w:left w:val="nil"/>
              <w:bottom w:val="single" w:sz="4" w:space="0" w:color="000000"/>
              <w:right w:val="single" w:sz="4" w:space="0" w:color="000000"/>
            </w:tcBorders>
            <w:shd w:val="clear" w:color="auto" w:fill="auto"/>
            <w:noWrap/>
            <w:vAlign w:val="center"/>
          </w:tcPr>
          <w:p w14:paraId="3024D86D" w14:textId="77777777" w:rsidR="00A86510" w:rsidRDefault="00CE3181">
            <w:pPr>
              <w:widowControl/>
              <w:jc w:val="right"/>
              <w:rPr>
                <w:rFonts w:ascii="宋体" w:eastAsia="宋体" w:hAnsi="宋体" w:cs="Arial"/>
                <w:kern w:val="0"/>
                <w:sz w:val="20"/>
                <w:szCs w:val="20"/>
              </w:rPr>
            </w:pPr>
            <w:r>
              <w:rPr>
                <w:rFonts w:cs="Arial" w:hint="eastAsia"/>
                <w:sz w:val="20"/>
                <w:szCs w:val="20"/>
              </w:rPr>
              <w:t>7.57</w:t>
            </w:r>
          </w:p>
        </w:tc>
        <w:tc>
          <w:tcPr>
            <w:tcW w:w="379" w:type="pct"/>
            <w:gridSpan w:val="4"/>
            <w:tcBorders>
              <w:top w:val="nil"/>
              <w:left w:val="nil"/>
              <w:bottom w:val="single" w:sz="4" w:space="0" w:color="000000"/>
              <w:right w:val="single" w:sz="4" w:space="0" w:color="000000"/>
            </w:tcBorders>
            <w:shd w:val="clear" w:color="auto" w:fill="auto"/>
            <w:noWrap/>
            <w:vAlign w:val="center"/>
          </w:tcPr>
          <w:p w14:paraId="108F959B" w14:textId="77777777" w:rsidR="00A86510" w:rsidRDefault="00CE3181">
            <w:pPr>
              <w:widowControl/>
              <w:jc w:val="right"/>
              <w:rPr>
                <w:rFonts w:ascii="宋体" w:eastAsia="宋体" w:hAnsi="宋体" w:cs="Arial"/>
                <w:kern w:val="0"/>
                <w:sz w:val="20"/>
                <w:szCs w:val="20"/>
              </w:rPr>
            </w:pPr>
            <w:r>
              <w:rPr>
                <w:rFonts w:cs="Arial" w:hint="eastAsia"/>
                <w:sz w:val="20"/>
                <w:szCs w:val="20"/>
              </w:rPr>
              <w:t>0.00</w:t>
            </w:r>
          </w:p>
        </w:tc>
        <w:tc>
          <w:tcPr>
            <w:tcW w:w="501" w:type="pct"/>
            <w:gridSpan w:val="6"/>
            <w:tcBorders>
              <w:top w:val="nil"/>
              <w:left w:val="nil"/>
              <w:bottom w:val="single" w:sz="4" w:space="0" w:color="000000"/>
              <w:right w:val="single" w:sz="4" w:space="0" w:color="000000"/>
            </w:tcBorders>
            <w:shd w:val="clear" w:color="auto" w:fill="auto"/>
            <w:noWrap/>
            <w:vAlign w:val="center"/>
          </w:tcPr>
          <w:p w14:paraId="6F6B2423" w14:textId="77777777" w:rsidR="00A86510" w:rsidRDefault="00CE3181">
            <w:pPr>
              <w:widowControl/>
              <w:jc w:val="right"/>
              <w:rPr>
                <w:rFonts w:ascii="宋体" w:eastAsia="宋体" w:hAnsi="宋体" w:cs="Arial"/>
                <w:kern w:val="0"/>
                <w:sz w:val="20"/>
                <w:szCs w:val="20"/>
              </w:rPr>
            </w:pPr>
            <w:r>
              <w:rPr>
                <w:rFonts w:cs="Arial" w:hint="eastAsia"/>
                <w:sz w:val="20"/>
                <w:szCs w:val="20"/>
              </w:rPr>
              <w:t>0.00</w:t>
            </w:r>
          </w:p>
        </w:tc>
        <w:tc>
          <w:tcPr>
            <w:tcW w:w="726" w:type="pct"/>
            <w:gridSpan w:val="6"/>
            <w:tcBorders>
              <w:top w:val="nil"/>
              <w:left w:val="nil"/>
              <w:bottom w:val="single" w:sz="4" w:space="0" w:color="000000"/>
              <w:right w:val="single" w:sz="4" w:space="0" w:color="000000"/>
            </w:tcBorders>
            <w:shd w:val="clear" w:color="auto" w:fill="auto"/>
            <w:noWrap/>
            <w:vAlign w:val="center"/>
          </w:tcPr>
          <w:p w14:paraId="7C5641D5" w14:textId="77777777" w:rsidR="00A86510" w:rsidRDefault="00CE3181">
            <w:pPr>
              <w:widowControl/>
              <w:jc w:val="right"/>
              <w:rPr>
                <w:rFonts w:ascii="宋体" w:eastAsia="宋体" w:hAnsi="宋体" w:cs="Arial"/>
                <w:kern w:val="0"/>
                <w:sz w:val="20"/>
                <w:szCs w:val="20"/>
              </w:rPr>
            </w:pPr>
            <w:r>
              <w:rPr>
                <w:rFonts w:cs="Arial" w:hint="eastAsia"/>
                <w:sz w:val="20"/>
                <w:szCs w:val="20"/>
              </w:rPr>
              <w:t>0.00</w:t>
            </w:r>
          </w:p>
        </w:tc>
        <w:tc>
          <w:tcPr>
            <w:tcW w:w="77" w:type="pct"/>
            <w:gridSpan w:val="2"/>
            <w:vAlign w:val="center"/>
          </w:tcPr>
          <w:p w14:paraId="1428709B" w14:textId="77777777" w:rsidR="00A86510" w:rsidRDefault="00A86510">
            <w:pPr>
              <w:widowControl/>
              <w:jc w:val="left"/>
              <w:rPr>
                <w:rFonts w:ascii="Times New Roman" w:eastAsia="Times New Roman" w:hAnsi="Times New Roman" w:cs="Times New Roman"/>
                <w:kern w:val="0"/>
                <w:sz w:val="20"/>
                <w:szCs w:val="20"/>
              </w:rPr>
            </w:pPr>
          </w:p>
        </w:tc>
      </w:tr>
      <w:tr w:rsidR="00A86510" w14:paraId="43E811DE" w14:textId="77777777">
        <w:trPr>
          <w:trHeight w:hRule="exact" w:val="266"/>
          <w:jc w:val="right"/>
        </w:trPr>
        <w:tc>
          <w:tcPr>
            <w:tcW w:w="424" w:type="pct"/>
            <w:gridSpan w:val="6"/>
            <w:tcBorders>
              <w:top w:val="nil"/>
              <w:left w:val="single" w:sz="4" w:space="0" w:color="000000"/>
              <w:bottom w:val="single" w:sz="4" w:space="0" w:color="000000"/>
              <w:right w:val="single" w:sz="4" w:space="0" w:color="000000"/>
            </w:tcBorders>
            <w:shd w:val="clear" w:color="auto" w:fill="auto"/>
            <w:noWrap/>
            <w:vAlign w:val="center"/>
          </w:tcPr>
          <w:p w14:paraId="0EA74DB9" w14:textId="77777777" w:rsidR="00A86510" w:rsidRDefault="00CE3181">
            <w:pPr>
              <w:widowControl/>
              <w:jc w:val="left"/>
              <w:rPr>
                <w:rFonts w:ascii="宋体" w:eastAsia="宋体" w:hAnsi="宋体" w:cs="Arial"/>
                <w:kern w:val="0"/>
                <w:sz w:val="20"/>
                <w:szCs w:val="20"/>
              </w:rPr>
            </w:pPr>
            <w:r>
              <w:rPr>
                <w:rFonts w:cs="Arial" w:hint="eastAsia"/>
                <w:sz w:val="20"/>
                <w:szCs w:val="20"/>
              </w:rPr>
              <w:t>2200113</w:t>
            </w:r>
          </w:p>
        </w:tc>
        <w:tc>
          <w:tcPr>
            <w:tcW w:w="1326" w:type="pct"/>
            <w:gridSpan w:val="7"/>
            <w:tcBorders>
              <w:top w:val="nil"/>
              <w:left w:val="nil"/>
              <w:bottom w:val="single" w:sz="4" w:space="0" w:color="000000"/>
              <w:right w:val="single" w:sz="4" w:space="0" w:color="000000"/>
            </w:tcBorders>
            <w:shd w:val="clear" w:color="auto" w:fill="auto"/>
            <w:noWrap/>
            <w:vAlign w:val="center"/>
          </w:tcPr>
          <w:p w14:paraId="435D77AA" w14:textId="77777777" w:rsidR="00A86510" w:rsidRDefault="00CE3181">
            <w:pPr>
              <w:widowControl/>
              <w:jc w:val="left"/>
              <w:rPr>
                <w:rFonts w:ascii="宋体" w:eastAsia="宋体" w:hAnsi="宋体" w:cs="Arial"/>
                <w:kern w:val="0"/>
                <w:sz w:val="20"/>
                <w:szCs w:val="20"/>
              </w:rPr>
            </w:pPr>
            <w:r>
              <w:rPr>
                <w:rFonts w:cs="Arial" w:hint="eastAsia"/>
                <w:sz w:val="20"/>
                <w:szCs w:val="20"/>
              </w:rPr>
              <w:t xml:space="preserve">  </w:t>
            </w:r>
            <w:r>
              <w:rPr>
                <w:rFonts w:cs="Arial" w:hint="eastAsia"/>
                <w:sz w:val="20"/>
                <w:szCs w:val="20"/>
              </w:rPr>
              <w:t>地质矿产资源与环境调查</w:t>
            </w:r>
          </w:p>
        </w:tc>
        <w:tc>
          <w:tcPr>
            <w:tcW w:w="523" w:type="pct"/>
            <w:gridSpan w:val="5"/>
            <w:tcBorders>
              <w:top w:val="nil"/>
              <w:left w:val="nil"/>
              <w:bottom w:val="single" w:sz="4" w:space="0" w:color="000000"/>
              <w:right w:val="single" w:sz="4" w:space="0" w:color="000000"/>
            </w:tcBorders>
            <w:shd w:val="clear" w:color="auto" w:fill="auto"/>
            <w:noWrap/>
            <w:vAlign w:val="center"/>
          </w:tcPr>
          <w:p w14:paraId="73C49D34" w14:textId="77777777" w:rsidR="00A86510" w:rsidRDefault="00CE3181">
            <w:pPr>
              <w:widowControl/>
              <w:jc w:val="right"/>
              <w:rPr>
                <w:rFonts w:ascii="宋体" w:eastAsia="宋体" w:hAnsi="宋体" w:cs="Arial"/>
                <w:kern w:val="0"/>
                <w:sz w:val="20"/>
                <w:szCs w:val="20"/>
              </w:rPr>
            </w:pPr>
            <w:r>
              <w:rPr>
                <w:rFonts w:cs="Arial" w:hint="eastAsia"/>
                <w:sz w:val="20"/>
                <w:szCs w:val="20"/>
              </w:rPr>
              <w:t>105.48</w:t>
            </w:r>
          </w:p>
        </w:tc>
        <w:tc>
          <w:tcPr>
            <w:tcW w:w="518" w:type="pct"/>
            <w:gridSpan w:val="4"/>
            <w:tcBorders>
              <w:top w:val="nil"/>
              <w:left w:val="nil"/>
              <w:bottom w:val="single" w:sz="4" w:space="0" w:color="000000"/>
              <w:right w:val="single" w:sz="4" w:space="0" w:color="000000"/>
            </w:tcBorders>
            <w:shd w:val="clear" w:color="auto" w:fill="auto"/>
            <w:noWrap/>
            <w:vAlign w:val="center"/>
          </w:tcPr>
          <w:p w14:paraId="58CFDC09" w14:textId="77777777" w:rsidR="00A86510" w:rsidRDefault="00CE3181">
            <w:pPr>
              <w:widowControl/>
              <w:jc w:val="right"/>
              <w:rPr>
                <w:rFonts w:ascii="宋体" w:eastAsia="宋体" w:hAnsi="宋体" w:cs="Arial"/>
                <w:kern w:val="0"/>
                <w:sz w:val="20"/>
                <w:szCs w:val="20"/>
              </w:rPr>
            </w:pPr>
            <w:r>
              <w:rPr>
                <w:rFonts w:cs="Arial" w:hint="eastAsia"/>
                <w:sz w:val="20"/>
                <w:szCs w:val="20"/>
              </w:rPr>
              <w:t>0.00</w:t>
            </w:r>
          </w:p>
        </w:tc>
        <w:tc>
          <w:tcPr>
            <w:tcW w:w="527" w:type="pct"/>
            <w:gridSpan w:val="5"/>
            <w:tcBorders>
              <w:top w:val="nil"/>
              <w:left w:val="nil"/>
              <w:bottom w:val="single" w:sz="4" w:space="0" w:color="000000"/>
              <w:right w:val="single" w:sz="4" w:space="0" w:color="000000"/>
            </w:tcBorders>
            <w:shd w:val="clear" w:color="auto" w:fill="auto"/>
            <w:noWrap/>
            <w:vAlign w:val="center"/>
          </w:tcPr>
          <w:p w14:paraId="393920C2" w14:textId="77777777" w:rsidR="00A86510" w:rsidRDefault="00CE3181">
            <w:pPr>
              <w:widowControl/>
              <w:jc w:val="right"/>
              <w:rPr>
                <w:rFonts w:ascii="宋体" w:eastAsia="宋体" w:hAnsi="宋体" w:cs="Arial"/>
                <w:kern w:val="0"/>
                <w:sz w:val="20"/>
                <w:szCs w:val="20"/>
              </w:rPr>
            </w:pPr>
            <w:r>
              <w:rPr>
                <w:rFonts w:cs="Arial" w:hint="eastAsia"/>
                <w:sz w:val="20"/>
                <w:szCs w:val="20"/>
              </w:rPr>
              <w:t>105.48</w:t>
            </w:r>
          </w:p>
        </w:tc>
        <w:tc>
          <w:tcPr>
            <w:tcW w:w="379" w:type="pct"/>
            <w:gridSpan w:val="4"/>
            <w:tcBorders>
              <w:top w:val="nil"/>
              <w:left w:val="nil"/>
              <w:bottom w:val="single" w:sz="4" w:space="0" w:color="000000"/>
              <w:right w:val="single" w:sz="4" w:space="0" w:color="000000"/>
            </w:tcBorders>
            <w:shd w:val="clear" w:color="auto" w:fill="auto"/>
            <w:noWrap/>
            <w:vAlign w:val="center"/>
          </w:tcPr>
          <w:p w14:paraId="5FAA83FF" w14:textId="77777777" w:rsidR="00A86510" w:rsidRDefault="00CE3181">
            <w:pPr>
              <w:widowControl/>
              <w:jc w:val="right"/>
              <w:rPr>
                <w:rFonts w:ascii="宋体" w:eastAsia="宋体" w:hAnsi="宋体" w:cs="Arial"/>
                <w:kern w:val="0"/>
                <w:sz w:val="20"/>
                <w:szCs w:val="20"/>
              </w:rPr>
            </w:pPr>
            <w:r>
              <w:rPr>
                <w:rFonts w:cs="Arial" w:hint="eastAsia"/>
                <w:sz w:val="20"/>
                <w:szCs w:val="20"/>
              </w:rPr>
              <w:t>0.00</w:t>
            </w:r>
          </w:p>
        </w:tc>
        <w:tc>
          <w:tcPr>
            <w:tcW w:w="501" w:type="pct"/>
            <w:gridSpan w:val="6"/>
            <w:tcBorders>
              <w:top w:val="nil"/>
              <w:left w:val="nil"/>
              <w:bottom w:val="single" w:sz="4" w:space="0" w:color="000000"/>
              <w:right w:val="single" w:sz="4" w:space="0" w:color="000000"/>
            </w:tcBorders>
            <w:shd w:val="clear" w:color="auto" w:fill="auto"/>
            <w:noWrap/>
            <w:vAlign w:val="center"/>
          </w:tcPr>
          <w:p w14:paraId="2B96BF74" w14:textId="77777777" w:rsidR="00A86510" w:rsidRDefault="00CE3181">
            <w:pPr>
              <w:widowControl/>
              <w:jc w:val="right"/>
              <w:rPr>
                <w:rFonts w:ascii="宋体" w:eastAsia="宋体" w:hAnsi="宋体" w:cs="Arial"/>
                <w:kern w:val="0"/>
                <w:sz w:val="20"/>
                <w:szCs w:val="20"/>
              </w:rPr>
            </w:pPr>
            <w:r>
              <w:rPr>
                <w:rFonts w:cs="Arial" w:hint="eastAsia"/>
                <w:sz w:val="20"/>
                <w:szCs w:val="20"/>
              </w:rPr>
              <w:t>0.00</w:t>
            </w:r>
          </w:p>
        </w:tc>
        <w:tc>
          <w:tcPr>
            <w:tcW w:w="726" w:type="pct"/>
            <w:gridSpan w:val="6"/>
            <w:tcBorders>
              <w:top w:val="nil"/>
              <w:left w:val="nil"/>
              <w:bottom w:val="single" w:sz="4" w:space="0" w:color="000000"/>
              <w:right w:val="single" w:sz="4" w:space="0" w:color="000000"/>
            </w:tcBorders>
            <w:shd w:val="clear" w:color="auto" w:fill="auto"/>
            <w:noWrap/>
            <w:vAlign w:val="center"/>
          </w:tcPr>
          <w:p w14:paraId="513B9B9B" w14:textId="77777777" w:rsidR="00A86510" w:rsidRDefault="00CE3181">
            <w:pPr>
              <w:widowControl/>
              <w:jc w:val="right"/>
              <w:rPr>
                <w:rFonts w:ascii="宋体" w:eastAsia="宋体" w:hAnsi="宋体" w:cs="Arial"/>
                <w:kern w:val="0"/>
                <w:sz w:val="20"/>
                <w:szCs w:val="20"/>
              </w:rPr>
            </w:pPr>
            <w:r>
              <w:rPr>
                <w:rFonts w:cs="Arial" w:hint="eastAsia"/>
                <w:sz w:val="20"/>
                <w:szCs w:val="20"/>
              </w:rPr>
              <w:t>0.00</w:t>
            </w:r>
          </w:p>
        </w:tc>
        <w:tc>
          <w:tcPr>
            <w:tcW w:w="77" w:type="pct"/>
            <w:gridSpan w:val="2"/>
            <w:vAlign w:val="center"/>
          </w:tcPr>
          <w:p w14:paraId="76CD7AAC" w14:textId="77777777" w:rsidR="00A86510" w:rsidRDefault="00A86510">
            <w:pPr>
              <w:widowControl/>
              <w:jc w:val="left"/>
              <w:rPr>
                <w:rFonts w:ascii="Times New Roman" w:eastAsia="Times New Roman" w:hAnsi="Times New Roman" w:cs="Times New Roman"/>
                <w:kern w:val="0"/>
                <w:sz w:val="20"/>
                <w:szCs w:val="20"/>
              </w:rPr>
            </w:pPr>
          </w:p>
        </w:tc>
      </w:tr>
      <w:tr w:rsidR="00A86510" w14:paraId="0F83D778" w14:textId="77777777">
        <w:trPr>
          <w:trHeight w:hRule="exact" w:val="266"/>
          <w:jc w:val="right"/>
        </w:trPr>
        <w:tc>
          <w:tcPr>
            <w:tcW w:w="424" w:type="pct"/>
            <w:gridSpan w:val="6"/>
            <w:tcBorders>
              <w:top w:val="nil"/>
              <w:left w:val="single" w:sz="4" w:space="0" w:color="000000"/>
              <w:bottom w:val="single" w:sz="4" w:space="0" w:color="000000"/>
              <w:right w:val="single" w:sz="4" w:space="0" w:color="000000"/>
            </w:tcBorders>
            <w:shd w:val="clear" w:color="auto" w:fill="auto"/>
            <w:noWrap/>
            <w:vAlign w:val="center"/>
          </w:tcPr>
          <w:p w14:paraId="39025561" w14:textId="77777777" w:rsidR="00A86510" w:rsidRDefault="00CE3181">
            <w:pPr>
              <w:widowControl/>
              <w:jc w:val="left"/>
              <w:rPr>
                <w:rFonts w:ascii="宋体" w:eastAsia="宋体" w:hAnsi="宋体" w:cs="Arial"/>
                <w:kern w:val="0"/>
                <w:sz w:val="20"/>
                <w:szCs w:val="20"/>
              </w:rPr>
            </w:pPr>
            <w:r>
              <w:rPr>
                <w:rFonts w:cs="Arial" w:hint="eastAsia"/>
                <w:sz w:val="20"/>
                <w:szCs w:val="20"/>
              </w:rPr>
              <w:t>2200114</w:t>
            </w:r>
          </w:p>
        </w:tc>
        <w:tc>
          <w:tcPr>
            <w:tcW w:w="1326" w:type="pct"/>
            <w:gridSpan w:val="7"/>
            <w:tcBorders>
              <w:top w:val="nil"/>
              <w:left w:val="nil"/>
              <w:bottom w:val="single" w:sz="4" w:space="0" w:color="000000"/>
              <w:right w:val="single" w:sz="4" w:space="0" w:color="000000"/>
            </w:tcBorders>
            <w:shd w:val="clear" w:color="auto" w:fill="auto"/>
            <w:noWrap/>
            <w:vAlign w:val="center"/>
          </w:tcPr>
          <w:p w14:paraId="29923B03" w14:textId="77777777" w:rsidR="00A86510" w:rsidRDefault="00CE3181">
            <w:pPr>
              <w:widowControl/>
              <w:jc w:val="left"/>
              <w:rPr>
                <w:rFonts w:ascii="宋体" w:eastAsia="宋体" w:hAnsi="宋体" w:cs="Arial"/>
                <w:kern w:val="0"/>
                <w:sz w:val="20"/>
                <w:szCs w:val="20"/>
              </w:rPr>
            </w:pPr>
            <w:r>
              <w:rPr>
                <w:rFonts w:cs="Arial" w:hint="eastAsia"/>
                <w:sz w:val="20"/>
                <w:szCs w:val="20"/>
              </w:rPr>
              <w:t xml:space="preserve">  </w:t>
            </w:r>
            <w:r>
              <w:rPr>
                <w:rFonts w:cs="Arial" w:hint="eastAsia"/>
                <w:sz w:val="20"/>
                <w:szCs w:val="20"/>
              </w:rPr>
              <w:t>地质勘查与矿产资源管理</w:t>
            </w:r>
          </w:p>
        </w:tc>
        <w:tc>
          <w:tcPr>
            <w:tcW w:w="523" w:type="pct"/>
            <w:gridSpan w:val="5"/>
            <w:tcBorders>
              <w:top w:val="nil"/>
              <w:left w:val="nil"/>
              <w:bottom w:val="single" w:sz="4" w:space="0" w:color="000000"/>
              <w:right w:val="single" w:sz="4" w:space="0" w:color="000000"/>
            </w:tcBorders>
            <w:shd w:val="clear" w:color="auto" w:fill="auto"/>
            <w:noWrap/>
            <w:vAlign w:val="center"/>
          </w:tcPr>
          <w:p w14:paraId="69EEB495" w14:textId="77777777" w:rsidR="00A86510" w:rsidRDefault="00CE3181">
            <w:pPr>
              <w:widowControl/>
              <w:jc w:val="right"/>
              <w:rPr>
                <w:rFonts w:ascii="宋体" w:eastAsia="宋体" w:hAnsi="宋体" w:cs="Arial"/>
                <w:kern w:val="0"/>
                <w:sz w:val="20"/>
                <w:szCs w:val="20"/>
              </w:rPr>
            </w:pPr>
            <w:r>
              <w:rPr>
                <w:rFonts w:cs="Arial" w:hint="eastAsia"/>
                <w:sz w:val="20"/>
                <w:szCs w:val="20"/>
              </w:rPr>
              <w:t>199.61</w:t>
            </w:r>
          </w:p>
        </w:tc>
        <w:tc>
          <w:tcPr>
            <w:tcW w:w="518" w:type="pct"/>
            <w:gridSpan w:val="4"/>
            <w:tcBorders>
              <w:top w:val="nil"/>
              <w:left w:val="nil"/>
              <w:bottom w:val="single" w:sz="4" w:space="0" w:color="000000"/>
              <w:right w:val="single" w:sz="4" w:space="0" w:color="000000"/>
            </w:tcBorders>
            <w:shd w:val="clear" w:color="auto" w:fill="auto"/>
            <w:noWrap/>
            <w:vAlign w:val="center"/>
          </w:tcPr>
          <w:p w14:paraId="0592B7D0" w14:textId="77777777" w:rsidR="00A86510" w:rsidRDefault="00CE3181">
            <w:pPr>
              <w:widowControl/>
              <w:jc w:val="right"/>
              <w:rPr>
                <w:rFonts w:ascii="宋体" w:eastAsia="宋体" w:hAnsi="宋体" w:cs="Arial"/>
                <w:kern w:val="0"/>
                <w:sz w:val="20"/>
                <w:szCs w:val="20"/>
              </w:rPr>
            </w:pPr>
            <w:r>
              <w:rPr>
                <w:rFonts w:cs="Arial" w:hint="eastAsia"/>
                <w:sz w:val="20"/>
                <w:szCs w:val="20"/>
              </w:rPr>
              <w:t>0.00</w:t>
            </w:r>
          </w:p>
        </w:tc>
        <w:tc>
          <w:tcPr>
            <w:tcW w:w="527" w:type="pct"/>
            <w:gridSpan w:val="5"/>
            <w:tcBorders>
              <w:top w:val="nil"/>
              <w:left w:val="nil"/>
              <w:bottom w:val="single" w:sz="4" w:space="0" w:color="000000"/>
              <w:right w:val="single" w:sz="4" w:space="0" w:color="000000"/>
            </w:tcBorders>
            <w:shd w:val="clear" w:color="auto" w:fill="auto"/>
            <w:noWrap/>
            <w:vAlign w:val="center"/>
          </w:tcPr>
          <w:p w14:paraId="68A24774" w14:textId="77777777" w:rsidR="00A86510" w:rsidRDefault="00CE3181">
            <w:pPr>
              <w:widowControl/>
              <w:jc w:val="right"/>
              <w:rPr>
                <w:rFonts w:ascii="宋体" w:eastAsia="宋体" w:hAnsi="宋体" w:cs="Arial"/>
                <w:kern w:val="0"/>
                <w:sz w:val="20"/>
                <w:szCs w:val="20"/>
              </w:rPr>
            </w:pPr>
            <w:r>
              <w:rPr>
                <w:rFonts w:cs="Arial" w:hint="eastAsia"/>
                <w:sz w:val="20"/>
                <w:szCs w:val="20"/>
              </w:rPr>
              <w:t>199.61</w:t>
            </w:r>
          </w:p>
        </w:tc>
        <w:tc>
          <w:tcPr>
            <w:tcW w:w="379" w:type="pct"/>
            <w:gridSpan w:val="4"/>
            <w:tcBorders>
              <w:top w:val="nil"/>
              <w:left w:val="nil"/>
              <w:bottom w:val="single" w:sz="4" w:space="0" w:color="000000"/>
              <w:right w:val="single" w:sz="4" w:space="0" w:color="000000"/>
            </w:tcBorders>
            <w:shd w:val="clear" w:color="auto" w:fill="auto"/>
            <w:noWrap/>
            <w:vAlign w:val="center"/>
          </w:tcPr>
          <w:p w14:paraId="349C2361" w14:textId="77777777" w:rsidR="00A86510" w:rsidRDefault="00CE3181">
            <w:pPr>
              <w:widowControl/>
              <w:jc w:val="right"/>
              <w:rPr>
                <w:rFonts w:ascii="宋体" w:eastAsia="宋体" w:hAnsi="宋体" w:cs="Arial"/>
                <w:kern w:val="0"/>
                <w:sz w:val="20"/>
                <w:szCs w:val="20"/>
              </w:rPr>
            </w:pPr>
            <w:r>
              <w:rPr>
                <w:rFonts w:cs="Arial" w:hint="eastAsia"/>
                <w:sz w:val="20"/>
                <w:szCs w:val="20"/>
              </w:rPr>
              <w:t>0.00</w:t>
            </w:r>
          </w:p>
        </w:tc>
        <w:tc>
          <w:tcPr>
            <w:tcW w:w="501" w:type="pct"/>
            <w:gridSpan w:val="6"/>
            <w:tcBorders>
              <w:top w:val="nil"/>
              <w:left w:val="nil"/>
              <w:bottom w:val="single" w:sz="4" w:space="0" w:color="000000"/>
              <w:right w:val="single" w:sz="4" w:space="0" w:color="000000"/>
            </w:tcBorders>
            <w:shd w:val="clear" w:color="auto" w:fill="auto"/>
            <w:noWrap/>
            <w:vAlign w:val="center"/>
          </w:tcPr>
          <w:p w14:paraId="65060BD7" w14:textId="77777777" w:rsidR="00A86510" w:rsidRDefault="00CE3181">
            <w:pPr>
              <w:widowControl/>
              <w:jc w:val="right"/>
              <w:rPr>
                <w:rFonts w:ascii="宋体" w:eastAsia="宋体" w:hAnsi="宋体" w:cs="Arial"/>
                <w:kern w:val="0"/>
                <w:sz w:val="20"/>
                <w:szCs w:val="20"/>
              </w:rPr>
            </w:pPr>
            <w:r>
              <w:rPr>
                <w:rFonts w:cs="Arial" w:hint="eastAsia"/>
                <w:sz w:val="20"/>
                <w:szCs w:val="20"/>
              </w:rPr>
              <w:t>0.00</w:t>
            </w:r>
          </w:p>
        </w:tc>
        <w:tc>
          <w:tcPr>
            <w:tcW w:w="726" w:type="pct"/>
            <w:gridSpan w:val="6"/>
            <w:tcBorders>
              <w:top w:val="nil"/>
              <w:left w:val="nil"/>
              <w:bottom w:val="single" w:sz="4" w:space="0" w:color="000000"/>
              <w:right w:val="single" w:sz="4" w:space="0" w:color="000000"/>
            </w:tcBorders>
            <w:shd w:val="clear" w:color="auto" w:fill="auto"/>
            <w:noWrap/>
            <w:vAlign w:val="center"/>
          </w:tcPr>
          <w:p w14:paraId="34011B83" w14:textId="77777777" w:rsidR="00A86510" w:rsidRDefault="00CE3181">
            <w:pPr>
              <w:widowControl/>
              <w:jc w:val="right"/>
              <w:rPr>
                <w:rFonts w:ascii="宋体" w:eastAsia="宋体" w:hAnsi="宋体" w:cs="Arial"/>
                <w:kern w:val="0"/>
                <w:sz w:val="20"/>
                <w:szCs w:val="20"/>
              </w:rPr>
            </w:pPr>
            <w:r>
              <w:rPr>
                <w:rFonts w:cs="Arial" w:hint="eastAsia"/>
                <w:sz w:val="20"/>
                <w:szCs w:val="20"/>
              </w:rPr>
              <w:t>0.00</w:t>
            </w:r>
          </w:p>
        </w:tc>
        <w:tc>
          <w:tcPr>
            <w:tcW w:w="77" w:type="pct"/>
            <w:gridSpan w:val="2"/>
            <w:vAlign w:val="center"/>
          </w:tcPr>
          <w:p w14:paraId="2989335A" w14:textId="77777777" w:rsidR="00A86510" w:rsidRDefault="00A86510">
            <w:pPr>
              <w:widowControl/>
              <w:jc w:val="left"/>
              <w:rPr>
                <w:rFonts w:ascii="Times New Roman" w:eastAsia="Times New Roman" w:hAnsi="Times New Roman" w:cs="Times New Roman"/>
                <w:kern w:val="0"/>
                <w:sz w:val="20"/>
                <w:szCs w:val="20"/>
              </w:rPr>
            </w:pPr>
          </w:p>
        </w:tc>
      </w:tr>
      <w:tr w:rsidR="00A86510" w14:paraId="712FC9AF" w14:textId="77777777">
        <w:trPr>
          <w:trHeight w:hRule="exact" w:val="266"/>
          <w:jc w:val="right"/>
        </w:trPr>
        <w:tc>
          <w:tcPr>
            <w:tcW w:w="424" w:type="pct"/>
            <w:gridSpan w:val="6"/>
            <w:tcBorders>
              <w:top w:val="nil"/>
              <w:left w:val="single" w:sz="4" w:space="0" w:color="000000"/>
              <w:bottom w:val="single" w:sz="4" w:space="0" w:color="000000"/>
              <w:right w:val="single" w:sz="4" w:space="0" w:color="000000"/>
            </w:tcBorders>
            <w:shd w:val="clear" w:color="auto" w:fill="auto"/>
            <w:noWrap/>
            <w:vAlign w:val="center"/>
          </w:tcPr>
          <w:p w14:paraId="4FEDCCEB" w14:textId="77777777" w:rsidR="00A86510" w:rsidRDefault="00CE3181">
            <w:pPr>
              <w:widowControl/>
              <w:jc w:val="left"/>
              <w:rPr>
                <w:rFonts w:ascii="宋体" w:eastAsia="宋体" w:hAnsi="宋体" w:cs="Arial"/>
                <w:kern w:val="0"/>
                <w:sz w:val="20"/>
                <w:szCs w:val="20"/>
              </w:rPr>
            </w:pPr>
            <w:r>
              <w:rPr>
                <w:rFonts w:cs="Arial" w:hint="eastAsia"/>
                <w:sz w:val="20"/>
                <w:szCs w:val="20"/>
              </w:rPr>
              <w:t>2200150</w:t>
            </w:r>
          </w:p>
        </w:tc>
        <w:tc>
          <w:tcPr>
            <w:tcW w:w="1326" w:type="pct"/>
            <w:gridSpan w:val="7"/>
            <w:tcBorders>
              <w:top w:val="nil"/>
              <w:left w:val="nil"/>
              <w:bottom w:val="single" w:sz="4" w:space="0" w:color="000000"/>
              <w:right w:val="single" w:sz="4" w:space="0" w:color="000000"/>
            </w:tcBorders>
            <w:shd w:val="clear" w:color="auto" w:fill="auto"/>
            <w:noWrap/>
            <w:vAlign w:val="center"/>
          </w:tcPr>
          <w:p w14:paraId="70DB214B" w14:textId="77777777" w:rsidR="00A86510" w:rsidRDefault="00CE3181">
            <w:pPr>
              <w:widowControl/>
              <w:jc w:val="left"/>
              <w:rPr>
                <w:rFonts w:ascii="宋体" w:eastAsia="宋体" w:hAnsi="宋体" w:cs="Arial"/>
                <w:kern w:val="0"/>
                <w:sz w:val="20"/>
                <w:szCs w:val="20"/>
              </w:rPr>
            </w:pPr>
            <w:r>
              <w:rPr>
                <w:rFonts w:cs="Arial" w:hint="eastAsia"/>
                <w:sz w:val="20"/>
                <w:szCs w:val="20"/>
              </w:rPr>
              <w:t xml:space="preserve">  </w:t>
            </w:r>
            <w:r>
              <w:rPr>
                <w:rFonts w:cs="Arial" w:hint="eastAsia"/>
                <w:sz w:val="20"/>
                <w:szCs w:val="20"/>
              </w:rPr>
              <w:t>事业运行</w:t>
            </w:r>
          </w:p>
        </w:tc>
        <w:tc>
          <w:tcPr>
            <w:tcW w:w="523" w:type="pct"/>
            <w:gridSpan w:val="5"/>
            <w:tcBorders>
              <w:top w:val="nil"/>
              <w:left w:val="nil"/>
              <w:bottom w:val="single" w:sz="4" w:space="0" w:color="000000"/>
              <w:right w:val="single" w:sz="4" w:space="0" w:color="000000"/>
            </w:tcBorders>
            <w:shd w:val="clear" w:color="auto" w:fill="auto"/>
            <w:noWrap/>
            <w:vAlign w:val="center"/>
          </w:tcPr>
          <w:p w14:paraId="219936DB" w14:textId="77777777" w:rsidR="00A86510" w:rsidRDefault="00CE3181">
            <w:pPr>
              <w:widowControl/>
              <w:jc w:val="right"/>
              <w:rPr>
                <w:rFonts w:ascii="宋体" w:eastAsia="宋体" w:hAnsi="宋体" w:cs="Arial"/>
                <w:kern w:val="0"/>
                <w:sz w:val="20"/>
                <w:szCs w:val="20"/>
              </w:rPr>
            </w:pPr>
            <w:r>
              <w:rPr>
                <w:rFonts w:cs="Arial" w:hint="eastAsia"/>
                <w:sz w:val="20"/>
                <w:szCs w:val="20"/>
              </w:rPr>
              <w:t>1,537.68</w:t>
            </w:r>
          </w:p>
        </w:tc>
        <w:tc>
          <w:tcPr>
            <w:tcW w:w="518" w:type="pct"/>
            <w:gridSpan w:val="4"/>
            <w:tcBorders>
              <w:top w:val="nil"/>
              <w:left w:val="nil"/>
              <w:bottom w:val="single" w:sz="4" w:space="0" w:color="000000"/>
              <w:right w:val="single" w:sz="4" w:space="0" w:color="000000"/>
            </w:tcBorders>
            <w:shd w:val="clear" w:color="auto" w:fill="auto"/>
            <w:noWrap/>
            <w:vAlign w:val="center"/>
          </w:tcPr>
          <w:p w14:paraId="0DDA25BC" w14:textId="77777777" w:rsidR="00A86510" w:rsidRDefault="00CE3181">
            <w:pPr>
              <w:widowControl/>
              <w:jc w:val="right"/>
              <w:rPr>
                <w:rFonts w:ascii="宋体" w:eastAsia="宋体" w:hAnsi="宋体" w:cs="Arial"/>
                <w:kern w:val="0"/>
                <w:sz w:val="20"/>
                <w:szCs w:val="20"/>
              </w:rPr>
            </w:pPr>
            <w:r>
              <w:rPr>
                <w:rFonts w:cs="Arial" w:hint="eastAsia"/>
                <w:sz w:val="20"/>
                <w:szCs w:val="20"/>
              </w:rPr>
              <w:t>1,537.68</w:t>
            </w:r>
          </w:p>
        </w:tc>
        <w:tc>
          <w:tcPr>
            <w:tcW w:w="527" w:type="pct"/>
            <w:gridSpan w:val="5"/>
            <w:tcBorders>
              <w:top w:val="nil"/>
              <w:left w:val="nil"/>
              <w:bottom w:val="single" w:sz="4" w:space="0" w:color="000000"/>
              <w:right w:val="single" w:sz="4" w:space="0" w:color="000000"/>
            </w:tcBorders>
            <w:shd w:val="clear" w:color="auto" w:fill="auto"/>
            <w:noWrap/>
            <w:vAlign w:val="center"/>
          </w:tcPr>
          <w:p w14:paraId="04E65D4A" w14:textId="77777777" w:rsidR="00A86510" w:rsidRDefault="00CE3181">
            <w:pPr>
              <w:widowControl/>
              <w:jc w:val="right"/>
              <w:rPr>
                <w:rFonts w:ascii="宋体" w:eastAsia="宋体" w:hAnsi="宋体" w:cs="Arial"/>
                <w:kern w:val="0"/>
                <w:sz w:val="20"/>
                <w:szCs w:val="20"/>
              </w:rPr>
            </w:pPr>
            <w:r>
              <w:rPr>
                <w:rFonts w:cs="Arial" w:hint="eastAsia"/>
                <w:sz w:val="20"/>
                <w:szCs w:val="20"/>
              </w:rPr>
              <w:t>0.00</w:t>
            </w:r>
          </w:p>
        </w:tc>
        <w:tc>
          <w:tcPr>
            <w:tcW w:w="379" w:type="pct"/>
            <w:gridSpan w:val="4"/>
            <w:tcBorders>
              <w:top w:val="nil"/>
              <w:left w:val="nil"/>
              <w:bottom w:val="single" w:sz="4" w:space="0" w:color="000000"/>
              <w:right w:val="single" w:sz="4" w:space="0" w:color="000000"/>
            </w:tcBorders>
            <w:shd w:val="clear" w:color="auto" w:fill="auto"/>
            <w:noWrap/>
            <w:vAlign w:val="center"/>
          </w:tcPr>
          <w:p w14:paraId="14959802" w14:textId="77777777" w:rsidR="00A86510" w:rsidRDefault="00CE3181">
            <w:pPr>
              <w:widowControl/>
              <w:jc w:val="right"/>
              <w:rPr>
                <w:rFonts w:ascii="宋体" w:eastAsia="宋体" w:hAnsi="宋体" w:cs="Arial"/>
                <w:kern w:val="0"/>
                <w:sz w:val="20"/>
                <w:szCs w:val="20"/>
              </w:rPr>
            </w:pPr>
            <w:r>
              <w:rPr>
                <w:rFonts w:cs="Arial" w:hint="eastAsia"/>
                <w:sz w:val="20"/>
                <w:szCs w:val="20"/>
              </w:rPr>
              <w:t>0.00</w:t>
            </w:r>
          </w:p>
        </w:tc>
        <w:tc>
          <w:tcPr>
            <w:tcW w:w="501" w:type="pct"/>
            <w:gridSpan w:val="6"/>
            <w:tcBorders>
              <w:top w:val="nil"/>
              <w:left w:val="nil"/>
              <w:bottom w:val="single" w:sz="4" w:space="0" w:color="000000"/>
              <w:right w:val="single" w:sz="4" w:space="0" w:color="000000"/>
            </w:tcBorders>
            <w:shd w:val="clear" w:color="auto" w:fill="auto"/>
            <w:noWrap/>
            <w:vAlign w:val="center"/>
          </w:tcPr>
          <w:p w14:paraId="49F53A13" w14:textId="77777777" w:rsidR="00A86510" w:rsidRDefault="00CE3181">
            <w:pPr>
              <w:widowControl/>
              <w:jc w:val="right"/>
              <w:rPr>
                <w:rFonts w:ascii="宋体" w:eastAsia="宋体" w:hAnsi="宋体" w:cs="Arial"/>
                <w:kern w:val="0"/>
                <w:sz w:val="20"/>
                <w:szCs w:val="20"/>
              </w:rPr>
            </w:pPr>
            <w:r>
              <w:rPr>
                <w:rFonts w:cs="Arial" w:hint="eastAsia"/>
                <w:sz w:val="20"/>
                <w:szCs w:val="20"/>
              </w:rPr>
              <w:t>0.00</w:t>
            </w:r>
          </w:p>
        </w:tc>
        <w:tc>
          <w:tcPr>
            <w:tcW w:w="726" w:type="pct"/>
            <w:gridSpan w:val="6"/>
            <w:tcBorders>
              <w:top w:val="nil"/>
              <w:left w:val="nil"/>
              <w:bottom w:val="single" w:sz="4" w:space="0" w:color="000000"/>
              <w:right w:val="single" w:sz="4" w:space="0" w:color="000000"/>
            </w:tcBorders>
            <w:shd w:val="clear" w:color="auto" w:fill="auto"/>
            <w:noWrap/>
            <w:vAlign w:val="center"/>
          </w:tcPr>
          <w:p w14:paraId="5FC1D154" w14:textId="77777777" w:rsidR="00A86510" w:rsidRDefault="00CE3181">
            <w:pPr>
              <w:widowControl/>
              <w:jc w:val="right"/>
              <w:rPr>
                <w:rFonts w:ascii="宋体" w:eastAsia="宋体" w:hAnsi="宋体" w:cs="Arial"/>
                <w:kern w:val="0"/>
                <w:sz w:val="20"/>
                <w:szCs w:val="20"/>
              </w:rPr>
            </w:pPr>
            <w:r>
              <w:rPr>
                <w:rFonts w:cs="Arial" w:hint="eastAsia"/>
                <w:sz w:val="20"/>
                <w:szCs w:val="20"/>
              </w:rPr>
              <w:t>0.00</w:t>
            </w:r>
          </w:p>
        </w:tc>
        <w:tc>
          <w:tcPr>
            <w:tcW w:w="77" w:type="pct"/>
            <w:gridSpan w:val="2"/>
            <w:vAlign w:val="center"/>
          </w:tcPr>
          <w:p w14:paraId="298868F8" w14:textId="77777777" w:rsidR="00A86510" w:rsidRDefault="00A86510">
            <w:pPr>
              <w:widowControl/>
              <w:jc w:val="left"/>
              <w:rPr>
                <w:rFonts w:ascii="Times New Roman" w:eastAsia="Times New Roman" w:hAnsi="Times New Roman" w:cs="Times New Roman"/>
                <w:kern w:val="0"/>
                <w:sz w:val="20"/>
                <w:szCs w:val="20"/>
              </w:rPr>
            </w:pPr>
          </w:p>
        </w:tc>
      </w:tr>
      <w:tr w:rsidR="00A86510" w14:paraId="7EB55EAD" w14:textId="77777777">
        <w:trPr>
          <w:trHeight w:hRule="exact" w:val="266"/>
          <w:jc w:val="right"/>
        </w:trPr>
        <w:tc>
          <w:tcPr>
            <w:tcW w:w="424" w:type="pct"/>
            <w:gridSpan w:val="6"/>
            <w:tcBorders>
              <w:top w:val="nil"/>
              <w:left w:val="single" w:sz="4" w:space="0" w:color="000000"/>
              <w:bottom w:val="single" w:sz="4" w:space="0" w:color="000000"/>
              <w:right w:val="single" w:sz="4" w:space="0" w:color="000000"/>
            </w:tcBorders>
            <w:shd w:val="clear" w:color="auto" w:fill="auto"/>
            <w:noWrap/>
            <w:vAlign w:val="center"/>
          </w:tcPr>
          <w:p w14:paraId="51592560" w14:textId="77777777" w:rsidR="00A86510" w:rsidRDefault="00CE3181">
            <w:pPr>
              <w:widowControl/>
              <w:jc w:val="left"/>
              <w:rPr>
                <w:rFonts w:ascii="宋体" w:eastAsia="宋体" w:hAnsi="宋体" w:cs="Arial"/>
                <w:kern w:val="0"/>
                <w:sz w:val="20"/>
                <w:szCs w:val="20"/>
              </w:rPr>
            </w:pPr>
            <w:r>
              <w:rPr>
                <w:rFonts w:cs="Arial" w:hint="eastAsia"/>
                <w:b/>
                <w:bCs/>
                <w:sz w:val="20"/>
                <w:szCs w:val="20"/>
              </w:rPr>
              <w:t>221</w:t>
            </w:r>
          </w:p>
        </w:tc>
        <w:tc>
          <w:tcPr>
            <w:tcW w:w="1326" w:type="pct"/>
            <w:gridSpan w:val="7"/>
            <w:tcBorders>
              <w:top w:val="nil"/>
              <w:left w:val="nil"/>
              <w:bottom w:val="single" w:sz="4" w:space="0" w:color="000000"/>
              <w:right w:val="single" w:sz="4" w:space="0" w:color="000000"/>
            </w:tcBorders>
            <w:shd w:val="clear" w:color="auto" w:fill="auto"/>
            <w:noWrap/>
            <w:vAlign w:val="center"/>
          </w:tcPr>
          <w:p w14:paraId="63FBB5CE" w14:textId="77777777" w:rsidR="00A86510" w:rsidRDefault="00CE3181">
            <w:pPr>
              <w:widowControl/>
              <w:jc w:val="left"/>
              <w:rPr>
                <w:rFonts w:ascii="宋体" w:eastAsia="宋体" w:hAnsi="宋体" w:cs="Arial"/>
                <w:kern w:val="0"/>
                <w:sz w:val="20"/>
                <w:szCs w:val="20"/>
              </w:rPr>
            </w:pPr>
            <w:r>
              <w:rPr>
                <w:rFonts w:cs="Arial" w:hint="eastAsia"/>
                <w:b/>
                <w:bCs/>
                <w:sz w:val="20"/>
                <w:szCs w:val="20"/>
              </w:rPr>
              <w:t>住房保障支出</w:t>
            </w:r>
          </w:p>
        </w:tc>
        <w:tc>
          <w:tcPr>
            <w:tcW w:w="523" w:type="pct"/>
            <w:gridSpan w:val="5"/>
            <w:tcBorders>
              <w:top w:val="nil"/>
              <w:left w:val="nil"/>
              <w:bottom w:val="single" w:sz="4" w:space="0" w:color="000000"/>
              <w:right w:val="single" w:sz="4" w:space="0" w:color="000000"/>
            </w:tcBorders>
            <w:shd w:val="clear" w:color="auto" w:fill="auto"/>
            <w:noWrap/>
            <w:vAlign w:val="center"/>
          </w:tcPr>
          <w:p w14:paraId="4A7A892F" w14:textId="77777777" w:rsidR="00A86510" w:rsidRDefault="00CE3181">
            <w:pPr>
              <w:widowControl/>
              <w:jc w:val="right"/>
              <w:rPr>
                <w:rFonts w:ascii="宋体" w:eastAsia="宋体" w:hAnsi="宋体" w:cs="Arial"/>
                <w:kern w:val="0"/>
                <w:sz w:val="20"/>
                <w:szCs w:val="20"/>
              </w:rPr>
            </w:pPr>
            <w:r>
              <w:rPr>
                <w:rFonts w:cs="Arial" w:hint="eastAsia"/>
                <w:b/>
                <w:bCs/>
                <w:sz w:val="20"/>
                <w:szCs w:val="20"/>
              </w:rPr>
              <w:t>250.00</w:t>
            </w:r>
          </w:p>
        </w:tc>
        <w:tc>
          <w:tcPr>
            <w:tcW w:w="518" w:type="pct"/>
            <w:gridSpan w:val="4"/>
            <w:tcBorders>
              <w:top w:val="nil"/>
              <w:left w:val="nil"/>
              <w:bottom w:val="single" w:sz="4" w:space="0" w:color="000000"/>
              <w:right w:val="single" w:sz="4" w:space="0" w:color="000000"/>
            </w:tcBorders>
            <w:shd w:val="clear" w:color="auto" w:fill="auto"/>
            <w:noWrap/>
            <w:vAlign w:val="center"/>
          </w:tcPr>
          <w:p w14:paraId="59EDB8BF" w14:textId="77777777" w:rsidR="00A86510" w:rsidRDefault="00CE3181">
            <w:pPr>
              <w:widowControl/>
              <w:jc w:val="right"/>
              <w:rPr>
                <w:rFonts w:ascii="宋体" w:eastAsia="宋体" w:hAnsi="宋体" w:cs="Arial"/>
                <w:kern w:val="0"/>
                <w:sz w:val="20"/>
                <w:szCs w:val="20"/>
              </w:rPr>
            </w:pPr>
            <w:r>
              <w:rPr>
                <w:rFonts w:cs="Arial" w:hint="eastAsia"/>
                <w:b/>
                <w:bCs/>
                <w:sz w:val="20"/>
                <w:szCs w:val="20"/>
              </w:rPr>
              <w:t>250.00</w:t>
            </w:r>
          </w:p>
        </w:tc>
        <w:tc>
          <w:tcPr>
            <w:tcW w:w="527" w:type="pct"/>
            <w:gridSpan w:val="5"/>
            <w:tcBorders>
              <w:top w:val="nil"/>
              <w:left w:val="nil"/>
              <w:bottom w:val="single" w:sz="4" w:space="0" w:color="000000"/>
              <w:right w:val="single" w:sz="4" w:space="0" w:color="000000"/>
            </w:tcBorders>
            <w:shd w:val="clear" w:color="auto" w:fill="auto"/>
            <w:noWrap/>
            <w:vAlign w:val="center"/>
          </w:tcPr>
          <w:p w14:paraId="0FD56E14" w14:textId="77777777" w:rsidR="00A86510" w:rsidRDefault="00CE3181">
            <w:pPr>
              <w:widowControl/>
              <w:jc w:val="right"/>
              <w:rPr>
                <w:rFonts w:ascii="宋体" w:eastAsia="宋体" w:hAnsi="宋体" w:cs="Arial"/>
                <w:kern w:val="0"/>
                <w:sz w:val="20"/>
                <w:szCs w:val="20"/>
              </w:rPr>
            </w:pPr>
            <w:r>
              <w:rPr>
                <w:rFonts w:cs="Arial" w:hint="eastAsia"/>
                <w:b/>
                <w:bCs/>
                <w:sz w:val="20"/>
                <w:szCs w:val="20"/>
              </w:rPr>
              <w:t>0.00</w:t>
            </w:r>
          </w:p>
        </w:tc>
        <w:tc>
          <w:tcPr>
            <w:tcW w:w="379" w:type="pct"/>
            <w:gridSpan w:val="4"/>
            <w:tcBorders>
              <w:top w:val="nil"/>
              <w:left w:val="nil"/>
              <w:bottom w:val="single" w:sz="4" w:space="0" w:color="000000"/>
              <w:right w:val="single" w:sz="4" w:space="0" w:color="000000"/>
            </w:tcBorders>
            <w:shd w:val="clear" w:color="auto" w:fill="auto"/>
            <w:noWrap/>
            <w:vAlign w:val="center"/>
          </w:tcPr>
          <w:p w14:paraId="09EC9DF5" w14:textId="77777777" w:rsidR="00A86510" w:rsidRDefault="00CE3181">
            <w:pPr>
              <w:widowControl/>
              <w:jc w:val="right"/>
              <w:rPr>
                <w:rFonts w:ascii="宋体" w:eastAsia="宋体" w:hAnsi="宋体" w:cs="Arial"/>
                <w:kern w:val="0"/>
                <w:sz w:val="20"/>
                <w:szCs w:val="20"/>
              </w:rPr>
            </w:pPr>
            <w:r>
              <w:rPr>
                <w:rFonts w:cs="Arial" w:hint="eastAsia"/>
                <w:b/>
                <w:bCs/>
                <w:sz w:val="20"/>
                <w:szCs w:val="20"/>
              </w:rPr>
              <w:t>0.00</w:t>
            </w:r>
          </w:p>
        </w:tc>
        <w:tc>
          <w:tcPr>
            <w:tcW w:w="501" w:type="pct"/>
            <w:gridSpan w:val="6"/>
            <w:tcBorders>
              <w:top w:val="nil"/>
              <w:left w:val="nil"/>
              <w:bottom w:val="single" w:sz="4" w:space="0" w:color="000000"/>
              <w:right w:val="single" w:sz="4" w:space="0" w:color="000000"/>
            </w:tcBorders>
            <w:shd w:val="clear" w:color="auto" w:fill="auto"/>
            <w:noWrap/>
            <w:vAlign w:val="center"/>
          </w:tcPr>
          <w:p w14:paraId="55746551" w14:textId="77777777" w:rsidR="00A86510" w:rsidRDefault="00CE3181">
            <w:pPr>
              <w:widowControl/>
              <w:jc w:val="right"/>
              <w:rPr>
                <w:rFonts w:ascii="宋体" w:eastAsia="宋体" w:hAnsi="宋体" w:cs="Arial"/>
                <w:kern w:val="0"/>
                <w:sz w:val="20"/>
                <w:szCs w:val="20"/>
              </w:rPr>
            </w:pPr>
            <w:r>
              <w:rPr>
                <w:rFonts w:cs="Arial" w:hint="eastAsia"/>
                <w:b/>
                <w:bCs/>
                <w:sz w:val="20"/>
                <w:szCs w:val="20"/>
              </w:rPr>
              <w:t>0.00</w:t>
            </w:r>
          </w:p>
        </w:tc>
        <w:tc>
          <w:tcPr>
            <w:tcW w:w="726" w:type="pct"/>
            <w:gridSpan w:val="6"/>
            <w:tcBorders>
              <w:top w:val="nil"/>
              <w:left w:val="nil"/>
              <w:bottom w:val="single" w:sz="4" w:space="0" w:color="000000"/>
              <w:right w:val="single" w:sz="4" w:space="0" w:color="000000"/>
            </w:tcBorders>
            <w:shd w:val="clear" w:color="auto" w:fill="auto"/>
            <w:noWrap/>
            <w:vAlign w:val="center"/>
          </w:tcPr>
          <w:p w14:paraId="6D5FBFCC" w14:textId="77777777" w:rsidR="00A86510" w:rsidRDefault="00CE3181">
            <w:pPr>
              <w:widowControl/>
              <w:jc w:val="right"/>
              <w:rPr>
                <w:rFonts w:ascii="宋体" w:eastAsia="宋体" w:hAnsi="宋体" w:cs="Arial"/>
                <w:kern w:val="0"/>
                <w:sz w:val="20"/>
                <w:szCs w:val="20"/>
              </w:rPr>
            </w:pPr>
            <w:r>
              <w:rPr>
                <w:rFonts w:cs="Arial" w:hint="eastAsia"/>
                <w:b/>
                <w:bCs/>
                <w:sz w:val="20"/>
                <w:szCs w:val="20"/>
              </w:rPr>
              <w:t>0.00</w:t>
            </w:r>
          </w:p>
        </w:tc>
        <w:tc>
          <w:tcPr>
            <w:tcW w:w="77" w:type="pct"/>
            <w:gridSpan w:val="2"/>
            <w:vAlign w:val="center"/>
          </w:tcPr>
          <w:p w14:paraId="0D4DDA1E" w14:textId="77777777" w:rsidR="00A86510" w:rsidRDefault="00A86510">
            <w:pPr>
              <w:widowControl/>
              <w:jc w:val="left"/>
              <w:rPr>
                <w:rFonts w:ascii="Times New Roman" w:eastAsia="Times New Roman" w:hAnsi="Times New Roman" w:cs="Times New Roman"/>
                <w:kern w:val="0"/>
                <w:sz w:val="20"/>
                <w:szCs w:val="20"/>
              </w:rPr>
            </w:pPr>
          </w:p>
        </w:tc>
      </w:tr>
      <w:tr w:rsidR="00A86510" w14:paraId="083CF1DA" w14:textId="77777777">
        <w:trPr>
          <w:trHeight w:hRule="exact" w:val="266"/>
          <w:jc w:val="right"/>
        </w:trPr>
        <w:tc>
          <w:tcPr>
            <w:tcW w:w="424" w:type="pct"/>
            <w:gridSpan w:val="6"/>
            <w:tcBorders>
              <w:top w:val="nil"/>
              <w:left w:val="single" w:sz="4" w:space="0" w:color="000000"/>
              <w:bottom w:val="single" w:sz="4" w:space="0" w:color="000000"/>
              <w:right w:val="single" w:sz="4" w:space="0" w:color="000000"/>
            </w:tcBorders>
            <w:shd w:val="clear" w:color="auto" w:fill="auto"/>
            <w:noWrap/>
            <w:vAlign w:val="center"/>
          </w:tcPr>
          <w:p w14:paraId="0EFE1261" w14:textId="77777777" w:rsidR="00A86510" w:rsidRDefault="00CE3181">
            <w:pPr>
              <w:widowControl/>
              <w:jc w:val="left"/>
              <w:rPr>
                <w:rFonts w:ascii="宋体" w:eastAsia="宋体" w:hAnsi="宋体" w:cs="Arial"/>
                <w:kern w:val="0"/>
                <w:sz w:val="20"/>
                <w:szCs w:val="20"/>
              </w:rPr>
            </w:pPr>
            <w:r>
              <w:rPr>
                <w:rFonts w:cs="Arial" w:hint="eastAsia"/>
                <w:b/>
                <w:bCs/>
                <w:sz w:val="20"/>
                <w:szCs w:val="20"/>
              </w:rPr>
              <w:t>22102</w:t>
            </w:r>
          </w:p>
        </w:tc>
        <w:tc>
          <w:tcPr>
            <w:tcW w:w="1326" w:type="pct"/>
            <w:gridSpan w:val="7"/>
            <w:tcBorders>
              <w:top w:val="nil"/>
              <w:left w:val="nil"/>
              <w:bottom w:val="single" w:sz="4" w:space="0" w:color="000000"/>
              <w:right w:val="single" w:sz="4" w:space="0" w:color="000000"/>
            </w:tcBorders>
            <w:shd w:val="clear" w:color="auto" w:fill="auto"/>
            <w:noWrap/>
            <w:vAlign w:val="center"/>
          </w:tcPr>
          <w:p w14:paraId="4413CCB5" w14:textId="77777777" w:rsidR="00A86510" w:rsidRDefault="00CE3181">
            <w:pPr>
              <w:widowControl/>
              <w:jc w:val="left"/>
              <w:rPr>
                <w:rFonts w:ascii="宋体" w:eastAsia="宋体" w:hAnsi="宋体" w:cs="Arial"/>
                <w:kern w:val="0"/>
                <w:sz w:val="20"/>
                <w:szCs w:val="20"/>
              </w:rPr>
            </w:pPr>
            <w:r>
              <w:rPr>
                <w:rFonts w:cs="Arial" w:hint="eastAsia"/>
                <w:b/>
                <w:bCs/>
                <w:sz w:val="20"/>
                <w:szCs w:val="20"/>
              </w:rPr>
              <w:t>住房改革支出</w:t>
            </w:r>
          </w:p>
        </w:tc>
        <w:tc>
          <w:tcPr>
            <w:tcW w:w="523" w:type="pct"/>
            <w:gridSpan w:val="5"/>
            <w:tcBorders>
              <w:top w:val="nil"/>
              <w:left w:val="nil"/>
              <w:bottom w:val="single" w:sz="4" w:space="0" w:color="000000"/>
              <w:right w:val="single" w:sz="4" w:space="0" w:color="000000"/>
            </w:tcBorders>
            <w:shd w:val="clear" w:color="auto" w:fill="auto"/>
            <w:noWrap/>
            <w:vAlign w:val="center"/>
          </w:tcPr>
          <w:p w14:paraId="46A121CE" w14:textId="77777777" w:rsidR="00A86510" w:rsidRDefault="00CE3181">
            <w:pPr>
              <w:widowControl/>
              <w:jc w:val="right"/>
              <w:rPr>
                <w:rFonts w:ascii="宋体" w:eastAsia="宋体" w:hAnsi="宋体" w:cs="Arial"/>
                <w:kern w:val="0"/>
                <w:sz w:val="20"/>
                <w:szCs w:val="20"/>
              </w:rPr>
            </w:pPr>
            <w:r>
              <w:rPr>
                <w:rFonts w:cs="Arial" w:hint="eastAsia"/>
                <w:b/>
                <w:bCs/>
                <w:sz w:val="20"/>
                <w:szCs w:val="20"/>
              </w:rPr>
              <w:t>250.00</w:t>
            </w:r>
          </w:p>
        </w:tc>
        <w:tc>
          <w:tcPr>
            <w:tcW w:w="518" w:type="pct"/>
            <w:gridSpan w:val="4"/>
            <w:tcBorders>
              <w:top w:val="nil"/>
              <w:left w:val="nil"/>
              <w:bottom w:val="single" w:sz="4" w:space="0" w:color="000000"/>
              <w:right w:val="single" w:sz="4" w:space="0" w:color="000000"/>
            </w:tcBorders>
            <w:shd w:val="clear" w:color="auto" w:fill="auto"/>
            <w:noWrap/>
            <w:vAlign w:val="center"/>
          </w:tcPr>
          <w:p w14:paraId="2E9AC4D0" w14:textId="77777777" w:rsidR="00A86510" w:rsidRDefault="00CE3181">
            <w:pPr>
              <w:widowControl/>
              <w:jc w:val="right"/>
              <w:rPr>
                <w:rFonts w:ascii="宋体" w:eastAsia="宋体" w:hAnsi="宋体" w:cs="Arial"/>
                <w:kern w:val="0"/>
                <w:sz w:val="20"/>
                <w:szCs w:val="20"/>
              </w:rPr>
            </w:pPr>
            <w:r>
              <w:rPr>
                <w:rFonts w:cs="Arial" w:hint="eastAsia"/>
                <w:b/>
                <w:bCs/>
                <w:sz w:val="20"/>
                <w:szCs w:val="20"/>
              </w:rPr>
              <w:t>250.00</w:t>
            </w:r>
          </w:p>
        </w:tc>
        <w:tc>
          <w:tcPr>
            <w:tcW w:w="527" w:type="pct"/>
            <w:gridSpan w:val="5"/>
            <w:tcBorders>
              <w:top w:val="nil"/>
              <w:left w:val="nil"/>
              <w:bottom w:val="single" w:sz="4" w:space="0" w:color="000000"/>
              <w:right w:val="single" w:sz="4" w:space="0" w:color="000000"/>
            </w:tcBorders>
            <w:shd w:val="clear" w:color="auto" w:fill="auto"/>
            <w:noWrap/>
            <w:vAlign w:val="center"/>
          </w:tcPr>
          <w:p w14:paraId="027D2566" w14:textId="77777777" w:rsidR="00A86510" w:rsidRDefault="00CE3181">
            <w:pPr>
              <w:widowControl/>
              <w:jc w:val="right"/>
              <w:rPr>
                <w:rFonts w:ascii="宋体" w:eastAsia="宋体" w:hAnsi="宋体" w:cs="Arial"/>
                <w:kern w:val="0"/>
                <w:sz w:val="20"/>
                <w:szCs w:val="20"/>
              </w:rPr>
            </w:pPr>
            <w:r>
              <w:rPr>
                <w:rFonts w:cs="Arial" w:hint="eastAsia"/>
                <w:b/>
                <w:bCs/>
                <w:sz w:val="20"/>
                <w:szCs w:val="20"/>
              </w:rPr>
              <w:t>0.00</w:t>
            </w:r>
          </w:p>
        </w:tc>
        <w:tc>
          <w:tcPr>
            <w:tcW w:w="379" w:type="pct"/>
            <w:gridSpan w:val="4"/>
            <w:tcBorders>
              <w:top w:val="nil"/>
              <w:left w:val="nil"/>
              <w:bottom w:val="single" w:sz="4" w:space="0" w:color="000000"/>
              <w:right w:val="single" w:sz="4" w:space="0" w:color="000000"/>
            </w:tcBorders>
            <w:shd w:val="clear" w:color="auto" w:fill="auto"/>
            <w:noWrap/>
            <w:vAlign w:val="center"/>
          </w:tcPr>
          <w:p w14:paraId="1610789F" w14:textId="77777777" w:rsidR="00A86510" w:rsidRDefault="00CE3181">
            <w:pPr>
              <w:widowControl/>
              <w:jc w:val="right"/>
              <w:rPr>
                <w:rFonts w:ascii="宋体" w:eastAsia="宋体" w:hAnsi="宋体" w:cs="Arial"/>
                <w:kern w:val="0"/>
                <w:sz w:val="20"/>
                <w:szCs w:val="20"/>
              </w:rPr>
            </w:pPr>
            <w:r>
              <w:rPr>
                <w:rFonts w:cs="Arial" w:hint="eastAsia"/>
                <w:b/>
                <w:bCs/>
                <w:sz w:val="20"/>
                <w:szCs w:val="20"/>
              </w:rPr>
              <w:t>0.00</w:t>
            </w:r>
          </w:p>
        </w:tc>
        <w:tc>
          <w:tcPr>
            <w:tcW w:w="501" w:type="pct"/>
            <w:gridSpan w:val="6"/>
            <w:tcBorders>
              <w:top w:val="nil"/>
              <w:left w:val="nil"/>
              <w:bottom w:val="single" w:sz="4" w:space="0" w:color="000000"/>
              <w:right w:val="single" w:sz="4" w:space="0" w:color="000000"/>
            </w:tcBorders>
            <w:shd w:val="clear" w:color="auto" w:fill="auto"/>
            <w:noWrap/>
            <w:vAlign w:val="center"/>
          </w:tcPr>
          <w:p w14:paraId="10F038F2" w14:textId="77777777" w:rsidR="00A86510" w:rsidRDefault="00CE3181">
            <w:pPr>
              <w:widowControl/>
              <w:jc w:val="right"/>
              <w:rPr>
                <w:rFonts w:ascii="宋体" w:eastAsia="宋体" w:hAnsi="宋体" w:cs="Arial"/>
                <w:kern w:val="0"/>
                <w:sz w:val="20"/>
                <w:szCs w:val="20"/>
              </w:rPr>
            </w:pPr>
            <w:r>
              <w:rPr>
                <w:rFonts w:cs="Arial" w:hint="eastAsia"/>
                <w:b/>
                <w:bCs/>
                <w:sz w:val="20"/>
                <w:szCs w:val="20"/>
              </w:rPr>
              <w:t>0.00</w:t>
            </w:r>
          </w:p>
        </w:tc>
        <w:tc>
          <w:tcPr>
            <w:tcW w:w="726" w:type="pct"/>
            <w:gridSpan w:val="6"/>
            <w:tcBorders>
              <w:top w:val="nil"/>
              <w:left w:val="nil"/>
              <w:bottom w:val="single" w:sz="4" w:space="0" w:color="000000"/>
              <w:right w:val="single" w:sz="4" w:space="0" w:color="000000"/>
            </w:tcBorders>
            <w:shd w:val="clear" w:color="auto" w:fill="auto"/>
            <w:noWrap/>
            <w:vAlign w:val="center"/>
          </w:tcPr>
          <w:p w14:paraId="6AC54379" w14:textId="77777777" w:rsidR="00A86510" w:rsidRDefault="00CE3181">
            <w:pPr>
              <w:widowControl/>
              <w:jc w:val="right"/>
              <w:rPr>
                <w:rFonts w:ascii="宋体" w:eastAsia="宋体" w:hAnsi="宋体" w:cs="Arial"/>
                <w:kern w:val="0"/>
                <w:sz w:val="20"/>
                <w:szCs w:val="20"/>
              </w:rPr>
            </w:pPr>
            <w:r>
              <w:rPr>
                <w:rFonts w:cs="Arial" w:hint="eastAsia"/>
                <w:b/>
                <w:bCs/>
                <w:sz w:val="20"/>
                <w:szCs w:val="20"/>
              </w:rPr>
              <w:t>0.00</w:t>
            </w:r>
          </w:p>
        </w:tc>
        <w:tc>
          <w:tcPr>
            <w:tcW w:w="77" w:type="pct"/>
            <w:gridSpan w:val="2"/>
            <w:vAlign w:val="center"/>
          </w:tcPr>
          <w:p w14:paraId="2CBA7590" w14:textId="77777777" w:rsidR="00A86510" w:rsidRDefault="00A86510">
            <w:pPr>
              <w:widowControl/>
              <w:jc w:val="left"/>
              <w:rPr>
                <w:rFonts w:ascii="Times New Roman" w:eastAsia="Times New Roman" w:hAnsi="Times New Roman" w:cs="Times New Roman"/>
                <w:kern w:val="0"/>
                <w:sz w:val="20"/>
                <w:szCs w:val="20"/>
              </w:rPr>
            </w:pPr>
          </w:p>
        </w:tc>
      </w:tr>
      <w:tr w:rsidR="00A86510" w14:paraId="718708DA" w14:textId="77777777">
        <w:trPr>
          <w:trHeight w:hRule="exact" w:val="266"/>
          <w:jc w:val="right"/>
        </w:trPr>
        <w:tc>
          <w:tcPr>
            <w:tcW w:w="424" w:type="pct"/>
            <w:gridSpan w:val="6"/>
            <w:tcBorders>
              <w:top w:val="nil"/>
              <w:left w:val="single" w:sz="4" w:space="0" w:color="000000"/>
              <w:bottom w:val="single" w:sz="4" w:space="0" w:color="000000"/>
              <w:right w:val="single" w:sz="4" w:space="0" w:color="000000"/>
            </w:tcBorders>
            <w:shd w:val="clear" w:color="auto" w:fill="auto"/>
            <w:noWrap/>
            <w:vAlign w:val="center"/>
          </w:tcPr>
          <w:p w14:paraId="2516F830" w14:textId="77777777" w:rsidR="00A86510" w:rsidRDefault="00CE3181">
            <w:pPr>
              <w:widowControl/>
              <w:jc w:val="left"/>
              <w:rPr>
                <w:rFonts w:ascii="宋体" w:eastAsia="宋体" w:hAnsi="宋体" w:cs="Arial"/>
                <w:kern w:val="0"/>
                <w:sz w:val="20"/>
                <w:szCs w:val="20"/>
              </w:rPr>
            </w:pPr>
            <w:r>
              <w:rPr>
                <w:rFonts w:cs="Arial" w:hint="eastAsia"/>
                <w:sz w:val="20"/>
                <w:szCs w:val="20"/>
              </w:rPr>
              <w:t>2210201</w:t>
            </w:r>
          </w:p>
        </w:tc>
        <w:tc>
          <w:tcPr>
            <w:tcW w:w="1326" w:type="pct"/>
            <w:gridSpan w:val="7"/>
            <w:tcBorders>
              <w:top w:val="nil"/>
              <w:left w:val="nil"/>
              <w:bottom w:val="single" w:sz="4" w:space="0" w:color="000000"/>
              <w:right w:val="single" w:sz="4" w:space="0" w:color="000000"/>
            </w:tcBorders>
            <w:shd w:val="clear" w:color="auto" w:fill="auto"/>
            <w:noWrap/>
            <w:vAlign w:val="center"/>
          </w:tcPr>
          <w:p w14:paraId="7D3C018E" w14:textId="77777777" w:rsidR="00A86510" w:rsidRDefault="00CE3181">
            <w:pPr>
              <w:widowControl/>
              <w:jc w:val="left"/>
              <w:rPr>
                <w:rFonts w:ascii="宋体" w:eastAsia="宋体" w:hAnsi="宋体" w:cs="Arial"/>
                <w:kern w:val="0"/>
                <w:sz w:val="20"/>
                <w:szCs w:val="20"/>
              </w:rPr>
            </w:pPr>
            <w:r>
              <w:rPr>
                <w:rFonts w:cs="Arial" w:hint="eastAsia"/>
                <w:sz w:val="20"/>
                <w:szCs w:val="20"/>
              </w:rPr>
              <w:t xml:space="preserve">  </w:t>
            </w:r>
            <w:r>
              <w:rPr>
                <w:rFonts w:cs="Arial" w:hint="eastAsia"/>
                <w:sz w:val="20"/>
                <w:szCs w:val="20"/>
              </w:rPr>
              <w:t>住房公积金</w:t>
            </w:r>
          </w:p>
        </w:tc>
        <w:tc>
          <w:tcPr>
            <w:tcW w:w="523" w:type="pct"/>
            <w:gridSpan w:val="5"/>
            <w:tcBorders>
              <w:top w:val="nil"/>
              <w:left w:val="nil"/>
              <w:bottom w:val="single" w:sz="4" w:space="0" w:color="000000"/>
              <w:right w:val="single" w:sz="4" w:space="0" w:color="000000"/>
            </w:tcBorders>
            <w:shd w:val="clear" w:color="auto" w:fill="auto"/>
            <w:noWrap/>
            <w:vAlign w:val="center"/>
          </w:tcPr>
          <w:p w14:paraId="0214A6AA" w14:textId="77777777" w:rsidR="00A86510" w:rsidRDefault="00CE3181">
            <w:pPr>
              <w:widowControl/>
              <w:jc w:val="right"/>
              <w:rPr>
                <w:rFonts w:ascii="宋体" w:eastAsia="宋体" w:hAnsi="宋体" w:cs="Arial"/>
                <w:kern w:val="0"/>
                <w:sz w:val="20"/>
                <w:szCs w:val="20"/>
              </w:rPr>
            </w:pPr>
            <w:r>
              <w:rPr>
                <w:rFonts w:cs="Arial" w:hint="eastAsia"/>
                <w:sz w:val="20"/>
                <w:szCs w:val="20"/>
              </w:rPr>
              <w:t>250.00</w:t>
            </w:r>
          </w:p>
        </w:tc>
        <w:tc>
          <w:tcPr>
            <w:tcW w:w="518" w:type="pct"/>
            <w:gridSpan w:val="4"/>
            <w:tcBorders>
              <w:top w:val="nil"/>
              <w:left w:val="nil"/>
              <w:bottom w:val="single" w:sz="4" w:space="0" w:color="000000"/>
              <w:right w:val="single" w:sz="4" w:space="0" w:color="000000"/>
            </w:tcBorders>
            <w:shd w:val="clear" w:color="auto" w:fill="auto"/>
            <w:noWrap/>
            <w:vAlign w:val="center"/>
          </w:tcPr>
          <w:p w14:paraId="6D4A87D2" w14:textId="77777777" w:rsidR="00A86510" w:rsidRDefault="00CE3181">
            <w:pPr>
              <w:widowControl/>
              <w:jc w:val="right"/>
              <w:rPr>
                <w:rFonts w:ascii="宋体" w:eastAsia="宋体" w:hAnsi="宋体" w:cs="Arial"/>
                <w:kern w:val="0"/>
                <w:sz w:val="20"/>
                <w:szCs w:val="20"/>
              </w:rPr>
            </w:pPr>
            <w:r>
              <w:rPr>
                <w:rFonts w:cs="Arial" w:hint="eastAsia"/>
                <w:sz w:val="20"/>
                <w:szCs w:val="20"/>
              </w:rPr>
              <w:t>250.00</w:t>
            </w:r>
          </w:p>
        </w:tc>
        <w:tc>
          <w:tcPr>
            <w:tcW w:w="527" w:type="pct"/>
            <w:gridSpan w:val="5"/>
            <w:tcBorders>
              <w:top w:val="nil"/>
              <w:left w:val="nil"/>
              <w:bottom w:val="single" w:sz="4" w:space="0" w:color="000000"/>
              <w:right w:val="single" w:sz="4" w:space="0" w:color="000000"/>
            </w:tcBorders>
            <w:shd w:val="clear" w:color="auto" w:fill="auto"/>
            <w:noWrap/>
            <w:vAlign w:val="center"/>
          </w:tcPr>
          <w:p w14:paraId="5F4968BE" w14:textId="77777777" w:rsidR="00A86510" w:rsidRDefault="00CE3181">
            <w:pPr>
              <w:widowControl/>
              <w:jc w:val="right"/>
              <w:rPr>
                <w:rFonts w:ascii="宋体" w:eastAsia="宋体" w:hAnsi="宋体" w:cs="Arial"/>
                <w:kern w:val="0"/>
                <w:sz w:val="20"/>
                <w:szCs w:val="20"/>
              </w:rPr>
            </w:pPr>
            <w:r>
              <w:rPr>
                <w:rFonts w:cs="Arial" w:hint="eastAsia"/>
                <w:sz w:val="20"/>
                <w:szCs w:val="20"/>
              </w:rPr>
              <w:t>0.00</w:t>
            </w:r>
          </w:p>
        </w:tc>
        <w:tc>
          <w:tcPr>
            <w:tcW w:w="379" w:type="pct"/>
            <w:gridSpan w:val="4"/>
            <w:tcBorders>
              <w:top w:val="nil"/>
              <w:left w:val="nil"/>
              <w:bottom w:val="single" w:sz="4" w:space="0" w:color="000000"/>
              <w:right w:val="single" w:sz="4" w:space="0" w:color="000000"/>
            </w:tcBorders>
            <w:shd w:val="clear" w:color="auto" w:fill="auto"/>
            <w:noWrap/>
            <w:vAlign w:val="center"/>
          </w:tcPr>
          <w:p w14:paraId="1E442FB2" w14:textId="77777777" w:rsidR="00A86510" w:rsidRDefault="00CE3181">
            <w:pPr>
              <w:widowControl/>
              <w:jc w:val="right"/>
              <w:rPr>
                <w:rFonts w:ascii="宋体" w:eastAsia="宋体" w:hAnsi="宋体" w:cs="Arial"/>
                <w:kern w:val="0"/>
                <w:sz w:val="20"/>
                <w:szCs w:val="20"/>
              </w:rPr>
            </w:pPr>
            <w:r>
              <w:rPr>
                <w:rFonts w:cs="Arial" w:hint="eastAsia"/>
                <w:sz w:val="20"/>
                <w:szCs w:val="20"/>
              </w:rPr>
              <w:t>0.00</w:t>
            </w:r>
          </w:p>
        </w:tc>
        <w:tc>
          <w:tcPr>
            <w:tcW w:w="501" w:type="pct"/>
            <w:gridSpan w:val="6"/>
            <w:tcBorders>
              <w:top w:val="nil"/>
              <w:left w:val="nil"/>
              <w:bottom w:val="single" w:sz="4" w:space="0" w:color="000000"/>
              <w:right w:val="single" w:sz="4" w:space="0" w:color="000000"/>
            </w:tcBorders>
            <w:shd w:val="clear" w:color="auto" w:fill="auto"/>
            <w:noWrap/>
            <w:vAlign w:val="center"/>
          </w:tcPr>
          <w:p w14:paraId="38E67E01" w14:textId="77777777" w:rsidR="00A86510" w:rsidRDefault="00CE3181">
            <w:pPr>
              <w:widowControl/>
              <w:jc w:val="right"/>
              <w:rPr>
                <w:rFonts w:ascii="宋体" w:eastAsia="宋体" w:hAnsi="宋体" w:cs="Arial"/>
                <w:kern w:val="0"/>
                <w:sz w:val="20"/>
                <w:szCs w:val="20"/>
              </w:rPr>
            </w:pPr>
            <w:r>
              <w:rPr>
                <w:rFonts w:cs="Arial" w:hint="eastAsia"/>
                <w:sz w:val="20"/>
                <w:szCs w:val="20"/>
              </w:rPr>
              <w:t>0.00</w:t>
            </w:r>
          </w:p>
        </w:tc>
        <w:tc>
          <w:tcPr>
            <w:tcW w:w="726" w:type="pct"/>
            <w:gridSpan w:val="6"/>
            <w:tcBorders>
              <w:top w:val="nil"/>
              <w:left w:val="nil"/>
              <w:bottom w:val="single" w:sz="4" w:space="0" w:color="000000"/>
              <w:right w:val="single" w:sz="4" w:space="0" w:color="000000"/>
            </w:tcBorders>
            <w:shd w:val="clear" w:color="auto" w:fill="auto"/>
            <w:noWrap/>
            <w:vAlign w:val="center"/>
          </w:tcPr>
          <w:p w14:paraId="7D7CCAFF" w14:textId="77777777" w:rsidR="00A86510" w:rsidRDefault="00CE3181">
            <w:pPr>
              <w:widowControl/>
              <w:jc w:val="right"/>
              <w:rPr>
                <w:rFonts w:ascii="宋体" w:eastAsia="宋体" w:hAnsi="宋体" w:cs="Arial"/>
                <w:kern w:val="0"/>
                <w:sz w:val="20"/>
                <w:szCs w:val="20"/>
              </w:rPr>
            </w:pPr>
            <w:r>
              <w:rPr>
                <w:rFonts w:cs="Arial" w:hint="eastAsia"/>
                <w:sz w:val="20"/>
                <w:szCs w:val="20"/>
              </w:rPr>
              <w:t>0.00</w:t>
            </w:r>
          </w:p>
        </w:tc>
        <w:tc>
          <w:tcPr>
            <w:tcW w:w="77" w:type="pct"/>
            <w:gridSpan w:val="2"/>
            <w:vAlign w:val="center"/>
          </w:tcPr>
          <w:p w14:paraId="37848249" w14:textId="77777777" w:rsidR="00A86510" w:rsidRDefault="00A86510">
            <w:pPr>
              <w:widowControl/>
              <w:jc w:val="left"/>
              <w:rPr>
                <w:rFonts w:ascii="Times New Roman" w:eastAsia="Times New Roman" w:hAnsi="Times New Roman" w:cs="Times New Roman"/>
                <w:kern w:val="0"/>
                <w:sz w:val="20"/>
                <w:szCs w:val="20"/>
              </w:rPr>
            </w:pPr>
          </w:p>
        </w:tc>
      </w:tr>
      <w:tr w:rsidR="00A86510" w14:paraId="36F4BD4E" w14:textId="77777777">
        <w:trPr>
          <w:trHeight w:val="308"/>
          <w:jc w:val="right"/>
        </w:trPr>
        <w:tc>
          <w:tcPr>
            <w:tcW w:w="4923" w:type="pct"/>
            <w:gridSpan w:val="43"/>
            <w:tcBorders>
              <w:top w:val="nil"/>
              <w:left w:val="nil"/>
              <w:bottom w:val="nil"/>
              <w:right w:val="nil"/>
            </w:tcBorders>
            <w:shd w:val="clear" w:color="auto" w:fill="auto"/>
            <w:noWrap/>
            <w:vAlign w:val="center"/>
          </w:tcPr>
          <w:p w14:paraId="646B8755" w14:textId="77777777" w:rsidR="00A86510" w:rsidRDefault="00CE3181">
            <w:pPr>
              <w:widowControl/>
              <w:jc w:val="left"/>
              <w:rPr>
                <w:rFonts w:ascii="宋体" w:eastAsia="宋体" w:hAnsi="宋体" w:cs="Arial"/>
                <w:kern w:val="0"/>
                <w:szCs w:val="21"/>
              </w:rPr>
            </w:pPr>
            <w:r>
              <w:rPr>
                <w:rFonts w:ascii="宋体" w:eastAsia="宋体" w:hAnsi="宋体" w:cs="Arial" w:hint="eastAsia"/>
                <w:kern w:val="0"/>
                <w:szCs w:val="21"/>
              </w:rPr>
              <w:t>注：本表反映部门本年度各项支出情况。</w:t>
            </w:r>
          </w:p>
        </w:tc>
        <w:tc>
          <w:tcPr>
            <w:tcW w:w="77" w:type="pct"/>
            <w:gridSpan w:val="2"/>
            <w:vAlign w:val="center"/>
          </w:tcPr>
          <w:p w14:paraId="0C33B6B4" w14:textId="77777777" w:rsidR="00A86510" w:rsidRDefault="00A86510">
            <w:pPr>
              <w:widowControl/>
              <w:jc w:val="left"/>
              <w:rPr>
                <w:rFonts w:ascii="Times New Roman" w:eastAsia="Times New Roman" w:hAnsi="Times New Roman" w:cs="Times New Roman"/>
                <w:kern w:val="0"/>
                <w:sz w:val="20"/>
                <w:szCs w:val="20"/>
              </w:rPr>
            </w:pPr>
          </w:p>
        </w:tc>
      </w:tr>
      <w:tr w:rsidR="00A86510" w14:paraId="6FA6DCF7" w14:textId="77777777">
        <w:trPr>
          <w:gridAfter w:val="3"/>
          <w:wAfter w:w="93" w:type="pct"/>
          <w:trHeight w:hRule="exact" w:val="266"/>
          <w:jc w:val="right"/>
        </w:trPr>
        <w:tc>
          <w:tcPr>
            <w:tcW w:w="4907" w:type="pct"/>
            <w:gridSpan w:val="42"/>
            <w:tcBorders>
              <w:top w:val="nil"/>
              <w:left w:val="nil"/>
              <w:bottom w:val="nil"/>
              <w:right w:val="nil"/>
            </w:tcBorders>
            <w:shd w:val="clear" w:color="auto" w:fill="auto"/>
            <w:noWrap/>
            <w:vAlign w:val="bottom"/>
          </w:tcPr>
          <w:p w14:paraId="660F2FBA" w14:textId="77777777" w:rsidR="00A86510" w:rsidRDefault="00CE3181">
            <w:pPr>
              <w:widowControl/>
              <w:jc w:val="center"/>
              <w:rPr>
                <w:rFonts w:ascii="宋体" w:eastAsia="宋体" w:hAnsi="宋体" w:cs="Arial"/>
                <w:b/>
                <w:bCs/>
                <w:kern w:val="0"/>
                <w:sz w:val="30"/>
                <w:szCs w:val="30"/>
              </w:rPr>
            </w:pPr>
            <w:r>
              <w:rPr>
                <w:rFonts w:ascii="宋体" w:eastAsia="宋体" w:hAnsi="宋体" w:cs="Arial" w:hint="eastAsia"/>
                <w:b/>
                <w:bCs/>
                <w:kern w:val="0"/>
                <w:sz w:val="22"/>
              </w:rPr>
              <w:lastRenderedPageBreak/>
              <w:t>财政拨款收入支出决算总表</w:t>
            </w:r>
          </w:p>
        </w:tc>
      </w:tr>
      <w:tr w:rsidR="00A86510" w14:paraId="242D360F" w14:textId="77777777">
        <w:trPr>
          <w:gridAfter w:val="3"/>
          <w:wAfter w:w="93" w:type="pct"/>
          <w:trHeight w:hRule="exact" w:val="266"/>
          <w:jc w:val="right"/>
        </w:trPr>
        <w:tc>
          <w:tcPr>
            <w:tcW w:w="1077" w:type="pct"/>
            <w:gridSpan w:val="8"/>
            <w:tcBorders>
              <w:top w:val="nil"/>
              <w:left w:val="nil"/>
              <w:bottom w:val="nil"/>
              <w:right w:val="nil"/>
            </w:tcBorders>
            <w:shd w:val="clear" w:color="auto" w:fill="auto"/>
            <w:noWrap/>
            <w:vAlign w:val="bottom"/>
          </w:tcPr>
          <w:p w14:paraId="6F77ED3C" w14:textId="77777777" w:rsidR="00A86510" w:rsidRDefault="00A86510">
            <w:pPr>
              <w:widowControl/>
              <w:jc w:val="center"/>
              <w:rPr>
                <w:rFonts w:ascii="宋体" w:eastAsia="宋体" w:hAnsi="宋体" w:cs="Arial"/>
                <w:kern w:val="0"/>
                <w:sz w:val="30"/>
                <w:szCs w:val="30"/>
              </w:rPr>
            </w:pPr>
          </w:p>
        </w:tc>
        <w:tc>
          <w:tcPr>
            <w:tcW w:w="142" w:type="pct"/>
            <w:tcBorders>
              <w:top w:val="nil"/>
              <w:left w:val="nil"/>
              <w:bottom w:val="nil"/>
              <w:right w:val="nil"/>
            </w:tcBorders>
            <w:shd w:val="clear" w:color="auto" w:fill="auto"/>
            <w:noWrap/>
            <w:vAlign w:val="bottom"/>
          </w:tcPr>
          <w:p w14:paraId="66D4FA3A" w14:textId="77777777" w:rsidR="00A86510" w:rsidRDefault="00A86510">
            <w:pPr>
              <w:widowControl/>
              <w:jc w:val="left"/>
              <w:rPr>
                <w:rFonts w:ascii="Times New Roman" w:eastAsia="Times New Roman" w:hAnsi="Times New Roman" w:cs="Times New Roman"/>
                <w:kern w:val="0"/>
                <w:sz w:val="20"/>
                <w:szCs w:val="20"/>
              </w:rPr>
            </w:pPr>
          </w:p>
        </w:tc>
        <w:tc>
          <w:tcPr>
            <w:tcW w:w="504" w:type="pct"/>
            <w:gridSpan w:val="3"/>
            <w:tcBorders>
              <w:top w:val="nil"/>
              <w:left w:val="nil"/>
              <w:bottom w:val="nil"/>
              <w:right w:val="nil"/>
            </w:tcBorders>
            <w:shd w:val="clear" w:color="auto" w:fill="auto"/>
            <w:noWrap/>
            <w:vAlign w:val="bottom"/>
          </w:tcPr>
          <w:p w14:paraId="13905E69" w14:textId="77777777" w:rsidR="00A86510" w:rsidRDefault="00A86510">
            <w:pPr>
              <w:widowControl/>
              <w:jc w:val="left"/>
              <w:rPr>
                <w:rFonts w:ascii="Times New Roman" w:eastAsia="Times New Roman" w:hAnsi="Times New Roman" w:cs="Times New Roman"/>
                <w:kern w:val="0"/>
                <w:sz w:val="20"/>
                <w:szCs w:val="20"/>
              </w:rPr>
            </w:pPr>
          </w:p>
        </w:tc>
        <w:tc>
          <w:tcPr>
            <w:tcW w:w="1219" w:type="pct"/>
            <w:gridSpan w:val="11"/>
            <w:tcBorders>
              <w:top w:val="nil"/>
              <w:left w:val="nil"/>
              <w:bottom w:val="nil"/>
              <w:right w:val="nil"/>
            </w:tcBorders>
            <w:shd w:val="clear" w:color="auto" w:fill="auto"/>
            <w:noWrap/>
            <w:vAlign w:val="bottom"/>
          </w:tcPr>
          <w:p w14:paraId="2482A5BB" w14:textId="77777777" w:rsidR="00A86510" w:rsidRDefault="00A86510">
            <w:pPr>
              <w:widowControl/>
              <w:jc w:val="left"/>
              <w:rPr>
                <w:rFonts w:ascii="Times New Roman" w:eastAsia="Times New Roman" w:hAnsi="Times New Roman" w:cs="Times New Roman"/>
                <w:kern w:val="0"/>
                <w:sz w:val="20"/>
                <w:szCs w:val="20"/>
              </w:rPr>
            </w:pPr>
          </w:p>
        </w:tc>
        <w:tc>
          <w:tcPr>
            <w:tcW w:w="135" w:type="pct"/>
            <w:tcBorders>
              <w:top w:val="nil"/>
              <w:left w:val="nil"/>
              <w:bottom w:val="nil"/>
              <w:right w:val="nil"/>
            </w:tcBorders>
            <w:shd w:val="clear" w:color="auto" w:fill="auto"/>
            <w:noWrap/>
            <w:vAlign w:val="bottom"/>
          </w:tcPr>
          <w:p w14:paraId="431CCAA1" w14:textId="77777777" w:rsidR="00A86510" w:rsidRDefault="00A86510">
            <w:pPr>
              <w:widowControl/>
              <w:jc w:val="left"/>
              <w:rPr>
                <w:rFonts w:ascii="Times New Roman" w:eastAsia="Times New Roman" w:hAnsi="Times New Roman" w:cs="Times New Roman"/>
                <w:kern w:val="0"/>
                <w:sz w:val="20"/>
                <w:szCs w:val="20"/>
              </w:rPr>
            </w:pPr>
          </w:p>
        </w:tc>
        <w:tc>
          <w:tcPr>
            <w:tcW w:w="408" w:type="pct"/>
            <w:gridSpan w:val="4"/>
            <w:tcBorders>
              <w:top w:val="nil"/>
              <w:left w:val="nil"/>
              <w:bottom w:val="nil"/>
              <w:right w:val="nil"/>
            </w:tcBorders>
            <w:shd w:val="clear" w:color="auto" w:fill="auto"/>
            <w:noWrap/>
            <w:vAlign w:val="bottom"/>
          </w:tcPr>
          <w:p w14:paraId="42965835" w14:textId="77777777" w:rsidR="00A86510" w:rsidRDefault="00A86510">
            <w:pPr>
              <w:widowControl/>
              <w:jc w:val="left"/>
              <w:rPr>
                <w:rFonts w:ascii="Times New Roman" w:eastAsia="Times New Roman" w:hAnsi="Times New Roman" w:cs="Times New Roman"/>
                <w:kern w:val="0"/>
                <w:sz w:val="20"/>
                <w:szCs w:val="20"/>
              </w:rPr>
            </w:pPr>
          </w:p>
        </w:tc>
        <w:tc>
          <w:tcPr>
            <w:tcW w:w="408" w:type="pct"/>
            <w:gridSpan w:val="6"/>
            <w:tcBorders>
              <w:top w:val="nil"/>
              <w:left w:val="nil"/>
              <w:bottom w:val="nil"/>
              <w:right w:val="nil"/>
            </w:tcBorders>
            <w:shd w:val="clear" w:color="auto" w:fill="auto"/>
            <w:noWrap/>
            <w:vAlign w:val="bottom"/>
          </w:tcPr>
          <w:p w14:paraId="1CC2BB4E" w14:textId="77777777" w:rsidR="00A86510" w:rsidRDefault="00A86510">
            <w:pPr>
              <w:widowControl/>
              <w:jc w:val="left"/>
              <w:rPr>
                <w:rFonts w:ascii="Times New Roman" w:eastAsia="Times New Roman" w:hAnsi="Times New Roman" w:cs="Times New Roman"/>
                <w:kern w:val="0"/>
                <w:sz w:val="20"/>
                <w:szCs w:val="20"/>
              </w:rPr>
            </w:pPr>
          </w:p>
        </w:tc>
        <w:tc>
          <w:tcPr>
            <w:tcW w:w="494" w:type="pct"/>
            <w:gridSpan w:val="4"/>
            <w:tcBorders>
              <w:top w:val="nil"/>
              <w:left w:val="nil"/>
              <w:bottom w:val="nil"/>
              <w:right w:val="nil"/>
            </w:tcBorders>
            <w:shd w:val="clear" w:color="auto" w:fill="auto"/>
            <w:noWrap/>
            <w:vAlign w:val="bottom"/>
          </w:tcPr>
          <w:p w14:paraId="75984ED6" w14:textId="77777777" w:rsidR="00A86510" w:rsidRDefault="00A86510">
            <w:pPr>
              <w:widowControl/>
              <w:jc w:val="left"/>
              <w:rPr>
                <w:rFonts w:ascii="Times New Roman" w:eastAsia="Times New Roman" w:hAnsi="Times New Roman" w:cs="Times New Roman"/>
                <w:kern w:val="0"/>
                <w:sz w:val="20"/>
                <w:szCs w:val="20"/>
              </w:rPr>
            </w:pPr>
          </w:p>
        </w:tc>
        <w:tc>
          <w:tcPr>
            <w:tcW w:w="521" w:type="pct"/>
            <w:gridSpan w:val="4"/>
            <w:tcBorders>
              <w:top w:val="nil"/>
              <w:left w:val="nil"/>
              <w:bottom w:val="nil"/>
              <w:right w:val="nil"/>
            </w:tcBorders>
            <w:shd w:val="clear" w:color="auto" w:fill="auto"/>
            <w:noWrap/>
            <w:vAlign w:val="bottom"/>
          </w:tcPr>
          <w:p w14:paraId="6F156E16" w14:textId="77777777" w:rsidR="00A86510" w:rsidRDefault="00CE3181">
            <w:pPr>
              <w:widowControl/>
              <w:jc w:val="right"/>
              <w:rPr>
                <w:rFonts w:ascii="宋体" w:eastAsia="宋体" w:hAnsi="宋体" w:cs="Arial"/>
                <w:kern w:val="0"/>
                <w:sz w:val="20"/>
                <w:szCs w:val="20"/>
              </w:rPr>
            </w:pPr>
            <w:r>
              <w:rPr>
                <w:rFonts w:ascii="宋体" w:eastAsia="宋体" w:hAnsi="宋体" w:cs="Arial" w:hint="eastAsia"/>
                <w:kern w:val="0"/>
                <w:sz w:val="20"/>
                <w:szCs w:val="20"/>
              </w:rPr>
              <w:t>公开04表</w:t>
            </w:r>
          </w:p>
        </w:tc>
      </w:tr>
      <w:tr w:rsidR="00A86510" w14:paraId="0A1660D4" w14:textId="77777777">
        <w:trPr>
          <w:gridAfter w:val="3"/>
          <w:wAfter w:w="93" w:type="pct"/>
          <w:trHeight w:hRule="exact" w:val="266"/>
          <w:jc w:val="right"/>
        </w:trPr>
        <w:tc>
          <w:tcPr>
            <w:tcW w:w="1077" w:type="pct"/>
            <w:gridSpan w:val="8"/>
            <w:tcBorders>
              <w:top w:val="nil"/>
              <w:left w:val="nil"/>
              <w:bottom w:val="nil"/>
              <w:right w:val="nil"/>
            </w:tcBorders>
            <w:shd w:val="clear" w:color="auto" w:fill="auto"/>
            <w:noWrap/>
            <w:vAlign w:val="bottom"/>
          </w:tcPr>
          <w:p w14:paraId="757F9EDC" w14:textId="77777777" w:rsidR="00A86510" w:rsidRDefault="00CE3181">
            <w:pPr>
              <w:widowControl/>
              <w:jc w:val="left"/>
              <w:rPr>
                <w:rFonts w:ascii="宋体" w:eastAsia="宋体" w:hAnsi="宋体" w:cs="Arial"/>
                <w:kern w:val="0"/>
                <w:sz w:val="20"/>
                <w:szCs w:val="20"/>
              </w:rPr>
            </w:pPr>
            <w:r>
              <w:rPr>
                <w:rFonts w:ascii="宋体" w:eastAsia="宋体" w:hAnsi="宋体" w:cs="Arial" w:hint="eastAsia"/>
                <w:kern w:val="0"/>
                <w:sz w:val="20"/>
                <w:szCs w:val="20"/>
              </w:rPr>
              <w:t>部门：湖南省有色地质勘查研究院院院</w:t>
            </w:r>
          </w:p>
        </w:tc>
        <w:tc>
          <w:tcPr>
            <w:tcW w:w="142" w:type="pct"/>
            <w:tcBorders>
              <w:top w:val="nil"/>
              <w:left w:val="nil"/>
              <w:bottom w:val="nil"/>
              <w:right w:val="nil"/>
            </w:tcBorders>
            <w:shd w:val="clear" w:color="auto" w:fill="auto"/>
            <w:noWrap/>
            <w:vAlign w:val="bottom"/>
          </w:tcPr>
          <w:p w14:paraId="3BFE4DB7" w14:textId="77777777" w:rsidR="00A86510" w:rsidRDefault="00A86510">
            <w:pPr>
              <w:widowControl/>
              <w:jc w:val="left"/>
              <w:rPr>
                <w:rFonts w:ascii="宋体" w:eastAsia="宋体" w:hAnsi="宋体" w:cs="Arial"/>
                <w:kern w:val="0"/>
                <w:sz w:val="20"/>
                <w:szCs w:val="20"/>
              </w:rPr>
            </w:pPr>
          </w:p>
        </w:tc>
        <w:tc>
          <w:tcPr>
            <w:tcW w:w="504" w:type="pct"/>
            <w:gridSpan w:val="3"/>
            <w:tcBorders>
              <w:top w:val="nil"/>
              <w:left w:val="nil"/>
              <w:bottom w:val="nil"/>
              <w:right w:val="nil"/>
            </w:tcBorders>
            <w:shd w:val="clear" w:color="auto" w:fill="auto"/>
            <w:noWrap/>
            <w:vAlign w:val="bottom"/>
          </w:tcPr>
          <w:p w14:paraId="25F83F9F" w14:textId="77777777" w:rsidR="00A86510" w:rsidRDefault="00A86510">
            <w:pPr>
              <w:widowControl/>
              <w:jc w:val="left"/>
              <w:rPr>
                <w:rFonts w:ascii="Times New Roman" w:eastAsia="Times New Roman" w:hAnsi="Times New Roman" w:cs="Times New Roman"/>
                <w:kern w:val="0"/>
                <w:szCs w:val="21"/>
              </w:rPr>
            </w:pPr>
          </w:p>
        </w:tc>
        <w:tc>
          <w:tcPr>
            <w:tcW w:w="1219" w:type="pct"/>
            <w:gridSpan w:val="11"/>
            <w:tcBorders>
              <w:top w:val="nil"/>
              <w:left w:val="nil"/>
              <w:bottom w:val="nil"/>
              <w:right w:val="nil"/>
            </w:tcBorders>
            <w:shd w:val="clear" w:color="auto" w:fill="auto"/>
            <w:noWrap/>
            <w:vAlign w:val="bottom"/>
          </w:tcPr>
          <w:p w14:paraId="3FAD7DF2" w14:textId="77777777" w:rsidR="00A86510" w:rsidRDefault="00A86510">
            <w:pPr>
              <w:widowControl/>
              <w:jc w:val="left"/>
              <w:rPr>
                <w:rFonts w:ascii="Times New Roman" w:eastAsia="Times New Roman" w:hAnsi="Times New Roman" w:cs="Times New Roman"/>
                <w:kern w:val="0"/>
                <w:sz w:val="20"/>
                <w:szCs w:val="20"/>
              </w:rPr>
            </w:pPr>
          </w:p>
        </w:tc>
        <w:tc>
          <w:tcPr>
            <w:tcW w:w="135" w:type="pct"/>
            <w:tcBorders>
              <w:top w:val="nil"/>
              <w:left w:val="nil"/>
              <w:bottom w:val="nil"/>
              <w:right w:val="nil"/>
            </w:tcBorders>
            <w:shd w:val="clear" w:color="auto" w:fill="auto"/>
            <w:noWrap/>
            <w:vAlign w:val="bottom"/>
          </w:tcPr>
          <w:p w14:paraId="7DC575D1" w14:textId="77777777" w:rsidR="00A86510" w:rsidRDefault="00A86510">
            <w:pPr>
              <w:widowControl/>
              <w:jc w:val="left"/>
              <w:rPr>
                <w:rFonts w:ascii="Times New Roman" w:eastAsia="Times New Roman" w:hAnsi="Times New Roman" w:cs="Times New Roman"/>
                <w:kern w:val="0"/>
                <w:sz w:val="20"/>
                <w:szCs w:val="20"/>
              </w:rPr>
            </w:pPr>
          </w:p>
        </w:tc>
        <w:tc>
          <w:tcPr>
            <w:tcW w:w="408" w:type="pct"/>
            <w:gridSpan w:val="4"/>
            <w:tcBorders>
              <w:top w:val="nil"/>
              <w:left w:val="nil"/>
              <w:bottom w:val="nil"/>
              <w:right w:val="nil"/>
            </w:tcBorders>
            <w:shd w:val="clear" w:color="auto" w:fill="auto"/>
            <w:noWrap/>
            <w:vAlign w:val="bottom"/>
          </w:tcPr>
          <w:p w14:paraId="1B45C904" w14:textId="77777777" w:rsidR="00A86510" w:rsidRDefault="00A86510">
            <w:pPr>
              <w:widowControl/>
              <w:jc w:val="left"/>
              <w:rPr>
                <w:rFonts w:ascii="Times New Roman" w:eastAsia="Times New Roman" w:hAnsi="Times New Roman" w:cs="Times New Roman"/>
                <w:kern w:val="0"/>
                <w:sz w:val="20"/>
                <w:szCs w:val="20"/>
              </w:rPr>
            </w:pPr>
          </w:p>
        </w:tc>
        <w:tc>
          <w:tcPr>
            <w:tcW w:w="408" w:type="pct"/>
            <w:gridSpan w:val="6"/>
            <w:tcBorders>
              <w:top w:val="nil"/>
              <w:left w:val="nil"/>
              <w:bottom w:val="nil"/>
              <w:right w:val="nil"/>
            </w:tcBorders>
            <w:shd w:val="clear" w:color="auto" w:fill="auto"/>
            <w:noWrap/>
            <w:vAlign w:val="bottom"/>
          </w:tcPr>
          <w:p w14:paraId="5F3D5C1E" w14:textId="77777777" w:rsidR="00A86510" w:rsidRDefault="00A86510">
            <w:pPr>
              <w:widowControl/>
              <w:jc w:val="left"/>
              <w:rPr>
                <w:rFonts w:ascii="Times New Roman" w:eastAsia="Times New Roman" w:hAnsi="Times New Roman" w:cs="Times New Roman"/>
                <w:kern w:val="0"/>
                <w:sz w:val="20"/>
                <w:szCs w:val="20"/>
              </w:rPr>
            </w:pPr>
          </w:p>
        </w:tc>
        <w:tc>
          <w:tcPr>
            <w:tcW w:w="494" w:type="pct"/>
            <w:gridSpan w:val="4"/>
            <w:tcBorders>
              <w:top w:val="nil"/>
              <w:left w:val="nil"/>
              <w:bottom w:val="nil"/>
              <w:right w:val="nil"/>
            </w:tcBorders>
            <w:shd w:val="clear" w:color="auto" w:fill="auto"/>
            <w:noWrap/>
            <w:vAlign w:val="bottom"/>
          </w:tcPr>
          <w:p w14:paraId="5003D78B" w14:textId="77777777" w:rsidR="00A86510" w:rsidRDefault="00A86510">
            <w:pPr>
              <w:widowControl/>
              <w:jc w:val="left"/>
              <w:rPr>
                <w:rFonts w:ascii="Times New Roman" w:eastAsia="Times New Roman" w:hAnsi="Times New Roman" w:cs="Times New Roman"/>
                <w:kern w:val="0"/>
                <w:sz w:val="20"/>
                <w:szCs w:val="20"/>
              </w:rPr>
            </w:pPr>
          </w:p>
        </w:tc>
        <w:tc>
          <w:tcPr>
            <w:tcW w:w="521" w:type="pct"/>
            <w:gridSpan w:val="4"/>
            <w:tcBorders>
              <w:top w:val="nil"/>
              <w:left w:val="nil"/>
              <w:bottom w:val="nil"/>
              <w:right w:val="nil"/>
            </w:tcBorders>
            <w:shd w:val="clear" w:color="auto" w:fill="auto"/>
            <w:noWrap/>
            <w:vAlign w:val="bottom"/>
          </w:tcPr>
          <w:p w14:paraId="3E70D7DF" w14:textId="77777777" w:rsidR="00A86510" w:rsidRDefault="00CE3181">
            <w:pPr>
              <w:widowControl/>
              <w:jc w:val="right"/>
              <w:rPr>
                <w:rFonts w:ascii="宋体" w:eastAsia="宋体" w:hAnsi="宋体" w:cs="Arial"/>
                <w:kern w:val="0"/>
                <w:sz w:val="20"/>
                <w:szCs w:val="20"/>
              </w:rPr>
            </w:pPr>
            <w:r>
              <w:rPr>
                <w:rFonts w:ascii="宋体" w:eastAsia="宋体" w:hAnsi="宋体" w:cs="Arial" w:hint="eastAsia"/>
                <w:kern w:val="0"/>
                <w:sz w:val="20"/>
                <w:szCs w:val="20"/>
              </w:rPr>
              <w:t>金额单位：万元</w:t>
            </w:r>
          </w:p>
        </w:tc>
      </w:tr>
      <w:tr w:rsidR="00A86510" w14:paraId="670D7D7E" w14:textId="77777777">
        <w:trPr>
          <w:gridAfter w:val="3"/>
          <w:wAfter w:w="93" w:type="pct"/>
          <w:trHeight w:hRule="exact" w:val="266"/>
          <w:jc w:val="right"/>
        </w:trPr>
        <w:tc>
          <w:tcPr>
            <w:tcW w:w="1723" w:type="pct"/>
            <w:gridSpan w:val="1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8D5E30" w14:textId="77777777" w:rsidR="00A86510" w:rsidRDefault="00CE3181">
            <w:pPr>
              <w:widowControl/>
              <w:jc w:val="center"/>
              <w:textAlignment w:val="top"/>
              <w:rPr>
                <w:rFonts w:ascii="宋体" w:eastAsia="宋体" w:hAnsi="宋体" w:cs="Arial"/>
                <w:kern w:val="0"/>
                <w:sz w:val="22"/>
              </w:rPr>
            </w:pPr>
            <w:r>
              <w:rPr>
                <w:rFonts w:ascii="宋体" w:eastAsia="宋体" w:hAnsi="宋体" w:cs="Arial" w:hint="eastAsia"/>
                <w:kern w:val="0"/>
                <w:sz w:val="22"/>
              </w:rPr>
              <w:t>收     入</w:t>
            </w:r>
          </w:p>
        </w:tc>
        <w:tc>
          <w:tcPr>
            <w:tcW w:w="3185" w:type="pct"/>
            <w:gridSpan w:val="30"/>
            <w:tcBorders>
              <w:top w:val="single" w:sz="4" w:space="0" w:color="000000"/>
              <w:left w:val="nil"/>
              <w:bottom w:val="single" w:sz="4" w:space="0" w:color="000000"/>
              <w:right w:val="single" w:sz="4" w:space="0" w:color="000000"/>
            </w:tcBorders>
            <w:shd w:val="clear" w:color="auto" w:fill="auto"/>
            <w:noWrap/>
            <w:vAlign w:val="center"/>
          </w:tcPr>
          <w:p w14:paraId="2563219E" w14:textId="77777777" w:rsidR="00A86510" w:rsidRDefault="00CE3181">
            <w:pPr>
              <w:widowControl/>
              <w:jc w:val="center"/>
              <w:textAlignment w:val="top"/>
              <w:rPr>
                <w:rFonts w:ascii="宋体" w:eastAsia="宋体" w:hAnsi="宋体" w:cs="Arial"/>
                <w:kern w:val="0"/>
                <w:sz w:val="22"/>
              </w:rPr>
            </w:pPr>
            <w:r>
              <w:rPr>
                <w:rFonts w:ascii="宋体" w:eastAsia="宋体" w:hAnsi="宋体" w:cs="Arial" w:hint="eastAsia"/>
                <w:kern w:val="0"/>
                <w:sz w:val="22"/>
              </w:rPr>
              <w:t>支     出</w:t>
            </w:r>
          </w:p>
        </w:tc>
      </w:tr>
      <w:tr w:rsidR="00A86510" w14:paraId="4CE20440" w14:textId="77777777">
        <w:trPr>
          <w:gridAfter w:val="3"/>
          <w:wAfter w:w="93" w:type="pct"/>
          <w:trHeight w:hRule="exact" w:val="266"/>
          <w:jc w:val="right"/>
        </w:trPr>
        <w:tc>
          <w:tcPr>
            <w:tcW w:w="1077" w:type="pct"/>
            <w:gridSpan w:val="8"/>
            <w:vMerge w:val="restart"/>
            <w:tcBorders>
              <w:top w:val="nil"/>
              <w:left w:val="single" w:sz="4" w:space="0" w:color="000000"/>
              <w:bottom w:val="single" w:sz="4" w:space="0" w:color="000000"/>
              <w:right w:val="single" w:sz="4" w:space="0" w:color="000000"/>
            </w:tcBorders>
            <w:shd w:val="clear" w:color="auto" w:fill="auto"/>
            <w:vAlign w:val="center"/>
          </w:tcPr>
          <w:p w14:paraId="0B94357A" w14:textId="77777777" w:rsidR="00A86510" w:rsidRDefault="00CE3181">
            <w:pPr>
              <w:widowControl/>
              <w:jc w:val="center"/>
              <w:textAlignment w:val="top"/>
              <w:rPr>
                <w:rFonts w:ascii="宋体" w:eastAsia="宋体" w:hAnsi="宋体" w:cs="Arial"/>
                <w:kern w:val="0"/>
                <w:sz w:val="20"/>
                <w:szCs w:val="20"/>
              </w:rPr>
            </w:pPr>
            <w:r>
              <w:rPr>
                <w:rFonts w:ascii="宋体" w:eastAsia="宋体" w:hAnsi="宋体" w:cs="Arial" w:hint="eastAsia"/>
                <w:kern w:val="0"/>
                <w:sz w:val="20"/>
                <w:szCs w:val="20"/>
              </w:rPr>
              <w:t>项目</w:t>
            </w:r>
          </w:p>
        </w:tc>
        <w:tc>
          <w:tcPr>
            <w:tcW w:w="142" w:type="pct"/>
            <w:vMerge w:val="restart"/>
            <w:tcBorders>
              <w:top w:val="nil"/>
              <w:left w:val="nil"/>
              <w:bottom w:val="single" w:sz="4" w:space="0" w:color="000000"/>
              <w:right w:val="single" w:sz="4" w:space="0" w:color="000000"/>
            </w:tcBorders>
            <w:shd w:val="clear" w:color="auto" w:fill="auto"/>
            <w:vAlign w:val="center"/>
          </w:tcPr>
          <w:p w14:paraId="4FD42F9C" w14:textId="77777777" w:rsidR="00A86510" w:rsidRDefault="00CE3181">
            <w:pPr>
              <w:widowControl/>
              <w:jc w:val="center"/>
              <w:textAlignment w:val="top"/>
              <w:rPr>
                <w:rFonts w:ascii="宋体" w:eastAsia="宋体" w:hAnsi="宋体" w:cs="Arial"/>
                <w:kern w:val="0"/>
                <w:sz w:val="20"/>
                <w:szCs w:val="20"/>
              </w:rPr>
            </w:pPr>
            <w:r>
              <w:rPr>
                <w:rFonts w:ascii="宋体" w:eastAsia="宋体" w:hAnsi="宋体" w:cs="Arial" w:hint="eastAsia"/>
                <w:kern w:val="0"/>
                <w:sz w:val="20"/>
                <w:szCs w:val="20"/>
              </w:rPr>
              <w:t>行次</w:t>
            </w:r>
          </w:p>
        </w:tc>
        <w:tc>
          <w:tcPr>
            <w:tcW w:w="504" w:type="pct"/>
            <w:gridSpan w:val="3"/>
            <w:vMerge w:val="restart"/>
            <w:tcBorders>
              <w:top w:val="nil"/>
              <w:left w:val="nil"/>
              <w:bottom w:val="single" w:sz="4" w:space="0" w:color="000000"/>
              <w:right w:val="single" w:sz="4" w:space="0" w:color="000000"/>
            </w:tcBorders>
            <w:shd w:val="clear" w:color="auto" w:fill="auto"/>
            <w:vAlign w:val="center"/>
          </w:tcPr>
          <w:p w14:paraId="1A33468C" w14:textId="77777777" w:rsidR="00A86510" w:rsidRDefault="00CE3181">
            <w:pPr>
              <w:widowControl/>
              <w:jc w:val="center"/>
              <w:textAlignment w:val="top"/>
              <w:rPr>
                <w:rFonts w:ascii="宋体" w:eastAsia="宋体" w:hAnsi="宋体" w:cs="Arial"/>
                <w:kern w:val="0"/>
                <w:sz w:val="20"/>
                <w:szCs w:val="20"/>
              </w:rPr>
            </w:pPr>
            <w:r>
              <w:rPr>
                <w:rFonts w:ascii="宋体" w:eastAsia="宋体" w:hAnsi="宋体" w:cs="Arial" w:hint="eastAsia"/>
                <w:kern w:val="0"/>
                <w:sz w:val="20"/>
                <w:szCs w:val="20"/>
              </w:rPr>
              <w:t>金额</w:t>
            </w:r>
          </w:p>
        </w:tc>
        <w:tc>
          <w:tcPr>
            <w:tcW w:w="1219" w:type="pct"/>
            <w:gridSpan w:val="11"/>
            <w:vMerge w:val="restart"/>
            <w:tcBorders>
              <w:top w:val="nil"/>
              <w:left w:val="nil"/>
              <w:bottom w:val="single" w:sz="4" w:space="0" w:color="000000"/>
              <w:right w:val="single" w:sz="4" w:space="0" w:color="000000"/>
            </w:tcBorders>
            <w:shd w:val="clear" w:color="auto" w:fill="auto"/>
            <w:vAlign w:val="center"/>
          </w:tcPr>
          <w:p w14:paraId="3C26184A" w14:textId="77777777" w:rsidR="00A86510" w:rsidRDefault="00CE3181">
            <w:pPr>
              <w:widowControl/>
              <w:jc w:val="center"/>
              <w:textAlignment w:val="top"/>
              <w:rPr>
                <w:rFonts w:ascii="宋体" w:eastAsia="宋体" w:hAnsi="宋体" w:cs="Arial"/>
                <w:kern w:val="0"/>
                <w:sz w:val="20"/>
                <w:szCs w:val="20"/>
              </w:rPr>
            </w:pPr>
            <w:r>
              <w:rPr>
                <w:rFonts w:ascii="宋体" w:eastAsia="宋体" w:hAnsi="宋体" w:cs="Arial" w:hint="eastAsia"/>
                <w:kern w:val="0"/>
                <w:sz w:val="20"/>
                <w:szCs w:val="20"/>
              </w:rPr>
              <w:t>项目</w:t>
            </w:r>
          </w:p>
        </w:tc>
        <w:tc>
          <w:tcPr>
            <w:tcW w:w="135" w:type="pct"/>
            <w:vMerge w:val="restart"/>
            <w:tcBorders>
              <w:top w:val="nil"/>
              <w:left w:val="nil"/>
              <w:bottom w:val="single" w:sz="4" w:space="0" w:color="000000"/>
              <w:right w:val="single" w:sz="4" w:space="0" w:color="000000"/>
            </w:tcBorders>
            <w:shd w:val="clear" w:color="auto" w:fill="auto"/>
            <w:vAlign w:val="center"/>
          </w:tcPr>
          <w:p w14:paraId="1C7EA7E6" w14:textId="77777777" w:rsidR="00A86510" w:rsidRDefault="00CE3181">
            <w:pPr>
              <w:widowControl/>
              <w:jc w:val="center"/>
              <w:textAlignment w:val="top"/>
              <w:rPr>
                <w:rFonts w:ascii="宋体" w:eastAsia="宋体" w:hAnsi="宋体" w:cs="Arial"/>
                <w:kern w:val="0"/>
                <w:sz w:val="20"/>
                <w:szCs w:val="20"/>
              </w:rPr>
            </w:pPr>
            <w:r>
              <w:rPr>
                <w:rFonts w:ascii="宋体" w:eastAsia="宋体" w:hAnsi="宋体" w:cs="Arial" w:hint="eastAsia"/>
                <w:kern w:val="0"/>
                <w:sz w:val="20"/>
                <w:szCs w:val="20"/>
              </w:rPr>
              <w:t>行次</w:t>
            </w:r>
          </w:p>
        </w:tc>
        <w:tc>
          <w:tcPr>
            <w:tcW w:w="408" w:type="pct"/>
            <w:gridSpan w:val="4"/>
            <w:vMerge w:val="restart"/>
            <w:tcBorders>
              <w:top w:val="nil"/>
              <w:left w:val="nil"/>
              <w:bottom w:val="single" w:sz="4" w:space="0" w:color="000000"/>
              <w:right w:val="single" w:sz="4" w:space="0" w:color="000000"/>
            </w:tcBorders>
            <w:shd w:val="clear" w:color="auto" w:fill="auto"/>
            <w:noWrap/>
            <w:vAlign w:val="center"/>
          </w:tcPr>
          <w:p w14:paraId="41FBF44D" w14:textId="77777777" w:rsidR="00A86510" w:rsidRDefault="00CE3181">
            <w:pPr>
              <w:widowControl/>
              <w:jc w:val="center"/>
              <w:textAlignment w:val="top"/>
              <w:rPr>
                <w:rFonts w:ascii="宋体" w:eastAsia="宋体" w:hAnsi="宋体" w:cs="Arial"/>
                <w:kern w:val="0"/>
                <w:sz w:val="20"/>
                <w:szCs w:val="20"/>
              </w:rPr>
            </w:pPr>
            <w:r>
              <w:rPr>
                <w:rFonts w:ascii="宋体" w:eastAsia="宋体" w:hAnsi="宋体" w:cs="Arial" w:hint="eastAsia"/>
                <w:kern w:val="0"/>
                <w:sz w:val="20"/>
                <w:szCs w:val="20"/>
              </w:rPr>
              <w:t>合计</w:t>
            </w:r>
          </w:p>
        </w:tc>
        <w:tc>
          <w:tcPr>
            <w:tcW w:w="408" w:type="pct"/>
            <w:gridSpan w:val="6"/>
            <w:vMerge w:val="restart"/>
            <w:tcBorders>
              <w:top w:val="nil"/>
              <w:left w:val="nil"/>
              <w:bottom w:val="single" w:sz="4" w:space="0" w:color="000000"/>
              <w:right w:val="single" w:sz="4" w:space="0" w:color="000000"/>
            </w:tcBorders>
            <w:shd w:val="clear" w:color="auto" w:fill="auto"/>
            <w:vAlign w:val="center"/>
          </w:tcPr>
          <w:p w14:paraId="79D80E54" w14:textId="77777777" w:rsidR="00A86510" w:rsidRDefault="00CE3181">
            <w:pPr>
              <w:widowControl/>
              <w:jc w:val="center"/>
              <w:textAlignment w:val="top"/>
              <w:rPr>
                <w:rFonts w:ascii="宋体" w:eastAsia="宋体" w:hAnsi="宋体" w:cs="Arial"/>
                <w:kern w:val="0"/>
                <w:sz w:val="20"/>
                <w:szCs w:val="20"/>
              </w:rPr>
            </w:pPr>
            <w:r>
              <w:rPr>
                <w:rFonts w:ascii="宋体" w:eastAsia="宋体" w:hAnsi="宋体" w:cs="Arial" w:hint="eastAsia"/>
                <w:kern w:val="0"/>
                <w:sz w:val="20"/>
                <w:szCs w:val="20"/>
              </w:rPr>
              <w:t>一般公共预算财政拨款</w:t>
            </w:r>
          </w:p>
        </w:tc>
        <w:tc>
          <w:tcPr>
            <w:tcW w:w="494" w:type="pct"/>
            <w:gridSpan w:val="4"/>
            <w:vMerge w:val="restart"/>
            <w:tcBorders>
              <w:top w:val="nil"/>
              <w:left w:val="nil"/>
              <w:bottom w:val="single" w:sz="4" w:space="0" w:color="000000"/>
              <w:right w:val="single" w:sz="4" w:space="0" w:color="000000"/>
            </w:tcBorders>
            <w:shd w:val="clear" w:color="auto" w:fill="auto"/>
            <w:vAlign w:val="center"/>
          </w:tcPr>
          <w:p w14:paraId="70AA9CFB" w14:textId="77777777" w:rsidR="00A86510" w:rsidRDefault="00CE3181">
            <w:pPr>
              <w:widowControl/>
              <w:jc w:val="center"/>
              <w:textAlignment w:val="top"/>
              <w:rPr>
                <w:rFonts w:ascii="宋体" w:eastAsia="宋体" w:hAnsi="宋体" w:cs="Arial"/>
                <w:kern w:val="0"/>
                <w:sz w:val="20"/>
                <w:szCs w:val="20"/>
              </w:rPr>
            </w:pPr>
            <w:r>
              <w:rPr>
                <w:rFonts w:ascii="宋体" w:eastAsia="宋体" w:hAnsi="宋体" w:cs="Arial" w:hint="eastAsia"/>
                <w:kern w:val="0"/>
                <w:sz w:val="20"/>
                <w:szCs w:val="20"/>
              </w:rPr>
              <w:t>政府性基金预算财政拨款</w:t>
            </w:r>
          </w:p>
        </w:tc>
        <w:tc>
          <w:tcPr>
            <w:tcW w:w="521" w:type="pct"/>
            <w:gridSpan w:val="4"/>
            <w:vMerge w:val="restart"/>
            <w:tcBorders>
              <w:top w:val="nil"/>
              <w:left w:val="nil"/>
              <w:bottom w:val="single" w:sz="4" w:space="0" w:color="000000"/>
              <w:right w:val="single" w:sz="4" w:space="0" w:color="000000"/>
            </w:tcBorders>
            <w:shd w:val="clear" w:color="auto" w:fill="auto"/>
            <w:vAlign w:val="center"/>
          </w:tcPr>
          <w:p w14:paraId="5C553BBF" w14:textId="77777777" w:rsidR="00A86510" w:rsidRDefault="00CE3181">
            <w:pPr>
              <w:widowControl/>
              <w:jc w:val="center"/>
              <w:textAlignment w:val="top"/>
              <w:rPr>
                <w:rFonts w:ascii="宋体" w:eastAsia="宋体" w:hAnsi="宋体" w:cs="Arial"/>
                <w:kern w:val="0"/>
                <w:sz w:val="20"/>
                <w:szCs w:val="20"/>
              </w:rPr>
            </w:pPr>
            <w:r>
              <w:rPr>
                <w:rFonts w:ascii="宋体" w:eastAsia="宋体" w:hAnsi="宋体" w:cs="Arial" w:hint="eastAsia"/>
                <w:kern w:val="0"/>
                <w:sz w:val="20"/>
                <w:szCs w:val="20"/>
              </w:rPr>
              <w:t>国有资本经营预算财政拨款</w:t>
            </w:r>
          </w:p>
        </w:tc>
      </w:tr>
      <w:tr w:rsidR="00A86510" w14:paraId="06462222" w14:textId="77777777">
        <w:trPr>
          <w:gridAfter w:val="1"/>
          <w:wAfter w:w="17" w:type="pct"/>
          <w:trHeight w:hRule="exact" w:val="660"/>
          <w:jc w:val="right"/>
        </w:trPr>
        <w:tc>
          <w:tcPr>
            <w:tcW w:w="1077" w:type="pct"/>
            <w:gridSpan w:val="8"/>
            <w:vMerge/>
            <w:tcBorders>
              <w:top w:val="nil"/>
              <w:left w:val="single" w:sz="4" w:space="0" w:color="000000"/>
              <w:bottom w:val="single" w:sz="4" w:space="0" w:color="000000"/>
              <w:right w:val="single" w:sz="4" w:space="0" w:color="000000"/>
            </w:tcBorders>
            <w:vAlign w:val="center"/>
          </w:tcPr>
          <w:p w14:paraId="15C9DA61" w14:textId="77777777" w:rsidR="00A86510" w:rsidRDefault="00A86510">
            <w:pPr>
              <w:widowControl/>
              <w:jc w:val="left"/>
              <w:textAlignment w:val="top"/>
              <w:rPr>
                <w:rFonts w:ascii="宋体" w:eastAsia="宋体" w:hAnsi="宋体" w:cs="Arial"/>
                <w:kern w:val="0"/>
                <w:sz w:val="22"/>
              </w:rPr>
            </w:pPr>
          </w:p>
        </w:tc>
        <w:tc>
          <w:tcPr>
            <w:tcW w:w="142" w:type="pct"/>
            <w:vMerge/>
            <w:tcBorders>
              <w:top w:val="nil"/>
              <w:left w:val="nil"/>
              <w:bottom w:val="single" w:sz="4" w:space="0" w:color="000000"/>
              <w:right w:val="single" w:sz="4" w:space="0" w:color="000000"/>
            </w:tcBorders>
            <w:vAlign w:val="center"/>
          </w:tcPr>
          <w:p w14:paraId="7BCB6785" w14:textId="77777777" w:rsidR="00A86510" w:rsidRDefault="00A86510">
            <w:pPr>
              <w:widowControl/>
              <w:jc w:val="left"/>
              <w:textAlignment w:val="top"/>
              <w:rPr>
                <w:rFonts w:ascii="宋体" w:eastAsia="宋体" w:hAnsi="宋体" w:cs="Arial"/>
                <w:kern w:val="0"/>
                <w:sz w:val="22"/>
              </w:rPr>
            </w:pPr>
          </w:p>
        </w:tc>
        <w:tc>
          <w:tcPr>
            <w:tcW w:w="504" w:type="pct"/>
            <w:gridSpan w:val="3"/>
            <w:vMerge/>
            <w:tcBorders>
              <w:top w:val="nil"/>
              <w:left w:val="nil"/>
              <w:bottom w:val="single" w:sz="4" w:space="0" w:color="000000"/>
              <w:right w:val="single" w:sz="4" w:space="0" w:color="000000"/>
            </w:tcBorders>
            <w:vAlign w:val="center"/>
          </w:tcPr>
          <w:p w14:paraId="454F4091" w14:textId="77777777" w:rsidR="00A86510" w:rsidRDefault="00A86510">
            <w:pPr>
              <w:widowControl/>
              <w:jc w:val="left"/>
              <w:textAlignment w:val="top"/>
              <w:rPr>
                <w:rFonts w:ascii="宋体" w:eastAsia="宋体" w:hAnsi="宋体" w:cs="Arial"/>
                <w:kern w:val="0"/>
                <w:sz w:val="22"/>
              </w:rPr>
            </w:pPr>
          </w:p>
        </w:tc>
        <w:tc>
          <w:tcPr>
            <w:tcW w:w="1219" w:type="pct"/>
            <w:gridSpan w:val="11"/>
            <w:vMerge/>
            <w:tcBorders>
              <w:top w:val="nil"/>
              <w:left w:val="nil"/>
              <w:bottom w:val="single" w:sz="4" w:space="0" w:color="000000"/>
              <w:right w:val="single" w:sz="4" w:space="0" w:color="000000"/>
            </w:tcBorders>
            <w:vAlign w:val="center"/>
          </w:tcPr>
          <w:p w14:paraId="0C6CE035" w14:textId="77777777" w:rsidR="00A86510" w:rsidRDefault="00A86510">
            <w:pPr>
              <w:widowControl/>
              <w:jc w:val="left"/>
              <w:textAlignment w:val="top"/>
              <w:rPr>
                <w:rFonts w:ascii="宋体" w:eastAsia="宋体" w:hAnsi="宋体" w:cs="Arial"/>
                <w:kern w:val="0"/>
                <w:sz w:val="22"/>
              </w:rPr>
            </w:pPr>
          </w:p>
        </w:tc>
        <w:tc>
          <w:tcPr>
            <w:tcW w:w="135" w:type="pct"/>
            <w:vMerge/>
            <w:tcBorders>
              <w:top w:val="nil"/>
              <w:left w:val="nil"/>
              <w:bottom w:val="single" w:sz="4" w:space="0" w:color="000000"/>
              <w:right w:val="single" w:sz="4" w:space="0" w:color="000000"/>
            </w:tcBorders>
            <w:vAlign w:val="center"/>
          </w:tcPr>
          <w:p w14:paraId="47E20973" w14:textId="77777777" w:rsidR="00A86510" w:rsidRDefault="00A86510">
            <w:pPr>
              <w:widowControl/>
              <w:jc w:val="left"/>
              <w:textAlignment w:val="top"/>
              <w:rPr>
                <w:rFonts w:ascii="宋体" w:eastAsia="宋体" w:hAnsi="宋体" w:cs="Arial"/>
                <w:kern w:val="0"/>
                <w:sz w:val="22"/>
              </w:rPr>
            </w:pPr>
          </w:p>
        </w:tc>
        <w:tc>
          <w:tcPr>
            <w:tcW w:w="408" w:type="pct"/>
            <w:gridSpan w:val="4"/>
            <w:vMerge/>
            <w:tcBorders>
              <w:top w:val="nil"/>
              <w:left w:val="nil"/>
              <w:bottom w:val="single" w:sz="4" w:space="0" w:color="000000"/>
              <w:right w:val="single" w:sz="4" w:space="0" w:color="000000"/>
            </w:tcBorders>
            <w:vAlign w:val="center"/>
          </w:tcPr>
          <w:p w14:paraId="45916375" w14:textId="77777777" w:rsidR="00A86510" w:rsidRDefault="00A86510">
            <w:pPr>
              <w:widowControl/>
              <w:jc w:val="left"/>
              <w:textAlignment w:val="top"/>
              <w:rPr>
                <w:rFonts w:ascii="宋体" w:eastAsia="宋体" w:hAnsi="宋体" w:cs="Arial"/>
                <w:kern w:val="0"/>
                <w:sz w:val="22"/>
              </w:rPr>
            </w:pPr>
          </w:p>
        </w:tc>
        <w:tc>
          <w:tcPr>
            <w:tcW w:w="408" w:type="pct"/>
            <w:gridSpan w:val="6"/>
            <w:vMerge/>
            <w:tcBorders>
              <w:top w:val="nil"/>
              <w:left w:val="nil"/>
              <w:bottom w:val="single" w:sz="4" w:space="0" w:color="000000"/>
              <w:right w:val="single" w:sz="4" w:space="0" w:color="000000"/>
            </w:tcBorders>
            <w:vAlign w:val="center"/>
          </w:tcPr>
          <w:p w14:paraId="75A161CF" w14:textId="77777777" w:rsidR="00A86510" w:rsidRDefault="00A86510">
            <w:pPr>
              <w:widowControl/>
              <w:jc w:val="left"/>
              <w:textAlignment w:val="top"/>
              <w:rPr>
                <w:rFonts w:ascii="宋体" w:eastAsia="宋体" w:hAnsi="宋体" w:cs="Arial"/>
                <w:kern w:val="0"/>
                <w:sz w:val="22"/>
              </w:rPr>
            </w:pPr>
          </w:p>
        </w:tc>
        <w:tc>
          <w:tcPr>
            <w:tcW w:w="494" w:type="pct"/>
            <w:gridSpan w:val="4"/>
            <w:vMerge/>
            <w:tcBorders>
              <w:top w:val="nil"/>
              <w:left w:val="nil"/>
              <w:bottom w:val="single" w:sz="4" w:space="0" w:color="000000"/>
              <w:right w:val="single" w:sz="4" w:space="0" w:color="000000"/>
            </w:tcBorders>
            <w:vAlign w:val="center"/>
          </w:tcPr>
          <w:p w14:paraId="4B322807" w14:textId="77777777" w:rsidR="00A86510" w:rsidRDefault="00A86510">
            <w:pPr>
              <w:widowControl/>
              <w:jc w:val="left"/>
              <w:textAlignment w:val="top"/>
              <w:rPr>
                <w:rFonts w:ascii="宋体" w:eastAsia="宋体" w:hAnsi="宋体" w:cs="Arial"/>
                <w:kern w:val="0"/>
                <w:sz w:val="22"/>
              </w:rPr>
            </w:pPr>
          </w:p>
        </w:tc>
        <w:tc>
          <w:tcPr>
            <w:tcW w:w="521" w:type="pct"/>
            <w:gridSpan w:val="4"/>
            <w:vMerge/>
            <w:tcBorders>
              <w:top w:val="nil"/>
              <w:left w:val="nil"/>
              <w:bottom w:val="single" w:sz="4" w:space="0" w:color="000000"/>
              <w:right w:val="single" w:sz="4" w:space="0" w:color="000000"/>
            </w:tcBorders>
            <w:vAlign w:val="center"/>
          </w:tcPr>
          <w:p w14:paraId="5E3668B0" w14:textId="77777777" w:rsidR="00A86510" w:rsidRDefault="00A86510">
            <w:pPr>
              <w:widowControl/>
              <w:jc w:val="left"/>
              <w:textAlignment w:val="top"/>
              <w:rPr>
                <w:rFonts w:ascii="宋体" w:eastAsia="宋体" w:hAnsi="宋体" w:cs="Arial"/>
                <w:kern w:val="0"/>
                <w:sz w:val="22"/>
              </w:rPr>
            </w:pPr>
          </w:p>
        </w:tc>
        <w:tc>
          <w:tcPr>
            <w:tcW w:w="76" w:type="pct"/>
            <w:gridSpan w:val="2"/>
            <w:tcBorders>
              <w:top w:val="nil"/>
              <w:left w:val="nil"/>
              <w:bottom w:val="nil"/>
              <w:right w:val="nil"/>
            </w:tcBorders>
            <w:shd w:val="clear" w:color="auto" w:fill="auto"/>
            <w:noWrap/>
            <w:vAlign w:val="bottom"/>
          </w:tcPr>
          <w:p w14:paraId="685B011A" w14:textId="77777777" w:rsidR="00A86510" w:rsidRDefault="00A86510">
            <w:pPr>
              <w:widowControl/>
              <w:jc w:val="center"/>
              <w:rPr>
                <w:rFonts w:ascii="宋体" w:eastAsia="宋体" w:hAnsi="宋体" w:cs="Arial"/>
                <w:kern w:val="0"/>
                <w:sz w:val="22"/>
              </w:rPr>
            </w:pPr>
          </w:p>
        </w:tc>
      </w:tr>
      <w:tr w:rsidR="00A86510" w14:paraId="1051E63B" w14:textId="77777777">
        <w:trPr>
          <w:gridAfter w:val="1"/>
          <w:wAfter w:w="17" w:type="pct"/>
          <w:trHeight w:hRule="exact" w:val="249"/>
          <w:jc w:val="right"/>
        </w:trPr>
        <w:tc>
          <w:tcPr>
            <w:tcW w:w="1077" w:type="pct"/>
            <w:gridSpan w:val="8"/>
            <w:tcBorders>
              <w:top w:val="nil"/>
              <w:left w:val="single" w:sz="4" w:space="0" w:color="000000"/>
              <w:bottom w:val="single" w:sz="4" w:space="0" w:color="000000"/>
              <w:right w:val="single" w:sz="4" w:space="0" w:color="000000"/>
            </w:tcBorders>
            <w:shd w:val="clear" w:color="auto" w:fill="auto"/>
            <w:vAlign w:val="center"/>
          </w:tcPr>
          <w:p w14:paraId="4B98241B" w14:textId="77777777" w:rsidR="00A86510" w:rsidRDefault="00CE3181">
            <w:pPr>
              <w:widowControl/>
              <w:spacing w:after="240" w:line="192" w:lineRule="auto"/>
              <w:jc w:val="center"/>
              <w:textAlignment w:val="top"/>
              <w:rPr>
                <w:rFonts w:ascii="宋体" w:eastAsia="宋体" w:hAnsi="宋体" w:cs="Arial"/>
                <w:kern w:val="0"/>
                <w:sz w:val="20"/>
                <w:szCs w:val="20"/>
              </w:rPr>
            </w:pPr>
            <w:r>
              <w:rPr>
                <w:rFonts w:ascii="宋体" w:eastAsia="宋体" w:hAnsi="宋体" w:cs="Arial" w:hint="eastAsia"/>
                <w:kern w:val="0"/>
                <w:sz w:val="20"/>
                <w:szCs w:val="20"/>
              </w:rPr>
              <w:t>栏次</w:t>
            </w:r>
          </w:p>
        </w:tc>
        <w:tc>
          <w:tcPr>
            <w:tcW w:w="142" w:type="pct"/>
            <w:tcBorders>
              <w:top w:val="nil"/>
              <w:left w:val="nil"/>
              <w:bottom w:val="single" w:sz="4" w:space="0" w:color="000000"/>
              <w:right w:val="single" w:sz="4" w:space="0" w:color="000000"/>
            </w:tcBorders>
            <w:shd w:val="clear" w:color="auto" w:fill="auto"/>
            <w:vAlign w:val="center"/>
          </w:tcPr>
          <w:p w14:paraId="26ADEAAA" w14:textId="77777777" w:rsidR="00A86510" w:rsidRDefault="00CE3181">
            <w:pPr>
              <w:widowControl/>
              <w:spacing w:after="240" w:line="192" w:lineRule="auto"/>
              <w:jc w:val="center"/>
              <w:textAlignment w:val="top"/>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504" w:type="pct"/>
            <w:gridSpan w:val="3"/>
            <w:tcBorders>
              <w:top w:val="nil"/>
              <w:left w:val="nil"/>
              <w:bottom w:val="single" w:sz="4" w:space="0" w:color="000000"/>
              <w:right w:val="single" w:sz="4" w:space="0" w:color="000000"/>
            </w:tcBorders>
            <w:shd w:val="clear" w:color="auto" w:fill="auto"/>
            <w:vAlign w:val="center"/>
          </w:tcPr>
          <w:p w14:paraId="791040D7" w14:textId="77777777" w:rsidR="00A86510" w:rsidRDefault="00CE3181">
            <w:pPr>
              <w:widowControl/>
              <w:spacing w:after="240" w:line="192" w:lineRule="auto"/>
              <w:jc w:val="center"/>
              <w:textAlignment w:val="top"/>
              <w:rPr>
                <w:rFonts w:ascii="宋体" w:eastAsia="宋体" w:hAnsi="宋体" w:cs="Arial"/>
                <w:kern w:val="0"/>
                <w:sz w:val="20"/>
                <w:szCs w:val="20"/>
              </w:rPr>
            </w:pPr>
            <w:r>
              <w:rPr>
                <w:rFonts w:ascii="宋体" w:eastAsia="宋体" w:hAnsi="宋体" w:cs="Arial" w:hint="eastAsia"/>
                <w:kern w:val="0"/>
                <w:sz w:val="20"/>
                <w:szCs w:val="20"/>
              </w:rPr>
              <w:t>1</w:t>
            </w:r>
          </w:p>
        </w:tc>
        <w:tc>
          <w:tcPr>
            <w:tcW w:w="1219" w:type="pct"/>
            <w:gridSpan w:val="11"/>
            <w:tcBorders>
              <w:top w:val="nil"/>
              <w:left w:val="nil"/>
              <w:bottom w:val="single" w:sz="4" w:space="0" w:color="000000"/>
              <w:right w:val="single" w:sz="4" w:space="0" w:color="000000"/>
            </w:tcBorders>
            <w:shd w:val="clear" w:color="auto" w:fill="auto"/>
            <w:vAlign w:val="center"/>
          </w:tcPr>
          <w:p w14:paraId="7F946413" w14:textId="77777777" w:rsidR="00A86510" w:rsidRDefault="00CE3181">
            <w:pPr>
              <w:widowControl/>
              <w:spacing w:after="240" w:line="192" w:lineRule="auto"/>
              <w:jc w:val="center"/>
              <w:textAlignment w:val="top"/>
              <w:rPr>
                <w:rFonts w:ascii="宋体" w:eastAsia="宋体" w:hAnsi="宋体" w:cs="Arial"/>
                <w:kern w:val="0"/>
                <w:sz w:val="20"/>
                <w:szCs w:val="20"/>
              </w:rPr>
            </w:pPr>
            <w:r>
              <w:rPr>
                <w:rFonts w:ascii="宋体" w:eastAsia="宋体" w:hAnsi="宋体" w:cs="Arial" w:hint="eastAsia"/>
                <w:kern w:val="0"/>
                <w:sz w:val="20"/>
                <w:szCs w:val="20"/>
              </w:rPr>
              <w:t>栏次</w:t>
            </w:r>
          </w:p>
        </w:tc>
        <w:tc>
          <w:tcPr>
            <w:tcW w:w="135" w:type="pct"/>
            <w:tcBorders>
              <w:top w:val="nil"/>
              <w:left w:val="nil"/>
              <w:bottom w:val="single" w:sz="4" w:space="0" w:color="000000"/>
              <w:right w:val="single" w:sz="4" w:space="0" w:color="000000"/>
            </w:tcBorders>
            <w:shd w:val="clear" w:color="auto" w:fill="auto"/>
            <w:vAlign w:val="center"/>
          </w:tcPr>
          <w:p w14:paraId="7AD0235C" w14:textId="77777777" w:rsidR="00A86510" w:rsidRDefault="00CE3181">
            <w:pPr>
              <w:widowControl/>
              <w:spacing w:after="240" w:line="192" w:lineRule="auto"/>
              <w:jc w:val="center"/>
              <w:textAlignment w:val="top"/>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408" w:type="pct"/>
            <w:gridSpan w:val="4"/>
            <w:tcBorders>
              <w:top w:val="nil"/>
              <w:left w:val="nil"/>
              <w:bottom w:val="single" w:sz="4" w:space="0" w:color="000000"/>
              <w:right w:val="single" w:sz="4" w:space="0" w:color="000000"/>
            </w:tcBorders>
            <w:shd w:val="clear" w:color="auto" w:fill="auto"/>
            <w:vAlign w:val="center"/>
          </w:tcPr>
          <w:p w14:paraId="1DE9875F" w14:textId="77777777" w:rsidR="00A86510" w:rsidRDefault="00CE3181">
            <w:pPr>
              <w:widowControl/>
              <w:spacing w:after="240" w:line="192" w:lineRule="auto"/>
              <w:jc w:val="center"/>
              <w:textAlignment w:val="top"/>
              <w:rPr>
                <w:rFonts w:ascii="宋体" w:eastAsia="宋体" w:hAnsi="宋体" w:cs="Arial"/>
                <w:kern w:val="0"/>
                <w:sz w:val="20"/>
                <w:szCs w:val="20"/>
              </w:rPr>
            </w:pPr>
            <w:r>
              <w:rPr>
                <w:rFonts w:ascii="宋体" w:eastAsia="宋体" w:hAnsi="宋体" w:cs="Arial" w:hint="eastAsia"/>
                <w:kern w:val="0"/>
                <w:sz w:val="20"/>
                <w:szCs w:val="20"/>
              </w:rPr>
              <w:t>2</w:t>
            </w:r>
          </w:p>
        </w:tc>
        <w:tc>
          <w:tcPr>
            <w:tcW w:w="408" w:type="pct"/>
            <w:gridSpan w:val="6"/>
            <w:tcBorders>
              <w:top w:val="nil"/>
              <w:left w:val="nil"/>
              <w:bottom w:val="single" w:sz="4" w:space="0" w:color="000000"/>
              <w:right w:val="single" w:sz="4" w:space="0" w:color="000000"/>
            </w:tcBorders>
            <w:shd w:val="clear" w:color="auto" w:fill="auto"/>
            <w:vAlign w:val="center"/>
          </w:tcPr>
          <w:p w14:paraId="22FB003C" w14:textId="77777777" w:rsidR="00A86510" w:rsidRDefault="00CE3181">
            <w:pPr>
              <w:widowControl/>
              <w:spacing w:after="240" w:line="192" w:lineRule="auto"/>
              <w:jc w:val="center"/>
              <w:textAlignment w:val="top"/>
              <w:rPr>
                <w:rFonts w:ascii="宋体" w:eastAsia="宋体" w:hAnsi="宋体" w:cs="Arial"/>
                <w:kern w:val="0"/>
                <w:sz w:val="20"/>
                <w:szCs w:val="20"/>
              </w:rPr>
            </w:pPr>
            <w:r>
              <w:rPr>
                <w:rFonts w:ascii="宋体" w:eastAsia="宋体" w:hAnsi="宋体" w:cs="Arial" w:hint="eastAsia"/>
                <w:kern w:val="0"/>
                <w:sz w:val="20"/>
                <w:szCs w:val="20"/>
              </w:rPr>
              <w:t>3</w:t>
            </w:r>
          </w:p>
        </w:tc>
        <w:tc>
          <w:tcPr>
            <w:tcW w:w="494" w:type="pct"/>
            <w:gridSpan w:val="4"/>
            <w:tcBorders>
              <w:top w:val="nil"/>
              <w:left w:val="nil"/>
              <w:bottom w:val="single" w:sz="4" w:space="0" w:color="000000"/>
              <w:right w:val="single" w:sz="4" w:space="0" w:color="000000"/>
            </w:tcBorders>
            <w:shd w:val="clear" w:color="auto" w:fill="auto"/>
            <w:vAlign w:val="center"/>
          </w:tcPr>
          <w:p w14:paraId="1244C488" w14:textId="77777777" w:rsidR="00A86510" w:rsidRDefault="00CE3181">
            <w:pPr>
              <w:widowControl/>
              <w:spacing w:after="240" w:line="192" w:lineRule="auto"/>
              <w:jc w:val="center"/>
              <w:textAlignment w:val="top"/>
              <w:rPr>
                <w:rFonts w:ascii="宋体" w:eastAsia="宋体" w:hAnsi="宋体" w:cs="Arial"/>
                <w:kern w:val="0"/>
                <w:sz w:val="20"/>
                <w:szCs w:val="20"/>
              </w:rPr>
            </w:pPr>
            <w:r>
              <w:rPr>
                <w:rFonts w:ascii="宋体" w:eastAsia="宋体" w:hAnsi="宋体" w:cs="Arial" w:hint="eastAsia"/>
                <w:kern w:val="0"/>
                <w:sz w:val="20"/>
                <w:szCs w:val="20"/>
              </w:rPr>
              <w:t>4</w:t>
            </w:r>
          </w:p>
        </w:tc>
        <w:tc>
          <w:tcPr>
            <w:tcW w:w="521" w:type="pct"/>
            <w:gridSpan w:val="4"/>
            <w:tcBorders>
              <w:top w:val="nil"/>
              <w:left w:val="nil"/>
              <w:bottom w:val="single" w:sz="4" w:space="0" w:color="000000"/>
              <w:right w:val="single" w:sz="4" w:space="0" w:color="000000"/>
            </w:tcBorders>
            <w:shd w:val="clear" w:color="auto" w:fill="auto"/>
            <w:vAlign w:val="center"/>
          </w:tcPr>
          <w:p w14:paraId="73345ADD" w14:textId="77777777" w:rsidR="00A86510" w:rsidRDefault="00CE3181">
            <w:pPr>
              <w:widowControl/>
              <w:spacing w:after="240" w:line="192" w:lineRule="auto"/>
              <w:jc w:val="center"/>
              <w:textAlignment w:val="top"/>
              <w:rPr>
                <w:rFonts w:ascii="宋体" w:eastAsia="宋体" w:hAnsi="宋体" w:cs="Arial"/>
                <w:kern w:val="0"/>
                <w:sz w:val="20"/>
                <w:szCs w:val="20"/>
              </w:rPr>
            </w:pPr>
            <w:r>
              <w:rPr>
                <w:rFonts w:ascii="宋体" w:eastAsia="宋体" w:hAnsi="宋体" w:cs="Arial" w:hint="eastAsia"/>
                <w:kern w:val="0"/>
                <w:sz w:val="20"/>
                <w:szCs w:val="20"/>
              </w:rPr>
              <w:t>5</w:t>
            </w:r>
          </w:p>
        </w:tc>
        <w:tc>
          <w:tcPr>
            <w:tcW w:w="76" w:type="pct"/>
            <w:gridSpan w:val="2"/>
            <w:vAlign w:val="center"/>
          </w:tcPr>
          <w:p w14:paraId="3A8EB8BC" w14:textId="77777777" w:rsidR="00A86510" w:rsidRDefault="00A86510">
            <w:pPr>
              <w:widowControl/>
              <w:spacing w:after="240"/>
              <w:jc w:val="left"/>
              <w:rPr>
                <w:rFonts w:ascii="Times New Roman" w:eastAsia="Times New Roman" w:hAnsi="Times New Roman" w:cs="Times New Roman"/>
                <w:kern w:val="0"/>
                <w:sz w:val="20"/>
                <w:szCs w:val="20"/>
              </w:rPr>
            </w:pPr>
          </w:p>
        </w:tc>
      </w:tr>
      <w:tr w:rsidR="00A86510" w14:paraId="7446A8C9" w14:textId="77777777">
        <w:trPr>
          <w:gridAfter w:val="1"/>
          <w:wAfter w:w="17" w:type="pct"/>
          <w:trHeight w:hRule="exact" w:val="249"/>
          <w:jc w:val="right"/>
        </w:trPr>
        <w:tc>
          <w:tcPr>
            <w:tcW w:w="1077" w:type="pct"/>
            <w:gridSpan w:val="8"/>
            <w:tcBorders>
              <w:top w:val="nil"/>
              <w:left w:val="single" w:sz="4" w:space="0" w:color="000000"/>
              <w:bottom w:val="single" w:sz="4" w:space="0" w:color="000000"/>
              <w:right w:val="single" w:sz="4" w:space="0" w:color="000000"/>
            </w:tcBorders>
            <w:shd w:val="clear" w:color="auto" w:fill="auto"/>
            <w:vAlign w:val="center"/>
          </w:tcPr>
          <w:p w14:paraId="30FA286C" w14:textId="77777777" w:rsidR="00A86510" w:rsidRDefault="00CE3181">
            <w:pPr>
              <w:widowControl/>
              <w:spacing w:after="240" w:line="192" w:lineRule="auto"/>
              <w:jc w:val="left"/>
              <w:textAlignment w:val="top"/>
              <w:rPr>
                <w:rFonts w:ascii="宋体" w:eastAsia="宋体" w:hAnsi="宋体" w:cs="Arial"/>
                <w:kern w:val="0"/>
                <w:sz w:val="20"/>
                <w:szCs w:val="20"/>
              </w:rPr>
            </w:pPr>
            <w:r>
              <w:rPr>
                <w:rFonts w:cs="Arial" w:hint="eastAsia"/>
                <w:sz w:val="20"/>
                <w:szCs w:val="20"/>
              </w:rPr>
              <w:t>一、一般公共预算财政拨款</w:t>
            </w:r>
          </w:p>
        </w:tc>
        <w:tc>
          <w:tcPr>
            <w:tcW w:w="142" w:type="pct"/>
            <w:tcBorders>
              <w:top w:val="nil"/>
              <w:left w:val="nil"/>
              <w:bottom w:val="single" w:sz="4" w:space="0" w:color="000000"/>
              <w:right w:val="single" w:sz="4" w:space="0" w:color="000000"/>
            </w:tcBorders>
            <w:shd w:val="clear" w:color="auto" w:fill="auto"/>
            <w:vAlign w:val="center"/>
          </w:tcPr>
          <w:p w14:paraId="07ED798D" w14:textId="77777777" w:rsidR="00A86510" w:rsidRDefault="00CE3181">
            <w:pPr>
              <w:widowControl/>
              <w:spacing w:after="240" w:line="192" w:lineRule="auto"/>
              <w:jc w:val="center"/>
              <w:textAlignment w:val="top"/>
              <w:rPr>
                <w:rFonts w:ascii="宋体" w:eastAsia="宋体" w:hAnsi="宋体" w:cs="Arial"/>
                <w:kern w:val="0"/>
                <w:sz w:val="20"/>
                <w:szCs w:val="20"/>
              </w:rPr>
            </w:pPr>
            <w:r>
              <w:rPr>
                <w:rFonts w:cs="Arial" w:hint="eastAsia"/>
                <w:sz w:val="20"/>
                <w:szCs w:val="20"/>
              </w:rPr>
              <w:t>1</w:t>
            </w:r>
          </w:p>
        </w:tc>
        <w:tc>
          <w:tcPr>
            <w:tcW w:w="504" w:type="pct"/>
            <w:gridSpan w:val="3"/>
            <w:tcBorders>
              <w:top w:val="nil"/>
              <w:left w:val="nil"/>
              <w:bottom w:val="single" w:sz="4" w:space="0" w:color="000000"/>
              <w:right w:val="single" w:sz="4" w:space="0" w:color="000000"/>
            </w:tcBorders>
            <w:shd w:val="clear" w:color="auto" w:fill="auto"/>
            <w:vAlign w:val="center"/>
          </w:tcPr>
          <w:p w14:paraId="3C5CC02F" w14:textId="77777777" w:rsidR="00A86510" w:rsidRDefault="00CE3181">
            <w:pPr>
              <w:widowControl/>
              <w:spacing w:after="240" w:line="192" w:lineRule="auto"/>
              <w:jc w:val="center"/>
              <w:textAlignment w:val="top"/>
              <w:rPr>
                <w:rFonts w:ascii="宋体" w:eastAsia="宋体" w:hAnsi="宋体" w:cs="Arial"/>
                <w:kern w:val="0"/>
                <w:sz w:val="20"/>
                <w:szCs w:val="20"/>
              </w:rPr>
            </w:pPr>
            <w:r>
              <w:rPr>
                <w:rFonts w:cs="Arial" w:hint="eastAsia"/>
                <w:sz w:val="20"/>
                <w:szCs w:val="20"/>
              </w:rPr>
              <w:t>2,835.24</w:t>
            </w:r>
          </w:p>
        </w:tc>
        <w:tc>
          <w:tcPr>
            <w:tcW w:w="1219" w:type="pct"/>
            <w:gridSpan w:val="11"/>
            <w:tcBorders>
              <w:top w:val="nil"/>
              <w:left w:val="nil"/>
              <w:bottom w:val="single" w:sz="4" w:space="0" w:color="000000"/>
              <w:right w:val="single" w:sz="4" w:space="0" w:color="000000"/>
            </w:tcBorders>
            <w:shd w:val="clear" w:color="auto" w:fill="auto"/>
            <w:vAlign w:val="center"/>
          </w:tcPr>
          <w:p w14:paraId="4D459A20" w14:textId="77777777" w:rsidR="00A86510" w:rsidRDefault="00CE3181">
            <w:pPr>
              <w:widowControl/>
              <w:spacing w:after="240" w:line="192" w:lineRule="auto"/>
              <w:jc w:val="left"/>
              <w:textAlignment w:val="top"/>
              <w:rPr>
                <w:rFonts w:ascii="宋体" w:eastAsia="宋体" w:hAnsi="宋体" w:cs="Arial"/>
                <w:kern w:val="0"/>
                <w:sz w:val="20"/>
                <w:szCs w:val="20"/>
              </w:rPr>
            </w:pPr>
            <w:r>
              <w:rPr>
                <w:rFonts w:cs="Arial" w:hint="eastAsia"/>
                <w:sz w:val="20"/>
                <w:szCs w:val="20"/>
              </w:rPr>
              <w:t>一、一般公共服务支出</w:t>
            </w:r>
          </w:p>
        </w:tc>
        <w:tc>
          <w:tcPr>
            <w:tcW w:w="135" w:type="pct"/>
            <w:tcBorders>
              <w:top w:val="nil"/>
              <w:left w:val="nil"/>
              <w:bottom w:val="single" w:sz="4" w:space="0" w:color="000000"/>
              <w:right w:val="single" w:sz="4" w:space="0" w:color="000000"/>
            </w:tcBorders>
            <w:shd w:val="clear" w:color="auto" w:fill="auto"/>
            <w:vAlign w:val="center"/>
          </w:tcPr>
          <w:p w14:paraId="0236894F" w14:textId="77777777" w:rsidR="00A86510" w:rsidRDefault="00CE3181">
            <w:pPr>
              <w:widowControl/>
              <w:spacing w:after="240" w:line="192" w:lineRule="auto"/>
              <w:jc w:val="center"/>
              <w:textAlignment w:val="top"/>
              <w:rPr>
                <w:rFonts w:ascii="宋体" w:eastAsia="宋体" w:hAnsi="宋体" w:cs="Arial"/>
                <w:kern w:val="0"/>
                <w:sz w:val="20"/>
                <w:szCs w:val="20"/>
              </w:rPr>
            </w:pPr>
            <w:r>
              <w:rPr>
                <w:rFonts w:cs="Arial" w:hint="eastAsia"/>
                <w:sz w:val="20"/>
                <w:szCs w:val="20"/>
              </w:rPr>
              <w:t>33</w:t>
            </w:r>
          </w:p>
        </w:tc>
        <w:tc>
          <w:tcPr>
            <w:tcW w:w="408" w:type="pct"/>
            <w:gridSpan w:val="4"/>
            <w:tcBorders>
              <w:top w:val="nil"/>
              <w:left w:val="nil"/>
              <w:bottom w:val="single" w:sz="4" w:space="0" w:color="000000"/>
              <w:right w:val="single" w:sz="4" w:space="0" w:color="000000"/>
            </w:tcBorders>
            <w:shd w:val="clear" w:color="auto" w:fill="auto"/>
            <w:vAlign w:val="center"/>
          </w:tcPr>
          <w:p w14:paraId="013E3A59" w14:textId="77777777" w:rsidR="00A86510" w:rsidRDefault="00CE3181">
            <w:pPr>
              <w:widowControl/>
              <w:spacing w:after="240" w:line="192" w:lineRule="auto"/>
              <w:jc w:val="right"/>
              <w:textAlignment w:val="top"/>
              <w:rPr>
                <w:rFonts w:ascii="宋体" w:eastAsia="宋体" w:hAnsi="宋体" w:cs="Arial"/>
                <w:kern w:val="0"/>
                <w:sz w:val="20"/>
                <w:szCs w:val="20"/>
              </w:rPr>
            </w:pPr>
            <w:r>
              <w:rPr>
                <w:rFonts w:cs="Arial" w:hint="eastAsia"/>
                <w:sz w:val="20"/>
                <w:szCs w:val="20"/>
              </w:rPr>
              <w:t>0.00</w:t>
            </w:r>
          </w:p>
        </w:tc>
        <w:tc>
          <w:tcPr>
            <w:tcW w:w="408" w:type="pct"/>
            <w:gridSpan w:val="6"/>
            <w:tcBorders>
              <w:top w:val="nil"/>
              <w:left w:val="nil"/>
              <w:bottom w:val="single" w:sz="4" w:space="0" w:color="000000"/>
              <w:right w:val="single" w:sz="4" w:space="0" w:color="000000"/>
            </w:tcBorders>
            <w:shd w:val="clear" w:color="auto" w:fill="auto"/>
            <w:vAlign w:val="center"/>
          </w:tcPr>
          <w:p w14:paraId="4B5126F9" w14:textId="77777777" w:rsidR="00A86510" w:rsidRDefault="00CE3181">
            <w:pPr>
              <w:widowControl/>
              <w:spacing w:after="240" w:line="192" w:lineRule="auto"/>
              <w:jc w:val="right"/>
              <w:textAlignment w:val="top"/>
              <w:rPr>
                <w:rFonts w:ascii="宋体" w:eastAsia="宋体" w:hAnsi="宋体" w:cs="Arial"/>
                <w:kern w:val="0"/>
                <w:sz w:val="20"/>
                <w:szCs w:val="20"/>
              </w:rPr>
            </w:pPr>
            <w:r>
              <w:rPr>
                <w:rFonts w:cs="Arial" w:hint="eastAsia"/>
                <w:sz w:val="20"/>
                <w:szCs w:val="20"/>
              </w:rPr>
              <w:t>0.00</w:t>
            </w:r>
          </w:p>
        </w:tc>
        <w:tc>
          <w:tcPr>
            <w:tcW w:w="494" w:type="pct"/>
            <w:gridSpan w:val="4"/>
            <w:tcBorders>
              <w:top w:val="nil"/>
              <w:left w:val="nil"/>
              <w:bottom w:val="single" w:sz="4" w:space="0" w:color="000000"/>
              <w:right w:val="single" w:sz="4" w:space="0" w:color="000000"/>
            </w:tcBorders>
            <w:shd w:val="clear" w:color="auto" w:fill="auto"/>
            <w:vAlign w:val="center"/>
          </w:tcPr>
          <w:p w14:paraId="0351099A" w14:textId="77777777" w:rsidR="00A86510" w:rsidRDefault="00CE3181">
            <w:pPr>
              <w:widowControl/>
              <w:spacing w:after="240" w:line="192" w:lineRule="auto"/>
              <w:jc w:val="right"/>
              <w:textAlignment w:val="top"/>
              <w:rPr>
                <w:rFonts w:ascii="宋体" w:eastAsia="宋体" w:hAnsi="宋体" w:cs="Arial"/>
                <w:kern w:val="0"/>
                <w:sz w:val="20"/>
                <w:szCs w:val="20"/>
              </w:rPr>
            </w:pPr>
            <w:r>
              <w:rPr>
                <w:rFonts w:cs="Arial" w:hint="eastAsia"/>
                <w:sz w:val="20"/>
                <w:szCs w:val="20"/>
              </w:rPr>
              <w:t>0.00</w:t>
            </w:r>
          </w:p>
        </w:tc>
        <w:tc>
          <w:tcPr>
            <w:tcW w:w="521" w:type="pct"/>
            <w:gridSpan w:val="4"/>
            <w:tcBorders>
              <w:top w:val="nil"/>
              <w:left w:val="nil"/>
              <w:bottom w:val="single" w:sz="4" w:space="0" w:color="000000"/>
              <w:right w:val="single" w:sz="4" w:space="0" w:color="000000"/>
            </w:tcBorders>
            <w:shd w:val="clear" w:color="auto" w:fill="auto"/>
            <w:vAlign w:val="center"/>
          </w:tcPr>
          <w:p w14:paraId="56EA15F0" w14:textId="77777777" w:rsidR="00A86510" w:rsidRDefault="00CE3181">
            <w:pPr>
              <w:widowControl/>
              <w:spacing w:after="240" w:line="192" w:lineRule="auto"/>
              <w:jc w:val="right"/>
              <w:textAlignment w:val="top"/>
              <w:rPr>
                <w:rFonts w:ascii="宋体" w:eastAsia="宋体" w:hAnsi="宋体" w:cs="Arial"/>
                <w:kern w:val="0"/>
                <w:sz w:val="20"/>
                <w:szCs w:val="20"/>
              </w:rPr>
            </w:pPr>
            <w:r>
              <w:rPr>
                <w:rFonts w:cs="Arial" w:hint="eastAsia"/>
                <w:sz w:val="20"/>
                <w:szCs w:val="20"/>
              </w:rPr>
              <w:t>0.00</w:t>
            </w:r>
          </w:p>
        </w:tc>
        <w:tc>
          <w:tcPr>
            <w:tcW w:w="76" w:type="pct"/>
            <w:gridSpan w:val="2"/>
            <w:vAlign w:val="center"/>
          </w:tcPr>
          <w:p w14:paraId="6D586C7B" w14:textId="77777777" w:rsidR="00A86510" w:rsidRDefault="00A86510">
            <w:pPr>
              <w:widowControl/>
              <w:spacing w:after="240"/>
              <w:jc w:val="left"/>
              <w:rPr>
                <w:rFonts w:ascii="Times New Roman" w:eastAsia="Times New Roman" w:hAnsi="Times New Roman" w:cs="Times New Roman"/>
                <w:kern w:val="0"/>
                <w:sz w:val="20"/>
                <w:szCs w:val="20"/>
              </w:rPr>
            </w:pPr>
          </w:p>
        </w:tc>
      </w:tr>
      <w:tr w:rsidR="00A86510" w14:paraId="0EF4103E" w14:textId="77777777">
        <w:trPr>
          <w:gridAfter w:val="1"/>
          <w:wAfter w:w="17" w:type="pct"/>
          <w:trHeight w:hRule="exact" w:val="249"/>
          <w:jc w:val="right"/>
        </w:trPr>
        <w:tc>
          <w:tcPr>
            <w:tcW w:w="1077" w:type="pct"/>
            <w:gridSpan w:val="8"/>
            <w:tcBorders>
              <w:top w:val="nil"/>
              <w:left w:val="single" w:sz="4" w:space="0" w:color="000000"/>
              <w:bottom w:val="single" w:sz="4" w:space="0" w:color="000000"/>
              <w:right w:val="single" w:sz="4" w:space="0" w:color="000000"/>
            </w:tcBorders>
            <w:shd w:val="clear" w:color="auto" w:fill="auto"/>
            <w:vAlign w:val="center"/>
          </w:tcPr>
          <w:p w14:paraId="55C61BD5" w14:textId="77777777" w:rsidR="00A86510" w:rsidRDefault="00CE3181">
            <w:pPr>
              <w:widowControl/>
              <w:spacing w:after="240" w:line="192" w:lineRule="auto"/>
              <w:jc w:val="left"/>
              <w:textAlignment w:val="top"/>
              <w:rPr>
                <w:rFonts w:ascii="宋体" w:eastAsia="宋体" w:hAnsi="宋体" w:cs="Arial"/>
                <w:kern w:val="0"/>
                <w:sz w:val="20"/>
                <w:szCs w:val="20"/>
              </w:rPr>
            </w:pPr>
            <w:r>
              <w:rPr>
                <w:rFonts w:cs="Arial" w:hint="eastAsia"/>
                <w:sz w:val="20"/>
                <w:szCs w:val="20"/>
              </w:rPr>
              <w:t>二、政府性基金预算财政拨款</w:t>
            </w:r>
          </w:p>
        </w:tc>
        <w:tc>
          <w:tcPr>
            <w:tcW w:w="142" w:type="pct"/>
            <w:tcBorders>
              <w:top w:val="nil"/>
              <w:left w:val="nil"/>
              <w:bottom w:val="single" w:sz="4" w:space="0" w:color="000000"/>
              <w:right w:val="single" w:sz="4" w:space="0" w:color="000000"/>
            </w:tcBorders>
            <w:shd w:val="clear" w:color="auto" w:fill="auto"/>
            <w:vAlign w:val="center"/>
          </w:tcPr>
          <w:p w14:paraId="2C269B1D" w14:textId="77777777" w:rsidR="00A86510" w:rsidRDefault="00CE3181">
            <w:pPr>
              <w:widowControl/>
              <w:spacing w:after="240" w:line="192" w:lineRule="auto"/>
              <w:jc w:val="center"/>
              <w:textAlignment w:val="top"/>
              <w:rPr>
                <w:rFonts w:ascii="宋体" w:eastAsia="宋体" w:hAnsi="宋体" w:cs="Arial"/>
                <w:kern w:val="0"/>
                <w:sz w:val="20"/>
                <w:szCs w:val="20"/>
              </w:rPr>
            </w:pPr>
            <w:r>
              <w:rPr>
                <w:rFonts w:cs="Arial" w:hint="eastAsia"/>
                <w:sz w:val="20"/>
                <w:szCs w:val="20"/>
              </w:rPr>
              <w:t>2</w:t>
            </w:r>
          </w:p>
        </w:tc>
        <w:tc>
          <w:tcPr>
            <w:tcW w:w="504" w:type="pct"/>
            <w:gridSpan w:val="3"/>
            <w:tcBorders>
              <w:top w:val="nil"/>
              <w:left w:val="nil"/>
              <w:bottom w:val="single" w:sz="4" w:space="0" w:color="000000"/>
              <w:right w:val="single" w:sz="4" w:space="0" w:color="000000"/>
            </w:tcBorders>
            <w:shd w:val="clear" w:color="auto" w:fill="auto"/>
            <w:vAlign w:val="center"/>
          </w:tcPr>
          <w:p w14:paraId="60196E1E" w14:textId="77777777" w:rsidR="00A86510" w:rsidRDefault="00CE3181">
            <w:pPr>
              <w:widowControl/>
              <w:spacing w:after="240" w:line="192" w:lineRule="auto"/>
              <w:jc w:val="center"/>
              <w:textAlignment w:val="top"/>
              <w:rPr>
                <w:rFonts w:ascii="宋体" w:eastAsia="宋体" w:hAnsi="宋体" w:cs="Arial"/>
                <w:kern w:val="0"/>
                <w:sz w:val="20"/>
                <w:szCs w:val="20"/>
              </w:rPr>
            </w:pPr>
            <w:r>
              <w:rPr>
                <w:rFonts w:cs="Arial" w:hint="eastAsia"/>
                <w:sz w:val="20"/>
                <w:szCs w:val="20"/>
              </w:rPr>
              <w:t>0.00</w:t>
            </w:r>
          </w:p>
        </w:tc>
        <w:tc>
          <w:tcPr>
            <w:tcW w:w="1219" w:type="pct"/>
            <w:gridSpan w:val="11"/>
            <w:tcBorders>
              <w:top w:val="nil"/>
              <w:left w:val="nil"/>
              <w:bottom w:val="single" w:sz="4" w:space="0" w:color="000000"/>
              <w:right w:val="single" w:sz="4" w:space="0" w:color="000000"/>
            </w:tcBorders>
            <w:shd w:val="clear" w:color="auto" w:fill="auto"/>
            <w:vAlign w:val="center"/>
          </w:tcPr>
          <w:p w14:paraId="4AA252C9" w14:textId="77777777" w:rsidR="00A86510" w:rsidRDefault="00CE3181">
            <w:pPr>
              <w:widowControl/>
              <w:spacing w:after="240" w:line="192" w:lineRule="auto"/>
              <w:jc w:val="left"/>
              <w:textAlignment w:val="top"/>
              <w:rPr>
                <w:rFonts w:ascii="宋体" w:eastAsia="宋体" w:hAnsi="宋体" w:cs="Arial"/>
                <w:kern w:val="0"/>
                <w:sz w:val="20"/>
                <w:szCs w:val="20"/>
              </w:rPr>
            </w:pPr>
            <w:r>
              <w:rPr>
                <w:rFonts w:cs="Arial" w:hint="eastAsia"/>
                <w:sz w:val="20"/>
                <w:szCs w:val="20"/>
              </w:rPr>
              <w:t>二、外交支出</w:t>
            </w:r>
          </w:p>
        </w:tc>
        <w:tc>
          <w:tcPr>
            <w:tcW w:w="135" w:type="pct"/>
            <w:tcBorders>
              <w:top w:val="nil"/>
              <w:left w:val="nil"/>
              <w:bottom w:val="single" w:sz="4" w:space="0" w:color="000000"/>
              <w:right w:val="single" w:sz="4" w:space="0" w:color="000000"/>
            </w:tcBorders>
            <w:shd w:val="clear" w:color="auto" w:fill="auto"/>
            <w:vAlign w:val="center"/>
          </w:tcPr>
          <w:p w14:paraId="504EB359" w14:textId="77777777" w:rsidR="00A86510" w:rsidRDefault="00CE3181">
            <w:pPr>
              <w:widowControl/>
              <w:spacing w:after="240" w:line="192" w:lineRule="auto"/>
              <w:jc w:val="center"/>
              <w:textAlignment w:val="top"/>
              <w:rPr>
                <w:rFonts w:ascii="宋体" w:eastAsia="宋体" w:hAnsi="宋体" w:cs="Arial"/>
                <w:kern w:val="0"/>
                <w:sz w:val="20"/>
                <w:szCs w:val="20"/>
              </w:rPr>
            </w:pPr>
            <w:r>
              <w:rPr>
                <w:rFonts w:cs="Arial" w:hint="eastAsia"/>
                <w:sz w:val="20"/>
                <w:szCs w:val="20"/>
              </w:rPr>
              <w:t>34</w:t>
            </w:r>
          </w:p>
        </w:tc>
        <w:tc>
          <w:tcPr>
            <w:tcW w:w="408" w:type="pct"/>
            <w:gridSpan w:val="4"/>
            <w:tcBorders>
              <w:top w:val="nil"/>
              <w:left w:val="nil"/>
              <w:bottom w:val="single" w:sz="4" w:space="0" w:color="000000"/>
              <w:right w:val="single" w:sz="4" w:space="0" w:color="000000"/>
            </w:tcBorders>
            <w:shd w:val="clear" w:color="auto" w:fill="auto"/>
            <w:vAlign w:val="center"/>
          </w:tcPr>
          <w:p w14:paraId="76433E5C" w14:textId="77777777" w:rsidR="00A86510" w:rsidRDefault="00CE3181">
            <w:pPr>
              <w:widowControl/>
              <w:spacing w:after="240" w:line="192" w:lineRule="auto"/>
              <w:jc w:val="right"/>
              <w:textAlignment w:val="top"/>
              <w:rPr>
                <w:rFonts w:ascii="宋体" w:eastAsia="宋体" w:hAnsi="宋体" w:cs="Arial"/>
                <w:kern w:val="0"/>
                <w:sz w:val="20"/>
                <w:szCs w:val="20"/>
              </w:rPr>
            </w:pPr>
            <w:r>
              <w:rPr>
                <w:rFonts w:cs="Arial" w:hint="eastAsia"/>
                <w:sz w:val="20"/>
                <w:szCs w:val="20"/>
              </w:rPr>
              <w:t>0.00</w:t>
            </w:r>
          </w:p>
        </w:tc>
        <w:tc>
          <w:tcPr>
            <w:tcW w:w="408" w:type="pct"/>
            <w:gridSpan w:val="6"/>
            <w:tcBorders>
              <w:top w:val="nil"/>
              <w:left w:val="nil"/>
              <w:bottom w:val="single" w:sz="4" w:space="0" w:color="000000"/>
              <w:right w:val="single" w:sz="4" w:space="0" w:color="000000"/>
            </w:tcBorders>
            <w:shd w:val="clear" w:color="auto" w:fill="auto"/>
            <w:vAlign w:val="center"/>
          </w:tcPr>
          <w:p w14:paraId="0CBC583F" w14:textId="77777777" w:rsidR="00A86510" w:rsidRDefault="00CE3181">
            <w:pPr>
              <w:widowControl/>
              <w:spacing w:after="240" w:line="192" w:lineRule="auto"/>
              <w:jc w:val="right"/>
              <w:textAlignment w:val="top"/>
              <w:rPr>
                <w:rFonts w:ascii="宋体" w:eastAsia="宋体" w:hAnsi="宋体" w:cs="Arial"/>
                <w:kern w:val="0"/>
                <w:sz w:val="20"/>
                <w:szCs w:val="20"/>
              </w:rPr>
            </w:pPr>
            <w:r>
              <w:rPr>
                <w:rFonts w:cs="Arial" w:hint="eastAsia"/>
                <w:sz w:val="20"/>
                <w:szCs w:val="20"/>
              </w:rPr>
              <w:t>0.00</w:t>
            </w:r>
          </w:p>
        </w:tc>
        <w:tc>
          <w:tcPr>
            <w:tcW w:w="494" w:type="pct"/>
            <w:gridSpan w:val="4"/>
            <w:tcBorders>
              <w:top w:val="nil"/>
              <w:left w:val="nil"/>
              <w:bottom w:val="single" w:sz="4" w:space="0" w:color="000000"/>
              <w:right w:val="single" w:sz="4" w:space="0" w:color="000000"/>
            </w:tcBorders>
            <w:shd w:val="clear" w:color="auto" w:fill="auto"/>
            <w:vAlign w:val="center"/>
          </w:tcPr>
          <w:p w14:paraId="30921013" w14:textId="77777777" w:rsidR="00A86510" w:rsidRDefault="00CE3181">
            <w:pPr>
              <w:widowControl/>
              <w:spacing w:after="240" w:line="192" w:lineRule="auto"/>
              <w:jc w:val="right"/>
              <w:textAlignment w:val="top"/>
              <w:rPr>
                <w:rFonts w:ascii="宋体" w:eastAsia="宋体" w:hAnsi="宋体" w:cs="Arial"/>
                <w:kern w:val="0"/>
                <w:sz w:val="20"/>
                <w:szCs w:val="20"/>
              </w:rPr>
            </w:pPr>
            <w:r>
              <w:rPr>
                <w:rFonts w:cs="Arial" w:hint="eastAsia"/>
                <w:sz w:val="20"/>
                <w:szCs w:val="20"/>
              </w:rPr>
              <w:t>0.00</w:t>
            </w:r>
          </w:p>
        </w:tc>
        <w:tc>
          <w:tcPr>
            <w:tcW w:w="521" w:type="pct"/>
            <w:gridSpan w:val="4"/>
            <w:tcBorders>
              <w:top w:val="nil"/>
              <w:left w:val="nil"/>
              <w:bottom w:val="single" w:sz="4" w:space="0" w:color="000000"/>
              <w:right w:val="single" w:sz="4" w:space="0" w:color="000000"/>
            </w:tcBorders>
            <w:shd w:val="clear" w:color="auto" w:fill="auto"/>
            <w:vAlign w:val="center"/>
          </w:tcPr>
          <w:p w14:paraId="6E7F82AA" w14:textId="77777777" w:rsidR="00A86510" w:rsidRDefault="00CE3181">
            <w:pPr>
              <w:widowControl/>
              <w:spacing w:after="240" w:line="192" w:lineRule="auto"/>
              <w:jc w:val="right"/>
              <w:textAlignment w:val="top"/>
              <w:rPr>
                <w:rFonts w:ascii="宋体" w:eastAsia="宋体" w:hAnsi="宋体" w:cs="Arial"/>
                <w:kern w:val="0"/>
                <w:sz w:val="20"/>
                <w:szCs w:val="20"/>
              </w:rPr>
            </w:pPr>
            <w:r>
              <w:rPr>
                <w:rFonts w:cs="Arial" w:hint="eastAsia"/>
                <w:sz w:val="20"/>
                <w:szCs w:val="20"/>
              </w:rPr>
              <w:t>0.00</w:t>
            </w:r>
          </w:p>
        </w:tc>
        <w:tc>
          <w:tcPr>
            <w:tcW w:w="76" w:type="pct"/>
            <w:gridSpan w:val="2"/>
            <w:vAlign w:val="center"/>
          </w:tcPr>
          <w:p w14:paraId="2CC4A4D3" w14:textId="77777777" w:rsidR="00A86510" w:rsidRDefault="00A86510">
            <w:pPr>
              <w:widowControl/>
              <w:spacing w:after="240"/>
              <w:jc w:val="left"/>
              <w:rPr>
                <w:rFonts w:ascii="Times New Roman" w:eastAsia="Times New Roman" w:hAnsi="Times New Roman" w:cs="Times New Roman"/>
                <w:kern w:val="0"/>
                <w:sz w:val="20"/>
                <w:szCs w:val="20"/>
              </w:rPr>
            </w:pPr>
          </w:p>
        </w:tc>
      </w:tr>
      <w:tr w:rsidR="00A86510" w14:paraId="7A0EE750" w14:textId="77777777">
        <w:trPr>
          <w:gridAfter w:val="1"/>
          <w:wAfter w:w="17" w:type="pct"/>
          <w:trHeight w:hRule="exact" w:val="249"/>
          <w:jc w:val="right"/>
        </w:trPr>
        <w:tc>
          <w:tcPr>
            <w:tcW w:w="1077" w:type="pct"/>
            <w:gridSpan w:val="8"/>
            <w:tcBorders>
              <w:top w:val="nil"/>
              <w:left w:val="single" w:sz="4" w:space="0" w:color="000000"/>
              <w:bottom w:val="single" w:sz="4" w:space="0" w:color="000000"/>
              <w:right w:val="single" w:sz="4" w:space="0" w:color="000000"/>
            </w:tcBorders>
            <w:shd w:val="clear" w:color="auto" w:fill="auto"/>
            <w:vAlign w:val="center"/>
          </w:tcPr>
          <w:p w14:paraId="441FC8FB" w14:textId="77777777" w:rsidR="00A86510" w:rsidRDefault="00CE3181">
            <w:pPr>
              <w:widowControl/>
              <w:spacing w:after="240" w:line="192" w:lineRule="auto"/>
              <w:jc w:val="left"/>
              <w:textAlignment w:val="top"/>
              <w:rPr>
                <w:rFonts w:ascii="宋体" w:eastAsia="宋体" w:hAnsi="宋体" w:cs="Arial"/>
                <w:kern w:val="0"/>
                <w:sz w:val="20"/>
                <w:szCs w:val="20"/>
              </w:rPr>
            </w:pPr>
            <w:r>
              <w:rPr>
                <w:rFonts w:cs="Arial" w:hint="eastAsia"/>
                <w:sz w:val="20"/>
                <w:szCs w:val="20"/>
              </w:rPr>
              <w:t>三、国有资本经营财政拨款</w:t>
            </w:r>
          </w:p>
        </w:tc>
        <w:tc>
          <w:tcPr>
            <w:tcW w:w="142" w:type="pct"/>
            <w:tcBorders>
              <w:top w:val="nil"/>
              <w:left w:val="nil"/>
              <w:bottom w:val="single" w:sz="4" w:space="0" w:color="000000"/>
              <w:right w:val="single" w:sz="4" w:space="0" w:color="000000"/>
            </w:tcBorders>
            <w:shd w:val="clear" w:color="auto" w:fill="auto"/>
            <w:vAlign w:val="center"/>
          </w:tcPr>
          <w:p w14:paraId="126E1057" w14:textId="77777777" w:rsidR="00A86510" w:rsidRDefault="00CE3181">
            <w:pPr>
              <w:widowControl/>
              <w:spacing w:after="240" w:line="192" w:lineRule="auto"/>
              <w:jc w:val="center"/>
              <w:textAlignment w:val="top"/>
              <w:rPr>
                <w:rFonts w:ascii="宋体" w:eastAsia="宋体" w:hAnsi="宋体" w:cs="Arial"/>
                <w:kern w:val="0"/>
                <w:sz w:val="20"/>
                <w:szCs w:val="20"/>
              </w:rPr>
            </w:pPr>
            <w:r>
              <w:rPr>
                <w:rFonts w:cs="Arial" w:hint="eastAsia"/>
                <w:sz w:val="20"/>
                <w:szCs w:val="20"/>
              </w:rPr>
              <w:t>3</w:t>
            </w:r>
          </w:p>
        </w:tc>
        <w:tc>
          <w:tcPr>
            <w:tcW w:w="504" w:type="pct"/>
            <w:gridSpan w:val="3"/>
            <w:tcBorders>
              <w:top w:val="nil"/>
              <w:left w:val="nil"/>
              <w:bottom w:val="single" w:sz="4" w:space="0" w:color="000000"/>
              <w:right w:val="single" w:sz="4" w:space="0" w:color="000000"/>
            </w:tcBorders>
            <w:shd w:val="clear" w:color="auto" w:fill="auto"/>
            <w:vAlign w:val="center"/>
          </w:tcPr>
          <w:p w14:paraId="23759434" w14:textId="77777777" w:rsidR="00A86510" w:rsidRDefault="00CE3181">
            <w:pPr>
              <w:widowControl/>
              <w:spacing w:after="240" w:line="192" w:lineRule="auto"/>
              <w:jc w:val="center"/>
              <w:textAlignment w:val="top"/>
              <w:rPr>
                <w:rFonts w:ascii="宋体" w:eastAsia="宋体" w:hAnsi="宋体" w:cs="Arial"/>
                <w:kern w:val="0"/>
                <w:sz w:val="20"/>
                <w:szCs w:val="20"/>
              </w:rPr>
            </w:pPr>
            <w:r>
              <w:rPr>
                <w:rFonts w:cs="Arial" w:hint="eastAsia"/>
                <w:sz w:val="20"/>
                <w:szCs w:val="20"/>
              </w:rPr>
              <w:t>0.00</w:t>
            </w:r>
          </w:p>
        </w:tc>
        <w:tc>
          <w:tcPr>
            <w:tcW w:w="1219" w:type="pct"/>
            <w:gridSpan w:val="11"/>
            <w:tcBorders>
              <w:top w:val="nil"/>
              <w:left w:val="nil"/>
              <w:bottom w:val="single" w:sz="4" w:space="0" w:color="000000"/>
              <w:right w:val="single" w:sz="4" w:space="0" w:color="000000"/>
            </w:tcBorders>
            <w:shd w:val="clear" w:color="auto" w:fill="auto"/>
            <w:vAlign w:val="center"/>
          </w:tcPr>
          <w:p w14:paraId="70C34403" w14:textId="77777777" w:rsidR="00A86510" w:rsidRDefault="00CE3181">
            <w:pPr>
              <w:widowControl/>
              <w:spacing w:after="240" w:line="192" w:lineRule="auto"/>
              <w:jc w:val="left"/>
              <w:textAlignment w:val="top"/>
              <w:rPr>
                <w:rFonts w:ascii="宋体" w:eastAsia="宋体" w:hAnsi="宋体" w:cs="Arial"/>
                <w:kern w:val="0"/>
                <w:sz w:val="20"/>
                <w:szCs w:val="20"/>
              </w:rPr>
            </w:pPr>
            <w:r>
              <w:rPr>
                <w:rFonts w:cs="Arial" w:hint="eastAsia"/>
                <w:sz w:val="20"/>
                <w:szCs w:val="20"/>
              </w:rPr>
              <w:t>三、国防支出</w:t>
            </w:r>
          </w:p>
        </w:tc>
        <w:tc>
          <w:tcPr>
            <w:tcW w:w="135" w:type="pct"/>
            <w:tcBorders>
              <w:top w:val="nil"/>
              <w:left w:val="nil"/>
              <w:bottom w:val="single" w:sz="4" w:space="0" w:color="000000"/>
              <w:right w:val="single" w:sz="4" w:space="0" w:color="000000"/>
            </w:tcBorders>
            <w:shd w:val="clear" w:color="auto" w:fill="auto"/>
            <w:vAlign w:val="center"/>
          </w:tcPr>
          <w:p w14:paraId="0E151EFA" w14:textId="77777777" w:rsidR="00A86510" w:rsidRDefault="00CE3181">
            <w:pPr>
              <w:widowControl/>
              <w:spacing w:after="240" w:line="192" w:lineRule="auto"/>
              <w:jc w:val="center"/>
              <w:textAlignment w:val="top"/>
              <w:rPr>
                <w:rFonts w:ascii="宋体" w:eastAsia="宋体" w:hAnsi="宋体" w:cs="Arial"/>
                <w:kern w:val="0"/>
                <w:sz w:val="20"/>
                <w:szCs w:val="20"/>
              </w:rPr>
            </w:pPr>
            <w:r>
              <w:rPr>
                <w:rFonts w:cs="Arial" w:hint="eastAsia"/>
                <w:sz w:val="20"/>
                <w:szCs w:val="20"/>
              </w:rPr>
              <w:t>35</w:t>
            </w:r>
          </w:p>
        </w:tc>
        <w:tc>
          <w:tcPr>
            <w:tcW w:w="408" w:type="pct"/>
            <w:gridSpan w:val="4"/>
            <w:tcBorders>
              <w:top w:val="nil"/>
              <w:left w:val="nil"/>
              <w:bottom w:val="single" w:sz="4" w:space="0" w:color="000000"/>
              <w:right w:val="single" w:sz="4" w:space="0" w:color="000000"/>
            </w:tcBorders>
            <w:shd w:val="clear" w:color="auto" w:fill="auto"/>
            <w:vAlign w:val="center"/>
          </w:tcPr>
          <w:p w14:paraId="5B522846" w14:textId="77777777" w:rsidR="00A86510" w:rsidRDefault="00CE3181">
            <w:pPr>
              <w:widowControl/>
              <w:spacing w:after="240" w:line="192" w:lineRule="auto"/>
              <w:jc w:val="right"/>
              <w:textAlignment w:val="top"/>
              <w:rPr>
                <w:rFonts w:ascii="宋体" w:eastAsia="宋体" w:hAnsi="宋体" w:cs="Arial"/>
                <w:kern w:val="0"/>
                <w:sz w:val="20"/>
                <w:szCs w:val="20"/>
              </w:rPr>
            </w:pPr>
            <w:r>
              <w:rPr>
                <w:rFonts w:cs="Arial" w:hint="eastAsia"/>
                <w:sz w:val="20"/>
                <w:szCs w:val="20"/>
              </w:rPr>
              <w:t>0.00</w:t>
            </w:r>
          </w:p>
        </w:tc>
        <w:tc>
          <w:tcPr>
            <w:tcW w:w="408" w:type="pct"/>
            <w:gridSpan w:val="6"/>
            <w:tcBorders>
              <w:top w:val="nil"/>
              <w:left w:val="nil"/>
              <w:bottom w:val="single" w:sz="4" w:space="0" w:color="000000"/>
              <w:right w:val="single" w:sz="4" w:space="0" w:color="000000"/>
            </w:tcBorders>
            <w:shd w:val="clear" w:color="auto" w:fill="auto"/>
            <w:vAlign w:val="center"/>
          </w:tcPr>
          <w:p w14:paraId="79DFDBE5" w14:textId="77777777" w:rsidR="00A86510" w:rsidRDefault="00CE3181">
            <w:pPr>
              <w:widowControl/>
              <w:spacing w:after="240" w:line="192" w:lineRule="auto"/>
              <w:jc w:val="right"/>
              <w:textAlignment w:val="top"/>
              <w:rPr>
                <w:rFonts w:ascii="宋体" w:eastAsia="宋体" w:hAnsi="宋体" w:cs="Arial"/>
                <w:kern w:val="0"/>
                <w:sz w:val="20"/>
                <w:szCs w:val="20"/>
              </w:rPr>
            </w:pPr>
            <w:r>
              <w:rPr>
                <w:rFonts w:cs="Arial" w:hint="eastAsia"/>
                <w:sz w:val="20"/>
                <w:szCs w:val="20"/>
              </w:rPr>
              <w:t>0.00</w:t>
            </w:r>
          </w:p>
        </w:tc>
        <w:tc>
          <w:tcPr>
            <w:tcW w:w="494" w:type="pct"/>
            <w:gridSpan w:val="4"/>
            <w:tcBorders>
              <w:top w:val="nil"/>
              <w:left w:val="nil"/>
              <w:bottom w:val="single" w:sz="4" w:space="0" w:color="000000"/>
              <w:right w:val="single" w:sz="4" w:space="0" w:color="000000"/>
            </w:tcBorders>
            <w:shd w:val="clear" w:color="auto" w:fill="auto"/>
            <w:vAlign w:val="center"/>
          </w:tcPr>
          <w:p w14:paraId="1C03D18F" w14:textId="77777777" w:rsidR="00A86510" w:rsidRDefault="00CE3181">
            <w:pPr>
              <w:widowControl/>
              <w:spacing w:after="240" w:line="192" w:lineRule="auto"/>
              <w:jc w:val="right"/>
              <w:textAlignment w:val="top"/>
              <w:rPr>
                <w:rFonts w:ascii="宋体" w:eastAsia="宋体" w:hAnsi="宋体" w:cs="Arial"/>
                <w:kern w:val="0"/>
                <w:sz w:val="20"/>
                <w:szCs w:val="20"/>
              </w:rPr>
            </w:pPr>
            <w:r>
              <w:rPr>
                <w:rFonts w:cs="Arial" w:hint="eastAsia"/>
                <w:sz w:val="20"/>
                <w:szCs w:val="20"/>
              </w:rPr>
              <w:t>0.00</w:t>
            </w:r>
          </w:p>
        </w:tc>
        <w:tc>
          <w:tcPr>
            <w:tcW w:w="521" w:type="pct"/>
            <w:gridSpan w:val="4"/>
            <w:tcBorders>
              <w:top w:val="nil"/>
              <w:left w:val="nil"/>
              <w:bottom w:val="single" w:sz="4" w:space="0" w:color="000000"/>
              <w:right w:val="single" w:sz="4" w:space="0" w:color="000000"/>
            </w:tcBorders>
            <w:shd w:val="clear" w:color="auto" w:fill="auto"/>
            <w:vAlign w:val="center"/>
          </w:tcPr>
          <w:p w14:paraId="598B2E0B" w14:textId="77777777" w:rsidR="00A86510" w:rsidRDefault="00CE3181">
            <w:pPr>
              <w:widowControl/>
              <w:spacing w:after="240" w:line="192" w:lineRule="auto"/>
              <w:jc w:val="right"/>
              <w:textAlignment w:val="top"/>
              <w:rPr>
                <w:rFonts w:ascii="宋体" w:eastAsia="宋体" w:hAnsi="宋体" w:cs="Arial"/>
                <w:kern w:val="0"/>
                <w:sz w:val="20"/>
                <w:szCs w:val="20"/>
              </w:rPr>
            </w:pPr>
            <w:r>
              <w:rPr>
                <w:rFonts w:cs="Arial" w:hint="eastAsia"/>
                <w:sz w:val="20"/>
                <w:szCs w:val="20"/>
              </w:rPr>
              <w:t>0.00</w:t>
            </w:r>
          </w:p>
        </w:tc>
        <w:tc>
          <w:tcPr>
            <w:tcW w:w="76" w:type="pct"/>
            <w:gridSpan w:val="2"/>
            <w:vAlign w:val="center"/>
          </w:tcPr>
          <w:p w14:paraId="4B7246B2" w14:textId="77777777" w:rsidR="00A86510" w:rsidRDefault="00A86510">
            <w:pPr>
              <w:widowControl/>
              <w:spacing w:after="240"/>
              <w:jc w:val="left"/>
              <w:rPr>
                <w:rFonts w:ascii="Times New Roman" w:eastAsia="Times New Roman" w:hAnsi="Times New Roman" w:cs="Times New Roman"/>
                <w:kern w:val="0"/>
                <w:sz w:val="20"/>
                <w:szCs w:val="20"/>
              </w:rPr>
            </w:pPr>
          </w:p>
        </w:tc>
      </w:tr>
      <w:tr w:rsidR="00A86510" w14:paraId="62AEA959" w14:textId="77777777">
        <w:trPr>
          <w:gridAfter w:val="1"/>
          <w:wAfter w:w="17" w:type="pct"/>
          <w:trHeight w:hRule="exact" w:val="249"/>
          <w:jc w:val="right"/>
        </w:trPr>
        <w:tc>
          <w:tcPr>
            <w:tcW w:w="1077" w:type="pct"/>
            <w:gridSpan w:val="8"/>
            <w:tcBorders>
              <w:top w:val="nil"/>
              <w:left w:val="single" w:sz="4" w:space="0" w:color="000000"/>
              <w:bottom w:val="single" w:sz="4" w:space="0" w:color="000000"/>
              <w:right w:val="single" w:sz="4" w:space="0" w:color="000000"/>
            </w:tcBorders>
            <w:shd w:val="clear" w:color="auto" w:fill="auto"/>
            <w:vAlign w:val="center"/>
          </w:tcPr>
          <w:p w14:paraId="28CCE14C" w14:textId="77777777" w:rsidR="00A86510" w:rsidRDefault="00CE3181">
            <w:pPr>
              <w:widowControl/>
              <w:spacing w:after="240" w:line="192" w:lineRule="auto"/>
              <w:jc w:val="left"/>
              <w:textAlignment w:val="top"/>
              <w:rPr>
                <w:rFonts w:ascii="宋体" w:eastAsia="宋体" w:hAnsi="宋体" w:cs="Arial"/>
                <w:kern w:val="0"/>
                <w:sz w:val="20"/>
                <w:szCs w:val="20"/>
              </w:rPr>
            </w:pPr>
            <w:r>
              <w:rPr>
                <w:rFonts w:cs="Arial" w:hint="eastAsia"/>
                <w:sz w:val="20"/>
                <w:szCs w:val="20"/>
              </w:rPr>
              <w:t xml:space="preserve">　</w:t>
            </w:r>
          </w:p>
        </w:tc>
        <w:tc>
          <w:tcPr>
            <w:tcW w:w="142" w:type="pct"/>
            <w:tcBorders>
              <w:top w:val="nil"/>
              <w:left w:val="nil"/>
              <w:bottom w:val="single" w:sz="4" w:space="0" w:color="000000"/>
              <w:right w:val="single" w:sz="4" w:space="0" w:color="000000"/>
            </w:tcBorders>
            <w:shd w:val="clear" w:color="auto" w:fill="auto"/>
            <w:vAlign w:val="center"/>
          </w:tcPr>
          <w:p w14:paraId="56EBF68D" w14:textId="77777777" w:rsidR="00A86510" w:rsidRDefault="00CE3181">
            <w:pPr>
              <w:widowControl/>
              <w:spacing w:after="240" w:line="192" w:lineRule="auto"/>
              <w:jc w:val="center"/>
              <w:textAlignment w:val="top"/>
              <w:rPr>
                <w:rFonts w:ascii="宋体" w:eastAsia="宋体" w:hAnsi="宋体" w:cs="Arial"/>
                <w:kern w:val="0"/>
                <w:sz w:val="20"/>
                <w:szCs w:val="20"/>
              </w:rPr>
            </w:pPr>
            <w:r>
              <w:rPr>
                <w:rFonts w:cs="Arial" w:hint="eastAsia"/>
                <w:sz w:val="20"/>
                <w:szCs w:val="20"/>
              </w:rPr>
              <w:t>4</w:t>
            </w:r>
          </w:p>
        </w:tc>
        <w:tc>
          <w:tcPr>
            <w:tcW w:w="504" w:type="pct"/>
            <w:gridSpan w:val="3"/>
            <w:tcBorders>
              <w:top w:val="nil"/>
              <w:left w:val="nil"/>
              <w:bottom w:val="single" w:sz="4" w:space="0" w:color="000000"/>
              <w:right w:val="single" w:sz="4" w:space="0" w:color="000000"/>
            </w:tcBorders>
            <w:shd w:val="clear" w:color="auto" w:fill="auto"/>
            <w:vAlign w:val="center"/>
          </w:tcPr>
          <w:p w14:paraId="355E662D" w14:textId="77777777" w:rsidR="00A86510" w:rsidRDefault="00CE3181">
            <w:pPr>
              <w:widowControl/>
              <w:spacing w:after="240" w:line="192" w:lineRule="auto"/>
              <w:jc w:val="center"/>
              <w:textAlignment w:val="top"/>
              <w:rPr>
                <w:rFonts w:ascii="宋体" w:eastAsia="宋体" w:hAnsi="宋体" w:cs="Arial"/>
                <w:kern w:val="0"/>
                <w:sz w:val="20"/>
                <w:szCs w:val="20"/>
              </w:rPr>
            </w:pPr>
            <w:r>
              <w:rPr>
                <w:rFonts w:cs="Arial" w:hint="eastAsia"/>
                <w:sz w:val="20"/>
                <w:szCs w:val="20"/>
              </w:rPr>
              <w:t xml:space="preserve">　</w:t>
            </w:r>
          </w:p>
        </w:tc>
        <w:tc>
          <w:tcPr>
            <w:tcW w:w="1219" w:type="pct"/>
            <w:gridSpan w:val="11"/>
            <w:tcBorders>
              <w:top w:val="nil"/>
              <w:left w:val="nil"/>
              <w:bottom w:val="single" w:sz="4" w:space="0" w:color="000000"/>
              <w:right w:val="single" w:sz="4" w:space="0" w:color="000000"/>
            </w:tcBorders>
            <w:shd w:val="clear" w:color="auto" w:fill="auto"/>
            <w:vAlign w:val="center"/>
          </w:tcPr>
          <w:p w14:paraId="018295DB" w14:textId="77777777" w:rsidR="00A86510" w:rsidRDefault="00CE3181">
            <w:pPr>
              <w:widowControl/>
              <w:spacing w:after="240" w:line="192" w:lineRule="auto"/>
              <w:jc w:val="left"/>
              <w:textAlignment w:val="top"/>
              <w:rPr>
                <w:rFonts w:ascii="宋体" w:eastAsia="宋体" w:hAnsi="宋体" w:cs="Arial"/>
                <w:kern w:val="0"/>
                <w:sz w:val="20"/>
                <w:szCs w:val="20"/>
              </w:rPr>
            </w:pPr>
            <w:r>
              <w:rPr>
                <w:rFonts w:cs="Arial" w:hint="eastAsia"/>
                <w:sz w:val="20"/>
                <w:szCs w:val="20"/>
              </w:rPr>
              <w:t>四、公共安全支出</w:t>
            </w:r>
          </w:p>
        </w:tc>
        <w:tc>
          <w:tcPr>
            <w:tcW w:w="135" w:type="pct"/>
            <w:tcBorders>
              <w:top w:val="nil"/>
              <w:left w:val="nil"/>
              <w:bottom w:val="single" w:sz="4" w:space="0" w:color="000000"/>
              <w:right w:val="single" w:sz="4" w:space="0" w:color="000000"/>
            </w:tcBorders>
            <w:shd w:val="clear" w:color="auto" w:fill="auto"/>
            <w:vAlign w:val="center"/>
          </w:tcPr>
          <w:p w14:paraId="09BBAD4E" w14:textId="77777777" w:rsidR="00A86510" w:rsidRDefault="00CE3181">
            <w:pPr>
              <w:widowControl/>
              <w:spacing w:after="240" w:line="192" w:lineRule="auto"/>
              <w:jc w:val="center"/>
              <w:textAlignment w:val="top"/>
              <w:rPr>
                <w:rFonts w:ascii="宋体" w:eastAsia="宋体" w:hAnsi="宋体" w:cs="Arial"/>
                <w:kern w:val="0"/>
                <w:sz w:val="20"/>
                <w:szCs w:val="20"/>
              </w:rPr>
            </w:pPr>
            <w:r>
              <w:rPr>
                <w:rFonts w:cs="Arial" w:hint="eastAsia"/>
                <w:sz w:val="20"/>
                <w:szCs w:val="20"/>
              </w:rPr>
              <w:t>36</w:t>
            </w:r>
          </w:p>
        </w:tc>
        <w:tc>
          <w:tcPr>
            <w:tcW w:w="408" w:type="pct"/>
            <w:gridSpan w:val="4"/>
            <w:tcBorders>
              <w:top w:val="nil"/>
              <w:left w:val="nil"/>
              <w:bottom w:val="single" w:sz="4" w:space="0" w:color="000000"/>
              <w:right w:val="single" w:sz="4" w:space="0" w:color="000000"/>
            </w:tcBorders>
            <w:shd w:val="clear" w:color="auto" w:fill="auto"/>
            <w:vAlign w:val="center"/>
          </w:tcPr>
          <w:p w14:paraId="7FF44C65" w14:textId="77777777" w:rsidR="00A86510" w:rsidRDefault="00CE3181">
            <w:pPr>
              <w:widowControl/>
              <w:spacing w:after="240" w:line="192" w:lineRule="auto"/>
              <w:jc w:val="right"/>
              <w:textAlignment w:val="top"/>
              <w:rPr>
                <w:rFonts w:ascii="宋体" w:eastAsia="宋体" w:hAnsi="宋体" w:cs="Arial"/>
                <w:kern w:val="0"/>
                <w:sz w:val="20"/>
                <w:szCs w:val="20"/>
              </w:rPr>
            </w:pPr>
            <w:r>
              <w:rPr>
                <w:rFonts w:cs="Arial" w:hint="eastAsia"/>
                <w:sz w:val="20"/>
                <w:szCs w:val="20"/>
              </w:rPr>
              <w:t>0.00</w:t>
            </w:r>
          </w:p>
        </w:tc>
        <w:tc>
          <w:tcPr>
            <w:tcW w:w="408" w:type="pct"/>
            <w:gridSpan w:val="6"/>
            <w:tcBorders>
              <w:top w:val="nil"/>
              <w:left w:val="nil"/>
              <w:bottom w:val="single" w:sz="4" w:space="0" w:color="000000"/>
              <w:right w:val="single" w:sz="4" w:space="0" w:color="000000"/>
            </w:tcBorders>
            <w:shd w:val="clear" w:color="auto" w:fill="auto"/>
            <w:vAlign w:val="center"/>
          </w:tcPr>
          <w:p w14:paraId="5A23B9D6" w14:textId="77777777" w:rsidR="00A86510" w:rsidRDefault="00CE3181">
            <w:pPr>
              <w:widowControl/>
              <w:spacing w:after="240" w:line="192" w:lineRule="auto"/>
              <w:jc w:val="right"/>
              <w:textAlignment w:val="top"/>
              <w:rPr>
                <w:rFonts w:ascii="宋体" w:eastAsia="宋体" w:hAnsi="宋体" w:cs="Arial"/>
                <w:kern w:val="0"/>
                <w:sz w:val="20"/>
                <w:szCs w:val="20"/>
              </w:rPr>
            </w:pPr>
            <w:r>
              <w:rPr>
                <w:rFonts w:cs="Arial" w:hint="eastAsia"/>
                <w:sz w:val="20"/>
                <w:szCs w:val="20"/>
              </w:rPr>
              <w:t>0.00</w:t>
            </w:r>
          </w:p>
        </w:tc>
        <w:tc>
          <w:tcPr>
            <w:tcW w:w="494" w:type="pct"/>
            <w:gridSpan w:val="4"/>
            <w:tcBorders>
              <w:top w:val="nil"/>
              <w:left w:val="nil"/>
              <w:bottom w:val="single" w:sz="4" w:space="0" w:color="000000"/>
              <w:right w:val="single" w:sz="4" w:space="0" w:color="000000"/>
            </w:tcBorders>
            <w:shd w:val="clear" w:color="auto" w:fill="auto"/>
            <w:vAlign w:val="center"/>
          </w:tcPr>
          <w:p w14:paraId="279D21A2" w14:textId="77777777" w:rsidR="00A86510" w:rsidRDefault="00CE3181">
            <w:pPr>
              <w:widowControl/>
              <w:spacing w:after="240" w:line="192" w:lineRule="auto"/>
              <w:jc w:val="right"/>
              <w:textAlignment w:val="top"/>
              <w:rPr>
                <w:rFonts w:ascii="宋体" w:eastAsia="宋体" w:hAnsi="宋体" w:cs="Arial"/>
                <w:kern w:val="0"/>
                <w:sz w:val="20"/>
                <w:szCs w:val="20"/>
              </w:rPr>
            </w:pPr>
            <w:r>
              <w:rPr>
                <w:rFonts w:cs="Arial" w:hint="eastAsia"/>
                <w:sz w:val="20"/>
                <w:szCs w:val="20"/>
              </w:rPr>
              <w:t>0.00</w:t>
            </w:r>
          </w:p>
        </w:tc>
        <w:tc>
          <w:tcPr>
            <w:tcW w:w="521" w:type="pct"/>
            <w:gridSpan w:val="4"/>
            <w:tcBorders>
              <w:top w:val="nil"/>
              <w:left w:val="nil"/>
              <w:bottom w:val="single" w:sz="4" w:space="0" w:color="000000"/>
              <w:right w:val="single" w:sz="4" w:space="0" w:color="000000"/>
            </w:tcBorders>
            <w:shd w:val="clear" w:color="auto" w:fill="auto"/>
            <w:vAlign w:val="center"/>
          </w:tcPr>
          <w:p w14:paraId="522003FD" w14:textId="77777777" w:rsidR="00A86510" w:rsidRDefault="00CE3181">
            <w:pPr>
              <w:widowControl/>
              <w:spacing w:after="240" w:line="192" w:lineRule="auto"/>
              <w:jc w:val="right"/>
              <w:textAlignment w:val="top"/>
              <w:rPr>
                <w:rFonts w:ascii="宋体" w:eastAsia="宋体" w:hAnsi="宋体" w:cs="Arial"/>
                <w:kern w:val="0"/>
                <w:sz w:val="20"/>
                <w:szCs w:val="20"/>
              </w:rPr>
            </w:pPr>
            <w:r>
              <w:rPr>
                <w:rFonts w:cs="Arial" w:hint="eastAsia"/>
                <w:sz w:val="20"/>
                <w:szCs w:val="20"/>
              </w:rPr>
              <w:t>0.00</w:t>
            </w:r>
          </w:p>
        </w:tc>
        <w:tc>
          <w:tcPr>
            <w:tcW w:w="76" w:type="pct"/>
            <w:gridSpan w:val="2"/>
            <w:vAlign w:val="center"/>
          </w:tcPr>
          <w:p w14:paraId="3145ED55" w14:textId="77777777" w:rsidR="00A86510" w:rsidRDefault="00A86510">
            <w:pPr>
              <w:widowControl/>
              <w:spacing w:after="240"/>
              <w:jc w:val="left"/>
              <w:rPr>
                <w:rFonts w:ascii="Times New Roman" w:eastAsia="Times New Roman" w:hAnsi="Times New Roman" w:cs="Times New Roman"/>
                <w:kern w:val="0"/>
                <w:sz w:val="20"/>
                <w:szCs w:val="20"/>
              </w:rPr>
            </w:pPr>
          </w:p>
        </w:tc>
      </w:tr>
      <w:tr w:rsidR="00A86510" w14:paraId="772820F9" w14:textId="77777777">
        <w:trPr>
          <w:gridAfter w:val="1"/>
          <w:wAfter w:w="17" w:type="pct"/>
          <w:trHeight w:hRule="exact" w:val="249"/>
          <w:jc w:val="right"/>
        </w:trPr>
        <w:tc>
          <w:tcPr>
            <w:tcW w:w="1077" w:type="pct"/>
            <w:gridSpan w:val="8"/>
            <w:tcBorders>
              <w:top w:val="nil"/>
              <w:left w:val="single" w:sz="4" w:space="0" w:color="000000"/>
              <w:bottom w:val="single" w:sz="4" w:space="0" w:color="000000"/>
              <w:right w:val="single" w:sz="4" w:space="0" w:color="000000"/>
            </w:tcBorders>
            <w:shd w:val="clear" w:color="auto" w:fill="auto"/>
            <w:vAlign w:val="center"/>
          </w:tcPr>
          <w:p w14:paraId="61A3A282" w14:textId="77777777" w:rsidR="00A86510" w:rsidRDefault="00CE3181">
            <w:pPr>
              <w:widowControl/>
              <w:spacing w:after="240" w:line="192" w:lineRule="auto"/>
              <w:jc w:val="left"/>
              <w:textAlignment w:val="top"/>
              <w:rPr>
                <w:rFonts w:ascii="宋体" w:eastAsia="宋体" w:hAnsi="宋体" w:cs="Arial"/>
                <w:kern w:val="0"/>
                <w:sz w:val="20"/>
                <w:szCs w:val="20"/>
              </w:rPr>
            </w:pPr>
            <w:r>
              <w:rPr>
                <w:rFonts w:cs="Arial" w:hint="eastAsia"/>
                <w:sz w:val="20"/>
                <w:szCs w:val="20"/>
              </w:rPr>
              <w:t xml:space="preserve">　</w:t>
            </w:r>
          </w:p>
        </w:tc>
        <w:tc>
          <w:tcPr>
            <w:tcW w:w="142" w:type="pct"/>
            <w:tcBorders>
              <w:top w:val="nil"/>
              <w:left w:val="nil"/>
              <w:bottom w:val="single" w:sz="4" w:space="0" w:color="000000"/>
              <w:right w:val="single" w:sz="4" w:space="0" w:color="000000"/>
            </w:tcBorders>
            <w:shd w:val="clear" w:color="auto" w:fill="auto"/>
            <w:vAlign w:val="center"/>
          </w:tcPr>
          <w:p w14:paraId="5D9E33A2" w14:textId="77777777" w:rsidR="00A86510" w:rsidRDefault="00CE3181">
            <w:pPr>
              <w:widowControl/>
              <w:spacing w:after="240" w:line="192" w:lineRule="auto"/>
              <w:jc w:val="center"/>
              <w:textAlignment w:val="top"/>
              <w:rPr>
                <w:rFonts w:ascii="宋体" w:eastAsia="宋体" w:hAnsi="宋体" w:cs="Arial"/>
                <w:kern w:val="0"/>
                <w:sz w:val="20"/>
                <w:szCs w:val="20"/>
              </w:rPr>
            </w:pPr>
            <w:r>
              <w:rPr>
                <w:rFonts w:cs="Arial" w:hint="eastAsia"/>
                <w:sz w:val="20"/>
                <w:szCs w:val="20"/>
              </w:rPr>
              <w:t>5</w:t>
            </w:r>
          </w:p>
        </w:tc>
        <w:tc>
          <w:tcPr>
            <w:tcW w:w="504" w:type="pct"/>
            <w:gridSpan w:val="3"/>
            <w:tcBorders>
              <w:top w:val="nil"/>
              <w:left w:val="nil"/>
              <w:bottom w:val="single" w:sz="4" w:space="0" w:color="000000"/>
              <w:right w:val="single" w:sz="4" w:space="0" w:color="000000"/>
            </w:tcBorders>
            <w:shd w:val="clear" w:color="auto" w:fill="auto"/>
            <w:vAlign w:val="center"/>
          </w:tcPr>
          <w:p w14:paraId="192FC8F6" w14:textId="77777777" w:rsidR="00A86510" w:rsidRDefault="00CE3181">
            <w:pPr>
              <w:widowControl/>
              <w:spacing w:after="240" w:line="192" w:lineRule="auto"/>
              <w:jc w:val="center"/>
              <w:textAlignment w:val="top"/>
              <w:rPr>
                <w:rFonts w:ascii="宋体" w:eastAsia="宋体" w:hAnsi="宋体" w:cs="Arial"/>
                <w:kern w:val="0"/>
                <w:sz w:val="20"/>
                <w:szCs w:val="20"/>
              </w:rPr>
            </w:pPr>
            <w:r>
              <w:rPr>
                <w:rFonts w:cs="Arial" w:hint="eastAsia"/>
                <w:sz w:val="20"/>
                <w:szCs w:val="20"/>
              </w:rPr>
              <w:t xml:space="preserve">　</w:t>
            </w:r>
          </w:p>
        </w:tc>
        <w:tc>
          <w:tcPr>
            <w:tcW w:w="1219" w:type="pct"/>
            <w:gridSpan w:val="11"/>
            <w:tcBorders>
              <w:top w:val="nil"/>
              <w:left w:val="nil"/>
              <w:bottom w:val="single" w:sz="4" w:space="0" w:color="000000"/>
              <w:right w:val="single" w:sz="4" w:space="0" w:color="000000"/>
            </w:tcBorders>
            <w:shd w:val="clear" w:color="auto" w:fill="auto"/>
            <w:vAlign w:val="center"/>
          </w:tcPr>
          <w:p w14:paraId="593D498D" w14:textId="77777777" w:rsidR="00A86510" w:rsidRDefault="00CE3181">
            <w:pPr>
              <w:widowControl/>
              <w:spacing w:after="240" w:line="192" w:lineRule="auto"/>
              <w:jc w:val="left"/>
              <w:textAlignment w:val="top"/>
              <w:rPr>
                <w:rFonts w:ascii="宋体" w:eastAsia="宋体" w:hAnsi="宋体" w:cs="Arial"/>
                <w:kern w:val="0"/>
                <w:sz w:val="20"/>
                <w:szCs w:val="20"/>
              </w:rPr>
            </w:pPr>
            <w:r>
              <w:rPr>
                <w:rFonts w:cs="Arial" w:hint="eastAsia"/>
                <w:sz w:val="20"/>
                <w:szCs w:val="20"/>
              </w:rPr>
              <w:t>五、教育支出</w:t>
            </w:r>
          </w:p>
        </w:tc>
        <w:tc>
          <w:tcPr>
            <w:tcW w:w="135" w:type="pct"/>
            <w:tcBorders>
              <w:top w:val="nil"/>
              <w:left w:val="nil"/>
              <w:bottom w:val="single" w:sz="4" w:space="0" w:color="000000"/>
              <w:right w:val="single" w:sz="4" w:space="0" w:color="000000"/>
            </w:tcBorders>
            <w:shd w:val="clear" w:color="auto" w:fill="auto"/>
            <w:vAlign w:val="center"/>
          </w:tcPr>
          <w:p w14:paraId="1F3B8B4E" w14:textId="77777777" w:rsidR="00A86510" w:rsidRDefault="00CE3181">
            <w:pPr>
              <w:widowControl/>
              <w:spacing w:after="240" w:line="192" w:lineRule="auto"/>
              <w:jc w:val="center"/>
              <w:textAlignment w:val="top"/>
              <w:rPr>
                <w:rFonts w:ascii="宋体" w:eastAsia="宋体" w:hAnsi="宋体" w:cs="Arial"/>
                <w:kern w:val="0"/>
                <w:sz w:val="20"/>
                <w:szCs w:val="20"/>
              </w:rPr>
            </w:pPr>
            <w:r>
              <w:rPr>
                <w:rFonts w:cs="Arial" w:hint="eastAsia"/>
                <w:sz w:val="20"/>
                <w:szCs w:val="20"/>
              </w:rPr>
              <w:t>37</w:t>
            </w:r>
          </w:p>
        </w:tc>
        <w:tc>
          <w:tcPr>
            <w:tcW w:w="408" w:type="pct"/>
            <w:gridSpan w:val="4"/>
            <w:tcBorders>
              <w:top w:val="nil"/>
              <w:left w:val="nil"/>
              <w:bottom w:val="single" w:sz="4" w:space="0" w:color="000000"/>
              <w:right w:val="single" w:sz="4" w:space="0" w:color="000000"/>
            </w:tcBorders>
            <w:shd w:val="clear" w:color="auto" w:fill="auto"/>
            <w:vAlign w:val="center"/>
          </w:tcPr>
          <w:p w14:paraId="4A5BE416" w14:textId="77777777" w:rsidR="00A86510" w:rsidRDefault="00CE3181">
            <w:pPr>
              <w:widowControl/>
              <w:spacing w:after="240" w:line="192" w:lineRule="auto"/>
              <w:jc w:val="right"/>
              <w:textAlignment w:val="top"/>
              <w:rPr>
                <w:rFonts w:ascii="宋体" w:eastAsia="宋体" w:hAnsi="宋体" w:cs="Arial"/>
                <w:kern w:val="0"/>
                <w:sz w:val="20"/>
                <w:szCs w:val="20"/>
              </w:rPr>
            </w:pPr>
            <w:r>
              <w:rPr>
                <w:rFonts w:cs="Arial" w:hint="eastAsia"/>
                <w:sz w:val="20"/>
                <w:szCs w:val="20"/>
              </w:rPr>
              <w:t>4.50</w:t>
            </w:r>
          </w:p>
        </w:tc>
        <w:tc>
          <w:tcPr>
            <w:tcW w:w="408" w:type="pct"/>
            <w:gridSpan w:val="6"/>
            <w:tcBorders>
              <w:top w:val="nil"/>
              <w:left w:val="nil"/>
              <w:bottom w:val="single" w:sz="4" w:space="0" w:color="000000"/>
              <w:right w:val="single" w:sz="4" w:space="0" w:color="000000"/>
            </w:tcBorders>
            <w:shd w:val="clear" w:color="auto" w:fill="auto"/>
            <w:vAlign w:val="center"/>
          </w:tcPr>
          <w:p w14:paraId="4249F509" w14:textId="77777777" w:rsidR="00A86510" w:rsidRDefault="00CE3181">
            <w:pPr>
              <w:widowControl/>
              <w:spacing w:after="240" w:line="192" w:lineRule="auto"/>
              <w:jc w:val="right"/>
              <w:textAlignment w:val="top"/>
              <w:rPr>
                <w:rFonts w:ascii="宋体" w:eastAsia="宋体" w:hAnsi="宋体" w:cs="Arial"/>
                <w:kern w:val="0"/>
                <w:sz w:val="20"/>
                <w:szCs w:val="20"/>
              </w:rPr>
            </w:pPr>
            <w:r>
              <w:rPr>
                <w:rFonts w:cs="Arial" w:hint="eastAsia"/>
                <w:sz w:val="20"/>
                <w:szCs w:val="20"/>
              </w:rPr>
              <w:t>4.50</w:t>
            </w:r>
          </w:p>
        </w:tc>
        <w:tc>
          <w:tcPr>
            <w:tcW w:w="494" w:type="pct"/>
            <w:gridSpan w:val="4"/>
            <w:tcBorders>
              <w:top w:val="nil"/>
              <w:left w:val="nil"/>
              <w:bottom w:val="single" w:sz="4" w:space="0" w:color="000000"/>
              <w:right w:val="single" w:sz="4" w:space="0" w:color="000000"/>
            </w:tcBorders>
            <w:shd w:val="clear" w:color="auto" w:fill="auto"/>
            <w:vAlign w:val="center"/>
          </w:tcPr>
          <w:p w14:paraId="2A4A3A54" w14:textId="77777777" w:rsidR="00A86510" w:rsidRDefault="00CE3181">
            <w:pPr>
              <w:widowControl/>
              <w:spacing w:after="240" w:line="192" w:lineRule="auto"/>
              <w:jc w:val="right"/>
              <w:textAlignment w:val="top"/>
              <w:rPr>
                <w:rFonts w:ascii="宋体" w:eastAsia="宋体" w:hAnsi="宋体" w:cs="Arial"/>
                <w:kern w:val="0"/>
                <w:sz w:val="20"/>
                <w:szCs w:val="20"/>
              </w:rPr>
            </w:pPr>
            <w:r>
              <w:rPr>
                <w:rFonts w:cs="Arial" w:hint="eastAsia"/>
                <w:sz w:val="20"/>
                <w:szCs w:val="20"/>
              </w:rPr>
              <w:t>0.00</w:t>
            </w:r>
          </w:p>
        </w:tc>
        <w:tc>
          <w:tcPr>
            <w:tcW w:w="521" w:type="pct"/>
            <w:gridSpan w:val="4"/>
            <w:tcBorders>
              <w:top w:val="nil"/>
              <w:left w:val="nil"/>
              <w:bottom w:val="single" w:sz="4" w:space="0" w:color="000000"/>
              <w:right w:val="single" w:sz="4" w:space="0" w:color="000000"/>
            </w:tcBorders>
            <w:shd w:val="clear" w:color="auto" w:fill="auto"/>
            <w:vAlign w:val="center"/>
          </w:tcPr>
          <w:p w14:paraId="7CAC7D1B" w14:textId="77777777" w:rsidR="00A86510" w:rsidRDefault="00CE3181">
            <w:pPr>
              <w:widowControl/>
              <w:spacing w:after="240" w:line="192" w:lineRule="auto"/>
              <w:jc w:val="right"/>
              <w:textAlignment w:val="top"/>
              <w:rPr>
                <w:rFonts w:ascii="宋体" w:eastAsia="宋体" w:hAnsi="宋体" w:cs="Arial"/>
                <w:kern w:val="0"/>
                <w:sz w:val="20"/>
                <w:szCs w:val="20"/>
              </w:rPr>
            </w:pPr>
            <w:r>
              <w:rPr>
                <w:rFonts w:cs="Arial" w:hint="eastAsia"/>
                <w:sz w:val="20"/>
                <w:szCs w:val="20"/>
              </w:rPr>
              <w:t>0.00</w:t>
            </w:r>
          </w:p>
        </w:tc>
        <w:tc>
          <w:tcPr>
            <w:tcW w:w="76" w:type="pct"/>
            <w:gridSpan w:val="2"/>
            <w:vAlign w:val="center"/>
          </w:tcPr>
          <w:p w14:paraId="004877CA" w14:textId="77777777" w:rsidR="00A86510" w:rsidRDefault="00A86510">
            <w:pPr>
              <w:widowControl/>
              <w:spacing w:after="240"/>
              <w:jc w:val="left"/>
              <w:rPr>
                <w:rFonts w:ascii="Times New Roman" w:eastAsia="Times New Roman" w:hAnsi="Times New Roman" w:cs="Times New Roman"/>
                <w:kern w:val="0"/>
                <w:sz w:val="20"/>
                <w:szCs w:val="20"/>
              </w:rPr>
            </w:pPr>
          </w:p>
        </w:tc>
      </w:tr>
      <w:tr w:rsidR="00A86510" w14:paraId="7C7EA4E4" w14:textId="77777777">
        <w:trPr>
          <w:gridAfter w:val="1"/>
          <w:wAfter w:w="17" w:type="pct"/>
          <w:trHeight w:hRule="exact" w:val="249"/>
          <w:jc w:val="right"/>
        </w:trPr>
        <w:tc>
          <w:tcPr>
            <w:tcW w:w="1077" w:type="pct"/>
            <w:gridSpan w:val="8"/>
            <w:tcBorders>
              <w:top w:val="nil"/>
              <w:left w:val="single" w:sz="4" w:space="0" w:color="000000"/>
              <w:bottom w:val="single" w:sz="4" w:space="0" w:color="000000"/>
              <w:right w:val="single" w:sz="4" w:space="0" w:color="000000"/>
            </w:tcBorders>
            <w:shd w:val="clear" w:color="auto" w:fill="auto"/>
            <w:vAlign w:val="center"/>
          </w:tcPr>
          <w:p w14:paraId="5985F12F" w14:textId="77777777" w:rsidR="00A86510" w:rsidRDefault="00CE3181">
            <w:pPr>
              <w:widowControl/>
              <w:spacing w:after="240" w:line="192" w:lineRule="auto"/>
              <w:jc w:val="left"/>
              <w:textAlignment w:val="top"/>
              <w:rPr>
                <w:rFonts w:ascii="宋体" w:eastAsia="宋体" w:hAnsi="宋体" w:cs="Arial"/>
                <w:kern w:val="0"/>
                <w:sz w:val="20"/>
                <w:szCs w:val="20"/>
              </w:rPr>
            </w:pPr>
            <w:r>
              <w:rPr>
                <w:rFonts w:cs="Arial" w:hint="eastAsia"/>
                <w:sz w:val="20"/>
                <w:szCs w:val="20"/>
              </w:rPr>
              <w:t xml:space="preserve">　</w:t>
            </w:r>
          </w:p>
        </w:tc>
        <w:tc>
          <w:tcPr>
            <w:tcW w:w="142" w:type="pct"/>
            <w:tcBorders>
              <w:top w:val="nil"/>
              <w:left w:val="nil"/>
              <w:bottom w:val="single" w:sz="4" w:space="0" w:color="000000"/>
              <w:right w:val="single" w:sz="4" w:space="0" w:color="000000"/>
            </w:tcBorders>
            <w:shd w:val="clear" w:color="auto" w:fill="auto"/>
            <w:vAlign w:val="center"/>
          </w:tcPr>
          <w:p w14:paraId="0282828D" w14:textId="77777777" w:rsidR="00A86510" w:rsidRDefault="00CE3181">
            <w:pPr>
              <w:widowControl/>
              <w:spacing w:after="240" w:line="192" w:lineRule="auto"/>
              <w:jc w:val="center"/>
              <w:textAlignment w:val="top"/>
              <w:rPr>
                <w:rFonts w:ascii="宋体" w:eastAsia="宋体" w:hAnsi="宋体" w:cs="Arial"/>
                <w:kern w:val="0"/>
                <w:sz w:val="20"/>
                <w:szCs w:val="20"/>
              </w:rPr>
            </w:pPr>
            <w:r>
              <w:rPr>
                <w:rFonts w:cs="Arial" w:hint="eastAsia"/>
                <w:sz w:val="20"/>
                <w:szCs w:val="20"/>
              </w:rPr>
              <w:t>6</w:t>
            </w:r>
          </w:p>
        </w:tc>
        <w:tc>
          <w:tcPr>
            <w:tcW w:w="504" w:type="pct"/>
            <w:gridSpan w:val="3"/>
            <w:tcBorders>
              <w:top w:val="nil"/>
              <w:left w:val="nil"/>
              <w:bottom w:val="single" w:sz="4" w:space="0" w:color="000000"/>
              <w:right w:val="single" w:sz="4" w:space="0" w:color="000000"/>
            </w:tcBorders>
            <w:shd w:val="clear" w:color="auto" w:fill="auto"/>
            <w:vAlign w:val="center"/>
          </w:tcPr>
          <w:p w14:paraId="63D712F8" w14:textId="77777777" w:rsidR="00A86510" w:rsidRDefault="00CE3181">
            <w:pPr>
              <w:widowControl/>
              <w:spacing w:after="240" w:line="192" w:lineRule="auto"/>
              <w:jc w:val="center"/>
              <w:textAlignment w:val="top"/>
              <w:rPr>
                <w:rFonts w:ascii="宋体" w:eastAsia="宋体" w:hAnsi="宋体" w:cs="Arial"/>
                <w:kern w:val="0"/>
                <w:sz w:val="20"/>
                <w:szCs w:val="20"/>
              </w:rPr>
            </w:pPr>
            <w:r>
              <w:rPr>
                <w:rFonts w:cs="Arial" w:hint="eastAsia"/>
                <w:sz w:val="20"/>
                <w:szCs w:val="20"/>
              </w:rPr>
              <w:t xml:space="preserve">　</w:t>
            </w:r>
          </w:p>
        </w:tc>
        <w:tc>
          <w:tcPr>
            <w:tcW w:w="1219" w:type="pct"/>
            <w:gridSpan w:val="11"/>
            <w:tcBorders>
              <w:top w:val="nil"/>
              <w:left w:val="nil"/>
              <w:bottom w:val="single" w:sz="4" w:space="0" w:color="000000"/>
              <w:right w:val="single" w:sz="4" w:space="0" w:color="000000"/>
            </w:tcBorders>
            <w:shd w:val="clear" w:color="auto" w:fill="auto"/>
            <w:vAlign w:val="center"/>
          </w:tcPr>
          <w:p w14:paraId="4CFF9354" w14:textId="77777777" w:rsidR="00A86510" w:rsidRDefault="00CE3181">
            <w:pPr>
              <w:widowControl/>
              <w:spacing w:after="240" w:line="192" w:lineRule="auto"/>
              <w:jc w:val="left"/>
              <w:textAlignment w:val="top"/>
              <w:rPr>
                <w:rFonts w:ascii="宋体" w:eastAsia="宋体" w:hAnsi="宋体" w:cs="Arial"/>
                <w:kern w:val="0"/>
                <w:sz w:val="20"/>
                <w:szCs w:val="20"/>
              </w:rPr>
            </w:pPr>
            <w:r>
              <w:rPr>
                <w:rFonts w:cs="Arial" w:hint="eastAsia"/>
                <w:sz w:val="20"/>
                <w:szCs w:val="20"/>
              </w:rPr>
              <w:t>六、科学技术支出</w:t>
            </w:r>
          </w:p>
        </w:tc>
        <w:tc>
          <w:tcPr>
            <w:tcW w:w="135" w:type="pct"/>
            <w:tcBorders>
              <w:top w:val="nil"/>
              <w:left w:val="nil"/>
              <w:bottom w:val="single" w:sz="4" w:space="0" w:color="000000"/>
              <w:right w:val="single" w:sz="4" w:space="0" w:color="000000"/>
            </w:tcBorders>
            <w:shd w:val="clear" w:color="auto" w:fill="auto"/>
            <w:vAlign w:val="center"/>
          </w:tcPr>
          <w:p w14:paraId="03C3E931" w14:textId="77777777" w:rsidR="00A86510" w:rsidRDefault="00CE3181">
            <w:pPr>
              <w:widowControl/>
              <w:spacing w:after="240" w:line="192" w:lineRule="auto"/>
              <w:jc w:val="center"/>
              <w:textAlignment w:val="top"/>
              <w:rPr>
                <w:rFonts w:ascii="宋体" w:eastAsia="宋体" w:hAnsi="宋体" w:cs="Arial"/>
                <w:kern w:val="0"/>
                <w:sz w:val="20"/>
                <w:szCs w:val="20"/>
              </w:rPr>
            </w:pPr>
            <w:r>
              <w:rPr>
                <w:rFonts w:cs="Arial" w:hint="eastAsia"/>
                <w:sz w:val="20"/>
                <w:szCs w:val="20"/>
              </w:rPr>
              <w:t>38</w:t>
            </w:r>
          </w:p>
        </w:tc>
        <w:tc>
          <w:tcPr>
            <w:tcW w:w="408" w:type="pct"/>
            <w:gridSpan w:val="4"/>
            <w:tcBorders>
              <w:top w:val="nil"/>
              <w:left w:val="nil"/>
              <w:bottom w:val="single" w:sz="4" w:space="0" w:color="000000"/>
              <w:right w:val="single" w:sz="4" w:space="0" w:color="000000"/>
            </w:tcBorders>
            <w:shd w:val="clear" w:color="auto" w:fill="auto"/>
            <w:vAlign w:val="center"/>
          </w:tcPr>
          <w:p w14:paraId="0DD5B0F4" w14:textId="77777777" w:rsidR="00A86510" w:rsidRDefault="00CE3181">
            <w:pPr>
              <w:widowControl/>
              <w:spacing w:after="240" w:line="192" w:lineRule="auto"/>
              <w:jc w:val="right"/>
              <w:textAlignment w:val="top"/>
              <w:rPr>
                <w:rFonts w:ascii="宋体" w:eastAsia="宋体" w:hAnsi="宋体" w:cs="Arial"/>
                <w:kern w:val="0"/>
                <w:sz w:val="20"/>
                <w:szCs w:val="20"/>
              </w:rPr>
            </w:pPr>
            <w:r>
              <w:rPr>
                <w:rFonts w:cs="Arial" w:hint="eastAsia"/>
                <w:sz w:val="20"/>
                <w:szCs w:val="20"/>
              </w:rPr>
              <w:t>67.58</w:t>
            </w:r>
          </w:p>
        </w:tc>
        <w:tc>
          <w:tcPr>
            <w:tcW w:w="408" w:type="pct"/>
            <w:gridSpan w:val="6"/>
            <w:tcBorders>
              <w:top w:val="nil"/>
              <w:left w:val="nil"/>
              <w:bottom w:val="single" w:sz="4" w:space="0" w:color="000000"/>
              <w:right w:val="single" w:sz="4" w:space="0" w:color="000000"/>
            </w:tcBorders>
            <w:shd w:val="clear" w:color="auto" w:fill="auto"/>
            <w:vAlign w:val="center"/>
          </w:tcPr>
          <w:p w14:paraId="59F2444D" w14:textId="77777777" w:rsidR="00A86510" w:rsidRDefault="00CE3181">
            <w:pPr>
              <w:widowControl/>
              <w:spacing w:after="240" w:line="192" w:lineRule="auto"/>
              <w:jc w:val="right"/>
              <w:textAlignment w:val="top"/>
              <w:rPr>
                <w:rFonts w:ascii="宋体" w:eastAsia="宋体" w:hAnsi="宋体" w:cs="Arial"/>
                <w:kern w:val="0"/>
                <w:sz w:val="20"/>
                <w:szCs w:val="20"/>
              </w:rPr>
            </w:pPr>
            <w:r>
              <w:rPr>
                <w:rFonts w:cs="Arial" w:hint="eastAsia"/>
                <w:sz w:val="20"/>
                <w:szCs w:val="20"/>
              </w:rPr>
              <w:t>67.58</w:t>
            </w:r>
          </w:p>
        </w:tc>
        <w:tc>
          <w:tcPr>
            <w:tcW w:w="494" w:type="pct"/>
            <w:gridSpan w:val="4"/>
            <w:tcBorders>
              <w:top w:val="nil"/>
              <w:left w:val="nil"/>
              <w:bottom w:val="single" w:sz="4" w:space="0" w:color="000000"/>
              <w:right w:val="single" w:sz="4" w:space="0" w:color="000000"/>
            </w:tcBorders>
            <w:shd w:val="clear" w:color="auto" w:fill="auto"/>
            <w:vAlign w:val="center"/>
          </w:tcPr>
          <w:p w14:paraId="3E3318A3" w14:textId="77777777" w:rsidR="00A86510" w:rsidRDefault="00CE3181">
            <w:pPr>
              <w:widowControl/>
              <w:spacing w:after="240" w:line="192" w:lineRule="auto"/>
              <w:jc w:val="right"/>
              <w:textAlignment w:val="top"/>
              <w:rPr>
                <w:rFonts w:ascii="宋体" w:eastAsia="宋体" w:hAnsi="宋体" w:cs="Arial"/>
                <w:kern w:val="0"/>
                <w:sz w:val="20"/>
                <w:szCs w:val="20"/>
              </w:rPr>
            </w:pPr>
            <w:r>
              <w:rPr>
                <w:rFonts w:cs="Arial" w:hint="eastAsia"/>
                <w:sz w:val="20"/>
                <w:szCs w:val="20"/>
              </w:rPr>
              <w:t>0.00</w:t>
            </w:r>
          </w:p>
        </w:tc>
        <w:tc>
          <w:tcPr>
            <w:tcW w:w="521" w:type="pct"/>
            <w:gridSpan w:val="4"/>
            <w:tcBorders>
              <w:top w:val="nil"/>
              <w:left w:val="nil"/>
              <w:bottom w:val="single" w:sz="4" w:space="0" w:color="000000"/>
              <w:right w:val="single" w:sz="4" w:space="0" w:color="000000"/>
            </w:tcBorders>
            <w:shd w:val="clear" w:color="auto" w:fill="auto"/>
            <w:vAlign w:val="center"/>
          </w:tcPr>
          <w:p w14:paraId="4944F6D0" w14:textId="77777777" w:rsidR="00A86510" w:rsidRDefault="00CE3181">
            <w:pPr>
              <w:widowControl/>
              <w:spacing w:after="240" w:line="192" w:lineRule="auto"/>
              <w:jc w:val="right"/>
              <w:textAlignment w:val="top"/>
              <w:rPr>
                <w:rFonts w:ascii="宋体" w:eastAsia="宋体" w:hAnsi="宋体" w:cs="Arial"/>
                <w:kern w:val="0"/>
                <w:sz w:val="20"/>
                <w:szCs w:val="20"/>
              </w:rPr>
            </w:pPr>
            <w:r>
              <w:rPr>
                <w:rFonts w:cs="Arial" w:hint="eastAsia"/>
                <w:sz w:val="20"/>
                <w:szCs w:val="20"/>
              </w:rPr>
              <w:t>0.00</w:t>
            </w:r>
          </w:p>
        </w:tc>
        <w:tc>
          <w:tcPr>
            <w:tcW w:w="76" w:type="pct"/>
            <w:gridSpan w:val="2"/>
            <w:vAlign w:val="center"/>
          </w:tcPr>
          <w:p w14:paraId="75BD5BFB" w14:textId="77777777" w:rsidR="00A86510" w:rsidRDefault="00A86510">
            <w:pPr>
              <w:widowControl/>
              <w:spacing w:after="240"/>
              <w:jc w:val="left"/>
              <w:rPr>
                <w:rFonts w:ascii="Times New Roman" w:eastAsia="Times New Roman" w:hAnsi="Times New Roman" w:cs="Times New Roman"/>
                <w:kern w:val="0"/>
                <w:sz w:val="20"/>
                <w:szCs w:val="20"/>
              </w:rPr>
            </w:pPr>
          </w:p>
        </w:tc>
      </w:tr>
      <w:tr w:rsidR="00A86510" w14:paraId="53BFE8D2" w14:textId="77777777">
        <w:trPr>
          <w:gridAfter w:val="1"/>
          <w:wAfter w:w="17" w:type="pct"/>
          <w:trHeight w:hRule="exact" w:val="249"/>
          <w:jc w:val="right"/>
        </w:trPr>
        <w:tc>
          <w:tcPr>
            <w:tcW w:w="1077" w:type="pct"/>
            <w:gridSpan w:val="8"/>
            <w:tcBorders>
              <w:top w:val="nil"/>
              <w:left w:val="single" w:sz="4" w:space="0" w:color="000000"/>
              <w:bottom w:val="single" w:sz="4" w:space="0" w:color="000000"/>
              <w:right w:val="single" w:sz="4" w:space="0" w:color="000000"/>
            </w:tcBorders>
            <w:shd w:val="clear" w:color="auto" w:fill="auto"/>
            <w:vAlign w:val="center"/>
          </w:tcPr>
          <w:p w14:paraId="2188B0A5" w14:textId="77777777" w:rsidR="00A86510" w:rsidRDefault="00CE3181">
            <w:pPr>
              <w:widowControl/>
              <w:spacing w:after="240" w:line="192" w:lineRule="auto"/>
              <w:jc w:val="left"/>
              <w:textAlignment w:val="top"/>
              <w:rPr>
                <w:rFonts w:ascii="宋体" w:eastAsia="宋体" w:hAnsi="宋体" w:cs="Arial"/>
                <w:kern w:val="0"/>
                <w:sz w:val="20"/>
                <w:szCs w:val="20"/>
              </w:rPr>
            </w:pPr>
            <w:r>
              <w:rPr>
                <w:rFonts w:cs="Arial" w:hint="eastAsia"/>
                <w:sz w:val="20"/>
                <w:szCs w:val="20"/>
              </w:rPr>
              <w:t xml:space="preserve">　</w:t>
            </w:r>
          </w:p>
        </w:tc>
        <w:tc>
          <w:tcPr>
            <w:tcW w:w="142" w:type="pct"/>
            <w:tcBorders>
              <w:top w:val="nil"/>
              <w:left w:val="nil"/>
              <w:bottom w:val="single" w:sz="4" w:space="0" w:color="000000"/>
              <w:right w:val="single" w:sz="4" w:space="0" w:color="000000"/>
            </w:tcBorders>
            <w:shd w:val="clear" w:color="auto" w:fill="auto"/>
            <w:vAlign w:val="center"/>
          </w:tcPr>
          <w:p w14:paraId="13ED807D" w14:textId="77777777" w:rsidR="00A86510" w:rsidRDefault="00CE3181">
            <w:pPr>
              <w:widowControl/>
              <w:spacing w:after="240" w:line="192" w:lineRule="auto"/>
              <w:jc w:val="center"/>
              <w:textAlignment w:val="top"/>
              <w:rPr>
                <w:rFonts w:ascii="宋体" w:eastAsia="宋体" w:hAnsi="宋体" w:cs="Arial"/>
                <w:kern w:val="0"/>
                <w:sz w:val="20"/>
                <w:szCs w:val="20"/>
              </w:rPr>
            </w:pPr>
            <w:r>
              <w:rPr>
                <w:rFonts w:cs="Arial" w:hint="eastAsia"/>
                <w:sz w:val="20"/>
                <w:szCs w:val="20"/>
              </w:rPr>
              <w:t>7</w:t>
            </w:r>
          </w:p>
        </w:tc>
        <w:tc>
          <w:tcPr>
            <w:tcW w:w="504" w:type="pct"/>
            <w:gridSpan w:val="3"/>
            <w:tcBorders>
              <w:top w:val="nil"/>
              <w:left w:val="nil"/>
              <w:bottom w:val="single" w:sz="4" w:space="0" w:color="000000"/>
              <w:right w:val="single" w:sz="4" w:space="0" w:color="000000"/>
            </w:tcBorders>
            <w:shd w:val="clear" w:color="auto" w:fill="auto"/>
            <w:vAlign w:val="center"/>
          </w:tcPr>
          <w:p w14:paraId="1966E705" w14:textId="77777777" w:rsidR="00A86510" w:rsidRDefault="00CE3181">
            <w:pPr>
              <w:widowControl/>
              <w:spacing w:after="240" w:line="192" w:lineRule="auto"/>
              <w:jc w:val="center"/>
              <w:textAlignment w:val="top"/>
              <w:rPr>
                <w:rFonts w:ascii="宋体" w:eastAsia="宋体" w:hAnsi="宋体" w:cs="Arial"/>
                <w:kern w:val="0"/>
                <w:sz w:val="20"/>
                <w:szCs w:val="20"/>
              </w:rPr>
            </w:pPr>
            <w:r>
              <w:rPr>
                <w:rFonts w:cs="Arial" w:hint="eastAsia"/>
                <w:sz w:val="20"/>
                <w:szCs w:val="20"/>
              </w:rPr>
              <w:t xml:space="preserve">　</w:t>
            </w:r>
          </w:p>
        </w:tc>
        <w:tc>
          <w:tcPr>
            <w:tcW w:w="1219" w:type="pct"/>
            <w:gridSpan w:val="11"/>
            <w:tcBorders>
              <w:top w:val="nil"/>
              <w:left w:val="nil"/>
              <w:bottom w:val="single" w:sz="4" w:space="0" w:color="000000"/>
              <w:right w:val="single" w:sz="4" w:space="0" w:color="000000"/>
            </w:tcBorders>
            <w:shd w:val="clear" w:color="auto" w:fill="auto"/>
            <w:vAlign w:val="center"/>
          </w:tcPr>
          <w:p w14:paraId="1BB979B8" w14:textId="77777777" w:rsidR="00A86510" w:rsidRDefault="00CE3181">
            <w:pPr>
              <w:widowControl/>
              <w:spacing w:after="240" w:line="192" w:lineRule="auto"/>
              <w:jc w:val="left"/>
              <w:textAlignment w:val="top"/>
              <w:rPr>
                <w:rFonts w:ascii="宋体" w:eastAsia="宋体" w:hAnsi="宋体" w:cs="Arial"/>
                <w:kern w:val="0"/>
                <w:sz w:val="20"/>
                <w:szCs w:val="20"/>
              </w:rPr>
            </w:pPr>
            <w:r>
              <w:rPr>
                <w:rFonts w:cs="Arial" w:hint="eastAsia"/>
                <w:sz w:val="20"/>
                <w:szCs w:val="20"/>
              </w:rPr>
              <w:t>七、文化旅游体育与传媒支出</w:t>
            </w:r>
          </w:p>
        </w:tc>
        <w:tc>
          <w:tcPr>
            <w:tcW w:w="135" w:type="pct"/>
            <w:tcBorders>
              <w:top w:val="nil"/>
              <w:left w:val="nil"/>
              <w:bottom w:val="single" w:sz="4" w:space="0" w:color="000000"/>
              <w:right w:val="single" w:sz="4" w:space="0" w:color="000000"/>
            </w:tcBorders>
            <w:shd w:val="clear" w:color="auto" w:fill="auto"/>
            <w:vAlign w:val="center"/>
          </w:tcPr>
          <w:p w14:paraId="357F4596" w14:textId="77777777" w:rsidR="00A86510" w:rsidRDefault="00CE3181">
            <w:pPr>
              <w:widowControl/>
              <w:spacing w:after="240" w:line="192" w:lineRule="auto"/>
              <w:jc w:val="center"/>
              <w:textAlignment w:val="top"/>
              <w:rPr>
                <w:rFonts w:ascii="宋体" w:eastAsia="宋体" w:hAnsi="宋体" w:cs="Arial"/>
                <w:kern w:val="0"/>
                <w:sz w:val="20"/>
                <w:szCs w:val="20"/>
              </w:rPr>
            </w:pPr>
            <w:r>
              <w:rPr>
                <w:rFonts w:cs="Arial" w:hint="eastAsia"/>
                <w:sz w:val="20"/>
                <w:szCs w:val="20"/>
              </w:rPr>
              <w:t>39</w:t>
            </w:r>
          </w:p>
        </w:tc>
        <w:tc>
          <w:tcPr>
            <w:tcW w:w="408" w:type="pct"/>
            <w:gridSpan w:val="4"/>
            <w:tcBorders>
              <w:top w:val="nil"/>
              <w:left w:val="nil"/>
              <w:bottom w:val="single" w:sz="4" w:space="0" w:color="000000"/>
              <w:right w:val="single" w:sz="4" w:space="0" w:color="000000"/>
            </w:tcBorders>
            <w:shd w:val="clear" w:color="auto" w:fill="auto"/>
            <w:vAlign w:val="center"/>
          </w:tcPr>
          <w:p w14:paraId="6E9D58BE" w14:textId="77777777" w:rsidR="00A86510" w:rsidRDefault="00CE3181">
            <w:pPr>
              <w:widowControl/>
              <w:spacing w:after="240" w:line="192" w:lineRule="auto"/>
              <w:jc w:val="right"/>
              <w:textAlignment w:val="top"/>
              <w:rPr>
                <w:rFonts w:ascii="宋体" w:eastAsia="宋体" w:hAnsi="宋体" w:cs="Arial"/>
                <w:kern w:val="0"/>
                <w:sz w:val="20"/>
                <w:szCs w:val="20"/>
              </w:rPr>
            </w:pPr>
            <w:r>
              <w:rPr>
                <w:rFonts w:cs="Arial" w:hint="eastAsia"/>
                <w:sz w:val="20"/>
                <w:szCs w:val="20"/>
              </w:rPr>
              <w:t>0.00</w:t>
            </w:r>
          </w:p>
        </w:tc>
        <w:tc>
          <w:tcPr>
            <w:tcW w:w="408" w:type="pct"/>
            <w:gridSpan w:val="6"/>
            <w:tcBorders>
              <w:top w:val="nil"/>
              <w:left w:val="nil"/>
              <w:bottom w:val="single" w:sz="4" w:space="0" w:color="000000"/>
              <w:right w:val="single" w:sz="4" w:space="0" w:color="000000"/>
            </w:tcBorders>
            <w:shd w:val="clear" w:color="auto" w:fill="auto"/>
            <w:vAlign w:val="center"/>
          </w:tcPr>
          <w:p w14:paraId="25625548" w14:textId="77777777" w:rsidR="00A86510" w:rsidRDefault="00CE3181">
            <w:pPr>
              <w:widowControl/>
              <w:spacing w:after="240" w:line="192" w:lineRule="auto"/>
              <w:jc w:val="right"/>
              <w:textAlignment w:val="top"/>
              <w:rPr>
                <w:rFonts w:ascii="宋体" w:eastAsia="宋体" w:hAnsi="宋体" w:cs="Arial"/>
                <w:kern w:val="0"/>
                <w:sz w:val="20"/>
                <w:szCs w:val="20"/>
              </w:rPr>
            </w:pPr>
            <w:r>
              <w:rPr>
                <w:rFonts w:cs="Arial" w:hint="eastAsia"/>
                <w:sz w:val="20"/>
                <w:szCs w:val="20"/>
              </w:rPr>
              <w:t>0.00</w:t>
            </w:r>
          </w:p>
        </w:tc>
        <w:tc>
          <w:tcPr>
            <w:tcW w:w="494" w:type="pct"/>
            <w:gridSpan w:val="4"/>
            <w:tcBorders>
              <w:top w:val="nil"/>
              <w:left w:val="nil"/>
              <w:bottom w:val="single" w:sz="4" w:space="0" w:color="000000"/>
              <w:right w:val="single" w:sz="4" w:space="0" w:color="000000"/>
            </w:tcBorders>
            <w:shd w:val="clear" w:color="auto" w:fill="auto"/>
            <w:vAlign w:val="center"/>
          </w:tcPr>
          <w:p w14:paraId="486E6021" w14:textId="77777777" w:rsidR="00A86510" w:rsidRDefault="00CE3181">
            <w:pPr>
              <w:widowControl/>
              <w:spacing w:after="240" w:line="192" w:lineRule="auto"/>
              <w:jc w:val="right"/>
              <w:textAlignment w:val="top"/>
              <w:rPr>
                <w:rFonts w:ascii="宋体" w:eastAsia="宋体" w:hAnsi="宋体" w:cs="Arial"/>
                <w:kern w:val="0"/>
                <w:sz w:val="20"/>
                <w:szCs w:val="20"/>
              </w:rPr>
            </w:pPr>
            <w:r>
              <w:rPr>
                <w:rFonts w:cs="Arial" w:hint="eastAsia"/>
                <w:sz w:val="20"/>
                <w:szCs w:val="20"/>
              </w:rPr>
              <w:t>0.00</w:t>
            </w:r>
          </w:p>
        </w:tc>
        <w:tc>
          <w:tcPr>
            <w:tcW w:w="521" w:type="pct"/>
            <w:gridSpan w:val="4"/>
            <w:tcBorders>
              <w:top w:val="nil"/>
              <w:left w:val="nil"/>
              <w:bottom w:val="single" w:sz="4" w:space="0" w:color="000000"/>
              <w:right w:val="single" w:sz="4" w:space="0" w:color="000000"/>
            </w:tcBorders>
            <w:shd w:val="clear" w:color="auto" w:fill="auto"/>
            <w:vAlign w:val="center"/>
          </w:tcPr>
          <w:p w14:paraId="4D6ABBF0" w14:textId="77777777" w:rsidR="00A86510" w:rsidRDefault="00CE3181">
            <w:pPr>
              <w:widowControl/>
              <w:spacing w:after="240" w:line="192" w:lineRule="auto"/>
              <w:jc w:val="right"/>
              <w:textAlignment w:val="top"/>
              <w:rPr>
                <w:rFonts w:ascii="宋体" w:eastAsia="宋体" w:hAnsi="宋体" w:cs="Arial"/>
                <w:kern w:val="0"/>
                <w:sz w:val="20"/>
                <w:szCs w:val="20"/>
              </w:rPr>
            </w:pPr>
            <w:r>
              <w:rPr>
                <w:rFonts w:cs="Arial" w:hint="eastAsia"/>
                <w:sz w:val="20"/>
                <w:szCs w:val="20"/>
              </w:rPr>
              <w:t>0.00</w:t>
            </w:r>
          </w:p>
        </w:tc>
        <w:tc>
          <w:tcPr>
            <w:tcW w:w="76" w:type="pct"/>
            <w:gridSpan w:val="2"/>
            <w:vAlign w:val="center"/>
          </w:tcPr>
          <w:p w14:paraId="12B8B9E3" w14:textId="77777777" w:rsidR="00A86510" w:rsidRDefault="00A86510">
            <w:pPr>
              <w:widowControl/>
              <w:spacing w:after="240"/>
              <w:jc w:val="left"/>
              <w:rPr>
                <w:rFonts w:ascii="Times New Roman" w:eastAsia="Times New Roman" w:hAnsi="Times New Roman" w:cs="Times New Roman"/>
                <w:kern w:val="0"/>
                <w:sz w:val="20"/>
                <w:szCs w:val="20"/>
              </w:rPr>
            </w:pPr>
          </w:p>
        </w:tc>
      </w:tr>
      <w:tr w:rsidR="00A86510" w14:paraId="7AF5900B" w14:textId="77777777">
        <w:trPr>
          <w:gridAfter w:val="1"/>
          <w:wAfter w:w="17" w:type="pct"/>
          <w:trHeight w:hRule="exact" w:val="249"/>
          <w:jc w:val="right"/>
        </w:trPr>
        <w:tc>
          <w:tcPr>
            <w:tcW w:w="1077" w:type="pct"/>
            <w:gridSpan w:val="8"/>
            <w:tcBorders>
              <w:top w:val="nil"/>
              <w:left w:val="single" w:sz="4" w:space="0" w:color="000000"/>
              <w:bottom w:val="single" w:sz="4" w:space="0" w:color="000000"/>
              <w:right w:val="single" w:sz="4" w:space="0" w:color="000000"/>
            </w:tcBorders>
            <w:shd w:val="clear" w:color="auto" w:fill="auto"/>
            <w:vAlign w:val="center"/>
          </w:tcPr>
          <w:p w14:paraId="04539257" w14:textId="77777777" w:rsidR="00A86510" w:rsidRDefault="00CE3181">
            <w:pPr>
              <w:widowControl/>
              <w:spacing w:after="240" w:line="192" w:lineRule="auto"/>
              <w:jc w:val="left"/>
              <w:textAlignment w:val="top"/>
              <w:rPr>
                <w:rFonts w:ascii="宋体" w:eastAsia="宋体" w:hAnsi="宋体" w:cs="Arial"/>
                <w:kern w:val="0"/>
                <w:sz w:val="20"/>
                <w:szCs w:val="20"/>
              </w:rPr>
            </w:pPr>
            <w:r>
              <w:rPr>
                <w:rFonts w:cs="Arial" w:hint="eastAsia"/>
                <w:sz w:val="20"/>
                <w:szCs w:val="20"/>
              </w:rPr>
              <w:t xml:space="preserve">　</w:t>
            </w:r>
          </w:p>
        </w:tc>
        <w:tc>
          <w:tcPr>
            <w:tcW w:w="142" w:type="pct"/>
            <w:tcBorders>
              <w:top w:val="nil"/>
              <w:left w:val="nil"/>
              <w:bottom w:val="single" w:sz="4" w:space="0" w:color="000000"/>
              <w:right w:val="single" w:sz="4" w:space="0" w:color="000000"/>
            </w:tcBorders>
            <w:shd w:val="clear" w:color="auto" w:fill="auto"/>
            <w:vAlign w:val="center"/>
          </w:tcPr>
          <w:p w14:paraId="1521C31D" w14:textId="77777777" w:rsidR="00A86510" w:rsidRDefault="00CE3181">
            <w:pPr>
              <w:widowControl/>
              <w:spacing w:after="240" w:line="192" w:lineRule="auto"/>
              <w:jc w:val="center"/>
              <w:textAlignment w:val="top"/>
              <w:rPr>
                <w:rFonts w:ascii="宋体" w:eastAsia="宋体" w:hAnsi="宋体" w:cs="Arial"/>
                <w:kern w:val="0"/>
                <w:sz w:val="20"/>
                <w:szCs w:val="20"/>
              </w:rPr>
            </w:pPr>
            <w:r>
              <w:rPr>
                <w:rFonts w:cs="Arial" w:hint="eastAsia"/>
                <w:sz w:val="20"/>
                <w:szCs w:val="20"/>
              </w:rPr>
              <w:t>8</w:t>
            </w:r>
          </w:p>
        </w:tc>
        <w:tc>
          <w:tcPr>
            <w:tcW w:w="504" w:type="pct"/>
            <w:gridSpan w:val="3"/>
            <w:tcBorders>
              <w:top w:val="nil"/>
              <w:left w:val="nil"/>
              <w:bottom w:val="single" w:sz="4" w:space="0" w:color="000000"/>
              <w:right w:val="single" w:sz="4" w:space="0" w:color="000000"/>
            </w:tcBorders>
            <w:shd w:val="clear" w:color="auto" w:fill="auto"/>
            <w:vAlign w:val="center"/>
          </w:tcPr>
          <w:p w14:paraId="4B46E928" w14:textId="77777777" w:rsidR="00A86510" w:rsidRDefault="00CE3181">
            <w:pPr>
              <w:widowControl/>
              <w:spacing w:after="240" w:line="192" w:lineRule="auto"/>
              <w:jc w:val="center"/>
              <w:textAlignment w:val="top"/>
              <w:rPr>
                <w:rFonts w:ascii="宋体" w:eastAsia="宋体" w:hAnsi="宋体" w:cs="Arial"/>
                <w:kern w:val="0"/>
                <w:sz w:val="20"/>
                <w:szCs w:val="20"/>
              </w:rPr>
            </w:pPr>
            <w:r>
              <w:rPr>
                <w:rFonts w:cs="Arial" w:hint="eastAsia"/>
                <w:sz w:val="20"/>
                <w:szCs w:val="20"/>
              </w:rPr>
              <w:t xml:space="preserve">　</w:t>
            </w:r>
          </w:p>
        </w:tc>
        <w:tc>
          <w:tcPr>
            <w:tcW w:w="1219" w:type="pct"/>
            <w:gridSpan w:val="11"/>
            <w:tcBorders>
              <w:top w:val="nil"/>
              <w:left w:val="nil"/>
              <w:bottom w:val="single" w:sz="4" w:space="0" w:color="000000"/>
              <w:right w:val="single" w:sz="4" w:space="0" w:color="000000"/>
            </w:tcBorders>
            <w:shd w:val="clear" w:color="auto" w:fill="auto"/>
            <w:vAlign w:val="center"/>
          </w:tcPr>
          <w:p w14:paraId="7A6B7127" w14:textId="77777777" w:rsidR="00A86510" w:rsidRDefault="00CE3181">
            <w:pPr>
              <w:widowControl/>
              <w:spacing w:after="240" w:line="192" w:lineRule="auto"/>
              <w:jc w:val="left"/>
              <w:textAlignment w:val="top"/>
              <w:rPr>
                <w:rFonts w:ascii="宋体" w:eastAsia="宋体" w:hAnsi="宋体" w:cs="Arial"/>
                <w:kern w:val="0"/>
                <w:sz w:val="20"/>
                <w:szCs w:val="20"/>
              </w:rPr>
            </w:pPr>
            <w:r>
              <w:rPr>
                <w:rFonts w:cs="Arial" w:hint="eastAsia"/>
                <w:sz w:val="20"/>
                <w:szCs w:val="20"/>
              </w:rPr>
              <w:t>八、社会保障和就业支出</w:t>
            </w:r>
          </w:p>
        </w:tc>
        <w:tc>
          <w:tcPr>
            <w:tcW w:w="135" w:type="pct"/>
            <w:tcBorders>
              <w:top w:val="nil"/>
              <w:left w:val="nil"/>
              <w:bottom w:val="single" w:sz="4" w:space="0" w:color="000000"/>
              <w:right w:val="single" w:sz="4" w:space="0" w:color="000000"/>
            </w:tcBorders>
            <w:shd w:val="clear" w:color="auto" w:fill="auto"/>
            <w:vAlign w:val="center"/>
          </w:tcPr>
          <w:p w14:paraId="06E0EC44" w14:textId="77777777" w:rsidR="00A86510" w:rsidRDefault="00CE3181">
            <w:pPr>
              <w:widowControl/>
              <w:spacing w:after="240" w:line="192" w:lineRule="auto"/>
              <w:jc w:val="center"/>
              <w:textAlignment w:val="top"/>
              <w:rPr>
                <w:rFonts w:ascii="宋体" w:eastAsia="宋体" w:hAnsi="宋体" w:cs="Arial"/>
                <w:kern w:val="0"/>
                <w:sz w:val="20"/>
                <w:szCs w:val="20"/>
              </w:rPr>
            </w:pPr>
            <w:r>
              <w:rPr>
                <w:rFonts w:cs="Arial" w:hint="eastAsia"/>
                <w:sz w:val="20"/>
                <w:szCs w:val="20"/>
              </w:rPr>
              <w:t>40</w:t>
            </w:r>
          </w:p>
        </w:tc>
        <w:tc>
          <w:tcPr>
            <w:tcW w:w="408" w:type="pct"/>
            <w:gridSpan w:val="4"/>
            <w:tcBorders>
              <w:top w:val="nil"/>
              <w:left w:val="nil"/>
              <w:bottom w:val="single" w:sz="4" w:space="0" w:color="000000"/>
              <w:right w:val="single" w:sz="4" w:space="0" w:color="000000"/>
            </w:tcBorders>
            <w:shd w:val="clear" w:color="auto" w:fill="auto"/>
            <w:vAlign w:val="center"/>
          </w:tcPr>
          <w:p w14:paraId="7DD4B35B" w14:textId="77777777" w:rsidR="00A86510" w:rsidRDefault="00CE3181">
            <w:pPr>
              <w:widowControl/>
              <w:spacing w:after="240" w:line="192" w:lineRule="auto"/>
              <w:jc w:val="right"/>
              <w:textAlignment w:val="top"/>
              <w:rPr>
                <w:rFonts w:ascii="宋体" w:eastAsia="宋体" w:hAnsi="宋体" w:cs="Arial"/>
                <w:kern w:val="0"/>
                <w:sz w:val="20"/>
                <w:szCs w:val="20"/>
              </w:rPr>
            </w:pPr>
            <w:r>
              <w:rPr>
                <w:rFonts w:cs="Arial" w:hint="eastAsia"/>
                <w:sz w:val="20"/>
                <w:szCs w:val="20"/>
              </w:rPr>
              <w:t>400.90</w:t>
            </w:r>
          </w:p>
        </w:tc>
        <w:tc>
          <w:tcPr>
            <w:tcW w:w="408" w:type="pct"/>
            <w:gridSpan w:val="6"/>
            <w:tcBorders>
              <w:top w:val="nil"/>
              <w:left w:val="nil"/>
              <w:bottom w:val="single" w:sz="4" w:space="0" w:color="000000"/>
              <w:right w:val="single" w:sz="4" w:space="0" w:color="000000"/>
            </w:tcBorders>
            <w:shd w:val="clear" w:color="auto" w:fill="auto"/>
            <w:vAlign w:val="center"/>
          </w:tcPr>
          <w:p w14:paraId="63F1B546" w14:textId="77777777" w:rsidR="00A86510" w:rsidRDefault="00CE3181">
            <w:pPr>
              <w:widowControl/>
              <w:spacing w:after="240" w:line="192" w:lineRule="auto"/>
              <w:jc w:val="right"/>
              <w:textAlignment w:val="top"/>
              <w:rPr>
                <w:rFonts w:ascii="宋体" w:eastAsia="宋体" w:hAnsi="宋体" w:cs="Arial"/>
                <w:kern w:val="0"/>
                <w:sz w:val="20"/>
                <w:szCs w:val="20"/>
              </w:rPr>
            </w:pPr>
            <w:r>
              <w:rPr>
                <w:rFonts w:cs="Arial" w:hint="eastAsia"/>
                <w:sz w:val="20"/>
                <w:szCs w:val="20"/>
              </w:rPr>
              <w:t>400.90</w:t>
            </w:r>
          </w:p>
        </w:tc>
        <w:tc>
          <w:tcPr>
            <w:tcW w:w="494" w:type="pct"/>
            <w:gridSpan w:val="4"/>
            <w:tcBorders>
              <w:top w:val="nil"/>
              <w:left w:val="nil"/>
              <w:bottom w:val="single" w:sz="4" w:space="0" w:color="000000"/>
              <w:right w:val="single" w:sz="4" w:space="0" w:color="000000"/>
            </w:tcBorders>
            <w:shd w:val="clear" w:color="auto" w:fill="auto"/>
            <w:vAlign w:val="center"/>
          </w:tcPr>
          <w:p w14:paraId="4AC42B26" w14:textId="77777777" w:rsidR="00A86510" w:rsidRDefault="00CE3181">
            <w:pPr>
              <w:widowControl/>
              <w:spacing w:after="240" w:line="192" w:lineRule="auto"/>
              <w:jc w:val="right"/>
              <w:textAlignment w:val="top"/>
              <w:rPr>
                <w:rFonts w:ascii="宋体" w:eastAsia="宋体" w:hAnsi="宋体" w:cs="Arial"/>
                <w:kern w:val="0"/>
                <w:sz w:val="20"/>
                <w:szCs w:val="20"/>
              </w:rPr>
            </w:pPr>
            <w:r>
              <w:rPr>
                <w:rFonts w:cs="Arial" w:hint="eastAsia"/>
                <w:sz w:val="20"/>
                <w:szCs w:val="20"/>
              </w:rPr>
              <w:t>0.00</w:t>
            </w:r>
          </w:p>
        </w:tc>
        <w:tc>
          <w:tcPr>
            <w:tcW w:w="521" w:type="pct"/>
            <w:gridSpan w:val="4"/>
            <w:tcBorders>
              <w:top w:val="nil"/>
              <w:left w:val="nil"/>
              <w:bottom w:val="single" w:sz="4" w:space="0" w:color="000000"/>
              <w:right w:val="single" w:sz="4" w:space="0" w:color="000000"/>
            </w:tcBorders>
            <w:shd w:val="clear" w:color="auto" w:fill="auto"/>
            <w:vAlign w:val="center"/>
          </w:tcPr>
          <w:p w14:paraId="62B84025" w14:textId="77777777" w:rsidR="00A86510" w:rsidRDefault="00CE3181">
            <w:pPr>
              <w:widowControl/>
              <w:spacing w:after="240" w:line="192" w:lineRule="auto"/>
              <w:jc w:val="right"/>
              <w:textAlignment w:val="top"/>
              <w:rPr>
                <w:rFonts w:ascii="宋体" w:eastAsia="宋体" w:hAnsi="宋体" w:cs="Arial"/>
                <w:kern w:val="0"/>
                <w:sz w:val="20"/>
                <w:szCs w:val="20"/>
              </w:rPr>
            </w:pPr>
            <w:r>
              <w:rPr>
                <w:rFonts w:cs="Arial" w:hint="eastAsia"/>
                <w:sz w:val="20"/>
                <w:szCs w:val="20"/>
              </w:rPr>
              <w:t>0.00</w:t>
            </w:r>
          </w:p>
        </w:tc>
        <w:tc>
          <w:tcPr>
            <w:tcW w:w="76" w:type="pct"/>
            <w:gridSpan w:val="2"/>
            <w:vAlign w:val="center"/>
          </w:tcPr>
          <w:p w14:paraId="5181C87F" w14:textId="77777777" w:rsidR="00A86510" w:rsidRDefault="00A86510">
            <w:pPr>
              <w:widowControl/>
              <w:spacing w:after="240"/>
              <w:jc w:val="left"/>
              <w:rPr>
                <w:rFonts w:ascii="Times New Roman" w:eastAsia="Times New Roman" w:hAnsi="Times New Roman" w:cs="Times New Roman"/>
                <w:kern w:val="0"/>
                <w:sz w:val="20"/>
                <w:szCs w:val="20"/>
              </w:rPr>
            </w:pPr>
          </w:p>
        </w:tc>
      </w:tr>
      <w:tr w:rsidR="00A86510" w14:paraId="67F4D1BE" w14:textId="77777777">
        <w:trPr>
          <w:gridAfter w:val="1"/>
          <w:wAfter w:w="17" w:type="pct"/>
          <w:trHeight w:hRule="exact" w:val="249"/>
          <w:jc w:val="right"/>
        </w:trPr>
        <w:tc>
          <w:tcPr>
            <w:tcW w:w="1077" w:type="pct"/>
            <w:gridSpan w:val="8"/>
            <w:tcBorders>
              <w:top w:val="nil"/>
              <w:left w:val="single" w:sz="4" w:space="0" w:color="000000"/>
              <w:bottom w:val="single" w:sz="4" w:space="0" w:color="000000"/>
              <w:right w:val="single" w:sz="4" w:space="0" w:color="000000"/>
            </w:tcBorders>
            <w:shd w:val="clear" w:color="auto" w:fill="auto"/>
            <w:vAlign w:val="center"/>
          </w:tcPr>
          <w:p w14:paraId="39A3E304" w14:textId="77777777" w:rsidR="00A86510" w:rsidRDefault="00CE3181">
            <w:pPr>
              <w:widowControl/>
              <w:spacing w:after="240" w:line="192" w:lineRule="auto"/>
              <w:jc w:val="left"/>
              <w:textAlignment w:val="top"/>
              <w:rPr>
                <w:rFonts w:ascii="宋体" w:eastAsia="宋体" w:hAnsi="宋体" w:cs="Arial"/>
                <w:kern w:val="0"/>
                <w:sz w:val="20"/>
                <w:szCs w:val="20"/>
              </w:rPr>
            </w:pPr>
            <w:r>
              <w:rPr>
                <w:rFonts w:cs="Arial" w:hint="eastAsia"/>
                <w:sz w:val="20"/>
                <w:szCs w:val="20"/>
              </w:rPr>
              <w:t xml:space="preserve">　</w:t>
            </w:r>
          </w:p>
        </w:tc>
        <w:tc>
          <w:tcPr>
            <w:tcW w:w="142" w:type="pct"/>
            <w:tcBorders>
              <w:top w:val="nil"/>
              <w:left w:val="nil"/>
              <w:bottom w:val="single" w:sz="4" w:space="0" w:color="000000"/>
              <w:right w:val="single" w:sz="4" w:space="0" w:color="000000"/>
            </w:tcBorders>
            <w:shd w:val="clear" w:color="auto" w:fill="auto"/>
            <w:vAlign w:val="center"/>
          </w:tcPr>
          <w:p w14:paraId="5F48F561" w14:textId="77777777" w:rsidR="00A86510" w:rsidRDefault="00CE3181">
            <w:pPr>
              <w:widowControl/>
              <w:spacing w:after="240" w:line="192" w:lineRule="auto"/>
              <w:jc w:val="center"/>
              <w:textAlignment w:val="top"/>
              <w:rPr>
                <w:rFonts w:ascii="宋体" w:eastAsia="宋体" w:hAnsi="宋体" w:cs="Arial"/>
                <w:kern w:val="0"/>
                <w:sz w:val="20"/>
                <w:szCs w:val="20"/>
              </w:rPr>
            </w:pPr>
            <w:r>
              <w:rPr>
                <w:rFonts w:cs="Arial" w:hint="eastAsia"/>
                <w:sz w:val="20"/>
                <w:szCs w:val="20"/>
              </w:rPr>
              <w:t>9</w:t>
            </w:r>
          </w:p>
        </w:tc>
        <w:tc>
          <w:tcPr>
            <w:tcW w:w="504" w:type="pct"/>
            <w:gridSpan w:val="3"/>
            <w:tcBorders>
              <w:top w:val="nil"/>
              <w:left w:val="nil"/>
              <w:bottom w:val="single" w:sz="4" w:space="0" w:color="000000"/>
              <w:right w:val="single" w:sz="4" w:space="0" w:color="000000"/>
            </w:tcBorders>
            <w:shd w:val="clear" w:color="auto" w:fill="auto"/>
            <w:vAlign w:val="center"/>
          </w:tcPr>
          <w:p w14:paraId="0CFA7DC8" w14:textId="77777777" w:rsidR="00A86510" w:rsidRDefault="00CE3181">
            <w:pPr>
              <w:widowControl/>
              <w:spacing w:after="240" w:line="192" w:lineRule="auto"/>
              <w:jc w:val="center"/>
              <w:textAlignment w:val="top"/>
              <w:rPr>
                <w:rFonts w:ascii="宋体" w:eastAsia="宋体" w:hAnsi="宋体" w:cs="Arial"/>
                <w:kern w:val="0"/>
                <w:sz w:val="20"/>
                <w:szCs w:val="20"/>
              </w:rPr>
            </w:pPr>
            <w:r>
              <w:rPr>
                <w:rFonts w:cs="Arial" w:hint="eastAsia"/>
                <w:sz w:val="20"/>
                <w:szCs w:val="20"/>
              </w:rPr>
              <w:t xml:space="preserve">　</w:t>
            </w:r>
          </w:p>
        </w:tc>
        <w:tc>
          <w:tcPr>
            <w:tcW w:w="1219" w:type="pct"/>
            <w:gridSpan w:val="11"/>
            <w:tcBorders>
              <w:top w:val="nil"/>
              <w:left w:val="nil"/>
              <w:bottom w:val="single" w:sz="4" w:space="0" w:color="000000"/>
              <w:right w:val="single" w:sz="4" w:space="0" w:color="000000"/>
            </w:tcBorders>
            <w:shd w:val="clear" w:color="auto" w:fill="auto"/>
            <w:vAlign w:val="center"/>
          </w:tcPr>
          <w:p w14:paraId="00B81895" w14:textId="77777777" w:rsidR="00A86510" w:rsidRDefault="00CE3181">
            <w:pPr>
              <w:widowControl/>
              <w:spacing w:after="240" w:line="192" w:lineRule="auto"/>
              <w:jc w:val="left"/>
              <w:textAlignment w:val="top"/>
              <w:rPr>
                <w:rFonts w:ascii="宋体" w:eastAsia="宋体" w:hAnsi="宋体" w:cs="Arial"/>
                <w:kern w:val="0"/>
                <w:sz w:val="20"/>
                <w:szCs w:val="20"/>
              </w:rPr>
            </w:pPr>
            <w:r>
              <w:rPr>
                <w:rFonts w:cs="Arial" w:hint="eastAsia"/>
                <w:sz w:val="20"/>
                <w:szCs w:val="20"/>
              </w:rPr>
              <w:t>九、卫生健康支出</w:t>
            </w:r>
          </w:p>
        </w:tc>
        <w:tc>
          <w:tcPr>
            <w:tcW w:w="135" w:type="pct"/>
            <w:tcBorders>
              <w:top w:val="nil"/>
              <w:left w:val="nil"/>
              <w:bottom w:val="single" w:sz="4" w:space="0" w:color="000000"/>
              <w:right w:val="single" w:sz="4" w:space="0" w:color="000000"/>
            </w:tcBorders>
            <w:shd w:val="clear" w:color="auto" w:fill="auto"/>
            <w:vAlign w:val="center"/>
          </w:tcPr>
          <w:p w14:paraId="3193C513" w14:textId="77777777" w:rsidR="00A86510" w:rsidRDefault="00CE3181">
            <w:pPr>
              <w:widowControl/>
              <w:spacing w:after="240" w:line="192" w:lineRule="auto"/>
              <w:jc w:val="center"/>
              <w:textAlignment w:val="top"/>
              <w:rPr>
                <w:rFonts w:ascii="宋体" w:eastAsia="宋体" w:hAnsi="宋体" w:cs="Arial"/>
                <w:kern w:val="0"/>
                <w:sz w:val="20"/>
                <w:szCs w:val="20"/>
              </w:rPr>
            </w:pPr>
            <w:r>
              <w:rPr>
                <w:rFonts w:cs="Arial" w:hint="eastAsia"/>
                <w:sz w:val="20"/>
                <w:szCs w:val="20"/>
              </w:rPr>
              <w:t>41</w:t>
            </w:r>
          </w:p>
        </w:tc>
        <w:tc>
          <w:tcPr>
            <w:tcW w:w="408" w:type="pct"/>
            <w:gridSpan w:val="4"/>
            <w:tcBorders>
              <w:top w:val="nil"/>
              <w:left w:val="nil"/>
              <w:bottom w:val="single" w:sz="4" w:space="0" w:color="000000"/>
              <w:right w:val="single" w:sz="4" w:space="0" w:color="000000"/>
            </w:tcBorders>
            <w:shd w:val="clear" w:color="auto" w:fill="auto"/>
            <w:vAlign w:val="center"/>
          </w:tcPr>
          <w:p w14:paraId="0CFC458B" w14:textId="77777777" w:rsidR="00A86510" w:rsidRDefault="00CE3181">
            <w:pPr>
              <w:widowControl/>
              <w:spacing w:after="240" w:line="192" w:lineRule="auto"/>
              <w:jc w:val="right"/>
              <w:textAlignment w:val="top"/>
              <w:rPr>
                <w:rFonts w:ascii="宋体" w:eastAsia="宋体" w:hAnsi="宋体" w:cs="Arial"/>
                <w:kern w:val="0"/>
                <w:sz w:val="20"/>
                <w:szCs w:val="20"/>
              </w:rPr>
            </w:pPr>
            <w:r>
              <w:rPr>
                <w:rFonts w:cs="Arial" w:hint="eastAsia"/>
                <w:sz w:val="20"/>
                <w:szCs w:val="20"/>
              </w:rPr>
              <w:t>140.00</w:t>
            </w:r>
          </w:p>
        </w:tc>
        <w:tc>
          <w:tcPr>
            <w:tcW w:w="408" w:type="pct"/>
            <w:gridSpan w:val="6"/>
            <w:tcBorders>
              <w:top w:val="nil"/>
              <w:left w:val="nil"/>
              <w:bottom w:val="single" w:sz="4" w:space="0" w:color="000000"/>
              <w:right w:val="single" w:sz="4" w:space="0" w:color="000000"/>
            </w:tcBorders>
            <w:shd w:val="clear" w:color="auto" w:fill="auto"/>
            <w:vAlign w:val="center"/>
          </w:tcPr>
          <w:p w14:paraId="4504AA18" w14:textId="77777777" w:rsidR="00A86510" w:rsidRDefault="00CE3181">
            <w:pPr>
              <w:widowControl/>
              <w:spacing w:after="240" w:line="192" w:lineRule="auto"/>
              <w:jc w:val="right"/>
              <w:textAlignment w:val="top"/>
              <w:rPr>
                <w:rFonts w:ascii="宋体" w:eastAsia="宋体" w:hAnsi="宋体" w:cs="Arial"/>
                <w:kern w:val="0"/>
                <w:sz w:val="20"/>
                <w:szCs w:val="20"/>
              </w:rPr>
            </w:pPr>
            <w:r>
              <w:rPr>
                <w:rFonts w:cs="Arial" w:hint="eastAsia"/>
                <w:sz w:val="20"/>
                <w:szCs w:val="20"/>
              </w:rPr>
              <w:t>140.00</w:t>
            </w:r>
          </w:p>
        </w:tc>
        <w:tc>
          <w:tcPr>
            <w:tcW w:w="494" w:type="pct"/>
            <w:gridSpan w:val="4"/>
            <w:tcBorders>
              <w:top w:val="nil"/>
              <w:left w:val="nil"/>
              <w:bottom w:val="single" w:sz="4" w:space="0" w:color="000000"/>
              <w:right w:val="single" w:sz="4" w:space="0" w:color="000000"/>
            </w:tcBorders>
            <w:shd w:val="clear" w:color="auto" w:fill="auto"/>
            <w:vAlign w:val="center"/>
          </w:tcPr>
          <w:p w14:paraId="5EFE2C94" w14:textId="77777777" w:rsidR="00A86510" w:rsidRDefault="00CE3181">
            <w:pPr>
              <w:widowControl/>
              <w:spacing w:after="240" w:line="192" w:lineRule="auto"/>
              <w:jc w:val="right"/>
              <w:textAlignment w:val="top"/>
              <w:rPr>
                <w:rFonts w:ascii="宋体" w:eastAsia="宋体" w:hAnsi="宋体" w:cs="Arial"/>
                <w:kern w:val="0"/>
                <w:sz w:val="20"/>
                <w:szCs w:val="20"/>
              </w:rPr>
            </w:pPr>
            <w:r>
              <w:rPr>
                <w:rFonts w:cs="Arial" w:hint="eastAsia"/>
                <w:sz w:val="20"/>
                <w:szCs w:val="20"/>
              </w:rPr>
              <w:t>0.00</w:t>
            </w:r>
          </w:p>
        </w:tc>
        <w:tc>
          <w:tcPr>
            <w:tcW w:w="521" w:type="pct"/>
            <w:gridSpan w:val="4"/>
            <w:tcBorders>
              <w:top w:val="nil"/>
              <w:left w:val="nil"/>
              <w:bottom w:val="single" w:sz="4" w:space="0" w:color="000000"/>
              <w:right w:val="single" w:sz="4" w:space="0" w:color="000000"/>
            </w:tcBorders>
            <w:shd w:val="clear" w:color="auto" w:fill="auto"/>
            <w:vAlign w:val="center"/>
          </w:tcPr>
          <w:p w14:paraId="5801016E" w14:textId="77777777" w:rsidR="00A86510" w:rsidRDefault="00CE3181">
            <w:pPr>
              <w:widowControl/>
              <w:spacing w:after="240" w:line="192" w:lineRule="auto"/>
              <w:jc w:val="right"/>
              <w:textAlignment w:val="top"/>
              <w:rPr>
                <w:rFonts w:ascii="宋体" w:eastAsia="宋体" w:hAnsi="宋体" w:cs="Arial"/>
                <w:kern w:val="0"/>
                <w:sz w:val="20"/>
                <w:szCs w:val="20"/>
              </w:rPr>
            </w:pPr>
            <w:r>
              <w:rPr>
                <w:rFonts w:cs="Arial" w:hint="eastAsia"/>
                <w:sz w:val="20"/>
                <w:szCs w:val="20"/>
              </w:rPr>
              <w:t>0.00</w:t>
            </w:r>
          </w:p>
        </w:tc>
        <w:tc>
          <w:tcPr>
            <w:tcW w:w="76" w:type="pct"/>
            <w:gridSpan w:val="2"/>
            <w:vAlign w:val="center"/>
          </w:tcPr>
          <w:p w14:paraId="39A0C6BB" w14:textId="77777777" w:rsidR="00A86510" w:rsidRDefault="00A86510">
            <w:pPr>
              <w:widowControl/>
              <w:spacing w:after="240"/>
              <w:jc w:val="left"/>
              <w:rPr>
                <w:rFonts w:ascii="Times New Roman" w:eastAsia="Times New Roman" w:hAnsi="Times New Roman" w:cs="Times New Roman"/>
                <w:kern w:val="0"/>
                <w:sz w:val="20"/>
                <w:szCs w:val="20"/>
              </w:rPr>
            </w:pPr>
          </w:p>
        </w:tc>
      </w:tr>
      <w:tr w:rsidR="00A86510" w14:paraId="0A5AE6DA" w14:textId="77777777">
        <w:trPr>
          <w:gridAfter w:val="1"/>
          <w:wAfter w:w="17" w:type="pct"/>
          <w:trHeight w:hRule="exact" w:val="249"/>
          <w:jc w:val="right"/>
        </w:trPr>
        <w:tc>
          <w:tcPr>
            <w:tcW w:w="1077" w:type="pct"/>
            <w:gridSpan w:val="8"/>
            <w:tcBorders>
              <w:top w:val="nil"/>
              <w:left w:val="single" w:sz="4" w:space="0" w:color="000000"/>
              <w:bottom w:val="single" w:sz="4" w:space="0" w:color="000000"/>
              <w:right w:val="single" w:sz="4" w:space="0" w:color="000000"/>
            </w:tcBorders>
            <w:shd w:val="clear" w:color="auto" w:fill="auto"/>
            <w:vAlign w:val="center"/>
          </w:tcPr>
          <w:p w14:paraId="361F4FC0" w14:textId="77777777" w:rsidR="00A86510" w:rsidRDefault="00CE3181">
            <w:pPr>
              <w:widowControl/>
              <w:spacing w:after="240" w:line="192" w:lineRule="auto"/>
              <w:jc w:val="left"/>
              <w:textAlignment w:val="top"/>
              <w:rPr>
                <w:rFonts w:ascii="宋体" w:eastAsia="宋体" w:hAnsi="宋体" w:cs="Arial"/>
                <w:kern w:val="0"/>
                <w:sz w:val="20"/>
                <w:szCs w:val="20"/>
              </w:rPr>
            </w:pPr>
            <w:r>
              <w:rPr>
                <w:rFonts w:cs="Arial" w:hint="eastAsia"/>
                <w:sz w:val="20"/>
                <w:szCs w:val="20"/>
              </w:rPr>
              <w:t xml:space="preserve">　</w:t>
            </w:r>
          </w:p>
        </w:tc>
        <w:tc>
          <w:tcPr>
            <w:tcW w:w="142" w:type="pct"/>
            <w:tcBorders>
              <w:top w:val="nil"/>
              <w:left w:val="nil"/>
              <w:bottom w:val="single" w:sz="4" w:space="0" w:color="000000"/>
              <w:right w:val="single" w:sz="4" w:space="0" w:color="000000"/>
            </w:tcBorders>
            <w:shd w:val="clear" w:color="auto" w:fill="auto"/>
            <w:vAlign w:val="center"/>
          </w:tcPr>
          <w:p w14:paraId="6A43378A" w14:textId="77777777" w:rsidR="00A86510" w:rsidRDefault="00CE3181">
            <w:pPr>
              <w:widowControl/>
              <w:spacing w:after="240" w:line="192" w:lineRule="auto"/>
              <w:jc w:val="center"/>
              <w:textAlignment w:val="top"/>
              <w:rPr>
                <w:rFonts w:ascii="宋体" w:eastAsia="宋体" w:hAnsi="宋体" w:cs="Arial"/>
                <w:kern w:val="0"/>
                <w:sz w:val="20"/>
                <w:szCs w:val="20"/>
              </w:rPr>
            </w:pPr>
            <w:r>
              <w:rPr>
                <w:rFonts w:cs="Arial" w:hint="eastAsia"/>
                <w:sz w:val="20"/>
                <w:szCs w:val="20"/>
              </w:rPr>
              <w:t>10</w:t>
            </w:r>
          </w:p>
        </w:tc>
        <w:tc>
          <w:tcPr>
            <w:tcW w:w="504" w:type="pct"/>
            <w:gridSpan w:val="3"/>
            <w:tcBorders>
              <w:top w:val="nil"/>
              <w:left w:val="nil"/>
              <w:bottom w:val="single" w:sz="4" w:space="0" w:color="000000"/>
              <w:right w:val="single" w:sz="4" w:space="0" w:color="000000"/>
            </w:tcBorders>
            <w:shd w:val="clear" w:color="auto" w:fill="auto"/>
            <w:vAlign w:val="center"/>
          </w:tcPr>
          <w:p w14:paraId="2FB68B37" w14:textId="77777777" w:rsidR="00A86510" w:rsidRDefault="00CE3181">
            <w:pPr>
              <w:widowControl/>
              <w:spacing w:after="240" w:line="192" w:lineRule="auto"/>
              <w:jc w:val="center"/>
              <w:textAlignment w:val="top"/>
              <w:rPr>
                <w:rFonts w:ascii="宋体" w:eastAsia="宋体" w:hAnsi="宋体" w:cs="Arial"/>
                <w:kern w:val="0"/>
                <w:sz w:val="20"/>
                <w:szCs w:val="20"/>
              </w:rPr>
            </w:pPr>
            <w:r>
              <w:rPr>
                <w:rFonts w:cs="Arial" w:hint="eastAsia"/>
                <w:sz w:val="20"/>
                <w:szCs w:val="20"/>
              </w:rPr>
              <w:t xml:space="preserve">　</w:t>
            </w:r>
          </w:p>
        </w:tc>
        <w:tc>
          <w:tcPr>
            <w:tcW w:w="1219" w:type="pct"/>
            <w:gridSpan w:val="11"/>
            <w:tcBorders>
              <w:top w:val="nil"/>
              <w:left w:val="nil"/>
              <w:bottom w:val="single" w:sz="4" w:space="0" w:color="000000"/>
              <w:right w:val="single" w:sz="4" w:space="0" w:color="000000"/>
            </w:tcBorders>
            <w:shd w:val="clear" w:color="auto" w:fill="auto"/>
            <w:vAlign w:val="center"/>
          </w:tcPr>
          <w:p w14:paraId="09078DE8" w14:textId="77777777" w:rsidR="00A86510" w:rsidRDefault="00CE3181">
            <w:pPr>
              <w:widowControl/>
              <w:spacing w:after="240" w:line="192" w:lineRule="auto"/>
              <w:jc w:val="left"/>
              <w:textAlignment w:val="top"/>
              <w:rPr>
                <w:rFonts w:ascii="宋体" w:eastAsia="宋体" w:hAnsi="宋体" w:cs="Arial"/>
                <w:kern w:val="0"/>
                <w:sz w:val="20"/>
                <w:szCs w:val="20"/>
              </w:rPr>
            </w:pPr>
            <w:r>
              <w:rPr>
                <w:rFonts w:cs="Arial" w:hint="eastAsia"/>
                <w:sz w:val="20"/>
                <w:szCs w:val="20"/>
              </w:rPr>
              <w:t>十、节能环保支出</w:t>
            </w:r>
          </w:p>
        </w:tc>
        <w:tc>
          <w:tcPr>
            <w:tcW w:w="135" w:type="pct"/>
            <w:tcBorders>
              <w:top w:val="nil"/>
              <w:left w:val="nil"/>
              <w:bottom w:val="single" w:sz="4" w:space="0" w:color="000000"/>
              <w:right w:val="single" w:sz="4" w:space="0" w:color="000000"/>
            </w:tcBorders>
            <w:shd w:val="clear" w:color="auto" w:fill="auto"/>
            <w:vAlign w:val="center"/>
          </w:tcPr>
          <w:p w14:paraId="01DBB75B" w14:textId="77777777" w:rsidR="00A86510" w:rsidRDefault="00CE3181">
            <w:pPr>
              <w:widowControl/>
              <w:spacing w:after="240" w:line="192" w:lineRule="auto"/>
              <w:jc w:val="center"/>
              <w:textAlignment w:val="top"/>
              <w:rPr>
                <w:rFonts w:ascii="宋体" w:eastAsia="宋体" w:hAnsi="宋体" w:cs="Arial"/>
                <w:kern w:val="0"/>
                <w:sz w:val="20"/>
                <w:szCs w:val="20"/>
              </w:rPr>
            </w:pPr>
            <w:r>
              <w:rPr>
                <w:rFonts w:cs="Arial" w:hint="eastAsia"/>
                <w:sz w:val="20"/>
                <w:szCs w:val="20"/>
              </w:rPr>
              <w:t>42</w:t>
            </w:r>
          </w:p>
        </w:tc>
        <w:tc>
          <w:tcPr>
            <w:tcW w:w="408" w:type="pct"/>
            <w:gridSpan w:val="4"/>
            <w:tcBorders>
              <w:top w:val="nil"/>
              <w:left w:val="nil"/>
              <w:bottom w:val="single" w:sz="4" w:space="0" w:color="000000"/>
              <w:right w:val="single" w:sz="4" w:space="0" w:color="000000"/>
            </w:tcBorders>
            <w:shd w:val="clear" w:color="auto" w:fill="auto"/>
            <w:vAlign w:val="center"/>
          </w:tcPr>
          <w:p w14:paraId="6515C8C4" w14:textId="77777777" w:rsidR="00A86510" w:rsidRDefault="00CE3181">
            <w:pPr>
              <w:widowControl/>
              <w:spacing w:after="240" w:line="192" w:lineRule="auto"/>
              <w:jc w:val="right"/>
              <w:textAlignment w:val="top"/>
              <w:rPr>
                <w:rFonts w:ascii="宋体" w:eastAsia="宋体" w:hAnsi="宋体" w:cs="Arial"/>
                <w:kern w:val="0"/>
                <w:sz w:val="20"/>
                <w:szCs w:val="20"/>
              </w:rPr>
            </w:pPr>
            <w:r>
              <w:rPr>
                <w:rFonts w:cs="Arial" w:hint="eastAsia"/>
                <w:sz w:val="20"/>
                <w:szCs w:val="20"/>
              </w:rPr>
              <w:t>0.00</w:t>
            </w:r>
          </w:p>
        </w:tc>
        <w:tc>
          <w:tcPr>
            <w:tcW w:w="408" w:type="pct"/>
            <w:gridSpan w:val="6"/>
            <w:tcBorders>
              <w:top w:val="nil"/>
              <w:left w:val="nil"/>
              <w:bottom w:val="single" w:sz="4" w:space="0" w:color="000000"/>
              <w:right w:val="single" w:sz="4" w:space="0" w:color="000000"/>
            </w:tcBorders>
            <w:shd w:val="clear" w:color="auto" w:fill="auto"/>
            <w:vAlign w:val="center"/>
          </w:tcPr>
          <w:p w14:paraId="0FC3F594" w14:textId="77777777" w:rsidR="00A86510" w:rsidRDefault="00CE3181">
            <w:pPr>
              <w:widowControl/>
              <w:spacing w:after="240" w:line="192" w:lineRule="auto"/>
              <w:jc w:val="right"/>
              <w:textAlignment w:val="top"/>
              <w:rPr>
                <w:rFonts w:ascii="宋体" w:eastAsia="宋体" w:hAnsi="宋体" w:cs="Arial"/>
                <w:kern w:val="0"/>
                <w:sz w:val="20"/>
                <w:szCs w:val="20"/>
              </w:rPr>
            </w:pPr>
            <w:r>
              <w:rPr>
                <w:rFonts w:cs="Arial" w:hint="eastAsia"/>
                <w:sz w:val="20"/>
                <w:szCs w:val="20"/>
              </w:rPr>
              <w:t>0.00</w:t>
            </w:r>
          </w:p>
        </w:tc>
        <w:tc>
          <w:tcPr>
            <w:tcW w:w="494" w:type="pct"/>
            <w:gridSpan w:val="4"/>
            <w:tcBorders>
              <w:top w:val="nil"/>
              <w:left w:val="nil"/>
              <w:bottom w:val="single" w:sz="4" w:space="0" w:color="000000"/>
              <w:right w:val="single" w:sz="4" w:space="0" w:color="000000"/>
            </w:tcBorders>
            <w:shd w:val="clear" w:color="auto" w:fill="auto"/>
            <w:vAlign w:val="center"/>
          </w:tcPr>
          <w:p w14:paraId="6BB0E83C" w14:textId="77777777" w:rsidR="00A86510" w:rsidRDefault="00CE3181">
            <w:pPr>
              <w:widowControl/>
              <w:spacing w:after="240" w:line="192" w:lineRule="auto"/>
              <w:jc w:val="right"/>
              <w:textAlignment w:val="top"/>
              <w:rPr>
                <w:rFonts w:ascii="宋体" w:eastAsia="宋体" w:hAnsi="宋体" w:cs="Arial"/>
                <w:kern w:val="0"/>
                <w:sz w:val="20"/>
                <w:szCs w:val="20"/>
              </w:rPr>
            </w:pPr>
            <w:r>
              <w:rPr>
                <w:rFonts w:cs="Arial" w:hint="eastAsia"/>
                <w:sz w:val="20"/>
                <w:szCs w:val="20"/>
              </w:rPr>
              <w:t>0.00</w:t>
            </w:r>
          </w:p>
        </w:tc>
        <w:tc>
          <w:tcPr>
            <w:tcW w:w="521" w:type="pct"/>
            <w:gridSpan w:val="4"/>
            <w:tcBorders>
              <w:top w:val="nil"/>
              <w:left w:val="nil"/>
              <w:bottom w:val="single" w:sz="4" w:space="0" w:color="000000"/>
              <w:right w:val="single" w:sz="4" w:space="0" w:color="000000"/>
            </w:tcBorders>
            <w:shd w:val="clear" w:color="auto" w:fill="auto"/>
            <w:vAlign w:val="center"/>
          </w:tcPr>
          <w:p w14:paraId="7CCA2BD9" w14:textId="77777777" w:rsidR="00A86510" w:rsidRDefault="00CE3181">
            <w:pPr>
              <w:widowControl/>
              <w:spacing w:after="240" w:line="192" w:lineRule="auto"/>
              <w:jc w:val="right"/>
              <w:textAlignment w:val="top"/>
              <w:rPr>
                <w:rFonts w:ascii="宋体" w:eastAsia="宋体" w:hAnsi="宋体" w:cs="Arial"/>
                <w:kern w:val="0"/>
                <w:sz w:val="20"/>
                <w:szCs w:val="20"/>
              </w:rPr>
            </w:pPr>
            <w:r>
              <w:rPr>
                <w:rFonts w:cs="Arial" w:hint="eastAsia"/>
                <w:sz w:val="20"/>
                <w:szCs w:val="20"/>
              </w:rPr>
              <w:t>0.00</w:t>
            </w:r>
          </w:p>
        </w:tc>
        <w:tc>
          <w:tcPr>
            <w:tcW w:w="76" w:type="pct"/>
            <w:gridSpan w:val="2"/>
            <w:vAlign w:val="center"/>
          </w:tcPr>
          <w:p w14:paraId="73010CF4" w14:textId="77777777" w:rsidR="00A86510" w:rsidRDefault="00A86510">
            <w:pPr>
              <w:widowControl/>
              <w:spacing w:after="240"/>
              <w:jc w:val="left"/>
              <w:rPr>
                <w:rFonts w:ascii="Times New Roman" w:eastAsia="Times New Roman" w:hAnsi="Times New Roman" w:cs="Times New Roman"/>
                <w:kern w:val="0"/>
                <w:sz w:val="20"/>
                <w:szCs w:val="20"/>
              </w:rPr>
            </w:pPr>
          </w:p>
        </w:tc>
      </w:tr>
      <w:tr w:rsidR="00A86510" w14:paraId="7CCD34EE" w14:textId="77777777">
        <w:trPr>
          <w:gridAfter w:val="1"/>
          <w:wAfter w:w="17" w:type="pct"/>
          <w:trHeight w:hRule="exact" w:val="249"/>
          <w:jc w:val="right"/>
        </w:trPr>
        <w:tc>
          <w:tcPr>
            <w:tcW w:w="1077" w:type="pct"/>
            <w:gridSpan w:val="8"/>
            <w:tcBorders>
              <w:top w:val="nil"/>
              <w:left w:val="single" w:sz="4" w:space="0" w:color="000000"/>
              <w:bottom w:val="single" w:sz="4" w:space="0" w:color="000000"/>
              <w:right w:val="single" w:sz="4" w:space="0" w:color="000000"/>
            </w:tcBorders>
            <w:shd w:val="clear" w:color="auto" w:fill="auto"/>
            <w:vAlign w:val="center"/>
          </w:tcPr>
          <w:p w14:paraId="5C56F68F" w14:textId="77777777" w:rsidR="00A86510" w:rsidRDefault="00CE3181">
            <w:pPr>
              <w:widowControl/>
              <w:spacing w:after="240" w:line="192" w:lineRule="auto"/>
              <w:jc w:val="left"/>
              <w:textAlignment w:val="top"/>
              <w:rPr>
                <w:rFonts w:ascii="宋体" w:eastAsia="宋体" w:hAnsi="宋体" w:cs="Arial"/>
                <w:kern w:val="0"/>
                <w:sz w:val="20"/>
                <w:szCs w:val="20"/>
              </w:rPr>
            </w:pPr>
            <w:r>
              <w:rPr>
                <w:rFonts w:cs="Arial" w:hint="eastAsia"/>
                <w:sz w:val="20"/>
                <w:szCs w:val="20"/>
              </w:rPr>
              <w:t xml:space="preserve">　</w:t>
            </w:r>
          </w:p>
        </w:tc>
        <w:tc>
          <w:tcPr>
            <w:tcW w:w="142" w:type="pct"/>
            <w:tcBorders>
              <w:top w:val="nil"/>
              <w:left w:val="nil"/>
              <w:bottom w:val="single" w:sz="4" w:space="0" w:color="000000"/>
              <w:right w:val="single" w:sz="4" w:space="0" w:color="000000"/>
            </w:tcBorders>
            <w:shd w:val="clear" w:color="auto" w:fill="auto"/>
            <w:vAlign w:val="center"/>
          </w:tcPr>
          <w:p w14:paraId="0F3DC317" w14:textId="77777777" w:rsidR="00A86510" w:rsidRDefault="00CE3181">
            <w:pPr>
              <w:widowControl/>
              <w:spacing w:after="240" w:line="192" w:lineRule="auto"/>
              <w:jc w:val="center"/>
              <w:textAlignment w:val="top"/>
              <w:rPr>
                <w:rFonts w:ascii="宋体" w:eastAsia="宋体" w:hAnsi="宋体" w:cs="Arial"/>
                <w:kern w:val="0"/>
                <w:sz w:val="20"/>
                <w:szCs w:val="20"/>
              </w:rPr>
            </w:pPr>
            <w:r>
              <w:rPr>
                <w:rFonts w:cs="Arial" w:hint="eastAsia"/>
                <w:sz w:val="20"/>
                <w:szCs w:val="20"/>
              </w:rPr>
              <w:t>11</w:t>
            </w:r>
          </w:p>
        </w:tc>
        <w:tc>
          <w:tcPr>
            <w:tcW w:w="504" w:type="pct"/>
            <w:gridSpan w:val="3"/>
            <w:tcBorders>
              <w:top w:val="nil"/>
              <w:left w:val="nil"/>
              <w:bottom w:val="single" w:sz="4" w:space="0" w:color="000000"/>
              <w:right w:val="single" w:sz="4" w:space="0" w:color="000000"/>
            </w:tcBorders>
            <w:shd w:val="clear" w:color="auto" w:fill="auto"/>
            <w:vAlign w:val="center"/>
          </w:tcPr>
          <w:p w14:paraId="4F71F57D" w14:textId="77777777" w:rsidR="00A86510" w:rsidRDefault="00CE3181">
            <w:pPr>
              <w:widowControl/>
              <w:spacing w:after="240" w:line="192" w:lineRule="auto"/>
              <w:jc w:val="center"/>
              <w:textAlignment w:val="top"/>
              <w:rPr>
                <w:rFonts w:ascii="宋体" w:eastAsia="宋体" w:hAnsi="宋体" w:cs="Arial"/>
                <w:kern w:val="0"/>
                <w:sz w:val="20"/>
                <w:szCs w:val="20"/>
              </w:rPr>
            </w:pPr>
            <w:r>
              <w:rPr>
                <w:rFonts w:cs="Arial" w:hint="eastAsia"/>
                <w:sz w:val="20"/>
                <w:szCs w:val="20"/>
              </w:rPr>
              <w:t xml:space="preserve">　</w:t>
            </w:r>
          </w:p>
        </w:tc>
        <w:tc>
          <w:tcPr>
            <w:tcW w:w="1219" w:type="pct"/>
            <w:gridSpan w:val="11"/>
            <w:tcBorders>
              <w:top w:val="nil"/>
              <w:left w:val="nil"/>
              <w:bottom w:val="single" w:sz="4" w:space="0" w:color="000000"/>
              <w:right w:val="single" w:sz="4" w:space="0" w:color="000000"/>
            </w:tcBorders>
            <w:shd w:val="clear" w:color="auto" w:fill="auto"/>
            <w:vAlign w:val="center"/>
          </w:tcPr>
          <w:p w14:paraId="61E395B9" w14:textId="77777777" w:rsidR="00A86510" w:rsidRDefault="00CE3181">
            <w:pPr>
              <w:widowControl/>
              <w:spacing w:after="240" w:line="192" w:lineRule="auto"/>
              <w:jc w:val="left"/>
              <w:textAlignment w:val="top"/>
              <w:rPr>
                <w:rFonts w:ascii="宋体" w:eastAsia="宋体" w:hAnsi="宋体" w:cs="Arial"/>
                <w:kern w:val="0"/>
                <w:sz w:val="20"/>
                <w:szCs w:val="20"/>
              </w:rPr>
            </w:pPr>
            <w:r>
              <w:rPr>
                <w:rFonts w:cs="Arial" w:hint="eastAsia"/>
                <w:sz w:val="20"/>
                <w:szCs w:val="20"/>
              </w:rPr>
              <w:t>十一、城乡社区支出</w:t>
            </w:r>
          </w:p>
        </w:tc>
        <w:tc>
          <w:tcPr>
            <w:tcW w:w="135" w:type="pct"/>
            <w:tcBorders>
              <w:top w:val="nil"/>
              <w:left w:val="nil"/>
              <w:bottom w:val="single" w:sz="4" w:space="0" w:color="000000"/>
              <w:right w:val="single" w:sz="4" w:space="0" w:color="000000"/>
            </w:tcBorders>
            <w:shd w:val="clear" w:color="auto" w:fill="auto"/>
            <w:vAlign w:val="center"/>
          </w:tcPr>
          <w:p w14:paraId="72F3C7D3" w14:textId="77777777" w:rsidR="00A86510" w:rsidRDefault="00CE3181">
            <w:pPr>
              <w:widowControl/>
              <w:spacing w:after="240" w:line="192" w:lineRule="auto"/>
              <w:jc w:val="center"/>
              <w:textAlignment w:val="top"/>
              <w:rPr>
                <w:rFonts w:ascii="宋体" w:eastAsia="宋体" w:hAnsi="宋体" w:cs="Arial"/>
                <w:kern w:val="0"/>
                <w:sz w:val="20"/>
                <w:szCs w:val="20"/>
              </w:rPr>
            </w:pPr>
            <w:r>
              <w:rPr>
                <w:rFonts w:cs="Arial" w:hint="eastAsia"/>
                <w:sz w:val="20"/>
                <w:szCs w:val="20"/>
              </w:rPr>
              <w:t>43</w:t>
            </w:r>
          </w:p>
        </w:tc>
        <w:tc>
          <w:tcPr>
            <w:tcW w:w="408" w:type="pct"/>
            <w:gridSpan w:val="4"/>
            <w:tcBorders>
              <w:top w:val="nil"/>
              <w:left w:val="nil"/>
              <w:bottom w:val="single" w:sz="4" w:space="0" w:color="000000"/>
              <w:right w:val="single" w:sz="4" w:space="0" w:color="000000"/>
            </w:tcBorders>
            <w:shd w:val="clear" w:color="auto" w:fill="auto"/>
            <w:vAlign w:val="center"/>
          </w:tcPr>
          <w:p w14:paraId="0D45DFE5" w14:textId="77777777" w:rsidR="00A86510" w:rsidRDefault="00CE3181">
            <w:pPr>
              <w:widowControl/>
              <w:spacing w:after="240" w:line="192" w:lineRule="auto"/>
              <w:jc w:val="right"/>
              <w:textAlignment w:val="top"/>
              <w:rPr>
                <w:rFonts w:ascii="宋体" w:eastAsia="宋体" w:hAnsi="宋体" w:cs="Arial"/>
                <w:kern w:val="0"/>
                <w:sz w:val="20"/>
                <w:szCs w:val="20"/>
              </w:rPr>
            </w:pPr>
            <w:r>
              <w:rPr>
                <w:rFonts w:cs="Arial" w:hint="eastAsia"/>
                <w:sz w:val="20"/>
                <w:szCs w:val="20"/>
              </w:rPr>
              <w:t>0.00</w:t>
            </w:r>
          </w:p>
        </w:tc>
        <w:tc>
          <w:tcPr>
            <w:tcW w:w="408" w:type="pct"/>
            <w:gridSpan w:val="6"/>
            <w:tcBorders>
              <w:top w:val="nil"/>
              <w:left w:val="nil"/>
              <w:bottom w:val="single" w:sz="4" w:space="0" w:color="000000"/>
              <w:right w:val="single" w:sz="4" w:space="0" w:color="000000"/>
            </w:tcBorders>
            <w:shd w:val="clear" w:color="auto" w:fill="auto"/>
            <w:vAlign w:val="center"/>
          </w:tcPr>
          <w:p w14:paraId="4CAAF995" w14:textId="77777777" w:rsidR="00A86510" w:rsidRDefault="00CE3181">
            <w:pPr>
              <w:widowControl/>
              <w:spacing w:after="240" w:line="192" w:lineRule="auto"/>
              <w:jc w:val="right"/>
              <w:textAlignment w:val="top"/>
              <w:rPr>
                <w:rFonts w:ascii="宋体" w:eastAsia="宋体" w:hAnsi="宋体" w:cs="Arial"/>
                <w:kern w:val="0"/>
                <w:sz w:val="20"/>
                <w:szCs w:val="20"/>
              </w:rPr>
            </w:pPr>
            <w:r>
              <w:rPr>
                <w:rFonts w:cs="Arial" w:hint="eastAsia"/>
                <w:sz w:val="20"/>
                <w:szCs w:val="20"/>
              </w:rPr>
              <w:t>0.00</w:t>
            </w:r>
          </w:p>
        </w:tc>
        <w:tc>
          <w:tcPr>
            <w:tcW w:w="494" w:type="pct"/>
            <w:gridSpan w:val="4"/>
            <w:tcBorders>
              <w:top w:val="nil"/>
              <w:left w:val="nil"/>
              <w:bottom w:val="single" w:sz="4" w:space="0" w:color="000000"/>
              <w:right w:val="single" w:sz="4" w:space="0" w:color="000000"/>
            </w:tcBorders>
            <w:shd w:val="clear" w:color="auto" w:fill="auto"/>
            <w:vAlign w:val="center"/>
          </w:tcPr>
          <w:p w14:paraId="5635951B" w14:textId="77777777" w:rsidR="00A86510" w:rsidRDefault="00CE3181">
            <w:pPr>
              <w:widowControl/>
              <w:spacing w:after="240" w:line="192" w:lineRule="auto"/>
              <w:jc w:val="right"/>
              <w:textAlignment w:val="top"/>
              <w:rPr>
                <w:rFonts w:ascii="宋体" w:eastAsia="宋体" w:hAnsi="宋体" w:cs="Arial"/>
                <w:kern w:val="0"/>
                <w:sz w:val="20"/>
                <w:szCs w:val="20"/>
              </w:rPr>
            </w:pPr>
            <w:r>
              <w:rPr>
                <w:rFonts w:cs="Arial" w:hint="eastAsia"/>
                <w:sz w:val="20"/>
                <w:szCs w:val="20"/>
              </w:rPr>
              <w:t>0.00</w:t>
            </w:r>
          </w:p>
        </w:tc>
        <w:tc>
          <w:tcPr>
            <w:tcW w:w="521" w:type="pct"/>
            <w:gridSpan w:val="4"/>
            <w:tcBorders>
              <w:top w:val="nil"/>
              <w:left w:val="nil"/>
              <w:bottom w:val="single" w:sz="4" w:space="0" w:color="000000"/>
              <w:right w:val="single" w:sz="4" w:space="0" w:color="000000"/>
            </w:tcBorders>
            <w:shd w:val="clear" w:color="auto" w:fill="auto"/>
            <w:vAlign w:val="center"/>
          </w:tcPr>
          <w:p w14:paraId="60A60DB0" w14:textId="77777777" w:rsidR="00A86510" w:rsidRDefault="00CE3181">
            <w:pPr>
              <w:widowControl/>
              <w:spacing w:after="240" w:line="192" w:lineRule="auto"/>
              <w:jc w:val="right"/>
              <w:textAlignment w:val="top"/>
              <w:rPr>
                <w:rFonts w:ascii="宋体" w:eastAsia="宋体" w:hAnsi="宋体" w:cs="Arial"/>
                <w:kern w:val="0"/>
                <w:sz w:val="20"/>
                <w:szCs w:val="20"/>
              </w:rPr>
            </w:pPr>
            <w:r>
              <w:rPr>
                <w:rFonts w:cs="Arial" w:hint="eastAsia"/>
                <w:sz w:val="20"/>
                <w:szCs w:val="20"/>
              </w:rPr>
              <w:t>0.00</w:t>
            </w:r>
          </w:p>
        </w:tc>
        <w:tc>
          <w:tcPr>
            <w:tcW w:w="76" w:type="pct"/>
            <w:gridSpan w:val="2"/>
            <w:vAlign w:val="center"/>
          </w:tcPr>
          <w:p w14:paraId="5D6813D2" w14:textId="77777777" w:rsidR="00A86510" w:rsidRDefault="00A86510">
            <w:pPr>
              <w:widowControl/>
              <w:spacing w:after="240"/>
              <w:jc w:val="left"/>
              <w:rPr>
                <w:rFonts w:ascii="Times New Roman" w:eastAsia="Times New Roman" w:hAnsi="Times New Roman" w:cs="Times New Roman"/>
                <w:kern w:val="0"/>
                <w:sz w:val="20"/>
                <w:szCs w:val="20"/>
              </w:rPr>
            </w:pPr>
          </w:p>
        </w:tc>
      </w:tr>
      <w:tr w:rsidR="00A86510" w14:paraId="2E31A355" w14:textId="77777777">
        <w:trPr>
          <w:gridAfter w:val="1"/>
          <w:wAfter w:w="17" w:type="pct"/>
          <w:trHeight w:hRule="exact" w:val="249"/>
          <w:jc w:val="right"/>
        </w:trPr>
        <w:tc>
          <w:tcPr>
            <w:tcW w:w="1077" w:type="pct"/>
            <w:gridSpan w:val="8"/>
            <w:tcBorders>
              <w:top w:val="nil"/>
              <w:left w:val="single" w:sz="4" w:space="0" w:color="000000"/>
              <w:bottom w:val="single" w:sz="4" w:space="0" w:color="000000"/>
              <w:right w:val="single" w:sz="4" w:space="0" w:color="000000"/>
            </w:tcBorders>
            <w:shd w:val="clear" w:color="auto" w:fill="auto"/>
            <w:vAlign w:val="center"/>
          </w:tcPr>
          <w:p w14:paraId="67747FE6" w14:textId="77777777" w:rsidR="00A86510" w:rsidRDefault="00CE3181">
            <w:pPr>
              <w:widowControl/>
              <w:spacing w:after="240" w:line="192" w:lineRule="auto"/>
              <w:jc w:val="left"/>
              <w:textAlignment w:val="top"/>
              <w:rPr>
                <w:rFonts w:ascii="宋体" w:eastAsia="宋体" w:hAnsi="宋体" w:cs="Arial"/>
                <w:kern w:val="0"/>
                <w:sz w:val="20"/>
                <w:szCs w:val="20"/>
              </w:rPr>
            </w:pPr>
            <w:r>
              <w:rPr>
                <w:rFonts w:cs="Arial" w:hint="eastAsia"/>
                <w:sz w:val="20"/>
                <w:szCs w:val="20"/>
              </w:rPr>
              <w:t xml:space="preserve">　</w:t>
            </w:r>
          </w:p>
        </w:tc>
        <w:tc>
          <w:tcPr>
            <w:tcW w:w="142" w:type="pct"/>
            <w:tcBorders>
              <w:top w:val="nil"/>
              <w:left w:val="nil"/>
              <w:bottom w:val="single" w:sz="4" w:space="0" w:color="000000"/>
              <w:right w:val="single" w:sz="4" w:space="0" w:color="000000"/>
            </w:tcBorders>
            <w:shd w:val="clear" w:color="auto" w:fill="auto"/>
            <w:vAlign w:val="center"/>
          </w:tcPr>
          <w:p w14:paraId="7B5B9B0E" w14:textId="77777777" w:rsidR="00A86510" w:rsidRDefault="00CE3181">
            <w:pPr>
              <w:widowControl/>
              <w:spacing w:after="240" w:line="192" w:lineRule="auto"/>
              <w:jc w:val="center"/>
              <w:textAlignment w:val="top"/>
              <w:rPr>
                <w:rFonts w:ascii="宋体" w:eastAsia="宋体" w:hAnsi="宋体" w:cs="Arial"/>
                <w:kern w:val="0"/>
                <w:sz w:val="20"/>
                <w:szCs w:val="20"/>
              </w:rPr>
            </w:pPr>
            <w:r>
              <w:rPr>
                <w:rFonts w:cs="Arial" w:hint="eastAsia"/>
                <w:sz w:val="20"/>
                <w:szCs w:val="20"/>
              </w:rPr>
              <w:t>12</w:t>
            </w:r>
          </w:p>
        </w:tc>
        <w:tc>
          <w:tcPr>
            <w:tcW w:w="504" w:type="pct"/>
            <w:gridSpan w:val="3"/>
            <w:tcBorders>
              <w:top w:val="nil"/>
              <w:left w:val="nil"/>
              <w:bottom w:val="single" w:sz="4" w:space="0" w:color="000000"/>
              <w:right w:val="single" w:sz="4" w:space="0" w:color="000000"/>
            </w:tcBorders>
            <w:shd w:val="clear" w:color="auto" w:fill="auto"/>
            <w:vAlign w:val="center"/>
          </w:tcPr>
          <w:p w14:paraId="045855A3" w14:textId="77777777" w:rsidR="00A86510" w:rsidRDefault="00CE3181">
            <w:pPr>
              <w:widowControl/>
              <w:spacing w:after="240" w:line="192" w:lineRule="auto"/>
              <w:jc w:val="center"/>
              <w:textAlignment w:val="top"/>
              <w:rPr>
                <w:rFonts w:ascii="宋体" w:eastAsia="宋体" w:hAnsi="宋体" w:cs="Arial"/>
                <w:kern w:val="0"/>
                <w:sz w:val="20"/>
                <w:szCs w:val="20"/>
              </w:rPr>
            </w:pPr>
            <w:r>
              <w:rPr>
                <w:rFonts w:cs="Arial" w:hint="eastAsia"/>
                <w:sz w:val="20"/>
                <w:szCs w:val="20"/>
              </w:rPr>
              <w:t xml:space="preserve">　</w:t>
            </w:r>
          </w:p>
        </w:tc>
        <w:tc>
          <w:tcPr>
            <w:tcW w:w="1219" w:type="pct"/>
            <w:gridSpan w:val="11"/>
            <w:tcBorders>
              <w:top w:val="nil"/>
              <w:left w:val="nil"/>
              <w:bottom w:val="single" w:sz="4" w:space="0" w:color="000000"/>
              <w:right w:val="single" w:sz="4" w:space="0" w:color="000000"/>
            </w:tcBorders>
            <w:shd w:val="clear" w:color="auto" w:fill="auto"/>
            <w:vAlign w:val="center"/>
          </w:tcPr>
          <w:p w14:paraId="4BD9F0E8" w14:textId="77777777" w:rsidR="00A86510" w:rsidRDefault="00CE3181">
            <w:pPr>
              <w:widowControl/>
              <w:spacing w:after="240" w:line="192" w:lineRule="auto"/>
              <w:jc w:val="left"/>
              <w:textAlignment w:val="top"/>
              <w:rPr>
                <w:rFonts w:ascii="宋体" w:eastAsia="宋体" w:hAnsi="宋体" w:cs="Arial"/>
                <w:kern w:val="0"/>
                <w:sz w:val="20"/>
                <w:szCs w:val="20"/>
              </w:rPr>
            </w:pPr>
            <w:r>
              <w:rPr>
                <w:rFonts w:cs="Arial" w:hint="eastAsia"/>
                <w:sz w:val="20"/>
                <w:szCs w:val="20"/>
              </w:rPr>
              <w:t>十二、农林水支出</w:t>
            </w:r>
          </w:p>
        </w:tc>
        <w:tc>
          <w:tcPr>
            <w:tcW w:w="135" w:type="pct"/>
            <w:tcBorders>
              <w:top w:val="nil"/>
              <w:left w:val="nil"/>
              <w:bottom w:val="single" w:sz="4" w:space="0" w:color="000000"/>
              <w:right w:val="single" w:sz="4" w:space="0" w:color="000000"/>
            </w:tcBorders>
            <w:shd w:val="clear" w:color="auto" w:fill="auto"/>
            <w:vAlign w:val="center"/>
          </w:tcPr>
          <w:p w14:paraId="02FBD1F2" w14:textId="77777777" w:rsidR="00A86510" w:rsidRDefault="00CE3181">
            <w:pPr>
              <w:widowControl/>
              <w:spacing w:after="240" w:line="192" w:lineRule="auto"/>
              <w:jc w:val="center"/>
              <w:textAlignment w:val="top"/>
              <w:rPr>
                <w:rFonts w:ascii="宋体" w:eastAsia="宋体" w:hAnsi="宋体" w:cs="Arial"/>
                <w:kern w:val="0"/>
                <w:sz w:val="20"/>
                <w:szCs w:val="20"/>
              </w:rPr>
            </w:pPr>
            <w:r>
              <w:rPr>
                <w:rFonts w:cs="Arial" w:hint="eastAsia"/>
                <w:sz w:val="20"/>
                <w:szCs w:val="20"/>
              </w:rPr>
              <w:t>44</w:t>
            </w:r>
          </w:p>
        </w:tc>
        <w:tc>
          <w:tcPr>
            <w:tcW w:w="408" w:type="pct"/>
            <w:gridSpan w:val="4"/>
            <w:tcBorders>
              <w:top w:val="nil"/>
              <w:left w:val="nil"/>
              <w:bottom w:val="single" w:sz="4" w:space="0" w:color="000000"/>
              <w:right w:val="single" w:sz="4" w:space="0" w:color="000000"/>
            </w:tcBorders>
            <w:shd w:val="clear" w:color="auto" w:fill="auto"/>
            <w:vAlign w:val="center"/>
          </w:tcPr>
          <w:p w14:paraId="11B1E657" w14:textId="77777777" w:rsidR="00A86510" w:rsidRDefault="00CE3181">
            <w:pPr>
              <w:widowControl/>
              <w:spacing w:after="240" w:line="192" w:lineRule="auto"/>
              <w:jc w:val="right"/>
              <w:textAlignment w:val="top"/>
              <w:rPr>
                <w:rFonts w:ascii="宋体" w:eastAsia="宋体" w:hAnsi="宋体" w:cs="Arial"/>
                <w:kern w:val="0"/>
                <w:sz w:val="20"/>
                <w:szCs w:val="20"/>
              </w:rPr>
            </w:pPr>
            <w:r>
              <w:rPr>
                <w:rFonts w:cs="Arial" w:hint="eastAsia"/>
                <w:sz w:val="20"/>
                <w:szCs w:val="20"/>
              </w:rPr>
              <w:t>0.00</w:t>
            </w:r>
          </w:p>
        </w:tc>
        <w:tc>
          <w:tcPr>
            <w:tcW w:w="408" w:type="pct"/>
            <w:gridSpan w:val="6"/>
            <w:tcBorders>
              <w:top w:val="nil"/>
              <w:left w:val="nil"/>
              <w:bottom w:val="single" w:sz="4" w:space="0" w:color="000000"/>
              <w:right w:val="single" w:sz="4" w:space="0" w:color="000000"/>
            </w:tcBorders>
            <w:shd w:val="clear" w:color="auto" w:fill="auto"/>
            <w:vAlign w:val="center"/>
          </w:tcPr>
          <w:p w14:paraId="70DE5EA3" w14:textId="77777777" w:rsidR="00A86510" w:rsidRDefault="00CE3181">
            <w:pPr>
              <w:widowControl/>
              <w:spacing w:after="240" w:line="192" w:lineRule="auto"/>
              <w:jc w:val="right"/>
              <w:textAlignment w:val="top"/>
              <w:rPr>
                <w:rFonts w:ascii="宋体" w:eastAsia="宋体" w:hAnsi="宋体" w:cs="Arial"/>
                <w:kern w:val="0"/>
                <w:sz w:val="20"/>
                <w:szCs w:val="20"/>
              </w:rPr>
            </w:pPr>
            <w:r>
              <w:rPr>
                <w:rFonts w:cs="Arial" w:hint="eastAsia"/>
                <w:sz w:val="20"/>
                <w:szCs w:val="20"/>
              </w:rPr>
              <w:t>0.00</w:t>
            </w:r>
          </w:p>
        </w:tc>
        <w:tc>
          <w:tcPr>
            <w:tcW w:w="494" w:type="pct"/>
            <w:gridSpan w:val="4"/>
            <w:tcBorders>
              <w:top w:val="nil"/>
              <w:left w:val="nil"/>
              <w:bottom w:val="single" w:sz="4" w:space="0" w:color="000000"/>
              <w:right w:val="single" w:sz="4" w:space="0" w:color="000000"/>
            </w:tcBorders>
            <w:shd w:val="clear" w:color="auto" w:fill="auto"/>
            <w:vAlign w:val="center"/>
          </w:tcPr>
          <w:p w14:paraId="1DE18B8D" w14:textId="77777777" w:rsidR="00A86510" w:rsidRDefault="00CE3181">
            <w:pPr>
              <w:widowControl/>
              <w:spacing w:after="240" w:line="192" w:lineRule="auto"/>
              <w:jc w:val="right"/>
              <w:textAlignment w:val="top"/>
              <w:rPr>
                <w:rFonts w:ascii="宋体" w:eastAsia="宋体" w:hAnsi="宋体" w:cs="Arial"/>
                <w:kern w:val="0"/>
                <w:sz w:val="20"/>
                <w:szCs w:val="20"/>
              </w:rPr>
            </w:pPr>
            <w:r>
              <w:rPr>
                <w:rFonts w:cs="Arial" w:hint="eastAsia"/>
                <w:sz w:val="20"/>
                <w:szCs w:val="20"/>
              </w:rPr>
              <w:t>0.00</w:t>
            </w:r>
          </w:p>
        </w:tc>
        <w:tc>
          <w:tcPr>
            <w:tcW w:w="521" w:type="pct"/>
            <w:gridSpan w:val="4"/>
            <w:tcBorders>
              <w:top w:val="nil"/>
              <w:left w:val="nil"/>
              <w:bottom w:val="single" w:sz="4" w:space="0" w:color="000000"/>
              <w:right w:val="single" w:sz="4" w:space="0" w:color="000000"/>
            </w:tcBorders>
            <w:shd w:val="clear" w:color="auto" w:fill="auto"/>
            <w:vAlign w:val="center"/>
          </w:tcPr>
          <w:p w14:paraId="70B36F45" w14:textId="77777777" w:rsidR="00A86510" w:rsidRDefault="00CE3181">
            <w:pPr>
              <w:widowControl/>
              <w:spacing w:after="240" w:line="192" w:lineRule="auto"/>
              <w:jc w:val="right"/>
              <w:textAlignment w:val="top"/>
              <w:rPr>
                <w:rFonts w:ascii="宋体" w:eastAsia="宋体" w:hAnsi="宋体" w:cs="Arial"/>
                <w:kern w:val="0"/>
                <w:sz w:val="20"/>
                <w:szCs w:val="20"/>
              </w:rPr>
            </w:pPr>
            <w:r>
              <w:rPr>
                <w:rFonts w:cs="Arial" w:hint="eastAsia"/>
                <w:sz w:val="20"/>
                <w:szCs w:val="20"/>
              </w:rPr>
              <w:t>0.00</w:t>
            </w:r>
          </w:p>
        </w:tc>
        <w:tc>
          <w:tcPr>
            <w:tcW w:w="76" w:type="pct"/>
            <w:gridSpan w:val="2"/>
            <w:vAlign w:val="center"/>
          </w:tcPr>
          <w:p w14:paraId="2EC09C1C" w14:textId="77777777" w:rsidR="00A86510" w:rsidRDefault="00A86510">
            <w:pPr>
              <w:widowControl/>
              <w:spacing w:after="240"/>
              <w:jc w:val="left"/>
              <w:rPr>
                <w:rFonts w:ascii="Times New Roman" w:eastAsia="Times New Roman" w:hAnsi="Times New Roman" w:cs="Times New Roman"/>
                <w:kern w:val="0"/>
                <w:sz w:val="20"/>
                <w:szCs w:val="20"/>
              </w:rPr>
            </w:pPr>
          </w:p>
        </w:tc>
      </w:tr>
      <w:tr w:rsidR="00A86510" w14:paraId="5E752666" w14:textId="77777777">
        <w:trPr>
          <w:gridAfter w:val="1"/>
          <w:wAfter w:w="17" w:type="pct"/>
          <w:trHeight w:hRule="exact" w:val="249"/>
          <w:jc w:val="right"/>
        </w:trPr>
        <w:tc>
          <w:tcPr>
            <w:tcW w:w="1077" w:type="pct"/>
            <w:gridSpan w:val="8"/>
            <w:tcBorders>
              <w:top w:val="nil"/>
              <w:left w:val="single" w:sz="4" w:space="0" w:color="000000"/>
              <w:bottom w:val="single" w:sz="4" w:space="0" w:color="000000"/>
              <w:right w:val="single" w:sz="4" w:space="0" w:color="000000"/>
            </w:tcBorders>
            <w:shd w:val="clear" w:color="auto" w:fill="auto"/>
            <w:vAlign w:val="center"/>
          </w:tcPr>
          <w:p w14:paraId="4153C075" w14:textId="77777777" w:rsidR="00A86510" w:rsidRDefault="00CE3181">
            <w:pPr>
              <w:widowControl/>
              <w:spacing w:after="240" w:line="192" w:lineRule="auto"/>
              <w:jc w:val="left"/>
              <w:textAlignment w:val="top"/>
              <w:rPr>
                <w:rFonts w:ascii="宋体" w:eastAsia="宋体" w:hAnsi="宋体" w:cs="Arial"/>
                <w:kern w:val="0"/>
                <w:sz w:val="20"/>
                <w:szCs w:val="20"/>
              </w:rPr>
            </w:pPr>
            <w:r>
              <w:rPr>
                <w:rFonts w:cs="Arial" w:hint="eastAsia"/>
                <w:sz w:val="20"/>
                <w:szCs w:val="20"/>
              </w:rPr>
              <w:t xml:space="preserve">　</w:t>
            </w:r>
          </w:p>
        </w:tc>
        <w:tc>
          <w:tcPr>
            <w:tcW w:w="142" w:type="pct"/>
            <w:tcBorders>
              <w:top w:val="nil"/>
              <w:left w:val="nil"/>
              <w:bottom w:val="single" w:sz="4" w:space="0" w:color="000000"/>
              <w:right w:val="single" w:sz="4" w:space="0" w:color="000000"/>
            </w:tcBorders>
            <w:shd w:val="clear" w:color="auto" w:fill="auto"/>
            <w:vAlign w:val="center"/>
          </w:tcPr>
          <w:p w14:paraId="450B1468" w14:textId="77777777" w:rsidR="00A86510" w:rsidRDefault="00CE3181">
            <w:pPr>
              <w:widowControl/>
              <w:spacing w:after="240" w:line="192" w:lineRule="auto"/>
              <w:jc w:val="center"/>
              <w:textAlignment w:val="top"/>
              <w:rPr>
                <w:rFonts w:ascii="宋体" w:eastAsia="宋体" w:hAnsi="宋体" w:cs="Arial"/>
                <w:kern w:val="0"/>
                <w:sz w:val="20"/>
                <w:szCs w:val="20"/>
              </w:rPr>
            </w:pPr>
            <w:r>
              <w:rPr>
                <w:rFonts w:cs="Arial" w:hint="eastAsia"/>
                <w:sz w:val="20"/>
                <w:szCs w:val="20"/>
              </w:rPr>
              <w:t>13</w:t>
            </w:r>
          </w:p>
        </w:tc>
        <w:tc>
          <w:tcPr>
            <w:tcW w:w="504" w:type="pct"/>
            <w:gridSpan w:val="3"/>
            <w:tcBorders>
              <w:top w:val="nil"/>
              <w:left w:val="nil"/>
              <w:bottom w:val="single" w:sz="4" w:space="0" w:color="000000"/>
              <w:right w:val="single" w:sz="4" w:space="0" w:color="000000"/>
            </w:tcBorders>
            <w:shd w:val="clear" w:color="auto" w:fill="auto"/>
            <w:vAlign w:val="center"/>
          </w:tcPr>
          <w:p w14:paraId="551AB3B2" w14:textId="77777777" w:rsidR="00A86510" w:rsidRDefault="00CE3181">
            <w:pPr>
              <w:widowControl/>
              <w:spacing w:after="240" w:line="192" w:lineRule="auto"/>
              <w:jc w:val="center"/>
              <w:textAlignment w:val="top"/>
              <w:rPr>
                <w:rFonts w:ascii="宋体" w:eastAsia="宋体" w:hAnsi="宋体" w:cs="Arial"/>
                <w:kern w:val="0"/>
                <w:sz w:val="20"/>
                <w:szCs w:val="20"/>
              </w:rPr>
            </w:pPr>
            <w:r>
              <w:rPr>
                <w:rFonts w:cs="Arial" w:hint="eastAsia"/>
                <w:sz w:val="20"/>
                <w:szCs w:val="20"/>
              </w:rPr>
              <w:t xml:space="preserve">　</w:t>
            </w:r>
          </w:p>
        </w:tc>
        <w:tc>
          <w:tcPr>
            <w:tcW w:w="1219" w:type="pct"/>
            <w:gridSpan w:val="11"/>
            <w:tcBorders>
              <w:top w:val="nil"/>
              <w:left w:val="nil"/>
              <w:bottom w:val="single" w:sz="4" w:space="0" w:color="000000"/>
              <w:right w:val="single" w:sz="4" w:space="0" w:color="000000"/>
            </w:tcBorders>
            <w:shd w:val="clear" w:color="auto" w:fill="auto"/>
            <w:vAlign w:val="center"/>
          </w:tcPr>
          <w:p w14:paraId="7C6C8C4D" w14:textId="77777777" w:rsidR="00A86510" w:rsidRDefault="00CE3181">
            <w:pPr>
              <w:widowControl/>
              <w:spacing w:after="240" w:line="192" w:lineRule="auto"/>
              <w:jc w:val="left"/>
              <w:textAlignment w:val="top"/>
              <w:rPr>
                <w:rFonts w:ascii="宋体" w:eastAsia="宋体" w:hAnsi="宋体" w:cs="Arial"/>
                <w:kern w:val="0"/>
                <w:sz w:val="20"/>
                <w:szCs w:val="20"/>
              </w:rPr>
            </w:pPr>
            <w:r>
              <w:rPr>
                <w:rFonts w:cs="Arial" w:hint="eastAsia"/>
                <w:sz w:val="20"/>
                <w:szCs w:val="20"/>
              </w:rPr>
              <w:t>十三、交通运输支出</w:t>
            </w:r>
          </w:p>
        </w:tc>
        <w:tc>
          <w:tcPr>
            <w:tcW w:w="135" w:type="pct"/>
            <w:tcBorders>
              <w:top w:val="nil"/>
              <w:left w:val="nil"/>
              <w:bottom w:val="single" w:sz="4" w:space="0" w:color="000000"/>
              <w:right w:val="single" w:sz="4" w:space="0" w:color="000000"/>
            </w:tcBorders>
            <w:shd w:val="clear" w:color="auto" w:fill="auto"/>
            <w:vAlign w:val="center"/>
          </w:tcPr>
          <w:p w14:paraId="6B4F619A" w14:textId="77777777" w:rsidR="00A86510" w:rsidRDefault="00CE3181">
            <w:pPr>
              <w:widowControl/>
              <w:spacing w:after="240" w:line="192" w:lineRule="auto"/>
              <w:jc w:val="center"/>
              <w:textAlignment w:val="top"/>
              <w:rPr>
                <w:rFonts w:ascii="宋体" w:eastAsia="宋体" w:hAnsi="宋体" w:cs="Arial"/>
                <w:kern w:val="0"/>
                <w:sz w:val="20"/>
                <w:szCs w:val="20"/>
              </w:rPr>
            </w:pPr>
            <w:r>
              <w:rPr>
                <w:rFonts w:cs="Arial" w:hint="eastAsia"/>
                <w:sz w:val="20"/>
                <w:szCs w:val="20"/>
              </w:rPr>
              <w:t>45</w:t>
            </w:r>
          </w:p>
        </w:tc>
        <w:tc>
          <w:tcPr>
            <w:tcW w:w="408" w:type="pct"/>
            <w:gridSpan w:val="4"/>
            <w:tcBorders>
              <w:top w:val="nil"/>
              <w:left w:val="nil"/>
              <w:bottom w:val="single" w:sz="4" w:space="0" w:color="000000"/>
              <w:right w:val="single" w:sz="4" w:space="0" w:color="000000"/>
            </w:tcBorders>
            <w:shd w:val="clear" w:color="auto" w:fill="auto"/>
            <w:vAlign w:val="center"/>
          </w:tcPr>
          <w:p w14:paraId="5F60460F" w14:textId="77777777" w:rsidR="00A86510" w:rsidRDefault="00CE3181">
            <w:pPr>
              <w:widowControl/>
              <w:spacing w:after="240" w:line="192" w:lineRule="auto"/>
              <w:jc w:val="right"/>
              <w:textAlignment w:val="top"/>
              <w:rPr>
                <w:rFonts w:ascii="宋体" w:eastAsia="宋体" w:hAnsi="宋体" w:cs="Arial"/>
                <w:kern w:val="0"/>
                <w:sz w:val="20"/>
                <w:szCs w:val="20"/>
              </w:rPr>
            </w:pPr>
            <w:r>
              <w:rPr>
                <w:rFonts w:cs="Arial" w:hint="eastAsia"/>
                <w:sz w:val="20"/>
                <w:szCs w:val="20"/>
              </w:rPr>
              <w:t>0.00</w:t>
            </w:r>
          </w:p>
        </w:tc>
        <w:tc>
          <w:tcPr>
            <w:tcW w:w="408" w:type="pct"/>
            <w:gridSpan w:val="6"/>
            <w:tcBorders>
              <w:top w:val="nil"/>
              <w:left w:val="nil"/>
              <w:bottom w:val="single" w:sz="4" w:space="0" w:color="000000"/>
              <w:right w:val="single" w:sz="4" w:space="0" w:color="000000"/>
            </w:tcBorders>
            <w:shd w:val="clear" w:color="auto" w:fill="auto"/>
            <w:vAlign w:val="center"/>
          </w:tcPr>
          <w:p w14:paraId="0B6C83B2" w14:textId="77777777" w:rsidR="00A86510" w:rsidRDefault="00CE3181">
            <w:pPr>
              <w:widowControl/>
              <w:spacing w:after="240" w:line="192" w:lineRule="auto"/>
              <w:jc w:val="right"/>
              <w:textAlignment w:val="top"/>
              <w:rPr>
                <w:rFonts w:ascii="宋体" w:eastAsia="宋体" w:hAnsi="宋体" w:cs="Arial"/>
                <w:kern w:val="0"/>
                <w:sz w:val="20"/>
                <w:szCs w:val="20"/>
              </w:rPr>
            </w:pPr>
            <w:r>
              <w:rPr>
                <w:rFonts w:cs="Arial" w:hint="eastAsia"/>
                <w:sz w:val="20"/>
                <w:szCs w:val="20"/>
              </w:rPr>
              <w:t>0.00</w:t>
            </w:r>
          </w:p>
        </w:tc>
        <w:tc>
          <w:tcPr>
            <w:tcW w:w="494" w:type="pct"/>
            <w:gridSpan w:val="4"/>
            <w:tcBorders>
              <w:top w:val="nil"/>
              <w:left w:val="nil"/>
              <w:bottom w:val="single" w:sz="4" w:space="0" w:color="000000"/>
              <w:right w:val="single" w:sz="4" w:space="0" w:color="000000"/>
            </w:tcBorders>
            <w:shd w:val="clear" w:color="auto" w:fill="auto"/>
            <w:vAlign w:val="center"/>
          </w:tcPr>
          <w:p w14:paraId="5D04F9C3" w14:textId="77777777" w:rsidR="00A86510" w:rsidRDefault="00CE3181">
            <w:pPr>
              <w:widowControl/>
              <w:spacing w:after="240" w:line="192" w:lineRule="auto"/>
              <w:jc w:val="right"/>
              <w:textAlignment w:val="top"/>
              <w:rPr>
                <w:rFonts w:ascii="宋体" w:eastAsia="宋体" w:hAnsi="宋体" w:cs="Arial"/>
                <w:kern w:val="0"/>
                <w:sz w:val="20"/>
                <w:szCs w:val="20"/>
              </w:rPr>
            </w:pPr>
            <w:r>
              <w:rPr>
                <w:rFonts w:cs="Arial" w:hint="eastAsia"/>
                <w:sz w:val="20"/>
                <w:szCs w:val="20"/>
              </w:rPr>
              <w:t>0.00</w:t>
            </w:r>
          </w:p>
        </w:tc>
        <w:tc>
          <w:tcPr>
            <w:tcW w:w="521" w:type="pct"/>
            <w:gridSpan w:val="4"/>
            <w:tcBorders>
              <w:top w:val="nil"/>
              <w:left w:val="nil"/>
              <w:bottom w:val="single" w:sz="4" w:space="0" w:color="000000"/>
              <w:right w:val="single" w:sz="4" w:space="0" w:color="000000"/>
            </w:tcBorders>
            <w:shd w:val="clear" w:color="auto" w:fill="auto"/>
            <w:vAlign w:val="center"/>
          </w:tcPr>
          <w:p w14:paraId="22EE8D3A" w14:textId="77777777" w:rsidR="00A86510" w:rsidRDefault="00CE3181">
            <w:pPr>
              <w:widowControl/>
              <w:spacing w:after="240" w:line="192" w:lineRule="auto"/>
              <w:jc w:val="right"/>
              <w:textAlignment w:val="top"/>
              <w:rPr>
                <w:rFonts w:ascii="宋体" w:eastAsia="宋体" w:hAnsi="宋体" w:cs="Arial"/>
                <w:kern w:val="0"/>
                <w:sz w:val="20"/>
                <w:szCs w:val="20"/>
              </w:rPr>
            </w:pPr>
            <w:r>
              <w:rPr>
                <w:rFonts w:cs="Arial" w:hint="eastAsia"/>
                <w:sz w:val="20"/>
                <w:szCs w:val="20"/>
              </w:rPr>
              <w:t>0.00</w:t>
            </w:r>
          </w:p>
        </w:tc>
        <w:tc>
          <w:tcPr>
            <w:tcW w:w="76" w:type="pct"/>
            <w:gridSpan w:val="2"/>
            <w:vAlign w:val="center"/>
          </w:tcPr>
          <w:p w14:paraId="34ACA650" w14:textId="77777777" w:rsidR="00A86510" w:rsidRDefault="00A86510">
            <w:pPr>
              <w:widowControl/>
              <w:spacing w:after="240"/>
              <w:jc w:val="left"/>
              <w:rPr>
                <w:rFonts w:ascii="Times New Roman" w:eastAsia="Times New Roman" w:hAnsi="Times New Roman" w:cs="Times New Roman"/>
                <w:kern w:val="0"/>
                <w:sz w:val="20"/>
                <w:szCs w:val="20"/>
              </w:rPr>
            </w:pPr>
          </w:p>
        </w:tc>
      </w:tr>
      <w:tr w:rsidR="00A86510" w14:paraId="79C53814" w14:textId="77777777">
        <w:trPr>
          <w:gridAfter w:val="1"/>
          <w:wAfter w:w="17" w:type="pct"/>
          <w:trHeight w:hRule="exact" w:val="249"/>
          <w:jc w:val="right"/>
        </w:trPr>
        <w:tc>
          <w:tcPr>
            <w:tcW w:w="1077" w:type="pct"/>
            <w:gridSpan w:val="8"/>
            <w:tcBorders>
              <w:top w:val="nil"/>
              <w:left w:val="single" w:sz="4" w:space="0" w:color="000000"/>
              <w:bottom w:val="single" w:sz="4" w:space="0" w:color="000000"/>
              <w:right w:val="single" w:sz="4" w:space="0" w:color="000000"/>
            </w:tcBorders>
            <w:shd w:val="clear" w:color="auto" w:fill="auto"/>
            <w:vAlign w:val="center"/>
          </w:tcPr>
          <w:p w14:paraId="4F4F0101" w14:textId="77777777" w:rsidR="00A86510" w:rsidRDefault="00CE3181">
            <w:pPr>
              <w:widowControl/>
              <w:spacing w:after="240" w:line="192" w:lineRule="auto"/>
              <w:jc w:val="left"/>
              <w:textAlignment w:val="top"/>
              <w:rPr>
                <w:rFonts w:ascii="宋体" w:eastAsia="宋体" w:hAnsi="宋体" w:cs="Arial"/>
                <w:kern w:val="0"/>
                <w:sz w:val="20"/>
                <w:szCs w:val="20"/>
              </w:rPr>
            </w:pPr>
            <w:r>
              <w:rPr>
                <w:rFonts w:cs="Arial" w:hint="eastAsia"/>
                <w:sz w:val="20"/>
                <w:szCs w:val="20"/>
              </w:rPr>
              <w:t xml:space="preserve">　</w:t>
            </w:r>
          </w:p>
        </w:tc>
        <w:tc>
          <w:tcPr>
            <w:tcW w:w="142" w:type="pct"/>
            <w:tcBorders>
              <w:top w:val="nil"/>
              <w:left w:val="nil"/>
              <w:bottom w:val="single" w:sz="4" w:space="0" w:color="000000"/>
              <w:right w:val="single" w:sz="4" w:space="0" w:color="000000"/>
            </w:tcBorders>
            <w:shd w:val="clear" w:color="auto" w:fill="auto"/>
            <w:vAlign w:val="center"/>
          </w:tcPr>
          <w:p w14:paraId="24E6570F" w14:textId="77777777" w:rsidR="00A86510" w:rsidRDefault="00CE3181">
            <w:pPr>
              <w:widowControl/>
              <w:spacing w:after="240" w:line="192" w:lineRule="auto"/>
              <w:jc w:val="center"/>
              <w:textAlignment w:val="top"/>
              <w:rPr>
                <w:rFonts w:ascii="宋体" w:eastAsia="宋体" w:hAnsi="宋体" w:cs="Arial"/>
                <w:kern w:val="0"/>
                <w:sz w:val="20"/>
                <w:szCs w:val="20"/>
              </w:rPr>
            </w:pPr>
            <w:r>
              <w:rPr>
                <w:rFonts w:cs="Arial" w:hint="eastAsia"/>
                <w:sz w:val="20"/>
                <w:szCs w:val="20"/>
              </w:rPr>
              <w:t>14</w:t>
            </w:r>
          </w:p>
        </w:tc>
        <w:tc>
          <w:tcPr>
            <w:tcW w:w="504" w:type="pct"/>
            <w:gridSpan w:val="3"/>
            <w:tcBorders>
              <w:top w:val="nil"/>
              <w:left w:val="nil"/>
              <w:bottom w:val="single" w:sz="4" w:space="0" w:color="000000"/>
              <w:right w:val="single" w:sz="4" w:space="0" w:color="000000"/>
            </w:tcBorders>
            <w:shd w:val="clear" w:color="auto" w:fill="auto"/>
            <w:vAlign w:val="center"/>
          </w:tcPr>
          <w:p w14:paraId="33A6B02B" w14:textId="77777777" w:rsidR="00A86510" w:rsidRDefault="00CE3181">
            <w:pPr>
              <w:widowControl/>
              <w:spacing w:after="240" w:line="192" w:lineRule="auto"/>
              <w:jc w:val="center"/>
              <w:textAlignment w:val="top"/>
              <w:rPr>
                <w:rFonts w:ascii="宋体" w:eastAsia="宋体" w:hAnsi="宋体" w:cs="Arial"/>
                <w:kern w:val="0"/>
                <w:sz w:val="20"/>
                <w:szCs w:val="20"/>
              </w:rPr>
            </w:pPr>
            <w:r>
              <w:rPr>
                <w:rFonts w:cs="Arial" w:hint="eastAsia"/>
                <w:sz w:val="20"/>
                <w:szCs w:val="20"/>
              </w:rPr>
              <w:t xml:space="preserve">　</w:t>
            </w:r>
          </w:p>
        </w:tc>
        <w:tc>
          <w:tcPr>
            <w:tcW w:w="1219" w:type="pct"/>
            <w:gridSpan w:val="11"/>
            <w:tcBorders>
              <w:top w:val="nil"/>
              <w:left w:val="nil"/>
              <w:bottom w:val="single" w:sz="4" w:space="0" w:color="000000"/>
              <w:right w:val="single" w:sz="4" w:space="0" w:color="000000"/>
            </w:tcBorders>
            <w:shd w:val="clear" w:color="auto" w:fill="auto"/>
            <w:vAlign w:val="center"/>
          </w:tcPr>
          <w:p w14:paraId="1CC133AC" w14:textId="77777777" w:rsidR="00A86510" w:rsidRDefault="00CE3181">
            <w:pPr>
              <w:widowControl/>
              <w:spacing w:after="240" w:line="192" w:lineRule="auto"/>
              <w:jc w:val="left"/>
              <w:textAlignment w:val="top"/>
              <w:rPr>
                <w:rFonts w:ascii="宋体" w:eastAsia="宋体" w:hAnsi="宋体" w:cs="Arial"/>
                <w:kern w:val="0"/>
                <w:sz w:val="20"/>
                <w:szCs w:val="20"/>
              </w:rPr>
            </w:pPr>
            <w:r>
              <w:rPr>
                <w:rFonts w:cs="Arial" w:hint="eastAsia"/>
                <w:sz w:val="20"/>
                <w:szCs w:val="20"/>
              </w:rPr>
              <w:t>十四、资源勘探工业信息等支出</w:t>
            </w:r>
          </w:p>
        </w:tc>
        <w:tc>
          <w:tcPr>
            <w:tcW w:w="135" w:type="pct"/>
            <w:tcBorders>
              <w:top w:val="nil"/>
              <w:left w:val="nil"/>
              <w:bottom w:val="single" w:sz="4" w:space="0" w:color="000000"/>
              <w:right w:val="single" w:sz="4" w:space="0" w:color="000000"/>
            </w:tcBorders>
            <w:shd w:val="clear" w:color="auto" w:fill="auto"/>
            <w:vAlign w:val="center"/>
          </w:tcPr>
          <w:p w14:paraId="3AE7FCFD" w14:textId="77777777" w:rsidR="00A86510" w:rsidRDefault="00CE3181">
            <w:pPr>
              <w:widowControl/>
              <w:spacing w:after="240" w:line="192" w:lineRule="auto"/>
              <w:jc w:val="center"/>
              <w:textAlignment w:val="top"/>
              <w:rPr>
                <w:rFonts w:ascii="宋体" w:eastAsia="宋体" w:hAnsi="宋体" w:cs="Arial"/>
                <w:kern w:val="0"/>
                <w:sz w:val="20"/>
                <w:szCs w:val="20"/>
              </w:rPr>
            </w:pPr>
            <w:r>
              <w:rPr>
                <w:rFonts w:cs="Arial" w:hint="eastAsia"/>
                <w:sz w:val="20"/>
                <w:szCs w:val="20"/>
              </w:rPr>
              <w:t>46</w:t>
            </w:r>
          </w:p>
        </w:tc>
        <w:tc>
          <w:tcPr>
            <w:tcW w:w="408" w:type="pct"/>
            <w:gridSpan w:val="4"/>
            <w:tcBorders>
              <w:top w:val="nil"/>
              <w:left w:val="nil"/>
              <w:bottom w:val="single" w:sz="4" w:space="0" w:color="000000"/>
              <w:right w:val="single" w:sz="4" w:space="0" w:color="000000"/>
            </w:tcBorders>
            <w:shd w:val="clear" w:color="auto" w:fill="auto"/>
            <w:vAlign w:val="center"/>
          </w:tcPr>
          <w:p w14:paraId="70E155E4" w14:textId="77777777" w:rsidR="00A86510" w:rsidRDefault="00CE3181">
            <w:pPr>
              <w:widowControl/>
              <w:spacing w:after="240" w:line="192" w:lineRule="auto"/>
              <w:jc w:val="right"/>
              <w:textAlignment w:val="top"/>
              <w:rPr>
                <w:rFonts w:ascii="宋体" w:eastAsia="宋体" w:hAnsi="宋体" w:cs="Arial"/>
                <w:kern w:val="0"/>
                <w:sz w:val="20"/>
                <w:szCs w:val="20"/>
              </w:rPr>
            </w:pPr>
            <w:r>
              <w:rPr>
                <w:rFonts w:cs="Arial" w:hint="eastAsia"/>
                <w:sz w:val="20"/>
                <w:szCs w:val="20"/>
              </w:rPr>
              <w:t>7.80</w:t>
            </w:r>
          </w:p>
        </w:tc>
        <w:tc>
          <w:tcPr>
            <w:tcW w:w="408" w:type="pct"/>
            <w:gridSpan w:val="6"/>
            <w:tcBorders>
              <w:top w:val="nil"/>
              <w:left w:val="nil"/>
              <w:bottom w:val="single" w:sz="4" w:space="0" w:color="000000"/>
              <w:right w:val="single" w:sz="4" w:space="0" w:color="000000"/>
            </w:tcBorders>
            <w:shd w:val="clear" w:color="auto" w:fill="auto"/>
            <w:vAlign w:val="center"/>
          </w:tcPr>
          <w:p w14:paraId="0FA8FFD2" w14:textId="77777777" w:rsidR="00A86510" w:rsidRDefault="00CE3181">
            <w:pPr>
              <w:widowControl/>
              <w:spacing w:after="240" w:line="192" w:lineRule="auto"/>
              <w:jc w:val="right"/>
              <w:textAlignment w:val="top"/>
              <w:rPr>
                <w:rFonts w:ascii="宋体" w:eastAsia="宋体" w:hAnsi="宋体" w:cs="Arial"/>
                <w:kern w:val="0"/>
                <w:sz w:val="20"/>
                <w:szCs w:val="20"/>
              </w:rPr>
            </w:pPr>
            <w:r>
              <w:rPr>
                <w:rFonts w:cs="Arial" w:hint="eastAsia"/>
                <w:sz w:val="20"/>
                <w:szCs w:val="20"/>
              </w:rPr>
              <w:t>7.80</w:t>
            </w:r>
          </w:p>
        </w:tc>
        <w:tc>
          <w:tcPr>
            <w:tcW w:w="494" w:type="pct"/>
            <w:gridSpan w:val="4"/>
            <w:tcBorders>
              <w:top w:val="nil"/>
              <w:left w:val="nil"/>
              <w:bottom w:val="single" w:sz="4" w:space="0" w:color="000000"/>
              <w:right w:val="single" w:sz="4" w:space="0" w:color="000000"/>
            </w:tcBorders>
            <w:shd w:val="clear" w:color="auto" w:fill="auto"/>
            <w:vAlign w:val="center"/>
          </w:tcPr>
          <w:p w14:paraId="616AD5A8" w14:textId="77777777" w:rsidR="00A86510" w:rsidRDefault="00CE3181">
            <w:pPr>
              <w:widowControl/>
              <w:spacing w:after="240" w:line="192" w:lineRule="auto"/>
              <w:jc w:val="right"/>
              <w:textAlignment w:val="top"/>
              <w:rPr>
                <w:rFonts w:ascii="宋体" w:eastAsia="宋体" w:hAnsi="宋体" w:cs="Arial"/>
                <w:kern w:val="0"/>
                <w:sz w:val="20"/>
                <w:szCs w:val="20"/>
              </w:rPr>
            </w:pPr>
            <w:r>
              <w:rPr>
                <w:rFonts w:cs="Arial" w:hint="eastAsia"/>
                <w:sz w:val="20"/>
                <w:szCs w:val="20"/>
              </w:rPr>
              <w:t>0.00</w:t>
            </w:r>
          </w:p>
        </w:tc>
        <w:tc>
          <w:tcPr>
            <w:tcW w:w="521" w:type="pct"/>
            <w:gridSpan w:val="4"/>
            <w:tcBorders>
              <w:top w:val="nil"/>
              <w:left w:val="nil"/>
              <w:bottom w:val="single" w:sz="4" w:space="0" w:color="000000"/>
              <w:right w:val="single" w:sz="4" w:space="0" w:color="000000"/>
            </w:tcBorders>
            <w:shd w:val="clear" w:color="auto" w:fill="auto"/>
            <w:vAlign w:val="center"/>
          </w:tcPr>
          <w:p w14:paraId="5A937AFA" w14:textId="77777777" w:rsidR="00A86510" w:rsidRDefault="00CE3181">
            <w:pPr>
              <w:widowControl/>
              <w:spacing w:after="240" w:line="192" w:lineRule="auto"/>
              <w:jc w:val="right"/>
              <w:textAlignment w:val="top"/>
              <w:rPr>
                <w:rFonts w:ascii="宋体" w:eastAsia="宋体" w:hAnsi="宋体" w:cs="Arial"/>
                <w:kern w:val="0"/>
                <w:sz w:val="20"/>
                <w:szCs w:val="20"/>
              </w:rPr>
            </w:pPr>
            <w:r>
              <w:rPr>
                <w:rFonts w:cs="Arial" w:hint="eastAsia"/>
                <w:sz w:val="20"/>
                <w:szCs w:val="20"/>
              </w:rPr>
              <w:t>0.00</w:t>
            </w:r>
          </w:p>
        </w:tc>
        <w:tc>
          <w:tcPr>
            <w:tcW w:w="76" w:type="pct"/>
            <w:gridSpan w:val="2"/>
            <w:vAlign w:val="center"/>
          </w:tcPr>
          <w:p w14:paraId="66E1A6B4" w14:textId="77777777" w:rsidR="00A86510" w:rsidRDefault="00A86510">
            <w:pPr>
              <w:widowControl/>
              <w:spacing w:after="240"/>
              <w:jc w:val="left"/>
              <w:rPr>
                <w:rFonts w:ascii="Times New Roman" w:eastAsia="Times New Roman" w:hAnsi="Times New Roman" w:cs="Times New Roman"/>
                <w:kern w:val="0"/>
                <w:sz w:val="20"/>
                <w:szCs w:val="20"/>
              </w:rPr>
            </w:pPr>
          </w:p>
        </w:tc>
      </w:tr>
      <w:tr w:rsidR="00A86510" w14:paraId="3B7EAA03" w14:textId="77777777">
        <w:trPr>
          <w:gridAfter w:val="1"/>
          <w:wAfter w:w="17" w:type="pct"/>
          <w:trHeight w:hRule="exact" w:val="249"/>
          <w:jc w:val="right"/>
        </w:trPr>
        <w:tc>
          <w:tcPr>
            <w:tcW w:w="1077" w:type="pct"/>
            <w:gridSpan w:val="8"/>
            <w:tcBorders>
              <w:top w:val="nil"/>
              <w:left w:val="single" w:sz="4" w:space="0" w:color="000000"/>
              <w:bottom w:val="single" w:sz="4" w:space="0" w:color="000000"/>
              <w:right w:val="single" w:sz="4" w:space="0" w:color="000000"/>
            </w:tcBorders>
            <w:shd w:val="clear" w:color="auto" w:fill="auto"/>
            <w:vAlign w:val="center"/>
          </w:tcPr>
          <w:p w14:paraId="1E055EAA" w14:textId="77777777" w:rsidR="00A86510" w:rsidRDefault="00CE3181">
            <w:pPr>
              <w:widowControl/>
              <w:spacing w:after="240" w:line="192" w:lineRule="auto"/>
              <w:jc w:val="left"/>
              <w:textAlignment w:val="top"/>
              <w:rPr>
                <w:rFonts w:ascii="宋体" w:eastAsia="宋体" w:hAnsi="宋体" w:cs="Arial"/>
                <w:kern w:val="0"/>
                <w:sz w:val="20"/>
                <w:szCs w:val="20"/>
              </w:rPr>
            </w:pPr>
            <w:r>
              <w:rPr>
                <w:rFonts w:cs="Arial" w:hint="eastAsia"/>
                <w:sz w:val="20"/>
                <w:szCs w:val="20"/>
              </w:rPr>
              <w:t xml:space="preserve">　</w:t>
            </w:r>
          </w:p>
        </w:tc>
        <w:tc>
          <w:tcPr>
            <w:tcW w:w="142" w:type="pct"/>
            <w:tcBorders>
              <w:top w:val="nil"/>
              <w:left w:val="nil"/>
              <w:bottom w:val="single" w:sz="4" w:space="0" w:color="000000"/>
              <w:right w:val="single" w:sz="4" w:space="0" w:color="000000"/>
            </w:tcBorders>
            <w:shd w:val="clear" w:color="auto" w:fill="auto"/>
            <w:vAlign w:val="center"/>
          </w:tcPr>
          <w:p w14:paraId="4F0D5BED" w14:textId="77777777" w:rsidR="00A86510" w:rsidRDefault="00CE3181">
            <w:pPr>
              <w:widowControl/>
              <w:spacing w:after="240" w:line="192" w:lineRule="auto"/>
              <w:jc w:val="center"/>
              <w:textAlignment w:val="top"/>
              <w:rPr>
                <w:rFonts w:ascii="宋体" w:eastAsia="宋体" w:hAnsi="宋体" w:cs="Arial"/>
                <w:kern w:val="0"/>
                <w:sz w:val="20"/>
                <w:szCs w:val="20"/>
              </w:rPr>
            </w:pPr>
            <w:r>
              <w:rPr>
                <w:rFonts w:cs="Arial" w:hint="eastAsia"/>
                <w:sz w:val="20"/>
                <w:szCs w:val="20"/>
              </w:rPr>
              <w:t>15</w:t>
            </w:r>
          </w:p>
        </w:tc>
        <w:tc>
          <w:tcPr>
            <w:tcW w:w="504" w:type="pct"/>
            <w:gridSpan w:val="3"/>
            <w:tcBorders>
              <w:top w:val="nil"/>
              <w:left w:val="nil"/>
              <w:bottom w:val="single" w:sz="4" w:space="0" w:color="000000"/>
              <w:right w:val="single" w:sz="4" w:space="0" w:color="000000"/>
            </w:tcBorders>
            <w:shd w:val="clear" w:color="auto" w:fill="auto"/>
            <w:vAlign w:val="center"/>
          </w:tcPr>
          <w:p w14:paraId="4E8C6777" w14:textId="77777777" w:rsidR="00A86510" w:rsidRDefault="00CE3181">
            <w:pPr>
              <w:widowControl/>
              <w:spacing w:after="240" w:line="192" w:lineRule="auto"/>
              <w:jc w:val="center"/>
              <w:textAlignment w:val="top"/>
              <w:rPr>
                <w:rFonts w:ascii="宋体" w:eastAsia="宋体" w:hAnsi="宋体" w:cs="Arial"/>
                <w:kern w:val="0"/>
                <w:sz w:val="20"/>
                <w:szCs w:val="20"/>
              </w:rPr>
            </w:pPr>
            <w:r>
              <w:rPr>
                <w:rFonts w:cs="Arial" w:hint="eastAsia"/>
                <w:sz w:val="20"/>
                <w:szCs w:val="20"/>
              </w:rPr>
              <w:t xml:space="preserve">　</w:t>
            </w:r>
          </w:p>
        </w:tc>
        <w:tc>
          <w:tcPr>
            <w:tcW w:w="1219" w:type="pct"/>
            <w:gridSpan w:val="11"/>
            <w:tcBorders>
              <w:top w:val="nil"/>
              <w:left w:val="nil"/>
              <w:bottom w:val="single" w:sz="4" w:space="0" w:color="000000"/>
              <w:right w:val="single" w:sz="4" w:space="0" w:color="000000"/>
            </w:tcBorders>
            <w:shd w:val="clear" w:color="auto" w:fill="auto"/>
            <w:vAlign w:val="center"/>
          </w:tcPr>
          <w:p w14:paraId="7B6A2E4C" w14:textId="77777777" w:rsidR="00A86510" w:rsidRDefault="00CE3181">
            <w:pPr>
              <w:widowControl/>
              <w:spacing w:after="240" w:line="192" w:lineRule="auto"/>
              <w:jc w:val="left"/>
              <w:textAlignment w:val="top"/>
              <w:rPr>
                <w:rFonts w:ascii="宋体" w:eastAsia="宋体" w:hAnsi="宋体" w:cs="Arial"/>
                <w:kern w:val="0"/>
                <w:sz w:val="20"/>
                <w:szCs w:val="20"/>
              </w:rPr>
            </w:pPr>
            <w:r>
              <w:rPr>
                <w:rFonts w:cs="Arial" w:hint="eastAsia"/>
                <w:sz w:val="20"/>
                <w:szCs w:val="20"/>
              </w:rPr>
              <w:t>十五、商业服务业等支出</w:t>
            </w:r>
          </w:p>
        </w:tc>
        <w:tc>
          <w:tcPr>
            <w:tcW w:w="135" w:type="pct"/>
            <w:tcBorders>
              <w:top w:val="nil"/>
              <w:left w:val="nil"/>
              <w:bottom w:val="single" w:sz="4" w:space="0" w:color="000000"/>
              <w:right w:val="single" w:sz="4" w:space="0" w:color="000000"/>
            </w:tcBorders>
            <w:shd w:val="clear" w:color="auto" w:fill="auto"/>
            <w:vAlign w:val="center"/>
          </w:tcPr>
          <w:p w14:paraId="337F134B" w14:textId="77777777" w:rsidR="00A86510" w:rsidRDefault="00CE3181">
            <w:pPr>
              <w:widowControl/>
              <w:spacing w:after="240" w:line="192" w:lineRule="auto"/>
              <w:jc w:val="center"/>
              <w:textAlignment w:val="top"/>
              <w:rPr>
                <w:rFonts w:ascii="宋体" w:eastAsia="宋体" w:hAnsi="宋体" w:cs="Arial"/>
                <w:kern w:val="0"/>
                <w:sz w:val="20"/>
                <w:szCs w:val="20"/>
              </w:rPr>
            </w:pPr>
            <w:r>
              <w:rPr>
                <w:rFonts w:cs="Arial" w:hint="eastAsia"/>
                <w:sz w:val="20"/>
                <w:szCs w:val="20"/>
              </w:rPr>
              <w:t>47</w:t>
            </w:r>
          </w:p>
        </w:tc>
        <w:tc>
          <w:tcPr>
            <w:tcW w:w="408" w:type="pct"/>
            <w:gridSpan w:val="4"/>
            <w:tcBorders>
              <w:top w:val="nil"/>
              <w:left w:val="nil"/>
              <w:bottom w:val="single" w:sz="4" w:space="0" w:color="000000"/>
              <w:right w:val="single" w:sz="4" w:space="0" w:color="000000"/>
            </w:tcBorders>
            <w:shd w:val="clear" w:color="auto" w:fill="auto"/>
            <w:vAlign w:val="center"/>
          </w:tcPr>
          <w:p w14:paraId="2D13FD7D" w14:textId="77777777" w:rsidR="00A86510" w:rsidRDefault="00CE3181">
            <w:pPr>
              <w:widowControl/>
              <w:spacing w:after="240" w:line="192" w:lineRule="auto"/>
              <w:jc w:val="right"/>
              <w:textAlignment w:val="top"/>
              <w:rPr>
                <w:rFonts w:ascii="宋体" w:eastAsia="宋体" w:hAnsi="宋体" w:cs="Arial"/>
                <w:kern w:val="0"/>
                <w:sz w:val="20"/>
                <w:szCs w:val="20"/>
              </w:rPr>
            </w:pPr>
            <w:r>
              <w:rPr>
                <w:rFonts w:cs="Arial" w:hint="eastAsia"/>
                <w:sz w:val="20"/>
                <w:szCs w:val="20"/>
              </w:rPr>
              <w:t>0.00</w:t>
            </w:r>
          </w:p>
        </w:tc>
        <w:tc>
          <w:tcPr>
            <w:tcW w:w="408" w:type="pct"/>
            <w:gridSpan w:val="6"/>
            <w:tcBorders>
              <w:top w:val="nil"/>
              <w:left w:val="nil"/>
              <w:bottom w:val="single" w:sz="4" w:space="0" w:color="000000"/>
              <w:right w:val="single" w:sz="4" w:space="0" w:color="000000"/>
            </w:tcBorders>
            <w:shd w:val="clear" w:color="auto" w:fill="auto"/>
            <w:vAlign w:val="center"/>
          </w:tcPr>
          <w:p w14:paraId="72F064B2" w14:textId="77777777" w:rsidR="00A86510" w:rsidRDefault="00CE3181">
            <w:pPr>
              <w:widowControl/>
              <w:spacing w:after="240" w:line="192" w:lineRule="auto"/>
              <w:jc w:val="right"/>
              <w:textAlignment w:val="top"/>
              <w:rPr>
                <w:rFonts w:ascii="宋体" w:eastAsia="宋体" w:hAnsi="宋体" w:cs="Arial"/>
                <w:kern w:val="0"/>
                <w:sz w:val="20"/>
                <w:szCs w:val="20"/>
              </w:rPr>
            </w:pPr>
            <w:r>
              <w:rPr>
                <w:rFonts w:cs="Arial" w:hint="eastAsia"/>
                <w:sz w:val="20"/>
                <w:szCs w:val="20"/>
              </w:rPr>
              <w:t>0.00</w:t>
            </w:r>
          </w:p>
        </w:tc>
        <w:tc>
          <w:tcPr>
            <w:tcW w:w="494" w:type="pct"/>
            <w:gridSpan w:val="4"/>
            <w:tcBorders>
              <w:top w:val="nil"/>
              <w:left w:val="nil"/>
              <w:bottom w:val="single" w:sz="4" w:space="0" w:color="000000"/>
              <w:right w:val="single" w:sz="4" w:space="0" w:color="000000"/>
            </w:tcBorders>
            <w:shd w:val="clear" w:color="auto" w:fill="auto"/>
            <w:vAlign w:val="center"/>
          </w:tcPr>
          <w:p w14:paraId="0B53FB07" w14:textId="77777777" w:rsidR="00A86510" w:rsidRDefault="00CE3181">
            <w:pPr>
              <w:widowControl/>
              <w:spacing w:after="240" w:line="192" w:lineRule="auto"/>
              <w:jc w:val="right"/>
              <w:textAlignment w:val="top"/>
              <w:rPr>
                <w:rFonts w:ascii="宋体" w:eastAsia="宋体" w:hAnsi="宋体" w:cs="Arial"/>
                <w:kern w:val="0"/>
                <w:sz w:val="20"/>
                <w:szCs w:val="20"/>
              </w:rPr>
            </w:pPr>
            <w:r>
              <w:rPr>
                <w:rFonts w:cs="Arial" w:hint="eastAsia"/>
                <w:sz w:val="20"/>
                <w:szCs w:val="20"/>
              </w:rPr>
              <w:t>0.00</w:t>
            </w:r>
          </w:p>
        </w:tc>
        <w:tc>
          <w:tcPr>
            <w:tcW w:w="521" w:type="pct"/>
            <w:gridSpan w:val="4"/>
            <w:tcBorders>
              <w:top w:val="nil"/>
              <w:left w:val="nil"/>
              <w:bottom w:val="single" w:sz="4" w:space="0" w:color="000000"/>
              <w:right w:val="single" w:sz="4" w:space="0" w:color="000000"/>
            </w:tcBorders>
            <w:shd w:val="clear" w:color="auto" w:fill="auto"/>
            <w:vAlign w:val="center"/>
          </w:tcPr>
          <w:p w14:paraId="2FD1E07C" w14:textId="77777777" w:rsidR="00A86510" w:rsidRDefault="00CE3181">
            <w:pPr>
              <w:widowControl/>
              <w:spacing w:after="240" w:line="192" w:lineRule="auto"/>
              <w:jc w:val="right"/>
              <w:textAlignment w:val="top"/>
              <w:rPr>
                <w:rFonts w:ascii="宋体" w:eastAsia="宋体" w:hAnsi="宋体" w:cs="Arial"/>
                <w:kern w:val="0"/>
                <w:sz w:val="20"/>
                <w:szCs w:val="20"/>
              </w:rPr>
            </w:pPr>
            <w:r>
              <w:rPr>
                <w:rFonts w:cs="Arial" w:hint="eastAsia"/>
                <w:sz w:val="20"/>
                <w:szCs w:val="20"/>
              </w:rPr>
              <w:t>0.00</w:t>
            </w:r>
          </w:p>
        </w:tc>
        <w:tc>
          <w:tcPr>
            <w:tcW w:w="76" w:type="pct"/>
            <w:gridSpan w:val="2"/>
            <w:vAlign w:val="center"/>
          </w:tcPr>
          <w:p w14:paraId="219DBD94" w14:textId="77777777" w:rsidR="00A86510" w:rsidRDefault="00A86510">
            <w:pPr>
              <w:widowControl/>
              <w:spacing w:after="240"/>
              <w:jc w:val="left"/>
              <w:rPr>
                <w:rFonts w:ascii="Times New Roman" w:eastAsia="Times New Roman" w:hAnsi="Times New Roman" w:cs="Times New Roman"/>
                <w:kern w:val="0"/>
                <w:sz w:val="20"/>
                <w:szCs w:val="20"/>
              </w:rPr>
            </w:pPr>
          </w:p>
        </w:tc>
      </w:tr>
      <w:tr w:rsidR="00A86510" w14:paraId="3D190E34" w14:textId="77777777">
        <w:trPr>
          <w:gridAfter w:val="1"/>
          <w:wAfter w:w="17" w:type="pct"/>
          <w:trHeight w:hRule="exact" w:val="249"/>
          <w:jc w:val="right"/>
        </w:trPr>
        <w:tc>
          <w:tcPr>
            <w:tcW w:w="1077" w:type="pct"/>
            <w:gridSpan w:val="8"/>
            <w:tcBorders>
              <w:top w:val="nil"/>
              <w:left w:val="single" w:sz="4" w:space="0" w:color="000000"/>
              <w:bottom w:val="single" w:sz="4" w:space="0" w:color="000000"/>
              <w:right w:val="single" w:sz="4" w:space="0" w:color="000000"/>
            </w:tcBorders>
            <w:shd w:val="clear" w:color="auto" w:fill="auto"/>
            <w:vAlign w:val="center"/>
          </w:tcPr>
          <w:p w14:paraId="054D075D" w14:textId="77777777" w:rsidR="00A86510" w:rsidRDefault="00CE3181">
            <w:pPr>
              <w:widowControl/>
              <w:spacing w:after="240" w:line="192" w:lineRule="auto"/>
              <w:jc w:val="left"/>
              <w:textAlignment w:val="top"/>
              <w:rPr>
                <w:rFonts w:ascii="宋体" w:eastAsia="宋体" w:hAnsi="宋体" w:cs="Arial"/>
                <w:kern w:val="0"/>
                <w:sz w:val="20"/>
                <w:szCs w:val="20"/>
              </w:rPr>
            </w:pPr>
            <w:r>
              <w:rPr>
                <w:rFonts w:cs="Arial" w:hint="eastAsia"/>
                <w:sz w:val="20"/>
                <w:szCs w:val="20"/>
              </w:rPr>
              <w:t xml:space="preserve">　</w:t>
            </w:r>
          </w:p>
        </w:tc>
        <w:tc>
          <w:tcPr>
            <w:tcW w:w="142" w:type="pct"/>
            <w:tcBorders>
              <w:top w:val="nil"/>
              <w:left w:val="nil"/>
              <w:bottom w:val="single" w:sz="4" w:space="0" w:color="000000"/>
              <w:right w:val="single" w:sz="4" w:space="0" w:color="000000"/>
            </w:tcBorders>
            <w:shd w:val="clear" w:color="auto" w:fill="auto"/>
            <w:vAlign w:val="center"/>
          </w:tcPr>
          <w:p w14:paraId="77203F31" w14:textId="77777777" w:rsidR="00A86510" w:rsidRDefault="00CE3181">
            <w:pPr>
              <w:widowControl/>
              <w:spacing w:after="240" w:line="192" w:lineRule="auto"/>
              <w:jc w:val="center"/>
              <w:textAlignment w:val="top"/>
              <w:rPr>
                <w:rFonts w:ascii="宋体" w:eastAsia="宋体" w:hAnsi="宋体" w:cs="Arial"/>
                <w:kern w:val="0"/>
                <w:sz w:val="20"/>
                <w:szCs w:val="20"/>
              </w:rPr>
            </w:pPr>
            <w:r>
              <w:rPr>
                <w:rFonts w:cs="Arial" w:hint="eastAsia"/>
                <w:sz w:val="20"/>
                <w:szCs w:val="20"/>
              </w:rPr>
              <w:t>16</w:t>
            </w:r>
          </w:p>
        </w:tc>
        <w:tc>
          <w:tcPr>
            <w:tcW w:w="504" w:type="pct"/>
            <w:gridSpan w:val="3"/>
            <w:tcBorders>
              <w:top w:val="nil"/>
              <w:left w:val="nil"/>
              <w:bottom w:val="single" w:sz="4" w:space="0" w:color="000000"/>
              <w:right w:val="single" w:sz="4" w:space="0" w:color="000000"/>
            </w:tcBorders>
            <w:shd w:val="clear" w:color="auto" w:fill="auto"/>
            <w:vAlign w:val="center"/>
          </w:tcPr>
          <w:p w14:paraId="2B2534C9" w14:textId="77777777" w:rsidR="00A86510" w:rsidRDefault="00CE3181">
            <w:pPr>
              <w:widowControl/>
              <w:spacing w:after="240" w:line="192" w:lineRule="auto"/>
              <w:jc w:val="center"/>
              <w:textAlignment w:val="top"/>
              <w:rPr>
                <w:rFonts w:ascii="宋体" w:eastAsia="宋体" w:hAnsi="宋体" w:cs="Arial"/>
                <w:kern w:val="0"/>
                <w:sz w:val="20"/>
                <w:szCs w:val="20"/>
              </w:rPr>
            </w:pPr>
            <w:r>
              <w:rPr>
                <w:rFonts w:cs="Arial" w:hint="eastAsia"/>
                <w:sz w:val="20"/>
                <w:szCs w:val="20"/>
              </w:rPr>
              <w:t xml:space="preserve">　</w:t>
            </w:r>
          </w:p>
        </w:tc>
        <w:tc>
          <w:tcPr>
            <w:tcW w:w="1219" w:type="pct"/>
            <w:gridSpan w:val="11"/>
            <w:tcBorders>
              <w:top w:val="nil"/>
              <w:left w:val="nil"/>
              <w:bottom w:val="single" w:sz="4" w:space="0" w:color="000000"/>
              <w:right w:val="single" w:sz="4" w:space="0" w:color="000000"/>
            </w:tcBorders>
            <w:shd w:val="clear" w:color="auto" w:fill="auto"/>
            <w:vAlign w:val="center"/>
          </w:tcPr>
          <w:p w14:paraId="4D66D1C5" w14:textId="77777777" w:rsidR="00A86510" w:rsidRDefault="00CE3181">
            <w:pPr>
              <w:widowControl/>
              <w:spacing w:after="240" w:line="192" w:lineRule="auto"/>
              <w:jc w:val="left"/>
              <w:textAlignment w:val="top"/>
              <w:rPr>
                <w:rFonts w:ascii="宋体" w:eastAsia="宋体" w:hAnsi="宋体" w:cs="Arial"/>
                <w:kern w:val="0"/>
                <w:sz w:val="20"/>
                <w:szCs w:val="20"/>
              </w:rPr>
            </w:pPr>
            <w:r>
              <w:rPr>
                <w:rFonts w:cs="Arial" w:hint="eastAsia"/>
                <w:sz w:val="20"/>
                <w:szCs w:val="20"/>
              </w:rPr>
              <w:t>十六、金融支出</w:t>
            </w:r>
          </w:p>
        </w:tc>
        <w:tc>
          <w:tcPr>
            <w:tcW w:w="135" w:type="pct"/>
            <w:tcBorders>
              <w:top w:val="nil"/>
              <w:left w:val="nil"/>
              <w:bottom w:val="single" w:sz="4" w:space="0" w:color="000000"/>
              <w:right w:val="single" w:sz="4" w:space="0" w:color="000000"/>
            </w:tcBorders>
            <w:shd w:val="clear" w:color="auto" w:fill="auto"/>
            <w:vAlign w:val="center"/>
          </w:tcPr>
          <w:p w14:paraId="7C8A48BB" w14:textId="77777777" w:rsidR="00A86510" w:rsidRDefault="00CE3181">
            <w:pPr>
              <w:widowControl/>
              <w:spacing w:after="240" w:line="192" w:lineRule="auto"/>
              <w:jc w:val="center"/>
              <w:textAlignment w:val="top"/>
              <w:rPr>
                <w:rFonts w:ascii="宋体" w:eastAsia="宋体" w:hAnsi="宋体" w:cs="Arial"/>
                <w:kern w:val="0"/>
                <w:sz w:val="20"/>
                <w:szCs w:val="20"/>
              </w:rPr>
            </w:pPr>
            <w:r>
              <w:rPr>
                <w:rFonts w:cs="Arial" w:hint="eastAsia"/>
                <w:sz w:val="20"/>
                <w:szCs w:val="20"/>
              </w:rPr>
              <w:t>48</w:t>
            </w:r>
          </w:p>
        </w:tc>
        <w:tc>
          <w:tcPr>
            <w:tcW w:w="408" w:type="pct"/>
            <w:gridSpan w:val="4"/>
            <w:tcBorders>
              <w:top w:val="nil"/>
              <w:left w:val="nil"/>
              <w:bottom w:val="single" w:sz="4" w:space="0" w:color="000000"/>
              <w:right w:val="single" w:sz="4" w:space="0" w:color="000000"/>
            </w:tcBorders>
            <w:shd w:val="clear" w:color="auto" w:fill="auto"/>
            <w:vAlign w:val="center"/>
          </w:tcPr>
          <w:p w14:paraId="601529CA" w14:textId="77777777" w:rsidR="00A86510" w:rsidRDefault="00CE3181">
            <w:pPr>
              <w:widowControl/>
              <w:spacing w:after="240" w:line="192" w:lineRule="auto"/>
              <w:jc w:val="right"/>
              <w:textAlignment w:val="top"/>
              <w:rPr>
                <w:rFonts w:ascii="宋体" w:eastAsia="宋体" w:hAnsi="宋体" w:cs="Arial"/>
                <w:kern w:val="0"/>
                <w:sz w:val="20"/>
                <w:szCs w:val="20"/>
              </w:rPr>
            </w:pPr>
            <w:r>
              <w:rPr>
                <w:rFonts w:cs="Arial" w:hint="eastAsia"/>
                <w:sz w:val="20"/>
                <w:szCs w:val="20"/>
              </w:rPr>
              <w:t>0.00</w:t>
            </w:r>
          </w:p>
        </w:tc>
        <w:tc>
          <w:tcPr>
            <w:tcW w:w="408" w:type="pct"/>
            <w:gridSpan w:val="6"/>
            <w:tcBorders>
              <w:top w:val="nil"/>
              <w:left w:val="nil"/>
              <w:bottom w:val="single" w:sz="4" w:space="0" w:color="000000"/>
              <w:right w:val="single" w:sz="4" w:space="0" w:color="000000"/>
            </w:tcBorders>
            <w:shd w:val="clear" w:color="auto" w:fill="auto"/>
            <w:vAlign w:val="center"/>
          </w:tcPr>
          <w:p w14:paraId="26F10DF7" w14:textId="77777777" w:rsidR="00A86510" w:rsidRDefault="00CE3181">
            <w:pPr>
              <w:widowControl/>
              <w:spacing w:after="240" w:line="192" w:lineRule="auto"/>
              <w:jc w:val="right"/>
              <w:textAlignment w:val="top"/>
              <w:rPr>
                <w:rFonts w:ascii="宋体" w:eastAsia="宋体" w:hAnsi="宋体" w:cs="Arial"/>
                <w:kern w:val="0"/>
                <w:sz w:val="20"/>
                <w:szCs w:val="20"/>
              </w:rPr>
            </w:pPr>
            <w:r>
              <w:rPr>
                <w:rFonts w:cs="Arial" w:hint="eastAsia"/>
                <w:sz w:val="20"/>
                <w:szCs w:val="20"/>
              </w:rPr>
              <w:t>0.00</w:t>
            </w:r>
          </w:p>
        </w:tc>
        <w:tc>
          <w:tcPr>
            <w:tcW w:w="494" w:type="pct"/>
            <w:gridSpan w:val="4"/>
            <w:tcBorders>
              <w:top w:val="nil"/>
              <w:left w:val="nil"/>
              <w:bottom w:val="single" w:sz="4" w:space="0" w:color="000000"/>
              <w:right w:val="single" w:sz="4" w:space="0" w:color="000000"/>
            </w:tcBorders>
            <w:shd w:val="clear" w:color="auto" w:fill="auto"/>
            <w:vAlign w:val="center"/>
          </w:tcPr>
          <w:p w14:paraId="08B17F92" w14:textId="77777777" w:rsidR="00A86510" w:rsidRDefault="00CE3181">
            <w:pPr>
              <w:widowControl/>
              <w:spacing w:after="240" w:line="192" w:lineRule="auto"/>
              <w:jc w:val="right"/>
              <w:textAlignment w:val="top"/>
              <w:rPr>
                <w:rFonts w:ascii="宋体" w:eastAsia="宋体" w:hAnsi="宋体" w:cs="Arial"/>
                <w:kern w:val="0"/>
                <w:sz w:val="20"/>
                <w:szCs w:val="20"/>
              </w:rPr>
            </w:pPr>
            <w:r>
              <w:rPr>
                <w:rFonts w:cs="Arial" w:hint="eastAsia"/>
                <w:sz w:val="20"/>
                <w:szCs w:val="20"/>
              </w:rPr>
              <w:t>0.00</w:t>
            </w:r>
          </w:p>
        </w:tc>
        <w:tc>
          <w:tcPr>
            <w:tcW w:w="521" w:type="pct"/>
            <w:gridSpan w:val="4"/>
            <w:tcBorders>
              <w:top w:val="nil"/>
              <w:left w:val="nil"/>
              <w:bottom w:val="single" w:sz="4" w:space="0" w:color="000000"/>
              <w:right w:val="single" w:sz="4" w:space="0" w:color="000000"/>
            </w:tcBorders>
            <w:shd w:val="clear" w:color="auto" w:fill="auto"/>
            <w:vAlign w:val="center"/>
          </w:tcPr>
          <w:p w14:paraId="1C77B86B" w14:textId="77777777" w:rsidR="00A86510" w:rsidRDefault="00CE3181">
            <w:pPr>
              <w:widowControl/>
              <w:spacing w:after="240" w:line="192" w:lineRule="auto"/>
              <w:jc w:val="right"/>
              <w:textAlignment w:val="top"/>
              <w:rPr>
                <w:rFonts w:ascii="宋体" w:eastAsia="宋体" w:hAnsi="宋体" w:cs="Arial"/>
                <w:kern w:val="0"/>
                <w:sz w:val="20"/>
                <w:szCs w:val="20"/>
              </w:rPr>
            </w:pPr>
            <w:r>
              <w:rPr>
                <w:rFonts w:cs="Arial" w:hint="eastAsia"/>
                <w:sz w:val="20"/>
                <w:szCs w:val="20"/>
              </w:rPr>
              <w:t>0.00</w:t>
            </w:r>
          </w:p>
        </w:tc>
        <w:tc>
          <w:tcPr>
            <w:tcW w:w="76" w:type="pct"/>
            <w:gridSpan w:val="2"/>
            <w:vAlign w:val="center"/>
          </w:tcPr>
          <w:p w14:paraId="37EA9313" w14:textId="77777777" w:rsidR="00A86510" w:rsidRDefault="00A86510">
            <w:pPr>
              <w:widowControl/>
              <w:spacing w:after="240"/>
              <w:jc w:val="left"/>
              <w:rPr>
                <w:rFonts w:ascii="Times New Roman" w:eastAsia="Times New Roman" w:hAnsi="Times New Roman" w:cs="Times New Roman"/>
                <w:kern w:val="0"/>
                <w:sz w:val="20"/>
                <w:szCs w:val="20"/>
              </w:rPr>
            </w:pPr>
          </w:p>
        </w:tc>
      </w:tr>
      <w:tr w:rsidR="00A86510" w14:paraId="725AB4CC" w14:textId="77777777">
        <w:trPr>
          <w:gridAfter w:val="1"/>
          <w:wAfter w:w="17" w:type="pct"/>
          <w:trHeight w:hRule="exact" w:val="249"/>
          <w:jc w:val="right"/>
        </w:trPr>
        <w:tc>
          <w:tcPr>
            <w:tcW w:w="1077" w:type="pct"/>
            <w:gridSpan w:val="8"/>
            <w:tcBorders>
              <w:top w:val="nil"/>
              <w:left w:val="single" w:sz="4" w:space="0" w:color="000000"/>
              <w:bottom w:val="single" w:sz="4" w:space="0" w:color="000000"/>
              <w:right w:val="single" w:sz="4" w:space="0" w:color="000000"/>
            </w:tcBorders>
            <w:shd w:val="clear" w:color="auto" w:fill="auto"/>
            <w:vAlign w:val="center"/>
          </w:tcPr>
          <w:p w14:paraId="0542B39E" w14:textId="77777777" w:rsidR="00A86510" w:rsidRDefault="00CE3181">
            <w:pPr>
              <w:widowControl/>
              <w:spacing w:after="240" w:line="192" w:lineRule="auto"/>
              <w:jc w:val="left"/>
              <w:textAlignment w:val="top"/>
              <w:rPr>
                <w:rFonts w:ascii="宋体" w:eastAsia="宋体" w:hAnsi="宋体" w:cs="Arial"/>
                <w:kern w:val="0"/>
                <w:sz w:val="20"/>
                <w:szCs w:val="20"/>
              </w:rPr>
            </w:pPr>
            <w:r>
              <w:rPr>
                <w:rFonts w:cs="Arial" w:hint="eastAsia"/>
                <w:sz w:val="20"/>
                <w:szCs w:val="20"/>
              </w:rPr>
              <w:t xml:space="preserve">　</w:t>
            </w:r>
          </w:p>
        </w:tc>
        <w:tc>
          <w:tcPr>
            <w:tcW w:w="142" w:type="pct"/>
            <w:tcBorders>
              <w:top w:val="nil"/>
              <w:left w:val="nil"/>
              <w:bottom w:val="single" w:sz="4" w:space="0" w:color="000000"/>
              <w:right w:val="single" w:sz="4" w:space="0" w:color="000000"/>
            </w:tcBorders>
            <w:shd w:val="clear" w:color="auto" w:fill="auto"/>
            <w:vAlign w:val="center"/>
          </w:tcPr>
          <w:p w14:paraId="6AF155E4" w14:textId="77777777" w:rsidR="00A86510" w:rsidRDefault="00CE3181">
            <w:pPr>
              <w:widowControl/>
              <w:spacing w:after="240" w:line="192" w:lineRule="auto"/>
              <w:jc w:val="center"/>
              <w:textAlignment w:val="top"/>
              <w:rPr>
                <w:rFonts w:ascii="宋体" w:eastAsia="宋体" w:hAnsi="宋体" w:cs="Arial"/>
                <w:kern w:val="0"/>
                <w:sz w:val="20"/>
                <w:szCs w:val="20"/>
              </w:rPr>
            </w:pPr>
            <w:r>
              <w:rPr>
                <w:rFonts w:cs="Arial" w:hint="eastAsia"/>
                <w:sz w:val="20"/>
                <w:szCs w:val="20"/>
              </w:rPr>
              <w:t>17</w:t>
            </w:r>
          </w:p>
        </w:tc>
        <w:tc>
          <w:tcPr>
            <w:tcW w:w="504" w:type="pct"/>
            <w:gridSpan w:val="3"/>
            <w:tcBorders>
              <w:top w:val="nil"/>
              <w:left w:val="nil"/>
              <w:bottom w:val="single" w:sz="4" w:space="0" w:color="000000"/>
              <w:right w:val="single" w:sz="4" w:space="0" w:color="000000"/>
            </w:tcBorders>
            <w:shd w:val="clear" w:color="auto" w:fill="auto"/>
            <w:vAlign w:val="center"/>
          </w:tcPr>
          <w:p w14:paraId="4778ED16" w14:textId="77777777" w:rsidR="00A86510" w:rsidRDefault="00CE3181">
            <w:pPr>
              <w:widowControl/>
              <w:spacing w:after="240" w:line="192" w:lineRule="auto"/>
              <w:jc w:val="center"/>
              <w:textAlignment w:val="top"/>
              <w:rPr>
                <w:rFonts w:ascii="宋体" w:eastAsia="宋体" w:hAnsi="宋体" w:cs="Arial"/>
                <w:kern w:val="0"/>
                <w:sz w:val="20"/>
                <w:szCs w:val="20"/>
              </w:rPr>
            </w:pPr>
            <w:r>
              <w:rPr>
                <w:rFonts w:cs="Arial" w:hint="eastAsia"/>
                <w:sz w:val="20"/>
                <w:szCs w:val="20"/>
              </w:rPr>
              <w:t xml:space="preserve">　</w:t>
            </w:r>
          </w:p>
        </w:tc>
        <w:tc>
          <w:tcPr>
            <w:tcW w:w="1219" w:type="pct"/>
            <w:gridSpan w:val="11"/>
            <w:tcBorders>
              <w:top w:val="nil"/>
              <w:left w:val="nil"/>
              <w:bottom w:val="single" w:sz="4" w:space="0" w:color="000000"/>
              <w:right w:val="single" w:sz="4" w:space="0" w:color="000000"/>
            </w:tcBorders>
            <w:shd w:val="clear" w:color="auto" w:fill="auto"/>
            <w:vAlign w:val="center"/>
          </w:tcPr>
          <w:p w14:paraId="052C3625" w14:textId="77777777" w:rsidR="00A86510" w:rsidRDefault="00CE3181">
            <w:pPr>
              <w:widowControl/>
              <w:spacing w:after="240" w:line="192" w:lineRule="auto"/>
              <w:jc w:val="left"/>
              <w:textAlignment w:val="top"/>
              <w:rPr>
                <w:rFonts w:ascii="宋体" w:eastAsia="宋体" w:hAnsi="宋体" w:cs="Arial"/>
                <w:kern w:val="0"/>
                <w:sz w:val="20"/>
                <w:szCs w:val="20"/>
              </w:rPr>
            </w:pPr>
            <w:r>
              <w:rPr>
                <w:rFonts w:cs="Arial" w:hint="eastAsia"/>
                <w:sz w:val="20"/>
                <w:szCs w:val="20"/>
              </w:rPr>
              <w:t>十七、援助其他地区支出</w:t>
            </w:r>
          </w:p>
        </w:tc>
        <w:tc>
          <w:tcPr>
            <w:tcW w:w="135" w:type="pct"/>
            <w:tcBorders>
              <w:top w:val="nil"/>
              <w:left w:val="nil"/>
              <w:bottom w:val="single" w:sz="4" w:space="0" w:color="000000"/>
              <w:right w:val="single" w:sz="4" w:space="0" w:color="000000"/>
            </w:tcBorders>
            <w:shd w:val="clear" w:color="auto" w:fill="auto"/>
            <w:vAlign w:val="center"/>
          </w:tcPr>
          <w:p w14:paraId="0C25D20E" w14:textId="77777777" w:rsidR="00A86510" w:rsidRDefault="00CE3181">
            <w:pPr>
              <w:widowControl/>
              <w:spacing w:after="240" w:line="192" w:lineRule="auto"/>
              <w:jc w:val="center"/>
              <w:textAlignment w:val="top"/>
              <w:rPr>
                <w:rFonts w:ascii="宋体" w:eastAsia="宋体" w:hAnsi="宋体" w:cs="Arial"/>
                <w:kern w:val="0"/>
                <w:sz w:val="20"/>
                <w:szCs w:val="20"/>
              </w:rPr>
            </w:pPr>
            <w:r>
              <w:rPr>
                <w:rFonts w:cs="Arial" w:hint="eastAsia"/>
                <w:sz w:val="20"/>
                <w:szCs w:val="20"/>
              </w:rPr>
              <w:t>49</w:t>
            </w:r>
          </w:p>
        </w:tc>
        <w:tc>
          <w:tcPr>
            <w:tcW w:w="408" w:type="pct"/>
            <w:gridSpan w:val="4"/>
            <w:tcBorders>
              <w:top w:val="nil"/>
              <w:left w:val="nil"/>
              <w:bottom w:val="single" w:sz="4" w:space="0" w:color="000000"/>
              <w:right w:val="single" w:sz="4" w:space="0" w:color="000000"/>
            </w:tcBorders>
            <w:shd w:val="clear" w:color="auto" w:fill="auto"/>
            <w:vAlign w:val="center"/>
          </w:tcPr>
          <w:p w14:paraId="21F827CC" w14:textId="77777777" w:rsidR="00A86510" w:rsidRDefault="00CE3181">
            <w:pPr>
              <w:widowControl/>
              <w:spacing w:after="240" w:line="192" w:lineRule="auto"/>
              <w:jc w:val="right"/>
              <w:textAlignment w:val="top"/>
              <w:rPr>
                <w:rFonts w:ascii="宋体" w:eastAsia="宋体" w:hAnsi="宋体" w:cs="Arial"/>
                <w:kern w:val="0"/>
                <w:sz w:val="20"/>
                <w:szCs w:val="20"/>
              </w:rPr>
            </w:pPr>
            <w:r>
              <w:rPr>
                <w:rFonts w:cs="Arial" w:hint="eastAsia"/>
                <w:sz w:val="20"/>
                <w:szCs w:val="20"/>
              </w:rPr>
              <w:t>0.00</w:t>
            </w:r>
          </w:p>
        </w:tc>
        <w:tc>
          <w:tcPr>
            <w:tcW w:w="408" w:type="pct"/>
            <w:gridSpan w:val="6"/>
            <w:tcBorders>
              <w:top w:val="nil"/>
              <w:left w:val="nil"/>
              <w:bottom w:val="single" w:sz="4" w:space="0" w:color="000000"/>
              <w:right w:val="single" w:sz="4" w:space="0" w:color="000000"/>
            </w:tcBorders>
            <w:shd w:val="clear" w:color="auto" w:fill="auto"/>
            <w:vAlign w:val="center"/>
          </w:tcPr>
          <w:p w14:paraId="481B863D" w14:textId="77777777" w:rsidR="00A86510" w:rsidRDefault="00CE3181">
            <w:pPr>
              <w:widowControl/>
              <w:spacing w:after="240" w:line="192" w:lineRule="auto"/>
              <w:jc w:val="right"/>
              <w:textAlignment w:val="top"/>
              <w:rPr>
                <w:rFonts w:ascii="宋体" w:eastAsia="宋体" w:hAnsi="宋体" w:cs="Arial"/>
                <w:kern w:val="0"/>
                <w:sz w:val="20"/>
                <w:szCs w:val="20"/>
              </w:rPr>
            </w:pPr>
            <w:r>
              <w:rPr>
                <w:rFonts w:cs="Arial" w:hint="eastAsia"/>
                <w:sz w:val="20"/>
                <w:szCs w:val="20"/>
              </w:rPr>
              <w:t>0.00</w:t>
            </w:r>
          </w:p>
        </w:tc>
        <w:tc>
          <w:tcPr>
            <w:tcW w:w="494" w:type="pct"/>
            <w:gridSpan w:val="4"/>
            <w:tcBorders>
              <w:top w:val="nil"/>
              <w:left w:val="nil"/>
              <w:bottom w:val="single" w:sz="4" w:space="0" w:color="000000"/>
              <w:right w:val="single" w:sz="4" w:space="0" w:color="000000"/>
            </w:tcBorders>
            <w:shd w:val="clear" w:color="auto" w:fill="auto"/>
            <w:vAlign w:val="center"/>
          </w:tcPr>
          <w:p w14:paraId="62F9B6C9" w14:textId="77777777" w:rsidR="00A86510" w:rsidRDefault="00CE3181">
            <w:pPr>
              <w:widowControl/>
              <w:spacing w:after="240" w:line="192" w:lineRule="auto"/>
              <w:jc w:val="right"/>
              <w:textAlignment w:val="top"/>
              <w:rPr>
                <w:rFonts w:ascii="宋体" w:eastAsia="宋体" w:hAnsi="宋体" w:cs="Arial"/>
                <w:kern w:val="0"/>
                <w:sz w:val="20"/>
                <w:szCs w:val="20"/>
              </w:rPr>
            </w:pPr>
            <w:r>
              <w:rPr>
                <w:rFonts w:cs="Arial" w:hint="eastAsia"/>
                <w:sz w:val="20"/>
                <w:szCs w:val="20"/>
              </w:rPr>
              <w:t>0.00</w:t>
            </w:r>
          </w:p>
        </w:tc>
        <w:tc>
          <w:tcPr>
            <w:tcW w:w="521" w:type="pct"/>
            <w:gridSpan w:val="4"/>
            <w:tcBorders>
              <w:top w:val="nil"/>
              <w:left w:val="nil"/>
              <w:bottom w:val="single" w:sz="4" w:space="0" w:color="000000"/>
              <w:right w:val="single" w:sz="4" w:space="0" w:color="000000"/>
            </w:tcBorders>
            <w:shd w:val="clear" w:color="auto" w:fill="auto"/>
            <w:vAlign w:val="center"/>
          </w:tcPr>
          <w:p w14:paraId="20E63B0D" w14:textId="77777777" w:rsidR="00A86510" w:rsidRDefault="00CE3181">
            <w:pPr>
              <w:widowControl/>
              <w:spacing w:after="240" w:line="192" w:lineRule="auto"/>
              <w:jc w:val="right"/>
              <w:textAlignment w:val="top"/>
              <w:rPr>
                <w:rFonts w:ascii="宋体" w:eastAsia="宋体" w:hAnsi="宋体" w:cs="Arial"/>
                <w:kern w:val="0"/>
                <w:sz w:val="20"/>
                <w:szCs w:val="20"/>
              </w:rPr>
            </w:pPr>
            <w:r>
              <w:rPr>
                <w:rFonts w:cs="Arial" w:hint="eastAsia"/>
                <w:sz w:val="20"/>
                <w:szCs w:val="20"/>
              </w:rPr>
              <w:t>0.00</w:t>
            </w:r>
          </w:p>
        </w:tc>
        <w:tc>
          <w:tcPr>
            <w:tcW w:w="76" w:type="pct"/>
            <w:gridSpan w:val="2"/>
            <w:vAlign w:val="center"/>
          </w:tcPr>
          <w:p w14:paraId="3B742921" w14:textId="77777777" w:rsidR="00A86510" w:rsidRDefault="00A86510">
            <w:pPr>
              <w:widowControl/>
              <w:spacing w:after="240"/>
              <w:jc w:val="left"/>
              <w:rPr>
                <w:rFonts w:ascii="Times New Roman" w:eastAsia="Times New Roman" w:hAnsi="Times New Roman" w:cs="Times New Roman"/>
                <w:kern w:val="0"/>
                <w:sz w:val="20"/>
                <w:szCs w:val="20"/>
              </w:rPr>
            </w:pPr>
          </w:p>
        </w:tc>
      </w:tr>
      <w:tr w:rsidR="00A86510" w14:paraId="64318404" w14:textId="77777777">
        <w:trPr>
          <w:gridAfter w:val="1"/>
          <w:wAfter w:w="17" w:type="pct"/>
          <w:trHeight w:hRule="exact" w:val="249"/>
          <w:jc w:val="right"/>
        </w:trPr>
        <w:tc>
          <w:tcPr>
            <w:tcW w:w="1077" w:type="pct"/>
            <w:gridSpan w:val="8"/>
            <w:tcBorders>
              <w:top w:val="nil"/>
              <w:left w:val="single" w:sz="4" w:space="0" w:color="000000"/>
              <w:bottom w:val="single" w:sz="4" w:space="0" w:color="000000"/>
              <w:right w:val="single" w:sz="4" w:space="0" w:color="000000"/>
            </w:tcBorders>
            <w:shd w:val="clear" w:color="auto" w:fill="auto"/>
            <w:vAlign w:val="center"/>
          </w:tcPr>
          <w:p w14:paraId="1CD6DFD6" w14:textId="77777777" w:rsidR="00A86510" w:rsidRDefault="00CE3181">
            <w:pPr>
              <w:widowControl/>
              <w:spacing w:after="240" w:line="192" w:lineRule="auto"/>
              <w:jc w:val="left"/>
              <w:textAlignment w:val="top"/>
              <w:rPr>
                <w:rFonts w:ascii="宋体" w:eastAsia="宋体" w:hAnsi="宋体" w:cs="Arial"/>
                <w:kern w:val="0"/>
                <w:sz w:val="20"/>
                <w:szCs w:val="20"/>
              </w:rPr>
            </w:pPr>
            <w:r>
              <w:rPr>
                <w:rFonts w:cs="Arial" w:hint="eastAsia"/>
                <w:sz w:val="20"/>
                <w:szCs w:val="20"/>
              </w:rPr>
              <w:t xml:space="preserve">　</w:t>
            </w:r>
          </w:p>
        </w:tc>
        <w:tc>
          <w:tcPr>
            <w:tcW w:w="142" w:type="pct"/>
            <w:tcBorders>
              <w:top w:val="nil"/>
              <w:left w:val="nil"/>
              <w:bottom w:val="single" w:sz="4" w:space="0" w:color="000000"/>
              <w:right w:val="single" w:sz="4" w:space="0" w:color="000000"/>
            </w:tcBorders>
            <w:shd w:val="clear" w:color="auto" w:fill="auto"/>
            <w:vAlign w:val="center"/>
          </w:tcPr>
          <w:p w14:paraId="7A55D39B" w14:textId="77777777" w:rsidR="00A86510" w:rsidRDefault="00CE3181">
            <w:pPr>
              <w:widowControl/>
              <w:spacing w:after="240" w:line="192" w:lineRule="auto"/>
              <w:jc w:val="center"/>
              <w:textAlignment w:val="top"/>
              <w:rPr>
                <w:rFonts w:ascii="宋体" w:eastAsia="宋体" w:hAnsi="宋体" w:cs="Arial"/>
                <w:kern w:val="0"/>
                <w:sz w:val="20"/>
                <w:szCs w:val="20"/>
              </w:rPr>
            </w:pPr>
            <w:r>
              <w:rPr>
                <w:rFonts w:cs="Arial" w:hint="eastAsia"/>
                <w:sz w:val="20"/>
                <w:szCs w:val="20"/>
              </w:rPr>
              <w:t>18</w:t>
            </w:r>
          </w:p>
        </w:tc>
        <w:tc>
          <w:tcPr>
            <w:tcW w:w="504" w:type="pct"/>
            <w:gridSpan w:val="3"/>
            <w:tcBorders>
              <w:top w:val="nil"/>
              <w:left w:val="nil"/>
              <w:bottom w:val="single" w:sz="4" w:space="0" w:color="000000"/>
              <w:right w:val="single" w:sz="4" w:space="0" w:color="000000"/>
            </w:tcBorders>
            <w:shd w:val="clear" w:color="auto" w:fill="auto"/>
            <w:vAlign w:val="center"/>
          </w:tcPr>
          <w:p w14:paraId="49A3CA5C" w14:textId="77777777" w:rsidR="00A86510" w:rsidRDefault="00CE3181">
            <w:pPr>
              <w:widowControl/>
              <w:spacing w:after="240" w:line="192" w:lineRule="auto"/>
              <w:jc w:val="center"/>
              <w:textAlignment w:val="top"/>
              <w:rPr>
                <w:rFonts w:ascii="宋体" w:eastAsia="宋体" w:hAnsi="宋体" w:cs="Arial"/>
                <w:kern w:val="0"/>
                <w:sz w:val="20"/>
                <w:szCs w:val="20"/>
              </w:rPr>
            </w:pPr>
            <w:r>
              <w:rPr>
                <w:rFonts w:cs="Arial" w:hint="eastAsia"/>
                <w:sz w:val="20"/>
                <w:szCs w:val="20"/>
              </w:rPr>
              <w:t xml:space="preserve">　</w:t>
            </w:r>
          </w:p>
        </w:tc>
        <w:tc>
          <w:tcPr>
            <w:tcW w:w="1219" w:type="pct"/>
            <w:gridSpan w:val="11"/>
            <w:tcBorders>
              <w:top w:val="nil"/>
              <w:left w:val="nil"/>
              <w:bottom w:val="single" w:sz="4" w:space="0" w:color="000000"/>
              <w:right w:val="single" w:sz="4" w:space="0" w:color="000000"/>
            </w:tcBorders>
            <w:shd w:val="clear" w:color="auto" w:fill="auto"/>
            <w:vAlign w:val="center"/>
          </w:tcPr>
          <w:p w14:paraId="2B96F860" w14:textId="77777777" w:rsidR="00A86510" w:rsidRDefault="00CE3181">
            <w:pPr>
              <w:widowControl/>
              <w:spacing w:after="240" w:line="192" w:lineRule="auto"/>
              <w:jc w:val="left"/>
              <w:textAlignment w:val="top"/>
              <w:rPr>
                <w:rFonts w:ascii="宋体" w:eastAsia="宋体" w:hAnsi="宋体" w:cs="Arial"/>
                <w:kern w:val="0"/>
                <w:sz w:val="20"/>
                <w:szCs w:val="20"/>
              </w:rPr>
            </w:pPr>
            <w:r>
              <w:rPr>
                <w:rFonts w:cs="Arial" w:hint="eastAsia"/>
                <w:sz w:val="20"/>
                <w:szCs w:val="20"/>
              </w:rPr>
              <w:t>十八、自然资源海洋气象等支出</w:t>
            </w:r>
          </w:p>
        </w:tc>
        <w:tc>
          <w:tcPr>
            <w:tcW w:w="135" w:type="pct"/>
            <w:tcBorders>
              <w:top w:val="nil"/>
              <w:left w:val="nil"/>
              <w:bottom w:val="single" w:sz="4" w:space="0" w:color="000000"/>
              <w:right w:val="single" w:sz="4" w:space="0" w:color="000000"/>
            </w:tcBorders>
            <w:shd w:val="clear" w:color="auto" w:fill="auto"/>
            <w:vAlign w:val="center"/>
          </w:tcPr>
          <w:p w14:paraId="59C34341" w14:textId="77777777" w:rsidR="00A86510" w:rsidRDefault="00CE3181">
            <w:pPr>
              <w:widowControl/>
              <w:spacing w:after="240" w:line="192" w:lineRule="auto"/>
              <w:jc w:val="center"/>
              <w:textAlignment w:val="top"/>
              <w:rPr>
                <w:rFonts w:ascii="宋体" w:eastAsia="宋体" w:hAnsi="宋体" w:cs="Arial"/>
                <w:kern w:val="0"/>
                <w:sz w:val="20"/>
                <w:szCs w:val="20"/>
              </w:rPr>
            </w:pPr>
            <w:r>
              <w:rPr>
                <w:rFonts w:cs="Arial" w:hint="eastAsia"/>
                <w:sz w:val="20"/>
                <w:szCs w:val="20"/>
              </w:rPr>
              <w:t>50</w:t>
            </w:r>
          </w:p>
        </w:tc>
        <w:tc>
          <w:tcPr>
            <w:tcW w:w="408" w:type="pct"/>
            <w:gridSpan w:val="4"/>
            <w:tcBorders>
              <w:top w:val="nil"/>
              <w:left w:val="nil"/>
              <w:bottom w:val="single" w:sz="4" w:space="0" w:color="000000"/>
              <w:right w:val="single" w:sz="4" w:space="0" w:color="000000"/>
            </w:tcBorders>
            <w:shd w:val="clear" w:color="auto" w:fill="auto"/>
            <w:vAlign w:val="center"/>
          </w:tcPr>
          <w:p w14:paraId="32F80049" w14:textId="77777777" w:rsidR="00A86510" w:rsidRDefault="00CE3181">
            <w:pPr>
              <w:widowControl/>
              <w:spacing w:after="240" w:line="192" w:lineRule="auto"/>
              <w:jc w:val="right"/>
              <w:textAlignment w:val="top"/>
              <w:rPr>
                <w:rFonts w:ascii="宋体" w:eastAsia="宋体" w:hAnsi="宋体" w:cs="Arial"/>
                <w:kern w:val="0"/>
                <w:sz w:val="20"/>
                <w:szCs w:val="20"/>
              </w:rPr>
            </w:pPr>
            <w:r>
              <w:rPr>
                <w:rFonts w:cs="Arial" w:hint="eastAsia"/>
                <w:sz w:val="20"/>
                <w:szCs w:val="20"/>
              </w:rPr>
              <w:t>1,850.35</w:t>
            </w:r>
          </w:p>
        </w:tc>
        <w:tc>
          <w:tcPr>
            <w:tcW w:w="408" w:type="pct"/>
            <w:gridSpan w:val="6"/>
            <w:tcBorders>
              <w:top w:val="nil"/>
              <w:left w:val="nil"/>
              <w:bottom w:val="single" w:sz="4" w:space="0" w:color="000000"/>
              <w:right w:val="single" w:sz="4" w:space="0" w:color="000000"/>
            </w:tcBorders>
            <w:shd w:val="clear" w:color="auto" w:fill="auto"/>
            <w:vAlign w:val="center"/>
          </w:tcPr>
          <w:p w14:paraId="6F2FCB08" w14:textId="77777777" w:rsidR="00A86510" w:rsidRDefault="00CE3181">
            <w:pPr>
              <w:widowControl/>
              <w:spacing w:after="240" w:line="192" w:lineRule="auto"/>
              <w:jc w:val="right"/>
              <w:textAlignment w:val="top"/>
              <w:rPr>
                <w:rFonts w:ascii="宋体" w:eastAsia="宋体" w:hAnsi="宋体" w:cs="Arial"/>
                <w:kern w:val="0"/>
                <w:sz w:val="20"/>
                <w:szCs w:val="20"/>
              </w:rPr>
            </w:pPr>
            <w:r>
              <w:rPr>
                <w:rFonts w:cs="Arial" w:hint="eastAsia"/>
                <w:sz w:val="20"/>
                <w:szCs w:val="20"/>
              </w:rPr>
              <w:t>1,850.35</w:t>
            </w:r>
          </w:p>
        </w:tc>
        <w:tc>
          <w:tcPr>
            <w:tcW w:w="494" w:type="pct"/>
            <w:gridSpan w:val="4"/>
            <w:tcBorders>
              <w:top w:val="nil"/>
              <w:left w:val="nil"/>
              <w:bottom w:val="single" w:sz="4" w:space="0" w:color="000000"/>
              <w:right w:val="single" w:sz="4" w:space="0" w:color="000000"/>
            </w:tcBorders>
            <w:shd w:val="clear" w:color="auto" w:fill="auto"/>
            <w:vAlign w:val="center"/>
          </w:tcPr>
          <w:p w14:paraId="178CDBEF" w14:textId="77777777" w:rsidR="00A86510" w:rsidRDefault="00CE3181">
            <w:pPr>
              <w:widowControl/>
              <w:spacing w:after="240" w:line="192" w:lineRule="auto"/>
              <w:jc w:val="right"/>
              <w:textAlignment w:val="top"/>
              <w:rPr>
                <w:rFonts w:ascii="宋体" w:eastAsia="宋体" w:hAnsi="宋体" w:cs="Arial"/>
                <w:kern w:val="0"/>
                <w:sz w:val="20"/>
                <w:szCs w:val="20"/>
              </w:rPr>
            </w:pPr>
            <w:r>
              <w:rPr>
                <w:rFonts w:cs="Arial" w:hint="eastAsia"/>
                <w:sz w:val="20"/>
                <w:szCs w:val="20"/>
              </w:rPr>
              <w:t>0.00</w:t>
            </w:r>
          </w:p>
        </w:tc>
        <w:tc>
          <w:tcPr>
            <w:tcW w:w="521" w:type="pct"/>
            <w:gridSpan w:val="4"/>
            <w:tcBorders>
              <w:top w:val="nil"/>
              <w:left w:val="nil"/>
              <w:bottom w:val="single" w:sz="4" w:space="0" w:color="000000"/>
              <w:right w:val="single" w:sz="4" w:space="0" w:color="000000"/>
            </w:tcBorders>
            <w:shd w:val="clear" w:color="auto" w:fill="auto"/>
            <w:vAlign w:val="center"/>
          </w:tcPr>
          <w:p w14:paraId="11DE1434" w14:textId="77777777" w:rsidR="00A86510" w:rsidRDefault="00CE3181">
            <w:pPr>
              <w:widowControl/>
              <w:spacing w:after="240" w:line="192" w:lineRule="auto"/>
              <w:jc w:val="right"/>
              <w:textAlignment w:val="top"/>
              <w:rPr>
                <w:rFonts w:ascii="宋体" w:eastAsia="宋体" w:hAnsi="宋体" w:cs="Arial"/>
                <w:kern w:val="0"/>
                <w:sz w:val="20"/>
                <w:szCs w:val="20"/>
              </w:rPr>
            </w:pPr>
            <w:r>
              <w:rPr>
                <w:rFonts w:cs="Arial" w:hint="eastAsia"/>
                <w:sz w:val="20"/>
                <w:szCs w:val="20"/>
              </w:rPr>
              <w:t>0.00</w:t>
            </w:r>
          </w:p>
        </w:tc>
        <w:tc>
          <w:tcPr>
            <w:tcW w:w="76" w:type="pct"/>
            <w:gridSpan w:val="2"/>
            <w:vAlign w:val="center"/>
          </w:tcPr>
          <w:p w14:paraId="0FB9C119" w14:textId="77777777" w:rsidR="00A86510" w:rsidRDefault="00A86510">
            <w:pPr>
              <w:widowControl/>
              <w:spacing w:after="240"/>
              <w:jc w:val="left"/>
              <w:rPr>
                <w:rFonts w:ascii="Times New Roman" w:eastAsia="Times New Roman" w:hAnsi="Times New Roman" w:cs="Times New Roman"/>
                <w:kern w:val="0"/>
                <w:sz w:val="20"/>
                <w:szCs w:val="20"/>
              </w:rPr>
            </w:pPr>
          </w:p>
        </w:tc>
      </w:tr>
      <w:tr w:rsidR="00A86510" w14:paraId="705A1B70" w14:textId="77777777">
        <w:trPr>
          <w:gridAfter w:val="1"/>
          <w:wAfter w:w="17" w:type="pct"/>
          <w:trHeight w:hRule="exact" w:val="249"/>
          <w:jc w:val="right"/>
        </w:trPr>
        <w:tc>
          <w:tcPr>
            <w:tcW w:w="1077" w:type="pct"/>
            <w:gridSpan w:val="8"/>
            <w:tcBorders>
              <w:top w:val="nil"/>
              <w:left w:val="single" w:sz="4" w:space="0" w:color="000000"/>
              <w:bottom w:val="single" w:sz="4" w:space="0" w:color="000000"/>
              <w:right w:val="single" w:sz="4" w:space="0" w:color="000000"/>
            </w:tcBorders>
            <w:shd w:val="clear" w:color="auto" w:fill="auto"/>
            <w:vAlign w:val="center"/>
          </w:tcPr>
          <w:p w14:paraId="5AA28689" w14:textId="77777777" w:rsidR="00A86510" w:rsidRDefault="00CE3181">
            <w:pPr>
              <w:widowControl/>
              <w:spacing w:after="240" w:line="192" w:lineRule="auto"/>
              <w:jc w:val="left"/>
              <w:textAlignment w:val="top"/>
              <w:rPr>
                <w:rFonts w:ascii="宋体" w:eastAsia="宋体" w:hAnsi="宋体" w:cs="Arial"/>
                <w:kern w:val="0"/>
                <w:sz w:val="20"/>
                <w:szCs w:val="20"/>
              </w:rPr>
            </w:pPr>
            <w:r>
              <w:rPr>
                <w:rFonts w:cs="Arial" w:hint="eastAsia"/>
                <w:sz w:val="20"/>
                <w:szCs w:val="20"/>
              </w:rPr>
              <w:t xml:space="preserve">　</w:t>
            </w:r>
          </w:p>
        </w:tc>
        <w:tc>
          <w:tcPr>
            <w:tcW w:w="142" w:type="pct"/>
            <w:tcBorders>
              <w:top w:val="nil"/>
              <w:left w:val="nil"/>
              <w:bottom w:val="single" w:sz="4" w:space="0" w:color="000000"/>
              <w:right w:val="single" w:sz="4" w:space="0" w:color="000000"/>
            </w:tcBorders>
            <w:shd w:val="clear" w:color="auto" w:fill="auto"/>
            <w:vAlign w:val="center"/>
          </w:tcPr>
          <w:p w14:paraId="281023FE" w14:textId="77777777" w:rsidR="00A86510" w:rsidRDefault="00CE3181">
            <w:pPr>
              <w:widowControl/>
              <w:spacing w:after="240" w:line="192" w:lineRule="auto"/>
              <w:jc w:val="center"/>
              <w:textAlignment w:val="top"/>
              <w:rPr>
                <w:rFonts w:ascii="宋体" w:eastAsia="宋体" w:hAnsi="宋体" w:cs="Arial"/>
                <w:kern w:val="0"/>
                <w:sz w:val="20"/>
                <w:szCs w:val="20"/>
              </w:rPr>
            </w:pPr>
            <w:r>
              <w:rPr>
                <w:rFonts w:cs="Arial" w:hint="eastAsia"/>
                <w:sz w:val="20"/>
                <w:szCs w:val="20"/>
              </w:rPr>
              <w:t>19</w:t>
            </w:r>
          </w:p>
        </w:tc>
        <w:tc>
          <w:tcPr>
            <w:tcW w:w="504" w:type="pct"/>
            <w:gridSpan w:val="3"/>
            <w:tcBorders>
              <w:top w:val="nil"/>
              <w:left w:val="nil"/>
              <w:bottom w:val="single" w:sz="4" w:space="0" w:color="000000"/>
              <w:right w:val="single" w:sz="4" w:space="0" w:color="000000"/>
            </w:tcBorders>
            <w:shd w:val="clear" w:color="auto" w:fill="auto"/>
            <w:vAlign w:val="center"/>
          </w:tcPr>
          <w:p w14:paraId="0E41822C" w14:textId="77777777" w:rsidR="00A86510" w:rsidRDefault="00CE3181">
            <w:pPr>
              <w:widowControl/>
              <w:spacing w:after="240" w:line="192" w:lineRule="auto"/>
              <w:jc w:val="center"/>
              <w:textAlignment w:val="top"/>
              <w:rPr>
                <w:rFonts w:ascii="宋体" w:eastAsia="宋体" w:hAnsi="宋体" w:cs="Arial"/>
                <w:kern w:val="0"/>
                <w:sz w:val="20"/>
                <w:szCs w:val="20"/>
              </w:rPr>
            </w:pPr>
            <w:r>
              <w:rPr>
                <w:rFonts w:cs="Arial" w:hint="eastAsia"/>
                <w:sz w:val="20"/>
                <w:szCs w:val="20"/>
              </w:rPr>
              <w:t xml:space="preserve">　</w:t>
            </w:r>
          </w:p>
        </w:tc>
        <w:tc>
          <w:tcPr>
            <w:tcW w:w="1219" w:type="pct"/>
            <w:gridSpan w:val="11"/>
            <w:tcBorders>
              <w:top w:val="nil"/>
              <w:left w:val="nil"/>
              <w:bottom w:val="single" w:sz="4" w:space="0" w:color="000000"/>
              <w:right w:val="single" w:sz="4" w:space="0" w:color="000000"/>
            </w:tcBorders>
            <w:shd w:val="clear" w:color="auto" w:fill="auto"/>
            <w:vAlign w:val="center"/>
          </w:tcPr>
          <w:p w14:paraId="022B7C9F" w14:textId="77777777" w:rsidR="00A86510" w:rsidRDefault="00CE3181">
            <w:pPr>
              <w:widowControl/>
              <w:spacing w:after="240" w:line="192" w:lineRule="auto"/>
              <w:jc w:val="left"/>
              <w:textAlignment w:val="top"/>
              <w:rPr>
                <w:rFonts w:ascii="宋体" w:eastAsia="宋体" w:hAnsi="宋体" w:cs="Arial"/>
                <w:kern w:val="0"/>
                <w:sz w:val="20"/>
                <w:szCs w:val="20"/>
              </w:rPr>
            </w:pPr>
            <w:r>
              <w:rPr>
                <w:rFonts w:cs="Arial" w:hint="eastAsia"/>
                <w:sz w:val="20"/>
                <w:szCs w:val="20"/>
              </w:rPr>
              <w:t>十九、住房保障支出</w:t>
            </w:r>
          </w:p>
        </w:tc>
        <w:tc>
          <w:tcPr>
            <w:tcW w:w="135" w:type="pct"/>
            <w:tcBorders>
              <w:top w:val="nil"/>
              <w:left w:val="nil"/>
              <w:bottom w:val="single" w:sz="4" w:space="0" w:color="000000"/>
              <w:right w:val="single" w:sz="4" w:space="0" w:color="000000"/>
            </w:tcBorders>
            <w:shd w:val="clear" w:color="auto" w:fill="auto"/>
            <w:vAlign w:val="center"/>
          </w:tcPr>
          <w:p w14:paraId="5958A0CC" w14:textId="77777777" w:rsidR="00A86510" w:rsidRDefault="00CE3181">
            <w:pPr>
              <w:widowControl/>
              <w:spacing w:after="240" w:line="192" w:lineRule="auto"/>
              <w:jc w:val="center"/>
              <w:textAlignment w:val="top"/>
              <w:rPr>
                <w:rFonts w:ascii="宋体" w:eastAsia="宋体" w:hAnsi="宋体" w:cs="Arial"/>
                <w:kern w:val="0"/>
                <w:sz w:val="20"/>
                <w:szCs w:val="20"/>
              </w:rPr>
            </w:pPr>
            <w:r>
              <w:rPr>
                <w:rFonts w:cs="Arial" w:hint="eastAsia"/>
                <w:sz w:val="20"/>
                <w:szCs w:val="20"/>
              </w:rPr>
              <w:t>51</w:t>
            </w:r>
          </w:p>
        </w:tc>
        <w:tc>
          <w:tcPr>
            <w:tcW w:w="408" w:type="pct"/>
            <w:gridSpan w:val="4"/>
            <w:tcBorders>
              <w:top w:val="nil"/>
              <w:left w:val="nil"/>
              <w:bottom w:val="single" w:sz="4" w:space="0" w:color="000000"/>
              <w:right w:val="single" w:sz="4" w:space="0" w:color="000000"/>
            </w:tcBorders>
            <w:shd w:val="clear" w:color="auto" w:fill="auto"/>
            <w:vAlign w:val="center"/>
          </w:tcPr>
          <w:p w14:paraId="381DA56D" w14:textId="77777777" w:rsidR="00A86510" w:rsidRDefault="00CE3181">
            <w:pPr>
              <w:widowControl/>
              <w:spacing w:after="240" w:line="192" w:lineRule="auto"/>
              <w:jc w:val="right"/>
              <w:textAlignment w:val="top"/>
              <w:rPr>
                <w:rFonts w:ascii="宋体" w:eastAsia="宋体" w:hAnsi="宋体" w:cs="Arial"/>
                <w:kern w:val="0"/>
                <w:sz w:val="20"/>
                <w:szCs w:val="20"/>
              </w:rPr>
            </w:pPr>
            <w:r>
              <w:rPr>
                <w:rFonts w:cs="Arial" w:hint="eastAsia"/>
                <w:sz w:val="20"/>
                <w:szCs w:val="20"/>
              </w:rPr>
              <w:t>250.00</w:t>
            </w:r>
          </w:p>
        </w:tc>
        <w:tc>
          <w:tcPr>
            <w:tcW w:w="408" w:type="pct"/>
            <w:gridSpan w:val="6"/>
            <w:tcBorders>
              <w:top w:val="nil"/>
              <w:left w:val="nil"/>
              <w:bottom w:val="single" w:sz="4" w:space="0" w:color="000000"/>
              <w:right w:val="single" w:sz="4" w:space="0" w:color="000000"/>
            </w:tcBorders>
            <w:shd w:val="clear" w:color="auto" w:fill="auto"/>
            <w:vAlign w:val="center"/>
          </w:tcPr>
          <w:p w14:paraId="646025FB" w14:textId="77777777" w:rsidR="00A86510" w:rsidRDefault="00CE3181">
            <w:pPr>
              <w:widowControl/>
              <w:spacing w:after="240" w:line="192" w:lineRule="auto"/>
              <w:jc w:val="right"/>
              <w:textAlignment w:val="top"/>
              <w:rPr>
                <w:rFonts w:ascii="宋体" w:eastAsia="宋体" w:hAnsi="宋体" w:cs="Arial"/>
                <w:kern w:val="0"/>
                <w:sz w:val="20"/>
                <w:szCs w:val="20"/>
              </w:rPr>
            </w:pPr>
            <w:r>
              <w:rPr>
                <w:rFonts w:cs="Arial" w:hint="eastAsia"/>
                <w:sz w:val="20"/>
                <w:szCs w:val="20"/>
              </w:rPr>
              <w:t>250.00</w:t>
            </w:r>
          </w:p>
        </w:tc>
        <w:tc>
          <w:tcPr>
            <w:tcW w:w="494" w:type="pct"/>
            <w:gridSpan w:val="4"/>
            <w:tcBorders>
              <w:top w:val="nil"/>
              <w:left w:val="nil"/>
              <w:bottom w:val="single" w:sz="4" w:space="0" w:color="000000"/>
              <w:right w:val="single" w:sz="4" w:space="0" w:color="000000"/>
            </w:tcBorders>
            <w:shd w:val="clear" w:color="auto" w:fill="auto"/>
            <w:vAlign w:val="center"/>
          </w:tcPr>
          <w:p w14:paraId="579DF0CA" w14:textId="77777777" w:rsidR="00A86510" w:rsidRDefault="00CE3181">
            <w:pPr>
              <w:widowControl/>
              <w:spacing w:after="240" w:line="192" w:lineRule="auto"/>
              <w:jc w:val="right"/>
              <w:textAlignment w:val="top"/>
              <w:rPr>
                <w:rFonts w:ascii="宋体" w:eastAsia="宋体" w:hAnsi="宋体" w:cs="Arial"/>
                <w:kern w:val="0"/>
                <w:sz w:val="20"/>
                <w:szCs w:val="20"/>
              </w:rPr>
            </w:pPr>
            <w:r>
              <w:rPr>
                <w:rFonts w:cs="Arial" w:hint="eastAsia"/>
                <w:sz w:val="20"/>
                <w:szCs w:val="20"/>
              </w:rPr>
              <w:t>0.00</w:t>
            </w:r>
          </w:p>
        </w:tc>
        <w:tc>
          <w:tcPr>
            <w:tcW w:w="521" w:type="pct"/>
            <w:gridSpan w:val="4"/>
            <w:tcBorders>
              <w:top w:val="nil"/>
              <w:left w:val="nil"/>
              <w:bottom w:val="single" w:sz="4" w:space="0" w:color="000000"/>
              <w:right w:val="single" w:sz="4" w:space="0" w:color="000000"/>
            </w:tcBorders>
            <w:shd w:val="clear" w:color="auto" w:fill="auto"/>
            <w:vAlign w:val="center"/>
          </w:tcPr>
          <w:p w14:paraId="612B50B8" w14:textId="77777777" w:rsidR="00A86510" w:rsidRDefault="00CE3181">
            <w:pPr>
              <w:widowControl/>
              <w:spacing w:after="240" w:line="192" w:lineRule="auto"/>
              <w:jc w:val="right"/>
              <w:textAlignment w:val="top"/>
              <w:rPr>
                <w:rFonts w:ascii="宋体" w:eastAsia="宋体" w:hAnsi="宋体" w:cs="Arial"/>
                <w:kern w:val="0"/>
                <w:sz w:val="20"/>
                <w:szCs w:val="20"/>
              </w:rPr>
            </w:pPr>
            <w:r>
              <w:rPr>
                <w:rFonts w:cs="Arial" w:hint="eastAsia"/>
                <w:sz w:val="20"/>
                <w:szCs w:val="20"/>
              </w:rPr>
              <w:t>0.00</w:t>
            </w:r>
          </w:p>
        </w:tc>
        <w:tc>
          <w:tcPr>
            <w:tcW w:w="76" w:type="pct"/>
            <w:gridSpan w:val="2"/>
            <w:vAlign w:val="center"/>
          </w:tcPr>
          <w:p w14:paraId="55C48CCB" w14:textId="77777777" w:rsidR="00A86510" w:rsidRDefault="00A86510">
            <w:pPr>
              <w:widowControl/>
              <w:spacing w:after="240"/>
              <w:jc w:val="left"/>
              <w:rPr>
                <w:rFonts w:ascii="Times New Roman" w:eastAsia="Times New Roman" w:hAnsi="Times New Roman" w:cs="Times New Roman"/>
                <w:kern w:val="0"/>
                <w:sz w:val="20"/>
                <w:szCs w:val="20"/>
              </w:rPr>
            </w:pPr>
          </w:p>
        </w:tc>
      </w:tr>
      <w:tr w:rsidR="00A86510" w14:paraId="30D2846C" w14:textId="77777777">
        <w:trPr>
          <w:gridAfter w:val="1"/>
          <w:wAfter w:w="17" w:type="pct"/>
          <w:trHeight w:hRule="exact" w:val="249"/>
          <w:jc w:val="right"/>
        </w:trPr>
        <w:tc>
          <w:tcPr>
            <w:tcW w:w="1077" w:type="pct"/>
            <w:gridSpan w:val="8"/>
            <w:tcBorders>
              <w:top w:val="nil"/>
              <w:left w:val="single" w:sz="4" w:space="0" w:color="000000"/>
              <w:bottom w:val="single" w:sz="4" w:space="0" w:color="000000"/>
              <w:right w:val="single" w:sz="4" w:space="0" w:color="000000"/>
            </w:tcBorders>
            <w:shd w:val="clear" w:color="auto" w:fill="auto"/>
            <w:vAlign w:val="center"/>
          </w:tcPr>
          <w:p w14:paraId="4BDB93C5" w14:textId="77777777" w:rsidR="00A86510" w:rsidRDefault="00CE3181">
            <w:pPr>
              <w:widowControl/>
              <w:spacing w:after="240" w:line="192" w:lineRule="auto"/>
              <w:jc w:val="left"/>
              <w:textAlignment w:val="top"/>
              <w:rPr>
                <w:rFonts w:ascii="宋体" w:eastAsia="宋体" w:hAnsi="宋体" w:cs="Arial"/>
                <w:kern w:val="0"/>
                <w:sz w:val="20"/>
                <w:szCs w:val="20"/>
              </w:rPr>
            </w:pPr>
            <w:r>
              <w:rPr>
                <w:rFonts w:cs="Arial" w:hint="eastAsia"/>
                <w:sz w:val="20"/>
                <w:szCs w:val="20"/>
              </w:rPr>
              <w:t xml:space="preserve">　</w:t>
            </w:r>
          </w:p>
        </w:tc>
        <w:tc>
          <w:tcPr>
            <w:tcW w:w="142" w:type="pct"/>
            <w:tcBorders>
              <w:top w:val="nil"/>
              <w:left w:val="nil"/>
              <w:bottom w:val="single" w:sz="4" w:space="0" w:color="000000"/>
              <w:right w:val="single" w:sz="4" w:space="0" w:color="000000"/>
            </w:tcBorders>
            <w:shd w:val="clear" w:color="auto" w:fill="auto"/>
            <w:vAlign w:val="center"/>
          </w:tcPr>
          <w:p w14:paraId="41C0BE9D" w14:textId="77777777" w:rsidR="00A86510" w:rsidRDefault="00CE3181">
            <w:pPr>
              <w:widowControl/>
              <w:spacing w:after="240" w:line="192" w:lineRule="auto"/>
              <w:jc w:val="center"/>
              <w:textAlignment w:val="top"/>
              <w:rPr>
                <w:rFonts w:ascii="宋体" w:eastAsia="宋体" w:hAnsi="宋体" w:cs="Arial"/>
                <w:kern w:val="0"/>
                <w:sz w:val="20"/>
                <w:szCs w:val="20"/>
              </w:rPr>
            </w:pPr>
            <w:r>
              <w:rPr>
                <w:rFonts w:cs="Arial" w:hint="eastAsia"/>
                <w:sz w:val="20"/>
                <w:szCs w:val="20"/>
              </w:rPr>
              <w:t>20</w:t>
            </w:r>
          </w:p>
        </w:tc>
        <w:tc>
          <w:tcPr>
            <w:tcW w:w="504" w:type="pct"/>
            <w:gridSpan w:val="3"/>
            <w:tcBorders>
              <w:top w:val="nil"/>
              <w:left w:val="nil"/>
              <w:bottom w:val="single" w:sz="4" w:space="0" w:color="000000"/>
              <w:right w:val="single" w:sz="4" w:space="0" w:color="000000"/>
            </w:tcBorders>
            <w:shd w:val="clear" w:color="auto" w:fill="auto"/>
            <w:vAlign w:val="center"/>
          </w:tcPr>
          <w:p w14:paraId="1A5D62E8" w14:textId="77777777" w:rsidR="00A86510" w:rsidRDefault="00CE3181">
            <w:pPr>
              <w:widowControl/>
              <w:spacing w:after="240" w:line="192" w:lineRule="auto"/>
              <w:jc w:val="center"/>
              <w:textAlignment w:val="top"/>
              <w:rPr>
                <w:rFonts w:ascii="宋体" w:eastAsia="宋体" w:hAnsi="宋体" w:cs="Arial"/>
                <w:kern w:val="0"/>
                <w:sz w:val="20"/>
                <w:szCs w:val="20"/>
              </w:rPr>
            </w:pPr>
            <w:r>
              <w:rPr>
                <w:rFonts w:cs="Arial" w:hint="eastAsia"/>
                <w:sz w:val="20"/>
                <w:szCs w:val="20"/>
              </w:rPr>
              <w:t xml:space="preserve">　</w:t>
            </w:r>
          </w:p>
        </w:tc>
        <w:tc>
          <w:tcPr>
            <w:tcW w:w="1219" w:type="pct"/>
            <w:gridSpan w:val="11"/>
            <w:tcBorders>
              <w:top w:val="nil"/>
              <w:left w:val="nil"/>
              <w:bottom w:val="single" w:sz="4" w:space="0" w:color="000000"/>
              <w:right w:val="single" w:sz="4" w:space="0" w:color="000000"/>
            </w:tcBorders>
            <w:shd w:val="clear" w:color="auto" w:fill="auto"/>
            <w:vAlign w:val="center"/>
          </w:tcPr>
          <w:p w14:paraId="0BA817E8" w14:textId="77777777" w:rsidR="00A86510" w:rsidRDefault="00CE3181">
            <w:pPr>
              <w:widowControl/>
              <w:spacing w:after="240" w:line="192" w:lineRule="auto"/>
              <w:jc w:val="left"/>
              <w:textAlignment w:val="top"/>
              <w:rPr>
                <w:rFonts w:ascii="宋体" w:eastAsia="宋体" w:hAnsi="宋体" w:cs="Arial"/>
                <w:kern w:val="0"/>
                <w:sz w:val="20"/>
                <w:szCs w:val="20"/>
              </w:rPr>
            </w:pPr>
            <w:r>
              <w:rPr>
                <w:rFonts w:cs="Arial" w:hint="eastAsia"/>
                <w:sz w:val="20"/>
                <w:szCs w:val="20"/>
              </w:rPr>
              <w:t>二十、粮油物资储备支出</w:t>
            </w:r>
          </w:p>
        </w:tc>
        <w:tc>
          <w:tcPr>
            <w:tcW w:w="135" w:type="pct"/>
            <w:tcBorders>
              <w:top w:val="nil"/>
              <w:left w:val="nil"/>
              <w:bottom w:val="single" w:sz="4" w:space="0" w:color="000000"/>
              <w:right w:val="single" w:sz="4" w:space="0" w:color="000000"/>
            </w:tcBorders>
            <w:shd w:val="clear" w:color="auto" w:fill="auto"/>
            <w:vAlign w:val="center"/>
          </w:tcPr>
          <w:p w14:paraId="4AA9C68B" w14:textId="77777777" w:rsidR="00A86510" w:rsidRDefault="00CE3181">
            <w:pPr>
              <w:widowControl/>
              <w:spacing w:after="240" w:line="192" w:lineRule="auto"/>
              <w:jc w:val="center"/>
              <w:textAlignment w:val="top"/>
              <w:rPr>
                <w:rFonts w:ascii="宋体" w:eastAsia="宋体" w:hAnsi="宋体" w:cs="Arial"/>
                <w:kern w:val="0"/>
                <w:sz w:val="20"/>
                <w:szCs w:val="20"/>
              </w:rPr>
            </w:pPr>
            <w:r>
              <w:rPr>
                <w:rFonts w:cs="Arial" w:hint="eastAsia"/>
                <w:sz w:val="20"/>
                <w:szCs w:val="20"/>
              </w:rPr>
              <w:t>52</w:t>
            </w:r>
          </w:p>
        </w:tc>
        <w:tc>
          <w:tcPr>
            <w:tcW w:w="408" w:type="pct"/>
            <w:gridSpan w:val="4"/>
            <w:tcBorders>
              <w:top w:val="nil"/>
              <w:left w:val="nil"/>
              <w:bottom w:val="single" w:sz="4" w:space="0" w:color="000000"/>
              <w:right w:val="single" w:sz="4" w:space="0" w:color="000000"/>
            </w:tcBorders>
            <w:shd w:val="clear" w:color="auto" w:fill="auto"/>
            <w:vAlign w:val="center"/>
          </w:tcPr>
          <w:p w14:paraId="6E32A33A" w14:textId="77777777" w:rsidR="00A86510" w:rsidRDefault="00CE3181">
            <w:pPr>
              <w:widowControl/>
              <w:spacing w:after="240" w:line="192" w:lineRule="auto"/>
              <w:jc w:val="right"/>
              <w:textAlignment w:val="top"/>
              <w:rPr>
                <w:rFonts w:ascii="宋体" w:eastAsia="宋体" w:hAnsi="宋体" w:cs="Arial"/>
                <w:kern w:val="0"/>
                <w:sz w:val="20"/>
                <w:szCs w:val="20"/>
              </w:rPr>
            </w:pPr>
            <w:r>
              <w:rPr>
                <w:rFonts w:cs="Arial" w:hint="eastAsia"/>
                <w:sz w:val="20"/>
                <w:szCs w:val="20"/>
              </w:rPr>
              <w:t>0.00</w:t>
            </w:r>
          </w:p>
        </w:tc>
        <w:tc>
          <w:tcPr>
            <w:tcW w:w="408" w:type="pct"/>
            <w:gridSpan w:val="6"/>
            <w:tcBorders>
              <w:top w:val="nil"/>
              <w:left w:val="nil"/>
              <w:bottom w:val="single" w:sz="4" w:space="0" w:color="000000"/>
              <w:right w:val="single" w:sz="4" w:space="0" w:color="000000"/>
            </w:tcBorders>
            <w:shd w:val="clear" w:color="auto" w:fill="auto"/>
            <w:vAlign w:val="center"/>
          </w:tcPr>
          <w:p w14:paraId="27ACD505" w14:textId="77777777" w:rsidR="00A86510" w:rsidRDefault="00CE3181">
            <w:pPr>
              <w:widowControl/>
              <w:spacing w:after="240" w:line="192" w:lineRule="auto"/>
              <w:jc w:val="right"/>
              <w:textAlignment w:val="top"/>
              <w:rPr>
                <w:rFonts w:ascii="宋体" w:eastAsia="宋体" w:hAnsi="宋体" w:cs="Arial"/>
                <w:kern w:val="0"/>
                <w:sz w:val="20"/>
                <w:szCs w:val="20"/>
              </w:rPr>
            </w:pPr>
            <w:r>
              <w:rPr>
                <w:rFonts w:cs="Arial" w:hint="eastAsia"/>
                <w:sz w:val="20"/>
                <w:szCs w:val="20"/>
              </w:rPr>
              <w:t>0.00</w:t>
            </w:r>
          </w:p>
        </w:tc>
        <w:tc>
          <w:tcPr>
            <w:tcW w:w="494" w:type="pct"/>
            <w:gridSpan w:val="4"/>
            <w:tcBorders>
              <w:top w:val="nil"/>
              <w:left w:val="nil"/>
              <w:bottom w:val="single" w:sz="4" w:space="0" w:color="000000"/>
              <w:right w:val="single" w:sz="4" w:space="0" w:color="000000"/>
            </w:tcBorders>
            <w:shd w:val="clear" w:color="auto" w:fill="auto"/>
            <w:vAlign w:val="center"/>
          </w:tcPr>
          <w:p w14:paraId="2C74D87D" w14:textId="77777777" w:rsidR="00A86510" w:rsidRDefault="00CE3181">
            <w:pPr>
              <w:widowControl/>
              <w:spacing w:after="240" w:line="192" w:lineRule="auto"/>
              <w:jc w:val="right"/>
              <w:textAlignment w:val="top"/>
              <w:rPr>
                <w:rFonts w:ascii="宋体" w:eastAsia="宋体" w:hAnsi="宋体" w:cs="Arial"/>
                <w:kern w:val="0"/>
                <w:sz w:val="20"/>
                <w:szCs w:val="20"/>
              </w:rPr>
            </w:pPr>
            <w:r>
              <w:rPr>
                <w:rFonts w:cs="Arial" w:hint="eastAsia"/>
                <w:sz w:val="20"/>
                <w:szCs w:val="20"/>
              </w:rPr>
              <w:t>0.00</w:t>
            </w:r>
          </w:p>
        </w:tc>
        <w:tc>
          <w:tcPr>
            <w:tcW w:w="521" w:type="pct"/>
            <w:gridSpan w:val="4"/>
            <w:tcBorders>
              <w:top w:val="nil"/>
              <w:left w:val="nil"/>
              <w:bottom w:val="single" w:sz="4" w:space="0" w:color="000000"/>
              <w:right w:val="single" w:sz="4" w:space="0" w:color="000000"/>
            </w:tcBorders>
            <w:shd w:val="clear" w:color="auto" w:fill="auto"/>
            <w:vAlign w:val="center"/>
          </w:tcPr>
          <w:p w14:paraId="19A20BAE" w14:textId="77777777" w:rsidR="00A86510" w:rsidRDefault="00CE3181">
            <w:pPr>
              <w:widowControl/>
              <w:spacing w:after="240" w:line="192" w:lineRule="auto"/>
              <w:jc w:val="right"/>
              <w:textAlignment w:val="top"/>
              <w:rPr>
                <w:rFonts w:ascii="宋体" w:eastAsia="宋体" w:hAnsi="宋体" w:cs="Arial"/>
                <w:kern w:val="0"/>
                <w:sz w:val="20"/>
                <w:szCs w:val="20"/>
              </w:rPr>
            </w:pPr>
            <w:r>
              <w:rPr>
                <w:rFonts w:cs="Arial" w:hint="eastAsia"/>
                <w:sz w:val="20"/>
                <w:szCs w:val="20"/>
              </w:rPr>
              <w:t>0.00</w:t>
            </w:r>
          </w:p>
        </w:tc>
        <w:tc>
          <w:tcPr>
            <w:tcW w:w="76" w:type="pct"/>
            <w:gridSpan w:val="2"/>
            <w:vAlign w:val="center"/>
          </w:tcPr>
          <w:p w14:paraId="78A6C4A2" w14:textId="77777777" w:rsidR="00A86510" w:rsidRDefault="00A86510">
            <w:pPr>
              <w:widowControl/>
              <w:spacing w:after="240"/>
              <w:jc w:val="left"/>
              <w:rPr>
                <w:rFonts w:ascii="Times New Roman" w:eastAsia="Times New Roman" w:hAnsi="Times New Roman" w:cs="Times New Roman"/>
                <w:kern w:val="0"/>
                <w:sz w:val="20"/>
                <w:szCs w:val="20"/>
              </w:rPr>
            </w:pPr>
          </w:p>
        </w:tc>
      </w:tr>
      <w:tr w:rsidR="00A86510" w14:paraId="4768281C" w14:textId="77777777">
        <w:trPr>
          <w:gridAfter w:val="1"/>
          <w:wAfter w:w="17" w:type="pct"/>
          <w:trHeight w:hRule="exact" w:val="249"/>
          <w:jc w:val="right"/>
        </w:trPr>
        <w:tc>
          <w:tcPr>
            <w:tcW w:w="1077" w:type="pct"/>
            <w:gridSpan w:val="8"/>
            <w:tcBorders>
              <w:top w:val="nil"/>
              <w:left w:val="single" w:sz="4" w:space="0" w:color="000000"/>
              <w:bottom w:val="single" w:sz="4" w:space="0" w:color="000000"/>
              <w:right w:val="single" w:sz="4" w:space="0" w:color="000000"/>
            </w:tcBorders>
            <w:shd w:val="clear" w:color="auto" w:fill="auto"/>
            <w:vAlign w:val="center"/>
          </w:tcPr>
          <w:p w14:paraId="172EE998" w14:textId="77777777" w:rsidR="00A86510" w:rsidRDefault="00CE3181">
            <w:pPr>
              <w:widowControl/>
              <w:spacing w:after="240" w:line="192" w:lineRule="auto"/>
              <w:jc w:val="left"/>
              <w:textAlignment w:val="top"/>
              <w:rPr>
                <w:rFonts w:ascii="宋体" w:eastAsia="宋体" w:hAnsi="宋体" w:cs="Arial"/>
                <w:kern w:val="0"/>
                <w:sz w:val="20"/>
                <w:szCs w:val="20"/>
              </w:rPr>
            </w:pPr>
            <w:r>
              <w:rPr>
                <w:rFonts w:cs="Arial" w:hint="eastAsia"/>
                <w:sz w:val="20"/>
                <w:szCs w:val="20"/>
              </w:rPr>
              <w:t xml:space="preserve">　</w:t>
            </w:r>
          </w:p>
        </w:tc>
        <w:tc>
          <w:tcPr>
            <w:tcW w:w="142" w:type="pct"/>
            <w:tcBorders>
              <w:top w:val="nil"/>
              <w:left w:val="nil"/>
              <w:bottom w:val="single" w:sz="4" w:space="0" w:color="000000"/>
              <w:right w:val="single" w:sz="4" w:space="0" w:color="000000"/>
            </w:tcBorders>
            <w:shd w:val="clear" w:color="auto" w:fill="auto"/>
            <w:vAlign w:val="center"/>
          </w:tcPr>
          <w:p w14:paraId="7DC43532" w14:textId="77777777" w:rsidR="00A86510" w:rsidRDefault="00CE3181">
            <w:pPr>
              <w:widowControl/>
              <w:spacing w:after="240" w:line="192" w:lineRule="auto"/>
              <w:jc w:val="center"/>
              <w:textAlignment w:val="top"/>
              <w:rPr>
                <w:rFonts w:ascii="宋体" w:eastAsia="宋体" w:hAnsi="宋体" w:cs="Arial"/>
                <w:kern w:val="0"/>
                <w:sz w:val="20"/>
                <w:szCs w:val="20"/>
              </w:rPr>
            </w:pPr>
            <w:r>
              <w:rPr>
                <w:rFonts w:cs="Arial" w:hint="eastAsia"/>
                <w:sz w:val="20"/>
                <w:szCs w:val="20"/>
              </w:rPr>
              <w:t>21</w:t>
            </w:r>
          </w:p>
        </w:tc>
        <w:tc>
          <w:tcPr>
            <w:tcW w:w="504" w:type="pct"/>
            <w:gridSpan w:val="3"/>
            <w:tcBorders>
              <w:top w:val="nil"/>
              <w:left w:val="nil"/>
              <w:bottom w:val="single" w:sz="4" w:space="0" w:color="000000"/>
              <w:right w:val="single" w:sz="4" w:space="0" w:color="000000"/>
            </w:tcBorders>
            <w:shd w:val="clear" w:color="auto" w:fill="auto"/>
            <w:vAlign w:val="center"/>
          </w:tcPr>
          <w:p w14:paraId="6B39BC38" w14:textId="77777777" w:rsidR="00A86510" w:rsidRDefault="00CE3181">
            <w:pPr>
              <w:widowControl/>
              <w:spacing w:after="240" w:line="192" w:lineRule="auto"/>
              <w:jc w:val="center"/>
              <w:textAlignment w:val="top"/>
              <w:rPr>
                <w:rFonts w:ascii="宋体" w:eastAsia="宋体" w:hAnsi="宋体" w:cs="Arial"/>
                <w:kern w:val="0"/>
                <w:sz w:val="20"/>
                <w:szCs w:val="20"/>
              </w:rPr>
            </w:pPr>
            <w:r>
              <w:rPr>
                <w:rFonts w:cs="Arial" w:hint="eastAsia"/>
                <w:sz w:val="20"/>
                <w:szCs w:val="20"/>
              </w:rPr>
              <w:t xml:space="preserve">　</w:t>
            </w:r>
          </w:p>
        </w:tc>
        <w:tc>
          <w:tcPr>
            <w:tcW w:w="1219" w:type="pct"/>
            <w:gridSpan w:val="11"/>
            <w:tcBorders>
              <w:top w:val="nil"/>
              <w:left w:val="nil"/>
              <w:bottom w:val="single" w:sz="4" w:space="0" w:color="000000"/>
              <w:right w:val="single" w:sz="4" w:space="0" w:color="000000"/>
            </w:tcBorders>
            <w:shd w:val="clear" w:color="auto" w:fill="auto"/>
            <w:vAlign w:val="center"/>
          </w:tcPr>
          <w:p w14:paraId="20F69054" w14:textId="77777777" w:rsidR="00A86510" w:rsidRDefault="00CE3181">
            <w:pPr>
              <w:widowControl/>
              <w:spacing w:after="240" w:line="192" w:lineRule="auto"/>
              <w:jc w:val="left"/>
              <w:textAlignment w:val="top"/>
              <w:rPr>
                <w:rFonts w:ascii="宋体" w:eastAsia="宋体" w:hAnsi="宋体" w:cs="Arial"/>
                <w:kern w:val="0"/>
                <w:sz w:val="20"/>
                <w:szCs w:val="20"/>
              </w:rPr>
            </w:pPr>
            <w:r>
              <w:rPr>
                <w:rFonts w:cs="Arial" w:hint="eastAsia"/>
                <w:sz w:val="20"/>
                <w:szCs w:val="20"/>
              </w:rPr>
              <w:t>二十一、国有资本经营预算支出</w:t>
            </w:r>
          </w:p>
        </w:tc>
        <w:tc>
          <w:tcPr>
            <w:tcW w:w="135" w:type="pct"/>
            <w:tcBorders>
              <w:top w:val="nil"/>
              <w:left w:val="nil"/>
              <w:bottom w:val="single" w:sz="4" w:space="0" w:color="000000"/>
              <w:right w:val="single" w:sz="4" w:space="0" w:color="000000"/>
            </w:tcBorders>
            <w:shd w:val="clear" w:color="auto" w:fill="auto"/>
            <w:vAlign w:val="center"/>
          </w:tcPr>
          <w:p w14:paraId="2E0BB438" w14:textId="77777777" w:rsidR="00A86510" w:rsidRDefault="00CE3181">
            <w:pPr>
              <w:widowControl/>
              <w:spacing w:after="240" w:line="192" w:lineRule="auto"/>
              <w:jc w:val="center"/>
              <w:textAlignment w:val="top"/>
              <w:rPr>
                <w:rFonts w:ascii="宋体" w:eastAsia="宋体" w:hAnsi="宋体" w:cs="Arial"/>
                <w:kern w:val="0"/>
                <w:sz w:val="20"/>
                <w:szCs w:val="20"/>
              </w:rPr>
            </w:pPr>
            <w:r>
              <w:rPr>
                <w:rFonts w:cs="Arial" w:hint="eastAsia"/>
                <w:sz w:val="20"/>
                <w:szCs w:val="20"/>
              </w:rPr>
              <w:t>53</w:t>
            </w:r>
          </w:p>
        </w:tc>
        <w:tc>
          <w:tcPr>
            <w:tcW w:w="408" w:type="pct"/>
            <w:gridSpan w:val="4"/>
            <w:tcBorders>
              <w:top w:val="nil"/>
              <w:left w:val="nil"/>
              <w:bottom w:val="single" w:sz="4" w:space="0" w:color="000000"/>
              <w:right w:val="single" w:sz="4" w:space="0" w:color="000000"/>
            </w:tcBorders>
            <w:shd w:val="clear" w:color="auto" w:fill="auto"/>
            <w:vAlign w:val="center"/>
          </w:tcPr>
          <w:p w14:paraId="120D89AF" w14:textId="77777777" w:rsidR="00A86510" w:rsidRDefault="00CE3181">
            <w:pPr>
              <w:widowControl/>
              <w:spacing w:after="240" w:line="192" w:lineRule="auto"/>
              <w:jc w:val="right"/>
              <w:textAlignment w:val="top"/>
              <w:rPr>
                <w:rFonts w:ascii="宋体" w:eastAsia="宋体" w:hAnsi="宋体" w:cs="Arial"/>
                <w:kern w:val="0"/>
                <w:sz w:val="20"/>
                <w:szCs w:val="20"/>
              </w:rPr>
            </w:pPr>
            <w:r>
              <w:rPr>
                <w:rFonts w:cs="Arial" w:hint="eastAsia"/>
                <w:sz w:val="20"/>
                <w:szCs w:val="20"/>
              </w:rPr>
              <w:t>0.00</w:t>
            </w:r>
          </w:p>
        </w:tc>
        <w:tc>
          <w:tcPr>
            <w:tcW w:w="408" w:type="pct"/>
            <w:gridSpan w:val="6"/>
            <w:tcBorders>
              <w:top w:val="nil"/>
              <w:left w:val="nil"/>
              <w:bottom w:val="single" w:sz="4" w:space="0" w:color="000000"/>
              <w:right w:val="single" w:sz="4" w:space="0" w:color="000000"/>
            </w:tcBorders>
            <w:shd w:val="clear" w:color="auto" w:fill="auto"/>
            <w:vAlign w:val="center"/>
          </w:tcPr>
          <w:p w14:paraId="2C67C10A" w14:textId="77777777" w:rsidR="00A86510" w:rsidRDefault="00CE3181">
            <w:pPr>
              <w:widowControl/>
              <w:spacing w:after="240" w:line="192" w:lineRule="auto"/>
              <w:jc w:val="right"/>
              <w:textAlignment w:val="top"/>
              <w:rPr>
                <w:rFonts w:ascii="宋体" w:eastAsia="宋体" w:hAnsi="宋体" w:cs="Arial"/>
                <w:kern w:val="0"/>
                <w:sz w:val="20"/>
                <w:szCs w:val="20"/>
              </w:rPr>
            </w:pPr>
            <w:r>
              <w:rPr>
                <w:rFonts w:cs="Arial" w:hint="eastAsia"/>
                <w:sz w:val="20"/>
                <w:szCs w:val="20"/>
              </w:rPr>
              <w:t>0.00</w:t>
            </w:r>
          </w:p>
        </w:tc>
        <w:tc>
          <w:tcPr>
            <w:tcW w:w="494" w:type="pct"/>
            <w:gridSpan w:val="4"/>
            <w:tcBorders>
              <w:top w:val="nil"/>
              <w:left w:val="nil"/>
              <w:bottom w:val="single" w:sz="4" w:space="0" w:color="000000"/>
              <w:right w:val="single" w:sz="4" w:space="0" w:color="000000"/>
            </w:tcBorders>
            <w:shd w:val="clear" w:color="auto" w:fill="auto"/>
            <w:vAlign w:val="center"/>
          </w:tcPr>
          <w:p w14:paraId="23655488" w14:textId="77777777" w:rsidR="00A86510" w:rsidRDefault="00CE3181">
            <w:pPr>
              <w:widowControl/>
              <w:spacing w:after="240" w:line="192" w:lineRule="auto"/>
              <w:jc w:val="right"/>
              <w:textAlignment w:val="top"/>
              <w:rPr>
                <w:rFonts w:ascii="宋体" w:eastAsia="宋体" w:hAnsi="宋体" w:cs="Arial"/>
                <w:kern w:val="0"/>
                <w:sz w:val="20"/>
                <w:szCs w:val="20"/>
              </w:rPr>
            </w:pPr>
            <w:r>
              <w:rPr>
                <w:rFonts w:cs="Arial" w:hint="eastAsia"/>
                <w:sz w:val="20"/>
                <w:szCs w:val="20"/>
              </w:rPr>
              <w:t>0.00</w:t>
            </w:r>
          </w:p>
        </w:tc>
        <w:tc>
          <w:tcPr>
            <w:tcW w:w="521" w:type="pct"/>
            <w:gridSpan w:val="4"/>
            <w:tcBorders>
              <w:top w:val="nil"/>
              <w:left w:val="nil"/>
              <w:bottom w:val="single" w:sz="4" w:space="0" w:color="000000"/>
              <w:right w:val="single" w:sz="4" w:space="0" w:color="000000"/>
            </w:tcBorders>
            <w:shd w:val="clear" w:color="auto" w:fill="auto"/>
            <w:vAlign w:val="center"/>
          </w:tcPr>
          <w:p w14:paraId="0168AC38" w14:textId="77777777" w:rsidR="00A86510" w:rsidRDefault="00CE3181">
            <w:pPr>
              <w:widowControl/>
              <w:spacing w:after="240" w:line="192" w:lineRule="auto"/>
              <w:jc w:val="right"/>
              <w:textAlignment w:val="top"/>
              <w:rPr>
                <w:rFonts w:ascii="宋体" w:eastAsia="宋体" w:hAnsi="宋体" w:cs="Arial"/>
                <w:kern w:val="0"/>
                <w:sz w:val="20"/>
                <w:szCs w:val="20"/>
              </w:rPr>
            </w:pPr>
            <w:r>
              <w:rPr>
                <w:rFonts w:cs="Arial" w:hint="eastAsia"/>
                <w:sz w:val="20"/>
                <w:szCs w:val="20"/>
              </w:rPr>
              <w:t>0.00</w:t>
            </w:r>
          </w:p>
        </w:tc>
        <w:tc>
          <w:tcPr>
            <w:tcW w:w="76" w:type="pct"/>
            <w:gridSpan w:val="2"/>
            <w:vAlign w:val="center"/>
          </w:tcPr>
          <w:p w14:paraId="27A38669" w14:textId="77777777" w:rsidR="00A86510" w:rsidRDefault="00A86510">
            <w:pPr>
              <w:widowControl/>
              <w:spacing w:after="240"/>
              <w:jc w:val="left"/>
              <w:rPr>
                <w:rFonts w:ascii="Times New Roman" w:eastAsia="Times New Roman" w:hAnsi="Times New Roman" w:cs="Times New Roman"/>
                <w:kern w:val="0"/>
                <w:sz w:val="20"/>
                <w:szCs w:val="20"/>
              </w:rPr>
            </w:pPr>
          </w:p>
        </w:tc>
      </w:tr>
      <w:tr w:rsidR="00A86510" w14:paraId="78C1C858" w14:textId="77777777">
        <w:trPr>
          <w:gridAfter w:val="1"/>
          <w:wAfter w:w="17" w:type="pct"/>
          <w:trHeight w:hRule="exact" w:val="249"/>
          <w:jc w:val="right"/>
        </w:trPr>
        <w:tc>
          <w:tcPr>
            <w:tcW w:w="1077" w:type="pct"/>
            <w:gridSpan w:val="8"/>
            <w:tcBorders>
              <w:top w:val="nil"/>
              <w:left w:val="single" w:sz="4" w:space="0" w:color="000000"/>
              <w:bottom w:val="single" w:sz="4" w:space="0" w:color="000000"/>
              <w:right w:val="single" w:sz="4" w:space="0" w:color="000000"/>
            </w:tcBorders>
            <w:shd w:val="clear" w:color="auto" w:fill="auto"/>
            <w:vAlign w:val="center"/>
          </w:tcPr>
          <w:p w14:paraId="01D7A7D5" w14:textId="77777777" w:rsidR="00A86510" w:rsidRDefault="00CE3181">
            <w:pPr>
              <w:widowControl/>
              <w:spacing w:after="240" w:line="192" w:lineRule="auto"/>
              <w:jc w:val="left"/>
              <w:textAlignment w:val="top"/>
              <w:rPr>
                <w:rFonts w:ascii="宋体" w:eastAsia="宋体" w:hAnsi="宋体" w:cs="Arial"/>
                <w:kern w:val="0"/>
                <w:sz w:val="20"/>
                <w:szCs w:val="20"/>
              </w:rPr>
            </w:pPr>
            <w:r>
              <w:rPr>
                <w:rFonts w:cs="Arial" w:hint="eastAsia"/>
                <w:sz w:val="20"/>
                <w:szCs w:val="20"/>
              </w:rPr>
              <w:t xml:space="preserve">　</w:t>
            </w:r>
          </w:p>
        </w:tc>
        <w:tc>
          <w:tcPr>
            <w:tcW w:w="142" w:type="pct"/>
            <w:tcBorders>
              <w:top w:val="nil"/>
              <w:left w:val="nil"/>
              <w:bottom w:val="single" w:sz="4" w:space="0" w:color="000000"/>
              <w:right w:val="single" w:sz="4" w:space="0" w:color="000000"/>
            </w:tcBorders>
            <w:shd w:val="clear" w:color="auto" w:fill="auto"/>
            <w:vAlign w:val="center"/>
          </w:tcPr>
          <w:p w14:paraId="494E5684" w14:textId="77777777" w:rsidR="00A86510" w:rsidRDefault="00CE3181">
            <w:pPr>
              <w:widowControl/>
              <w:spacing w:after="240" w:line="192" w:lineRule="auto"/>
              <w:jc w:val="center"/>
              <w:textAlignment w:val="top"/>
              <w:rPr>
                <w:rFonts w:ascii="宋体" w:eastAsia="宋体" w:hAnsi="宋体" w:cs="Arial"/>
                <w:kern w:val="0"/>
                <w:sz w:val="20"/>
                <w:szCs w:val="20"/>
              </w:rPr>
            </w:pPr>
            <w:r>
              <w:rPr>
                <w:rFonts w:cs="Arial" w:hint="eastAsia"/>
                <w:sz w:val="20"/>
                <w:szCs w:val="20"/>
              </w:rPr>
              <w:t>22</w:t>
            </w:r>
          </w:p>
        </w:tc>
        <w:tc>
          <w:tcPr>
            <w:tcW w:w="504" w:type="pct"/>
            <w:gridSpan w:val="3"/>
            <w:tcBorders>
              <w:top w:val="nil"/>
              <w:left w:val="nil"/>
              <w:bottom w:val="single" w:sz="4" w:space="0" w:color="000000"/>
              <w:right w:val="single" w:sz="4" w:space="0" w:color="000000"/>
            </w:tcBorders>
            <w:shd w:val="clear" w:color="auto" w:fill="auto"/>
            <w:vAlign w:val="center"/>
          </w:tcPr>
          <w:p w14:paraId="5D59F260" w14:textId="77777777" w:rsidR="00A86510" w:rsidRDefault="00CE3181">
            <w:pPr>
              <w:widowControl/>
              <w:spacing w:after="240" w:line="192" w:lineRule="auto"/>
              <w:jc w:val="center"/>
              <w:textAlignment w:val="top"/>
              <w:rPr>
                <w:rFonts w:ascii="宋体" w:eastAsia="宋体" w:hAnsi="宋体" w:cs="Arial"/>
                <w:kern w:val="0"/>
                <w:sz w:val="20"/>
                <w:szCs w:val="20"/>
              </w:rPr>
            </w:pPr>
            <w:r>
              <w:rPr>
                <w:rFonts w:cs="Arial" w:hint="eastAsia"/>
                <w:sz w:val="20"/>
                <w:szCs w:val="20"/>
              </w:rPr>
              <w:t xml:space="preserve">　</w:t>
            </w:r>
          </w:p>
        </w:tc>
        <w:tc>
          <w:tcPr>
            <w:tcW w:w="1219" w:type="pct"/>
            <w:gridSpan w:val="11"/>
            <w:tcBorders>
              <w:top w:val="nil"/>
              <w:left w:val="nil"/>
              <w:bottom w:val="single" w:sz="4" w:space="0" w:color="000000"/>
              <w:right w:val="single" w:sz="4" w:space="0" w:color="000000"/>
            </w:tcBorders>
            <w:shd w:val="clear" w:color="auto" w:fill="auto"/>
            <w:vAlign w:val="center"/>
          </w:tcPr>
          <w:p w14:paraId="5EB43759" w14:textId="77777777" w:rsidR="00A86510" w:rsidRDefault="00CE3181">
            <w:pPr>
              <w:widowControl/>
              <w:spacing w:after="240" w:line="192" w:lineRule="auto"/>
              <w:jc w:val="left"/>
              <w:textAlignment w:val="top"/>
              <w:rPr>
                <w:rFonts w:ascii="宋体" w:eastAsia="宋体" w:hAnsi="宋体" w:cs="Arial"/>
                <w:kern w:val="0"/>
                <w:sz w:val="20"/>
                <w:szCs w:val="20"/>
              </w:rPr>
            </w:pPr>
            <w:r>
              <w:rPr>
                <w:rFonts w:cs="Arial" w:hint="eastAsia"/>
                <w:sz w:val="20"/>
                <w:szCs w:val="20"/>
              </w:rPr>
              <w:t>二十二、灾害防治及应急管理支出</w:t>
            </w:r>
          </w:p>
        </w:tc>
        <w:tc>
          <w:tcPr>
            <w:tcW w:w="135" w:type="pct"/>
            <w:tcBorders>
              <w:top w:val="nil"/>
              <w:left w:val="nil"/>
              <w:bottom w:val="single" w:sz="4" w:space="0" w:color="000000"/>
              <w:right w:val="single" w:sz="4" w:space="0" w:color="000000"/>
            </w:tcBorders>
            <w:shd w:val="clear" w:color="auto" w:fill="auto"/>
            <w:vAlign w:val="center"/>
          </w:tcPr>
          <w:p w14:paraId="42BC2F71" w14:textId="77777777" w:rsidR="00A86510" w:rsidRDefault="00CE3181">
            <w:pPr>
              <w:widowControl/>
              <w:spacing w:after="240" w:line="192" w:lineRule="auto"/>
              <w:jc w:val="center"/>
              <w:textAlignment w:val="top"/>
              <w:rPr>
                <w:rFonts w:ascii="宋体" w:eastAsia="宋体" w:hAnsi="宋体" w:cs="Arial"/>
                <w:kern w:val="0"/>
                <w:sz w:val="20"/>
                <w:szCs w:val="20"/>
              </w:rPr>
            </w:pPr>
            <w:r>
              <w:rPr>
                <w:rFonts w:cs="Arial" w:hint="eastAsia"/>
                <w:sz w:val="20"/>
                <w:szCs w:val="20"/>
              </w:rPr>
              <w:t>54</w:t>
            </w:r>
          </w:p>
        </w:tc>
        <w:tc>
          <w:tcPr>
            <w:tcW w:w="408" w:type="pct"/>
            <w:gridSpan w:val="4"/>
            <w:tcBorders>
              <w:top w:val="nil"/>
              <w:left w:val="nil"/>
              <w:bottom w:val="single" w:sz="4" w:space="0" w:color="000000"/>
              <w:right w:val="single" w:sz="4" w:space="0" w:color="000000"/>
            </w:tcBorders>
            <w:shd w:val="clear" w:color="auto" w:fill="auto"/>
            <w:vAlign w:val="center"/>
          </w:tcPr>
          <w:p w14:paraId="4874E149" w14:textId="77777777" w:rsidR="00A86510" w:rsidRDefault="00CE3181">
            <w:pPr>
              <w:widowControl/>
              <w:spacing w:after="240" w:line="192" w:lineRule="auto"/>
              <w:jc w:val="right"/>
              <w:textAlignment w:val="top"/>
              <w:rPr>
                <w:rFonts w:ascii="宋体" w:eastAsia="宋体" w:hAnsi="宋体" w:cs="Arial"/>
                <w:kern w:val="0"/>
                <w:sz w:val="20"/>
                <w:szCs w:val="20"/>
              </w:rPr>
            </w:pPr>
            <w:r>
              <w:rPr>
                <w:rFonts w:cs="Arial" w:hint="eastAsia"/>
                <w:sz w:val="20"/>
                <w:szCs w:val="20"/>
              </w:rPr>
              <w:t>347.32</w:t>
            </w:r>
          </w:p>
        </w:tc>
        <w:tc>
          <w:tcPr>
            <w:tcW w:w="408" w:type="pct"/>
            <w:gridSpan w:val="6"/>
            <w:tcBorders>
              <w:top w:val="nil"/>
              <w:left w:val="nil"/>
              <w:bottom w:val="single" w:sz="4" w:space="0" w:color="000000"/>
              <w:right w:val="single" w:sz="4" w:space="0" w:color="000000"/>
            </w:tcBorders>
            <w:shd w:val="clear" w:color="auto" w:fill="auto"/>
            <w:vAlign w:val="center"/>
          </w:tcPr>
          <w:p w14:paraId="46F38230" w14:textId="77777777" w:rsidR="00A86510" w:rsidRDefault="00CE3181">
            <w:pPr>
              <w:widowControl/>
              <w:spacing w:after="240" w:line="192" w:lineRule="auto"/>
              <w:jc w:val="right"/>
              <w:textAlignment w:val="top"/>
              <w:rPr>
                <w:rFonts w:ascii="宋体" w:eastAsia="宋体" w:hAnsi="宋体" w:cs="Arial"/>
                <w:kern w:val="0"/>
                <w:sz w:val="20"/>
                <w:szCs w:val="20"/>
              </w:rPr>
            </w:pPr>
            <w:r>
              <w:rPr>
                <w:rFonts w:cs="Arial" w:hint="eastAsia"/>
                <w:sz w:val="20"/>
                <w:szCs w:val="20"/>
              </w:rPr>
              <w:t>347.32</w:t>
            </w:r>
          </w:p>
        </w:tc>
        <w:tc>
          <w:tcPr>
            <w:tcW w:w="494" w:type="pct"/>
            <w:gridSpan w:val="4"/>
            <w:tcBorders>
              <w:top w:val="nil"/>
              <w:left w:val="nil"/>
              <w:bottom w:val="single" w:sz="4" w:space="0" w:color="000000"/>
              <w:right w:val="single" w:sz="4" w:space="0" w:color="000000"/>
            </w:tcBorders>
            <w:shd w:val="clear" w:color="auto" w:fill="auto"/>
            <w:vAlign w:val="center"/>
          </w:tcPr>
          <w:p w14:paraId="06D64F05" w14:textId="77777777" w:rsidR="00A86510" w:rsidRDefault="00CE3181">
            <w:pPr>
              <w:widowControl/>
              <w:spacing w:after="240" w:line="192" w:lineRule="auto"/>
              <w:jc w:val="right"/>
              <w:textAlignment w:val="top"/>
              <w:rPr>
                <w:rFonts w:ascii="宋体" w:eastAsia="宋体" w:hAnsi="宋体" w:cs="Arial"/>
                <w:kern w:val="0"/>
                <w:sz w:val="20"/>
                <w:szCs w:val="20"/>
              </w:rPr>
            </w:pPr>
            <w:r>
              <w:rPr>
                <w:rFonts w:cs="Arial" w:hint="eastAsia"/>
                <w:sz w:val="20"/>
                <w:szCs w:val="20"/>
              </w:rPr>
              <w:t>0.00</w:t>
            </w:r>
          </w:p>
        </w:tc>
        <w:tc>
          <w:tcPr>
            <w:tcW w:w="521" w:type="pct"/>
            <w:gridSpan w:val="4"/>
            <w:tcBorders>
              <w:top w:val="nil"/>
              <w:left w:val="nil"/>
              <w:bottom w:val="single" w:sz="4" w:space="0" w:color="000000"/>
              <w:right w:val="single" w:sz="4" w:space="0" w:color="000000"/>
            </w:tcBorders>
            <w:shd w:val="clear" w:color="auto" w:fill="auto"/>
            <w:vAlign w:val="center"/>
          </w:tcPr>
          <w:p w14:paraId="66A235A7" w14:textId="77777777" w:rsidR="00A86510" w:rsidRDefault="00CE3181">
            <w:pPr>
              <w:widowControl/>
              <w:spacing w:after="240" w:line="192" w:lineRule="auto"/>
              <w:jc w:val="right"/>
              <w:textAlignment w:val="top"/>
              <w:rPr>
                <w:rFonts w:ascii="宋体" w:eastAsia="宋体" w:hAnsi="宋体" w:cs="Arial"/>
                <w:kern w:val="0"/>
                <w:sz w:val="20"/>
                <w:szCs w:val="20"/>
              </w:rPr>
            </w:pPr>
            <w:r>
              <w:rPr>
                <w:rFonts w:cs="Arial" w:hint="eastAsia"/>
                <w:sz w:val="20"/>
                <w:szCs w:val="20"/>
              </w:rPr>
              <w:t>0.00</w:t>
            </w:r>
          </w:p>
        </w:tc>
        <w:tc>
          <w:tcPr>
            <w:tcW w:w="76" w:type="pct"/>
            <w:gridSpan w:val="2"/>
            <w:vAlign w:val="center"/>
          </w:tcPr>
          <w:p w14:paraId="77F12267" w14:textId="77777777" w:rsidR="00A86510" w:rsidRDefault="00A86510">
            <w:pPr>
              <w:widowControl/>
              <w:spacing w:after="240"/>
              <w:jc w:val="left"/>
              <w:rPr>
                <w:rFonts w:ascii="Times New Roman" w:eastAsia="Times New Roman" w:hAnsi="Times New Roman" w:cs="Times New Roman"/>
                <w:kern w:val="0"/>
                <w:sz w:val="20"/>
                <w:szCs w:val="20"/>
              </w:rPr>
            </w:pPr>
          </w:p>
        </w:tc>
      </w:tr>
      <w:tr w:rsidR="00A86510" w14:paraId="21130646" w14:textId="77777777">
        <w:trPr>
          <w:gridAfter w:val="1"/>
          <w:wAfter w:w="17" w:type="pct"/>
          <w:trHeight w:hRule="exact" w:val="249"/>
          <w:jc w:val="right"/>
        </w:trPr>
        <w:tc>
          <w:tcPr>
            <w:tcW w:w="1077" w:type="pct"/>
            <w:gridSpan w:val="8"/>
            <w:tcBorders>
              <w:top w:val="nil"/>
              <w:left w:val="single" w:sz="4" w:space="0" w:color="000000"/>
              <w:bottom w:val="single" w:sz="4" w:space="0" w:color="000000"/>
              <w:right w:val="single" w:sz="4" w:space="0" w:color="000000"/>
            </w:tcBorders>
            <w:shd w:val="clear" w:color="auto" w:fill="auto"/>
            <w:vAlign w:val="center"/>
          </w:tcPr>
          <w:p w14:paraId="3D2FCCC8" w14:textId="77777777" w:rsidR="00A86510" w:rsidRDefault="00CE3181">
            <w:pPr>
              <w:widowControl/>
              <w:spacing w:after="240" w:line="192" w:lineRule="auto"/>
              <w:jc w:val="left"/>
              <w:textAlignment w:val="top"/>
              <w:rPr>
                <w:rFonts w:ascii="宋体" w:eastAsia="宋体" w:hAnsi="宋体" w:cs="Arial"/>
                <w:kern w:val="0"/>
                <w:sz w:val="20"/>
                <w:szCs w:val="20"/>
              </w:rPr>
            </w:pPr>
            <w:r>
              <w:rPr>
                <w:rFonts w:cs="Arial" w:hint="eastAsia"/>
                <w:sz w:val="20"/>
                <w:szCs w:val="20"/>
              </w:rPr>
              <w:t xml:space="preserve">　</w:t>
            </w:r>
          </w:p>
        </w:tc>
        <w:tc>
          <w:tcPr>
            <w:tcW w:w="142" w:type="pct"/>
            <w:tcBorders>
              <w:top w:val="nil"/>
              <w:left w:val="nil"/>
              <w:bottom w:val="single" w:sz="4" w:space="0" w:color="000000"/>
              <w:right w:val="single" w:sz="4" w:space="0" w:color="000000"/>
            </w:tcBorders>
            <w:shd w:val="clear" w:color="auto" w:fill="auto"/>
            <w:vAlign w:val="center"/>
          </w:tcPr>
          <w:p w14:paraId="6DCFF563" w14:textId="77777777" w:rsidR="00A86510" w:rsidRDefault="00CE3181">
            <w:pPr>
              <w:widowControl/>
              <w:spacing w:after="240" w:line="192" w:lineRule="auto"/>
              <w:jc w:val="center"/>
              <w:textAlignment w:val="top"/>
              <w:rPr>
                <w:rFonts w:ascii="宋体" w:eastAsia="宋体" w:hAnsi="宋体" w:cs="Arial"/>
                <w:kern w:val="0"/>
                <w:sz w:val="20"/>
                <w:szCs w:val="20"/>
              </w:rPr>
            </w:pPr>
            <w:r>
              <w:rPr>
                <w:rFonts w:cs="Arial" w:hint="eastAsia"/>
                <w:sz w:val="20"/>
                <w:szCs w:val="20"/>
              </w:rPr>
              <w:t>23</w:t>
            </w:r>
          </w:p>
        </w:tc>
        <w:tc>
          <w:tcPr>
            <w:tcW w:w="504" w:type="pct"/>
            <w:gridSpan w:val="3"/>
            <w:tcBorders>
              <w:top w:val="nil"/>
              <w:left w:val="nil"/>
              <w:bottom w:val="single" w:sz="4" w:space="0" w:color="000000"/>
              <w:right w:val="single" w:sz="4" w:space="0" w:color="000000"/>
            </w:tcBorders>
            <w:shd w:val="clear" w:color="auto" w:fill="auto"/>
            <w:vAlign w:val="center"/>
          </w:tcPr>
          <w:p w14:paraId="5E05C3E9" w14:textId="77777777" w:rsidR="00A86510" w:rsidRDefault="00CE3181">
            <w:pPr>
              <w:widowControl/>
              <w:spacing w:after="240" w:line="192" w:lineRule="auto"/>
              <w:jc w:val="center"/>
              <w:textAlignment w:val="top"/>
              <w:rPr>
                <w:rFonts w:ascii="宋体" w:eastAsia="宋体" w:hAnsi="宋体" w:cs="Arial"/>
                <w:kern w:val="0"/>
                <w:sz w:val="20"/>
                <w:szCs w:val="20"/>
              </w:rPr>
            </w:pPr>
            <w:r>
              <w:rPr>
                <w:rFonts w:cs="Arial" w:hint="eastAsia"/>
                <w:sz w:val="20"/>
                <w:szCs w:val="20"/>
              </w:rPr>
              <w:t xml:space="preserve">　</w:t>
            </w:r>
          </w:p>
        </w:tc>
        <w:tc>
          <w:tcPr>
            <w:tcW w:w="1219" w:type="pct"/>
            <w:gridSpan w:val="11"/>
            <w:tcBorders>
              <w:top w:val="nil"/>
              <w:left w:val="nil"/>
              <w:bottom w:val="single" w:sz="4" w:space="0" w:color="000000"/>
              <w:right w:val="single" w:sz="4" w:space="0" w:color="000000"/>
            </w:tcBorders>
            <w:shd w:val="clear" w:color="auto" w:fill="auto"/>
            <w:vAlign w:val="center"/>
          </w:tcPr>
          <w:p w14:paraId="1E399FAF" w14:textId="77777777" w:rsidR="00A86510" w:rsidRDefault="00CE3181">
            <w:pPr>
              <w:widowControl/>
              <w:spacing w:after="240" w:line="192" w:lineRule="auto"/>
              <w:jc w:val="left"/>
              <w:textAlignment w:val="top"/>
              <w:rPr>
                <w:rFonts w:ascii="宋体" w:eastAsia="宋体" w:hAnsi="宋体" w:cs="Arial"/>
                <w:kern w:val="0"/>
                <w:sz w:val="20"/>
                <w:szCs w:val="20"/>
              </w:rPr>
            </w:pPr>
            <w:r>
              <w:rPr>
                <w:rFonts w:cs="Arial" w:hint="eastAsia"/>
                <w:sz w:val="20"/>
                <w:szCs w:val="20"/>
              </w:rPr>
              <w:t>二十三、其他支出</w:t>
            </w:r>
          </w:p>
        </w:tc>
        <w:tc>
          <w:tcPr>
            <w:tcW w:w="135" w:type="pct"/>
            <w:tcBorders>
              <w:top w:val="nil"/>
              <w:left w:val="nil"/>
              <w:bottom w:val="single" w:sz="4" w:space="0" w:color="000000"/>
              <w:right w:val="single" w:sz="4" w:space="0" w:color="000000"/>
            </w:tcBorders>
            <w:shd w:val="clear" w:color="auto" w:fill="auto"/>
            <w:vAlign w:val="center"/>
          </w:tcPr>
          <w:p w14:paraId="23AFAE7B" w14:textId="77777777" w:rsidR="00A86510" w:rsidRDefault="00CE3181">
            <w:pPr>
              <w:widowControl/>
              <w:spacing w:after="240" w:line="192" w:lineRule="auto"/>
              <w:jc w:val="center"/>
              <w:textAlignment w:val="top"/>
              <w:rPr>
                <w:rFonts w:ascii="宋体" w:eastAsia="宋体" w:hAnsi="宋体" w:cs="Arial"/>
                <w:kern w:val="0"/>
                <w:sz w:val="20"/>
                <w:szCs w:val="20"/>
              </w:rPr>
            </w:pPr>
            <w:r>
              <w:rPr>
                <w:rFonts w:cs="Arial" w:hint="eastAsia"/>
                <w:sz w:val="20"/>
                <w:szCs w:val="20"/>
              </w:rPr>
              <w:t>55</w:t>
            </w:r>
          </w:p>
        </w:tc>
        <w:tc>
          <w:tcPr>
            <w:tcW w:w="408" w:type="pct"/>
            <w:gridSpan w:val="4"/>
            <w:tcBorders>
              <w:top w:val="nil"/>
              <w:left w:val="nil"/>
              <w:bottom w:val="single" w:sz="4" w:space="0" w:color="000000"/>
              <w:right w:val="single" w:sz="4" w:space="0" w:color="000000"/>
            </w:tcBorders>
            <w:shd w:val="clear" w:color="auto" w:fill="auto"/>
            <w:vAlign w:val="center"/>
          </w:tcPr>
          <w:p w14:paraId="25C5571D" w14:textId="77777777" w:rsidR="00A86510" w:rsidRDefault="00CE3181">
            <w:pPr>
              <w:widowControl/>
              <w:spacing w:after="240" w:line="192" w:lineRule="auto"/>
              <w:jc w:val="right"/>
              <w:textAlignment w:val="top"/>
              <w:rPr>
                <w:rFonts w:ascii="宋体" w:eastAsia="宋体" w:hAnsi="宋体" w:cs="Arial"/>
                <w:kern w:val="0"/>
                <w:sz w:val="20"/>
                <w:szCs w:val="20"/>
              </w:rPr>
            </w:pPr>
            <w:r>
              <w:rPr>
                <w:rFonts w:cs="Arial" w:hint="eastAsia"/>
                <w:sz w:val="20"/>
                <w:szCs w:val="20"/>
              </w:rPr>
              <w:t>0.00</w:t>
            </w:r>
          </w:p>
        </w:tc>
        <w:tc>
          <w:tcPr>
            <w:tcW w:w="408" w:type="pct"/>
            <w:gridSpan w:val="6"/>
            <w:tcBorders>
              <w:top w:val="nil"/>
              <w:left w:val="nil"/>
              <w:bottom w:val="single" w:sz="4" w:space="0" w:color="000000"/>
              <w:right w:val="single" w:sz="4" w:space="0" w:color="000000"/>
            </w:tcBorders>
            <w:shd w:val="clear" w:color="auto" w:fill="auto"/>
            <w:vAlign w:val="center"/>
          </w:tcPr>
          <w:p w14:paraId="1EABB061" w14:textId="77777777" w:rsidR="00A86510" w:rsidRDefault="00CE3181">
            <w:pPr>
              <w:widowControl/>
              <w:spacing w:after="240" w:line="192" w:lineRule="auto"/>
              <w:jc w:val="right"/>
              <w:textAlignment w:val="top"/>
              <w:rPr>
                <w:rFonts w:ascii="宋体" w:eastAsia="宋体" w:hAnsi="宋体" w:cs="Arial"/>
                <w:kern w:val="0"/>
                <w:sz w:val="20"/>
                <w:szCs w:val="20"/>
              </w:rPr>
            </w:pPr>
            <w:r>
              <w:rPr>
                <w:rFonts w:cs="Arial" w:hint="eastAsia"/>
                <w:sz w:val="20"/>
                <w:szCs w:val="20"/>
              </w:rPr>
              <w:t>0.00</w:t>
            </w:r>
          </w:p>
        </w:tc>
        <w:tc>
          <w:tcPr>
            <w:tcW w:w="494" w:type="pct"/>
            <w:gridSpan w:val="4"/>
            <w:tcBorders>
              <w:top w:val="nil"/>
              <w:left w:val="nil"/>
              <w:bottom w:val="single" w:sz="4" w:space="0" w:color="000000"/>
              <w:right w:val="single" w:sz="4" w:space="0" w:color="000000"/>
            </w:tcBorders>
            <w:shd w:val="clear" w:color="auto" w:fill="auto"/>
            <w:vAlign w:val="center"/>
          </w:tcPr>
          <w:p w14:paraId="3B9A3F99" w14:textId="77777777" w:rsidR="00A86510" w:rsidRDefault="00CE3181">
            <w:pPr>
              <w:widowControl/>
              <w:spacing w:after="240" w:line="192" w:lineRule="auto"/>
              <w:jc w:val="right"/>
              <w:textAlignment w:val="top"/>
              <w:rPr>
                <w:rFonts w:ascii="宋体" w:eastAsia="宋体" w:hAnsi="宋体" w:cs="Arial"/>
                <w:kern w:val="0"/>
                <w:sz w:val="20"/>
                <w:szCs w:val="20"/>
              </w:rPr>
            </w:pPr>
            <w:r>
              <w:rPr>
                <w:rFonts w:cs="Arial" w:hint="eastAsia"/>
                <w:sz w:val="20"/>
                <w:szCs w:val="20"/>
              </w:rPr>
              <w:t>0.00</w:t>
            </w:r>
          </w:p>
        </w:tc>
        <w:tc>
          <w:tcPr>
            <w:tcW w:w="521" w:type="pct"/>
            <w:gridSpan w:val="4"/>
            <w:tcBorders>
              <w:top w:val="nil"/>
              <w:left w:val="nil"/>
              <w:bottom w:val="single" w:sz="4" w:space="0" w:color="000000"/>
              <w:right w:val="single" w:sz="4" w:space="0" w:color="000000"/>
            </w:tcBorders>
            <w:shd w:val="clear" w:color="auto" w:fill="auto"/>
            <w:vAlign w:val="center"/>
          </w:tcPr>
          <w:p w14:paraId="27869990" w14:textId="77777777" w:rsidR="00A86510" w:rsidRDefault="00CE3181">
            <w:pPr>
              <w:widowControl/>
              <w:spacing w:after="240" w:line="192" w:lineRule="auto"/>
              <w:jc w:val="right"/>
              <w:textAlignment w:val="top"/>
              <w:rPr>
                <w:rFonts w:ascii="宋体" w:eastAsia="宋体" w:hAnsi="宋体" w:cs="Arial"/>
                <w:kern w:val="0"/>
                <w:sz w:val="20"/>
                <w:szCs w:val="20"/>
              </w:rPr>
            </w:pPr>
            <w:r>
              <w:rPr>
                <w:rFonts w:cs="Arial" w:hint="eastAsia"/>
                <w:sz w:val="20"/>
                <w:szCs w:val="20"/>
              </w:rPr>
              <w:t>0.00</w:t>
            </w:r>
          </w:p>
        </w:tc>
        <w:tc>
          <w:tcPr>
            <w:tcW w:w="76" w:type="pct"/>
            <w:gridSpan w:val="2"/>
            <w:vAlign w:val="center"/>
          </w:tcPr>
          <w:p w14:paraId="71BE0000" w14:textId="77777777" w:rsidR="00A86510" w:rsidRDefault="00A86510">
            <w:pPr>
              <w:widowControl/>
              <w:spacing w:after="240"/>
              <w:jc w:val="left"/>
              <w:rPr>
                <w:rFonts w:ascii="Times New Roman" w:eastAsia="Times New Roman" w:hAnsi="Times New Roman" w:cs="Times New Roman"/>
                <w:kern w:val="0"/>
                <w:sz w:val="20"/>
                <w:szCs w:val="20"/>
              </w:rPr>
            </w:pPr>
          </w:p>
        </w:tc>
      </w:tr>
      <w:tr w:rsidR="00A86510" w14:paraId="65639D57" w14:textId="77777777">
        <w:trPr>
          <w:gridAfter w:val="1"/>
          <w:wAfter w:w="17" w:type="pct"/>
          <w:trHeight w:hRule="exact" w:val="249"/>
          <w:jc w:val="right"/>
        </w:trPr>
        <w:tc>
          <w:tcPr>
            <w:tcW w:w="1077" w:type="pct"/>
            <w:gridSpan w:val="8"/>
            <w:tcBorders>
              <w:top w:val="nil"/>
              <w:left w:val="single" w:sz="4" w:space="0" w:color="000000"/>
              <w:bottom w:val="single" w:sz="4" w:space="0" w:color="000000"/>
              <w:right w:val="single" w:sz="4" w:space="0" w:color="000000"/>
            </w:tcBorders>
            <w:shd w:val="clear" w:color="auto" w:fill="auto"/>
            <w:vAlign w:val="center"/>
          </w:tcPr>
          <w:p w14:paraId="71E47216" w14:textId="77777777" w:rsidR="00A86510" w:rsidRDefault="00CE3181">
            <w:pPr>
              <w:widowControl/>
              <w:spacing w:after="240" w:line="192" w:lineRule="auto"/>
              <w:jc w:val="center"/>
              <w:textAlignment w:val="top"/>
              <w:rPr>
                <w:rFonts w:ascii="宋体" w:eastAsia="宋体" w:hAnsi="宋体" w:cs="Arial"/>
                <w:b/>
                <w:bCs/>
                <w:kern w:val="0"/>
                <w:sz w:val="20"/>
                <w:szCs w:val="20"/>
              </w:rPr>
            </w:pPr>
            <w:r>
              <w:rPr>
                <w:rFonts w:cs="Arial" w:hint="eastAsia"/>
                <w:b/>
                <w:bCs/>
                <w:sz w:val="20"/>
                <w:szCs w:val="20"/>
              </w:rPr>
              <w:t xml:space="preserve">　</w:t>
            </w:r>
          </w:p>
        </w:tc>
        <w:tc>
          <w:tcPr>
            <w:tcW w:w="142" w:type="pct"/>
            <w:tcBorders>
              <w:top w:val="nil"/>
              <w:left w:val="nil"/>
              <w:bottom w:val="single" w:sz="4" w:space="0" w:color="000000"/>
              <w:right w:val="single" w:sz="4" w:space="0" w:color="000000"/>
            </w:tcBorders>
            <w:shd w:val="clear" w:color="auto" w:fill="auto"/>
            <w:vAlign w:val="center"/>
          </w:tcPr>
          <w:p w14:paraId="63F99AD8" w14:textId="77777777" w:rsidR="00A86510" w:rsidRDefault="00CE3181">
            <w:pPr>
              <w:widowControl/>
              <w:spacing w:after="240" w:line="192" w:lineRule="auto"/>
              <w:jc w:val="center"/>
              <w:textAlignment w:val="top"/>
              <w:rPr>
                <w:rFonts w:ascii="宋体" w:eastAsia="宋体" w:hAnsi="宋体" w:cs="Arial"/>
                <w:kern w:val="0"/>
                <w:sz w:val="20"/>
                <w:szCs w:val="20"/>
              </w:rPr>
            </w:pPr>
            <w:r>
              <w:rPr>
                <w:rFonts w:cs="Arial" w:hint="eastAsia"/>
                <w:sz w:val="20"/>
                <w:szCs w:val="20"/>
              </w:rPr>
              <w:t>24</w:t>
            </w:r>
          </w:p>
        </w:tc>
        <w:tc>
          <w:tcPr>
            <w:tcW w:w="504" w:type="pct"/>
            <w:gridSpan w:val="3"/>
            <w:tcBorders>
              <w:top w:val="nil"/>
              <w:left w:val="nil"/>
              <w:bottom w:val="single" w:sz="4" w:space="0" w:color="000000"/>
              <w:right w:val="single" w:sz="4" w:space="0" w:color="000000"/>
            </w:tcBorders>
            <w:shd w:val="clear" w:color="auto" w:fill="auto"/>
            <w:vAlign w:val="center"/>
          </w:tcPr>
          <w:p w14:paraId="79B63D30" w14:textId="77777777" w:rsidR="00A86510" w:rsidRDefault="00CE3181">
            <w:pPr>
              <w:widowControl/>
              <w:spacing w:after="240" w:line="192" w:lineRule="auto"/>
              <w:jc w:val="center"/>
              <w:textAlignment w:val="top"/>
              <w:rPr>
                <w:rFonts w:ascii="宋体" w:eastAsia="宋体" w:hAnsi="宋体" w:cs="Arial"/>
                <w:kern w:val="0"/>
                <w:sz w:val="20"/>
                <w:szCs w:val="20"/>
              </w:rPr>
            </w:pPr>
            <w:r>
              <w:rPr>
                <w:rFonts w:cs="Arial" w:hint="eastAsia"/>
                <w:sz w:val="20"/>
                <w:szCs w:val="20"/>
              </w:rPr>
              <w:t xml:space="preserve">　</w:t>
            </w:r>
          </w:p>
        </w:tc>
        <w:tc>
          <w:tcPr>
            <w:tcW w:w="1219" w:type="pct"/>
            <w:gridSpan w:val="11"/>
            <w:tcBorders>
              <w:top w:val="nil"/>
              <w:left w:val="nil"/>
              <w:bottom w:val="single" w:sz="4" w:space="0" w:color="000000"/>
              <w:right w:val="single" w:sz="4" w:space="0" w:color="000000"/>
            </w:tcBorders>
            <w:shd w:val="clear" w:color="auto" w:fill="auto"/>
            <w:vAlign w:val="center"/>
          </w:tcPr>
          <w:p w14:paraId="5F5649C8" w14:textId="77777777" w:rsidR="00A86510" w:rsidRDefault="00CE3181">
            <w:pPr>
              <w:widowControl/>
              <w:spacing w:after="240" w:line="192" w:lineRule="auto"/>
              <w:jc w:val="left"/>
              <w:textAlignment w:val="top"/>
              <w:rPr>
                <w:rFonts w:ascii="宋体" w:eastAsia="宋体" w:hAnsi="宋体" w:cs="Arial"/>
                <w:kern w:val="0"/>
                <w:sz w:val="20"/>
                <w:szCs w:val="20"/>
              </w:rPr>
            </w:pPr>
            <w:r>
              <w:rPr>
                <w:rFonts w:cs="Arial" w:hint="eastAsia"/>
                <w:sz w:val="20"/>
                <w:szCs w:val="20"/>
              </w:rPr>
              <w:t>二十四、债务还本支出</w:t>
            </w:r>
          </w:p>
        </w:tc>
        <w:tc>
          <w:tcPr>
            <w:tcW w:w="135" w:type="pct"/>
            <w:tcBorders>
              <w:top w:val="nil"/>
              <w:left w:val="nil"/>
              <w:bottom w:val="single" w:sz="4" w:space="0" w:color="000000"/>
              <w:right w:val="single" w:sz="4" w:space="0" w:color="000000"/>
            </w:tcBorders>
            <w:shd w:val="clear" w:color="auto" w:fill="auto"/>
            <w:vAlign w:val="center"/>
          </w:tcPr>
          <w:p w14:paraId="0C595480" w14:textId="77777777" w:rsidR="00A86510" w:rsidRDefault="00CE3181">
            <w:pPr>
              <w:widowControl/>
              <w:spacing w:after="240" w:line="192" w:lineRule="auto"/>
              <w:jc w:val="center"/>
              <w:textAlignment w:val="top"/>
              <w:rPr>
                <w:rFonts w:ascii="宋体" w:eastAsia="宋体" w:hAnsi="宋体" w:cs="Arial"/>
                <w:kern w:val="0"/>
                <w:sz w:val="20"/>
                <w:szCs w:val="20"/>
              </w:rPr>
            </w:pPr>
            <w:r>
              <w:rPr>
                <w:rFonts w:cs="Arial" w:hint="eastAsia"/>
                <w:sz w:val="20"/>
                <w:szCs w:val="20"/>
              </w:rPr>
              <w:t>56</w:t>
            </w:r>
          </w:p>
        </w:tc>
        <w:tc>
          <w:tcPr>
            <w:tcW w:w="408" w:type="pct"/>
            <w:gridSpan w:val="4"/>
            <w:tcBorders>
              <w:top w:val="nil"/>
              <w:left w:val="nil"/>
              <w:bottom w:val="single" w:sz="4" w:space="0" w:color="000000"/>
              <w:right w:val="single" w:sz="4" w:space="0" w:color="000000"/>
            </w:tcBorders>
            <w:shd w:val="clear" w:color="auto" w:fill="auto"/>
            <w:vAlign w:val="center"/>
          </w:tcPr>
          <w:p w14:paraId="5A0B79FB" w14:textId="77777777" w:rsidR="00A86510" w:rsidRDefault="00CE3181">
            <w:pPr>
              <w:widowControl/>
              <w:spacing w:after="240" w:line="192" w:lineRule="auto"/>
              <w:jc w:val="right"/>
              <w:textAlignment w:val="top"/>
              <w:rPr>
                <w:rFonts w:ascii="宋体" w:eastAsia="宋体" w:hAnsi="宋体" w:cs="Arial"/>
                <w:kern w:val="0"/>
                <w:sz w:val="20"/>
                <w:szCs w:val="20"/>
              </w:rPr>
            </w:pPr>
            <w:r>
              <w:rPr>
                <w:rFonts w:cs="Arial" w:hint="eastAsia"/>
                <w:sz w:val="20"/>
                <w:szCs w:val="20"/>
              </w:rPr>
              <w:t>0.00</w:t>
            </w:r>
          </w:p>
        </w:tc>
        <w:tc>
          <w:tcPr>
            <w:tcW w:w="408" w:type="pct"/>
            <w:gridSpan w:val="6"/>
            <w:tcBorders>
              <w:top w:val="nil"/>
              <w:left w:val="nil"/>
              <w:bottom w:val="single" w:sz="4" w:space="0" w:color="000000"/>
              <w:right w:val="single" w:sz="4" w:space="0" w:color="000000"/>
            </w:tcBorders>
            <w:shd w:val="clear" w:color="auto" w:fill="auto"/>
            <w:vAlign w:val="center"/>
          </w:tcPr>
          <w:p w14:paraId="055376F7" w14:textId="77777777" w:rsidR="00A86510" w:rsidRDefault="00CE3181">
            <w:pPr>
              <w:widowControl/>
              <w:spacing w:after="240" w:line="192" w:lineRule="auto"/>
              <w:jc w:val="right"/>
              <w:textAlignment w:val="top"/>
              <w:rPr>
                <w:rFonts w:ascii="宋体" w:eastAsia="宋体" w:hAnsi="宋体" w:cs="Arial"/>
                <w:kern w:val="0"/>
                <w:sz w:val="20"/>
                <w:szCs w:val="20"/>
              </w:rPr>
            </w:pPr>
            <w:r>
              <w:rPr>
                <w:rFonts w:cs="Arial" w:hint="eastAsia"/>
                <w:sz w:val="20"/>
                <w:szCs w:val="20"/>
              </w:rPr>
              <w:t>0.00</w:t>
            </w:r>
          </w:p>
        </w:tc>
        <w:tc>
          <w:tcPr>
            <w:tcW w:w="494" w:type="pct"/>
            <w:gridSpan w:val="4"/>
            <w:tcBorders>
              <w:top w:val="nil"/>
              <w:left w:val="nil"/>
              <w:bottom w:val="single" w:sz="4" w:space="0" w:color="000000"/>
              <w:right w:val="single" w:sz="4" w:space="0" w:color="000000"/>
            </w:tcBorders>
            <w:shd w:val="clear" w:color="auto" w:fill="auto"/>
            <w:vAlign w:val="center"/>
          </w:tcPr>
          <w:p w14:paraId="6E07A0F8" w14:textId="77777777" w:rsidR="00A86510" w:rsidRDefault="00CE3181">
            <w:pPr>
              <w:widowControl/>
              <w:spacing w:after="240" w:line="192" w:lineRule="auto"/>
              <w:jc w:val="right"/>
              <w:textAlignment w:val="top"/>
              <w:rPr>
                <w:rFonts w:ascii="宋体" w:eastAsia="宋体" w:hAnsi="宋体" w:cs="Arial"/>
                <w:kern w:val="0"/>
                <w:sz w:val="20"/>
                <w:szCs w:val="20"/>
              </w:rPr>
            </w:pPr>
            <w:r>
              <w:rPr>
                <w:rFonts w:cs="Arial" w:hint="eastAsia"/>
                <w:sz w:val="20"/>
                <w:szCs w:val="20"/>
              </w:rPr>
              <w:t>0.00</w:t>
            </w:r>
          </w:p>
        </w:tc>
        <w:tc>
          <w:tcPr>
            <w:tcW w:w="521" w:type="pct"/>
            <w:gridSpan w:val="4"/>
            <w:tcBorders>
              <w:top w:val="nil"/>
              <w:left w:val="nil"/>
              <w:bottom w:val="single" w:sz="4" w:space="0" w:color="000000"/>
              <w:right w:val="single" w:sz="4" w:space="0" w:color="000000"/>
            </w:tcBorders>
            <w:shd w:val="clear" w:color="auto" w:fill="auto"/>
            <w:vAlign w:val="center"/>
          </w:tcPr>
          <w:p w14:paraId="35B72F9F" w14:textId="77777777" w:rsidR="00A86510" w:rsidRDefault="00CE3181">
            <w:pPr>
              <w:widowControl/>
              <w:spacing w:after="240" w:line="192" w:lineRule="auto"/>
              <w:jc w:val="right"/>
              <w:textAlignment w:val="top"/>
              <w:rPr>
                <w:rFonts w:ascii="宋体" w:eastAsia="宋体" w:hAnsi="宋体" w:cs="Arial"/>
                <w:kern w:val="0"/>
                <w:sz w:val="20"/>
                <w:szCs w:val="20"/>
              </w:rPr>
            </w:pPr>
            <w:r>
              <w:rPr>
                <w:rFonts w:cs="Arial" w:hint="eastAsia"/>
                <w:sz w:val="20"/>
                <w:szCs w:val="20"/>
              </w:rPr>
              <w:t>0.00</w:t>
            </w:r>
          </w:p>
        </w:tc>
        <w:tc>
          <w:tcPr>
            <w:tcW w:w="76" w:type="pct"/>
            <w:gridSpan w:val="2"/>
            <w:vAlign w:val="center"/>
          </w:tcPr>
          <w:p w14:paraId="4FAAC565" w14:textId="77777777" w:rsidR="00A86510" w:rsidRDefault="00A86510">
            <w:pPr>
              <w:widowControl/>
              <w:spacing w:after="240"/>
              <w:jc w:val="left"/>
              <w:rPr>
                <w:rFonts w:ascii="Times New Roman" w:eastAsia="Times New Roman" w:hAnsi="Times New Roman" w:cs="Times New Roman"/>
                <w:kern w:val="0"/>
                <w:sz w:val="20"/>
                <w:szCs w:val="20"/>
              </w:rPr>
            </w:pPr>
          </w:p>
        </w:tc>
      </w:tr>
      <w:tr w:rsidR="00A86510" w14:paraId="74B885D1" w14:textId="77777777">
        <w:trPr>
          <w:gridAfter w:val="1"/>
          <w:wAfter w:w="17" w:type="pct"/>
          <w:trHeight w:hRule="exact" w:val="249"/>
          <w:jc w:val="right"/>
        </w:trPr>
        <w:tc>
          <w:tcPr>
            <w:tcW w:w="1077" w:type="pct"/>
            <w:gridSpan w:val="8"/>
            <w:tcBorders>
              <w:top w:val="nil"/>
              <w:left w:val="single" w:sz="4" w:space="0" w:color="000000"/>
              <w:bottom w:val="single" w:sz="4" w:space="0" w:color="000000"/>
              <w:right w:val="single" w:sz="4" w:space="0" w:color="000000"/>
            </w:tcBorders>
            <w:shd w:val="clear" w:color="auto" w:fill="auto"/>
            <w:vAlign w:val="center"/>
          </w:tcPr>
          <w:p w14:paraId="3997F0CB" w14:textId="77777777" w:rsidR="00A86510" w:rsidRDefault="00CE3181">
            <w:pPr>
              <w:widowControl/>
              <w:spacing w:after="240" w:line="192" w:lineRule="auto"/>
              <w:jc w:val="left"/>
              <w:textAlignment w:val="top"/>
              <w:rPr>
                <w:rFonts w:ascii="宋体" w:eastAsia="宋体" w:hAnsi="宋体" w:cs="Arial"/>
                <w:kern w:val="0"/>
                <w:sz w:val="20"/>
                <w:szCs w:val="20"/>
              </w:rPr>
            </w:pPr>
            <w:r>
              <w:rPr>
                <w:rFonts w:cs="Arial" w:hint="eastAsia"/>
                <w:sz w:val="20"/>
                <w:szCs w:val="20"/>
              </w:rPr>
              <w:t xml:space="preserve">　</w:t>
            </w:r>
          </w:p>
        </w:tc>
        <w:tc>
          <w:tcPr>
            <w:tcW w:w="142" w:type="pct"/>
            <w:tcBorders>
              <w:top w:val="nil"/>
              <w:left w:val="nil"/>
              <w:bottom w:val="single" w:sz="4" w:space="0" w:color="000000"/>
              <w:right w:val="single" w:sz="4" w:space="0" w:color="000000"/>
            </w:tcBorders>
            <w:shd w:val="clear" w:color="auto" w:fill="auto"/>
            <w:vAlign w:val="center"/>
          </w:tcPr>
          <w:p w14:paraId="14FD5B97" w14:textId="77777777" w:rsidR="00A86510" w:rsidRDefault="00CE3181">
            <w:pPr>
              <w:widowControl/>
              <w:spacing w:after="240" w:line="192" w:lineRule="auto"/>
              <w:jc w:val="center"/>
              <w:textAlignment w:val="top"/>
              <w:rPr>
                <w:rFonts w:ascii="宋体" w:eastAsia="宋体" w:hAnsi="宋体" w:cs="Arial"/>
                <w:kern w:val="0"/>
                <w:sz w:val="20"/>
                <w:szCs w:val="20"/>
              </w:rPr>
            </w:pPr>
            <w:r>
              <w:rPr>
                <w:rFonts w:cs="Arial" w:hint="eastAsia"/>
                <w:sz w:val="20"/>
                <w:szCs w:val="20"/>
              </w:rPr>
              <w:t>25</w:t>
            </w:r>
          </w:p>
        </w:tc>
        <w:tc>
          <w:tcPr>
            <w:tcW w:w="504" w:type="pct"/>
            <w:gridSpan w:val="3"/>
            <w:tcBorders>
              <w:top w:val="nil"/>
              <w:left w:val="nil"/>
              <w:bottom w:val="single" w:sz="4" w:space="0" w:color="000000"/>
              <w:right w:val="single" w:sz="4" w:space="0" w:color="000000"/>
            </w:tcBorders>
            <w:shd w:val="clear" w:color="auto" w:fill="auto"/>
            <w:vAlign w:val="center"/>
          </w:tcPr>
          <w:p w14:paraId="56AF5A0A" w14:textId="77777777" w:rsidR="00A86510" w:rsidRDefault="00CE3181">
            <w:pPr>
              <w:widowControl/>
              <w:spacing w:after="240" w:line="192" w:lineRule="auto"/>
              <w:jc w:val="center"/>
              <w:textAlignment w:val="top"/>
              <w:rPr>
                <w:rFonts w:ascii="宋体" w:eastAsia="宋体" w:hAnsi="宋体" w:cs="Arial"/>
                <w:kern w:val="0"/>
                <w:sz w:val="20"/>
                <w:szCs w:val="20"/>
              </w:rPr>
            </w:pPr>
            <w:r>
              <w:rPr>
                <w:rFonts w:cs="Arial" w:hint="eastAsia"/>
                <w:sz w:val="20"/>
                <w:szCs w:val="20"/>
              </w:rPr>
              <w:t xml:space="preserve">　</w:t>
            </w:r>
          </w:p>
        </w:tc>
        <w:tc>
          <w:tcPr>
            <w:tcW w:w="1219" w:type="pct"/>
            <w:gridSpan w:val="11"/>
            <w:tcBorders>
              <w:top w:val="nil"/>
              <w:left w:val="nil"/>
              <w:bottom w:val="single" w:sz="4" w:space="0" w:color="000000"/>
              <w:right w:val="single" w:sz="4" w:space="0" w:color="000000"/>
            </w:tcBorders>
            <w:shd w:val="clear" w:color="auto" w:fill="auto"/>
            <w:vAlign w:val="center"/>
          </w:tcPr>
          <w:p w14:paraId="201E1597" w14:textId="77777777" w:rsidR="00A86510" w:rsidRDefault="00CE3181">
            <w:pPr>
              <w:widowControl/>
              <w:spacing w:after="240" w:line="192" w:lineRule="auto"/>
              <w:jc w:val="left"/>
              <w:textAlignment w:val="top"/>
              <w:rPr>
                <w:rFonts w:ascii="宋体" w:eastAsia="宋体" w:hAnsi="宋体" w:cs="Arial"/>
                <w:kern w:val="0"/>
                <w:sz w:val="20"/>
                <w:szCs w:val="20"/>
              </w:rPr>
            </w:pPr>
            <w:r>
              <w:rPr>
                <w:rFonts w:cs="Arial" w:hint="eastAsia"/>
                <w:sz w:val="20"/>
                <w:szCs w:val="20"/>
              </w:rPr>
              <w:t>二十五、债务付息支出</w:t>
            </w:r>
          </w:p>
        </w:tc>
        <w:tc>
          <w:tcPr>
            <w:tcW w:w="135" w:type="pct"/>
            <w:tcBorders>
              <w:top w:val="nil"/>
              <w:left w:val="nil"/>
              <w:bottom w:val="single" w:sz="4" w:space="0" w:color="000000"/>
              <w:right w:val="single" w:sz="4" w:space="0" w:color="000000"/>
            </w:tcBorders>
            <w:shd w:val="clear" w:color="auto" w:fill="auto"/>
            <w:vAlign w:val="center"/>
          </w:tcPr>
          <w:p w14:paraId="3D2F012C" w14:textId="77777777" w:rsidR="00A86510" w:rsidRDefault="00CE3181">
            <w:pPr>
              <w:widowControl/>
              <w:spacing w:after="240" w:line="192" w:lineRule="auto"/>
              <w:jc w:val="center"/>
              <w:textAlignment w:val="top"/>
              <w:rPr>
                <w:rFonts w:ascii="宋体" w:eastAsia="宋体" w:hAnsi="宋体" w:cs="Arial"/>
                <w:kern w:val="0"/>
                <w:sz w:val="20"/>
                <w:szCs w:val="20"/>
              </w:rPr>
            </w:pPr>
            <w:r>
              <w:rPr>
                <w:rFonts w:cs="Arial" w:hint="eastAsia"/>
                <w:sz w:val="20"/>
                <w:szCs w:val="20"/>
              </w:rPr>
              <w:t>57</w:t>
            </w:r>
          </w:p>
        </w:tc>
        <w:tc>
          <w:tcPr>
            <w:tcW w:w="408" w:type="pct"/>
            <w:gridSpan w:val="4"/>
            <w:tcBorders>
              <w:top w:val="nil"/>
              <w:left w:val="nil"/>
              <w:bottom w:val="single" w:sz="4" w:space="0" w:color="000000"/>
              <w:right w:val="single" w:sz="4" w:space="0" w:color="000000"/>
            </w:tcBorders>
            <w:shd w:val="clear" w:color="auto" w:fill="auto"/>
            <w:vAlign w:val="center"/>
          </w:tcPr>
          <w:p w14:paraId="4F4CBB1E" w14:textId="77777777" w:rsidR="00A86510" w:rsidRDefault="00CE3181">
            <w:pPr>
              <w:widowControl/>
              <w:spacing w:after="240" w:line="192" w:lineRule="auto"/>
              <w:jc w:val="right"/>
              <w:textAlignment w:val="top"/>
              <w:rPr>
                <w:rFonts w:ascii="宋体" w:eastAsia="宋体" w:hAnsi="宋体" w:cs="Arial"/>
                <w:kern w:val="0"/>
                <w:sz w:val="20"/>
                <w:szCs w:val="20"/>
              </w:rPr>
            </w:pPr>
            <w:r>
              <w:rPr>
                <w:rFonts w:cs="Arial" w:hint="eastAsia"/>
                <w:sz w:val="20"/>
                <w:szCs w:val="20"/>
              </w:rPr>
              <w:t>0.00</w:t>
            </w:r>
          </w:p>
        </w:tc>
        <w:tc>
          <w:tcPr>
            <w:tcW w:w="408" w:type="pct"/>
            <w:gridSpan w:val="6"/>
            <w:tcBorders>
              <w:top w:val="nil"/>
              <w:left w:val="nil"/>
              <w:bottom w:val="single" w:sz="4" w:space="0" w:color="000000"/>
              <w:right w:val="single" w:sz="4" w:space="0" w:color="000000"/>
            </w:tcBorders>
            <w:shd w:val="clear" w:color="auto" w:fill="auto"/>
            <w:vAlign w:val="center"/>
          </w:tcPr>
          <w:p w14:paraId="4DB34856" w14:textId="77777777" w:rsidR="00A86510" w:rsidRDefault="00CE3181">
            <w:pPr>
              <w:widowControl/>
              <w:spacing w:after="240" w:line="192" w:lineRule="auto"/>
              <w:jc w:val="right"/>
              <w:textAlignment w:val="top"/>
              <w:rPr>
                <w:rFonts w:ascii="宋体" w:eastAsia="宋体" w:hAnsi="宋体" w:cs="Arial"/>
                <w:kern w:val="0"/>
                <w:sz w:val="20"/>
                <w:szCs w:val="20"/>
              </w:rPr>
            </w:pPr>
            <w:r>
              <w:rPr>
                <w:rFonts w:cs="Arial" w:hint="eastAsia"/>
                <w:sz w:val="20"/>
                <w:szCs w:val="20"/>
              </w:rPr>
              <w:t>0.00</w:t>
            </w:r>
          </w:p>
        </w:tc>
        <w:tc>
          <w:tcPr>
            <w:tcW w:w="494" w:type="pct"/>
            <w:gridSpan w:val="4"/>
            <w:tcBorders>
              <w:top w:val="nil"/>
              <w:left w:val="nil"/>
              <w:bottom w:val="single" w:sz="4" w:space="0" w:color="000000"/>
              <w:right w:val="single" w:sz="4" w:space="0" w:color="000000"/>
            </w:tcBorders>
            <w:shd w:val="clear" w:color="auto" w:fill="auto"/>
            <w:vAlign w:val="center"/>
          </w:tcPr>
          <w:p w14:paraId="71EAEE4B" w14:textId="77777777" w:rsidR="00A86510" w:rsidRDefault="00CE3181">
            <w:pPr>
              <w:widowControl/>
              <w:spacing w:after="240" w:line="192" w:lineRule="auto"/>
              <w:jc w:val="right"/>
              <w:textAlignment w:val="top"/>
              <w:rPr>
                <w:rFonts w:ascii="宋体" w:eastAsia="宋体" w:hAnsi="宋体" w:cs="Arial"/>
                <w:kern w:val="0"/>
                <w:sz w:val="20"/>
                <w:szCs w:val="20"/>
              </w:rPr>
            </w:pPr>
            <w:r>
              <w:rPr>
                <w:rFonts w:cs="Arial" w:hint="eastAsia"/>
                <w:sz w:val="20"/>
                <w:szCs w:val="20"/>
              </w:rPr>
              <w:t>0.00</w:t>
            </w:r>
          </w:p>
        </w:tc>
        <w:tc>
          <w:tcPr>
            <w:tcW w:w="521" w:type="pct"/>
            <w:gridSpan w:val="4"/>
            <w:tcBorders>
              <w:top w:val="nil"/>
              <w:left w:val="nil"/>
              <w:bottom w:val="single" w:sz="4" w:space="0" w:color="000000"/>
              <w:right w:val="single" w:sz="4" w:space="0" w:color="000000"/>
            </w:tcBorders>
            <w:shd w:val="clear" w:color="auto" w:fill="auto"/>
            <w:vAlign w:val="center"/>
          </w:tcPr>
          <w:p w14:paraId="5CC4B864" w14:textId="77777777" w:rsidR="00A86510" w:rsidRDefault="00CE3181">
            <w:pPr>
              <w:widowControl/>
              <w:spacing w:after="240" w:line="192" w:lineRule="auto"/>
              <w:jc w:val="right"/>
              <w:textAlignment w:val="top"/>
              <w:rPr>
                <w:rFonts w:ascii="宋体" w:eastAsia="宋体" w:hAnsi="宋体" w:cs="Arial"/>
                <w:kern w:val="0"/>
                <w:sz w:val="20"/>
                <w:szCs w:val="20"/>
              </w:rPr>
            </w:pPr>
            <w:r>
              <w:rPr>
                <w:rFonts w:cs="Arial" w:hint="eastAsia"/>
                <w:sz w:val="20"/>
                <w:szCs w:val="20"/>
              </w:rPr>
              <w:t>0.00</w:t>
            </w:r>
          </w:p>
        </w:tc>
        <w:tc>
          <w:tcPr>
            <w:tcW w:w="76" w:type="pct"/>
            <w:gridSpan w:val="2"/>
            <w:vAlign w:val="center"/>
          </w:tcPr>
          <w:p w14:paraId="01E2CBFE" w14:textId="77777777" w:rsidR="00A86510" w:rsidRDefault="00A86510">
            <w:pPr>
              <w:widowControl/>
              <w:spacing w:after="240"/>
              <w:jc w:val="left"/>
              <w:rPr>
                <w:rFonts w:ascii="Times New Roman" w:eastAsia="Times New Roman" w:hAnsi="Times New Roman" w:cs="Times New Roman"/>
                <w:kern w:val="0"/>
                <w:sz w:val="20"/>
                <w:szCs w:val="20"/>
              </w:rPr>
            </w:pPr>
          </w:p>
        </w:tc>
      </w:tr>
      <w:tr w:rsidR="00A86510" w14:paraId="5140750F" w14:textId="77777777">
        <w:trPr>
          <w:gridAfter w:val="1"/>
          <w:wAfter w:w="17" w:type="pct"/>
          <w:trHeight w:hRule="exact" w:val="249"/>
          <w:jc w:val="right"/>
        </w:trPr>
        <w:tc>
          <w:tcPr>
            <w:tcW w:w="1077" w:type="pct"/>
            <w:gridSpan w:val="8"/>
            <w:tcBorders>
              <w:top w:val="nil"/>
              <w:left w:val="single" w:sz="4" w:space="0" w:color="000000"/>
              <w:bottom w:val="single" w:sz="4" w:space="0" w:color="000000"/>
              <w:right w:val="single" w:sz="4" w:space="0" w:color="000000"/>
            </w:tcBorders>
            <w:shd w:val="clear" w:color="auto" w:fill="auto"/>
            <w:vAlign w:val="center"/>
          </w:tcPr>
          <w:p w14:paraId="65F2AC1F" w14:textId="77777777" w:rsidR="00A86510" w:rsidRDefault="00CE3181">
            <w:pPr>
              <w:widowControl/>
              <w:spacing w:after="240" w:line="192" w:lineRule="auto"/>
              <w:jc w:val="left"/>
              <w:textAlignment w:val="top"/>
              <w:rPr>
                <w:rFonts w:ascii="宋体" w:eastAsia="宋体" w:hAnsi="宋体" w:cs="Arial"/>
                <w:kern w:val="0"/>
                <w:sz w:val="20"/>
                <w:szCs w:val="20"/>
              </w:rPr>
            </w:pPr>
            <w:r>
              <w:rPr>
                <w:rFonts w:cs="Arial" w:hint="eastAsia"/>
                <w:sz w:val="20"/>
                <w:szCs w:val="20"/>
              </w:rPr>
              <w:t xml:space="preserve">　</w:t>
            </w:r>
          </w:p>
        </w:tc>
        <w:tc>
          <w:tcPr>
            <w:tcW w:w="142" w:type="pct"/>
            <w:tcBorders>
              <w:top w:val="nil"/>
              <w:left w:val="nil"/>
              <w:bottom w:val="single" w:sz="4" w:space="0" w:color="000000"/>
              <w:right w:val="single" w:sz="4" w:space="0" w:color="000000"/>
            </w:tcBorders>
            <w:shd w:val="clear" w:color="auto" w:fill="auto"/>
            <w:vAlign w:val="center"/>
          </w:tcPr>
          <w:p w14:paraId="29C20225" w14:textId="77777777" w:rsidR="00A86510" w:rsidRDefault="00CE3181">
            <w:pPr>
              <w:widowControl/>
              <w:spacing w:after="240" w:line="192" w:lineRule="auto"/>
              <w:jc w:val="center"/>
              <w:textAlignment w:val="top"/>
              <w:rPr>
                <w:rFonts w:ascii="宋体" w:eastAsia="宋体" w:hAnsi="宋体" w:cs="Arial"/>
                <w:kern w:val="0"/>
                <w:sz w:val="20"/>
                <w:szCs w:val="20"/>
              </w:rPr>
            </w:pPr>
            <w:r>
              <w:rPr>
                <w:rFonts w:cs="Arial" w:hint="eastAsia"/>
                <w:sz w:val="20"/>
                <w:szCs w:val="20"/>
              </w:rPr>
              <w:t>26</w:t>
            </w:r>
          </w:p>
        </w:tc>
        <w:tc>
          <w:tcPr>
            <w:tcW w:w="504" w:type="pct"/>
            <w:gridSpan w:val="3"/>
            <w:tcBorders>
              <w:top w:val="nil"/>
              <w:left w:val="nil"/>
              <w:bottom w:val="single" w:sz="4" w:space="0" w:color="000000"/>
              <w:right w:val="single" w:sz="4" w:space="0" w:color="000000"/>
            </w:tcBorders>
            <w:shd w:val="clear" w:color="auto" w:fill="auto"/>
            <w:vAlign w:val="center"/>
          </w:tcPr>
          <w:p w14:paraId="12D919F7" w14:textId="77777777" w:rsidR="00A86510" w:rsidRDefault="00CE3181">
            <w:pPr>
              <w:widowControl/>
              <w:spacing w:after="240" w:line="192" w:lineRule="auto"/>
              <w:jc w:val="center"/>
              <w:textAlignment w:val="top"/>
              <w:rPr>
                <w:rFonts w:ascii="宋体" w:eastAsia="宋体" w:hAnsi="宋体" w:cs="Arial"/>
                <w:kern w:val="0"/>
                <w:sz w:val="20"/>
                <w:szCs w:val="20"/>
              </w:rPr>
            </w:pPr>
            <w:r>
              <w:rPr>
                <w:rFonts w:cs="Arial" w:hint="eastAsia"/>
                <w:sz w:val="20"/>
                <w:szCs w:val="20"/>
              </w:rPr>
              <w:t xml:space="preserve">　</w:t>
            </w:r>
          </w:p>
        </w:tc>
        <w:tc>
          <w:tcPr>
            <w:tcW w:w="1219" w:type="pct"/>
            <w:gridSpan w:val="11"/>
            <w:tcBorders>
              <w:top w:val="nil"/>
              <w:left w:val="nil"/>
              <w:bottom w:val="single" w:sz="4" w:space="0" w:color="000000"/>
              <w:right w:val="single" w:sz="4" w:space="0" w:color="000000"/>
            </w:tcBorders>
            <w:shd w:val="clear" w:color="auto" w:fill="auto"/>
            <w:vAlign w:val="center"/>
          </w:tcPr>
          <w:p w14:paraId="2DC5C803" w14:textId="77777777" w:rsidR="00A86510" w:rsidRDefault="00CE3181">
            <w:pPr>
              <w:widowControl/>
              <w:spacing w:after="240" w:line="192" w:lineRule="auto"/>
              <w:jc w:val="left"/>
              <w:textAlignment w:val="top"/>
              <w:rPr>
                <w:rFonts w:ascii="宋体" w:eastAsia="宋体" w:hAnsi="宋体" w:cs="Arial"/>
                <w:kern w:val="0"/>
                <w:sz w:val="20"/>
                <w:szCs w:val="20"/>
              </w:rPr>
            </w:pPr>
            <w:r>
              <w:rPr>
                <w:rFonts w:cs="Arial" w:hint="eastAsia"/>
                <w:sz w:val="20"/>
                <w:szCs w:val="20"/>
              </w:rPr>
              <w:t>二十六、抗疫特别国债安排的支出</w:t>
            </w:r>
          </w:p>
        </w:tc>
        <w:tc>
          <w:tcPr>
            <w:tcW w:w="135" w:type="pct"/>
            <w:tcBorders>
              <w:top w:val="nil"/>
              <w:left w:val="nil"/>
              <w:bottom w:val="single" w:sz="4" w:space="0" w:color="000000"/>
              <w:right w:val="single" w:sz="4" w:space="0" w:color="000000"/>
            </w:tcBorders>
            <w:shd w:val="clear" w:color="auto" w:fill="auto"/>
            <w:vAlign w:val="center"/>
          </w:tcPr>
          <w:p w14:paraId="1796E62C" w14:textId="77777777" w:rsidR="00A86510" w:rsidRDefault="00CE3181">
            <w:pPr>
              <w:widowControl/>
              <w:spacing w:after="240" w:line="192" w:lineRule="auto"/>
              <w:jc w:val="center"/>
              <w:textAlignment w:val="top"/>
              <w:rPr>
                <w:rFonts w:ascii="宋体" w:eastAsia="宋体" w:hAnsi="宋体" w:cs="Arial"/>
                <w:kern w:val="0"/>
                <w:sz w:val="20"/>
                <w:szCs w:val="20"/>
              </w:rPr>
            </w:pPr>
            <w:r>
              <w:rPr>
                <w:rFonts w:cs="Arial" w:hint="eastAsia"/>
                <w:sz w:val="20"/>
                <w:szCs w:val="20"/>
              </w:rPr>
              <w:t>58</w:t>
            </w:r>
          </w:p>
        </w:tc>
        <w:tc>
          <w:tcPr>
            <w:tcW w:w="408" w:type="pct"/>
            <w:gridSpan w:val="4"/>
            <w:tcBorders>
              <w:top w:val="nil"/>
              <w:left w:val="nil"/>
              <w:bottom w:val="single" w:sz="4" w:space="0" w:color="000000"/>
              <w:right w:val="single" w:sz="4" w:space="0" w:color="000000"/>
            </w:tcBorders>
            <w:shd w:val="clear" w:color="auto" w:fill="auto"/>
            <w:vAlign w:val="center"/>
          </w:tcPr>
          <w:p w14:paraId="1308D99D" w14:textId="77777777" w:rsidR="00A86510" w:rsidRDefault="00CE3181">
            <w:pPr>
              <w:widowControl/>
              <w:spacing w:after="240" w:line="192" w:lineRule="auto"/>
              <w:jc w:val="right"/>
              <w:textAlignment w:val="top"/>
              <w:rPr>
                <w:rFonts w:ascii="宋体" w:eastAsia="宋体" w:hAnsi="宋体" w:cs="Arial"/>
                <w:kern w:val="0"/>
                <w:sz w:val="20"/>
                <w:szCs w:val="20"/>
              </w:rPr>
            </w:pPr>
            <w:r>
              <w:rPr>
                <w:rFonts w:cs="Arial" w:hint="eastAsia"/>
                <w:sz w:val="20"/>
                <w:szCs w:val="20"/>
              </w:rPr>
              <w:t>0.00</w:t>
            </w:r>
          </w:p>
        </w:tc>
        <w:tc>
          <w:tcPr>
            <w:tcW w:w="408" w:type="pct"/>
            <w:gridSpan w:val="6"/>
            <w:tcBorders>
              <w:top w:val="nil"/>
              <w:left w:val="nil"/>
              <w:bottom w:val="single" w:sz="4" w:space="0" w:color="000000"/>
              <w:right w:val="single" w:sz="4" w:space="0" w:color="000000"/>
            </w:tcBorders>
            <w:shd w:val="clear" w:color="auto" w:fill="auto"/>
            <w:vAlign w:val="center"/>
          </w:tcPr>
          <w:p w14:paraId="55911548" w14:textId="77777777" w:rsidR="00A86510" w:rsidRDefault="00CE3181">
            <w:pPr>
              <w:widowControl/>
              <w:spacing w:after="240" w:line="192" w:lineRule="auto"/>
              <w:jc w:val="right"/>
              <w:textAlignment w:val="top"/>
              <w:rPr>
                <w:rFonts w:ascii="宋体" w:eastAsia="宋体" w:hAnsi="宋体" w:cs="Arial"/>
                <w:kern w:val="0"/>
                <w:sz w:val="20"/>
                <w:szCs w:val="20"/>
              </w:rPr>
            </w:pPr>
            <w:r>
              <w:rPr>
                <w:rFonts w:cs="Arial" w:hint="eastAsia"/>
                <w:sz w:val="20"/>
                <w:szCs w:val="20"/>
              </w:rPr>
              <w:t>0.00</w:t>
            </w:r>
          </w:p>
        </w:tc>
        <w:tc>
          <w:tcPr>
            <w:tcW w:w="494" w:type="pct"/>
            <w:gridSpan w:val="4"/>
            <w:tcBorders>
              <w:top w:val="nil"/>
              <w:left w:val="nil"/>
              <w:bottom w:val="single" w:sz="4" w:space="0" w:color="000000"/>
              <w:right w:val="single" w:sz="4" w:space="0" w:color="000000"/>
            </w:tcBorders>
            <w:shd w:val="clear" w:color="auto" w:fill="auto"/>
            <w:vAlign w:val="center"/>
          </w:tcPr>
          <w:p w14:paraId="39EA3C4E" w14:textId="77777777" w:rsidR="00A86510" w:rsidRDefault="00CE3181">
            <w:pPr>
              <w:widowControl/>
              <w:spacing w:after="240" w:line="192" w:lineRule="auto"/>
              <w:jc w:val="right"/>
              <w:textAlignment w:val="top"/>
              <w:rPr>
                <w:rFonts w:ascii="宋体" w:eastAsia="宋体" w:hAnsi="宋体" w:cs="Arial"/>
                <w:kern w:val="0"/>
                <w:sz w:val="20"/>
                <w:szCs w:val="20"/>
              </w:rPr>
            </w:pPr>
            <w:r>
              <w:rPr>
                <w:rFonts w:cs="Arial" w:hint="eastAsia"/>
                <w:sz w:val="20"/>
                <w:szCs w:val="20"/>
              </w:rPr>
              <w:t>0.00</w:t>
            </w:r>
          </w:p>
        </w:tc>
        <w:tc>
          <w:tcPr>
            <w:tcW w:w="521" w:type="pct"/>
            <w:gridSpan w:val="4"/>
            <w:tcBorders>
              <w:top w:val="nil"/>
              <w:left w:val="nil"/>
              <w:bottom w:val="single" w:sz="4" w:space="0" w:color="000000"/>
              <w:right w:val="single" w:sz="4" w:space="0" w:color="000000"/>
            </w:tcBorders>
            <w:shd w:val="clear" w:color="auto" w:fill="auto"/>
            <w:vAlign w:val="center"/>
          </w:tcPr>
          <w:p w14:paraId="6A184B4F" w14:textId="77777777" w:rsidR="00A86510" w:rsidRDefault="00CE3181">
            <w:pPr>
              <w:widowControl/>
              <w:spacing w:after="240" w:line="192" w:lineRule="auto"/>
              <w:jc w:val="right"/>
              <w:textAlignment w:val="top"/>
              <w:rPr>
                <w:rFonts w:ascii="宋体" w:eastAsia="宋体" w:hAnsi="宋体" w:cs="Arial"/>
                <w:kern w:val="0"/>
                <w:sz w:val="20"/>
                <w:szCs w:val="20"/>
              </w:rPr>
            </w:pPr>
            <w:r>
              <w:rPr>
                <w:rFonts w:cs="Arial" w:hint="eastAsia"/>
                <w:sz w:val="20"/>
                <w:szCs w:val="20"/>
              </w:rPr>
              <w:t>0.00</w:t>
            </w:r>
          </w:p>
        </w:tc>
        <w:tc>
          <w:tcPr>
            <w:tcW w:w="76" w:type="pct"/>
            <w:gridSpan w:val="2"/>
            <w:vAlign w:val="center"/>
          </w:tcPr>
          <w:p w14:paraId="410E00C6" w14:textId="77777777" w:rsidR="00A86510" w:rsidRDefault="00A86510">
            <w:pPr>
              <w:widowControl/>
              <w:spacing w:after="240"/>
              <w:jc w:val="left"/>
              <w:rPr>
                <w:rFonts w:ascii="Times New Roman" w:eastAsia="Times New Roman" w:hAnsi="Times New Roman" w:cs="Times New Roman"/>
                <w:kern w:val="0"/>
                <w:sz w:val="20"/>
                <w:szCs w:val="20"/>
              </w:rPr>
            </w:pPr>
          </w:p>
        </w:tc>
      </w:tr>
      <w:tr w:rsidR="00A86510" w14:paraId="1B57E213" w14:textId="77777777">
        <w:trPr>
          <w:gridAfter w:val="1"/>
          <w:wAfter w:w="17" w:type="pct"/>
          <w:trHeight w:hRule="exact" w:val="249"/>
          <w:jc w:val="right"/>
        </w:trPr>
        <w:tc>
          <w:tcPr>
            <w:tcW w:w="1077" w:type="pct"/>
            <w:gridSpan w:val="8"/>
            <w:tcBorders>
              <w:top w:val="nil"/>
              <w:left w:val="single" w:sz="4" w:space="0" w:color="000000"/>
              <w:bottom w:val="single" w:sz="4" w:space="0" w:color="000000"/>
              <w:right w:val="single" w:sz="4" w:space="0" w:color="000000"/>
            </w:tcBorders>
            <w:shd w:val="clear" w:color="auto" w:fill="auto"/>
            <w:vAlign w:val="center"/>
          </w:tcPr>
          <w:p w14:paraId="30D7A514" w14:textId="77777777" w:rsidR="00A86510" w:rsidRDefault="00CE3181">
            <w:pPr>
              <w:widowControl/>
              <w:spacing w:after="240" w:line="192" w:lineRule="auto"/>
              <w:jc w:val="center"/>
              <w:textAlignment w:val="top"/>
              <w:rPr>
                <w:rFonts w:ascii="宋体" w:eastAsia="宋体" w:hAnsi="宋体" w:cs="Arial"/>
                <w:b/>
                <w:bCs/>
                <w:kern w:val="0"/>
                <w:sz w:val="20"/>
                <w:szCs w:val="20"/>
              </w:rPr>
            </w:pPr>
            <w:r>
              <w:rPr>
                <w:rFonts w:cs="Arial" w:hint="eastAsia"/>
                <w:b/>
                <w:bCs/>
                <w:sz w:val="20"/>
                <w:szCs w:val="20"/>
              </w:rPr>
              <w:t>本年收入合计</w:t>
            </w:r>
          </w:p>
        </w:tc>
        <w:tc>
          <w:tcPr>
            <w:tcW w:w="142" w:type="pct"/>
            <w:tcBorders>
              <w:top w:val="nil"/>
              <w:left w:val="nil"/>
              <w:bottom w:val="single" w:sz="4" w:space="0" w:color="000000"/>
              <w:right w:val="single" w:sz="4" w:space="0" w:color="000000"/>
            </w:tcBorders>
            <w:shd w:val="clear" w:color="auto" w:fill="auto"/>
            <w:vAlign w:val="center"/>
          </w:tcPr>
          <w:p w14:paraId="5BE4C7EE" w14:textId="77777777" w:rsidR="00A86510" w:rsidRDefault="00CE3181">
            <w:pPr>
              <w:widowControl/>
              <w:spacing w:after="240" w:line="192" w:lineRule="auto"/>
              <w:jc w:val="center"/>
              <w:textAlignment w:val="top"/>
              <w:rPr>
                <w:rFonts w:ascii="宋体" w:eastAsia="宋体" w:hAnsi="宋体" w:cs="Arial"/>
                <w:kern w:val="0"/>
                <w:sz w:val="20"/>
                <w:szCs w:val="20"/>
              </w:rPr>
            </w:pPr>
            <w:r>
              <w:rPr>
                <w:rFonts w:cs="Arial" w:hint="eastAsia"/>
                <w:sz w:val="20"/>
                <w:szCs w:val="20"/>
              </w:rPr>
              <w:t>27</w:t>
            </w:r>
          </w:p>
        </w:tc>
        <w:tc>
          <w:tcPr>
            <w:tcW w:w="504" w:type="pct"/>
            <w:gridSpan w:val="3"/>
            <w:tcBorders>
              <w:top w:val="nil"/>
              <w:left w:val="nil"/>
              <w:bottom w:val="single" w:sz="4" w:space="0" w:color="000000"/>
              <w:right w:val="single" w:sz="4" w:space="0" w:color="000000"/>
            </w:tcBorders>
            <w:shd w:val="clear" w:color="auto" w:fill="auto"/>
            <w:vAlign w:val="center"/>
          </w:tcPr>
          <w:p w14:paraId="72D6E33A" w14:textId="77777777" w:rsidR="00A86510" w:rsidRDefault="00CE3181">
            <w:pPr>
              <w:widowControl/>
              <w:spacing w:after="240" w:line="192" w:lineRule="auto"/>
              <w:jc w:val="center"/>
              <w:textAlignment w:val="top"/>
              <w:rPr>
                <w:rFonts w:ascii="宋体" w:eastAsia="宋体" w:hAnsi="宋体" w:cs="Arial"/>
                <w:kern w:val="0"/>
                <w:sz w:val="20"/>
                <w:szCs w:val="20"/>
              </w:rPr>
            </w:pPr>
            <w:r>
              <w:rPr>
                <w:rFonts w:cs="Arial" w:hint="eastAsia"/>
                <w:sz w:val="20"/>
                <w:szCs w:val="20"/>
              </w:rPr>
              <w:t>2,835.24</w:t>
            </w:r>
          </w:p>
        </w:tc>
        <w:tc>
          <w:tcPr>
            <w:tcW w:w="1219" w:type="pct"/>
            <w:gridSpan w:val="11"/>
            <w:tcBorders>
              <w:top w:val="nil"/>
              <w:left w:val="nil"/>
              <w:bottom w:val="single" w:sz="4" w:space="0" w:color="000000"/>
              <w:right w:val="single" w:sz="4" w:space="0" w:color="000000"/>
            </w:tcBorders>
            <w:shd w:val="clear" w:color="auto" w:fill="auto"/>
            <w:vAlign w:val="center"/>
          </w:tcPr>
          <w:p w14:paraId="38D82C3F" w14:textId="77777777" w:rsidR="00A86510" w:rsidRDefault="00CE3181">
            <w:pPr>
              <w:widowControl/>
              <w:spacing w:after="240" w:line="192" w:lineRule="auto"/>
              <w:jc w:val="center"/>
              <w:textAlignment w:val="top"/>
              <w:rPr>
                <w:rFonts w:ascii="宋体" w:eastAsia="宋体" w:hAnsi="宋体" w:cs="Arial"/>
                <w:b/>
                <w:bCs/>
                <w:kern w:val="0"/>
                <w:sz w:val="20"/>
                <w:szCs w:val="20"/>
              </w:rPr>
            </w:pPr>
            <w:r>
              <w:rPr>
                <w:rFonts w:cs="Arial" w:hint="eastAsia"/>
                <w:b/>
                <w:bCs/>
                <w:sz w:val="20"/>
                <w:szCs w:val="20"/>
              </w:rPr>
              <w:t>本年支出合计</w:t>
            </w:r>
          </w:p>
        </w:tc>
        <w:tc>
          <w:tcPr>
            <w:tcW w:w="135" w:type="pct"/>
            <w:tcBorders>
              <w:top w:val="nil"/>
              <w:left w:val="nil"/>
              <w:bottom w:val="single" w:sz="4" w:space="0" w:color="000000"/>
              <w:right w:val="single" w:sz="4" w:space="0" w:color="000000"/>
            </w:tcBorders>
            <w:shd w:val="clear" w:color="auto" w:fill="auto"/>
            <w:vAlign w:val="center"/>
          </w:tcPr>
          <w:p w14:paraId="5826303F" w14:textId="77777777" w:rsidR="00A86510" w:rsidRDefault="00CE3181">
            <w:pPr>
              <w:widowControl/>
              <w:spacing w:after="240" w:line="192" w:lineRule="auto"/>
              <w:jc w:val="center"/>
              <w:textAlignment w:val="top"/>
              <w:rPr>
                <w:rFonts w:ascii="宋体" w:eastAsia="宋体" w:hAnsi="宋体" w:cs="Arial"/>
                <w:kern w:val="0"/>
                <w:sz w:val="20"/>
                <w:szCs w:val="20"/>
              </w:rPr>
            </w:pPr>
            <w:r>
              <w:rPr>
                <w:rFonts w:cs="Arial" w:hint="eastAsia"/>
                <w:sz w:val="20"/>
                <w:szCs w:val="20"/>
              </w:rPr>
              <w:t>59</w:t>
            </w:r>
          </w:p>
        </w:tc>
        <w:tc>
          <w:tcPr>
            <w:tcW w:w="408" w:type="pct"/>
            <w:gridSpan w:val="4"/>
            <w:tcBorders>
              <w:top w:val="nil"/>
              <w:left w:val="nil"/>
              <w:bottom w:val="single" w:sz="4" w:space="0" w:color="000000"/>
              <w:right w:val="single" w:sz="4" w:space="0" w:color="000000"/>
            </w:tcBorders>
            <w:shd w:val="clear" w:color="auto" w:fill="auto"/>
            <w:vAlign w:val="center"/>
          </w:tcPr>
          <w:p w14:paraId="4C15C60A" w14:textId="77777777" w:rsidR="00A86510" w:rsidRDefault="00CE3181">
            <w:pPr>
              <w:widowControl/>
              <w:spacing w:after="240" w:line="192" w:lineRule="auto"/>
              <w:jc w:val="right"/>
              <w:textAlignment w:val="top"/>
              <w:rPr>
                <w:rFonts w:ascii="宋体" w:eastAsia="宋体" w:hAnsi="宋体" w:cs="Arial"/>
                <w:kern w:val="0"/>
                <w:sz w:val="20"/>
                <w:szCs w:val="20"/>
              </w:rPr>
            </w:pPr>
            <w:r>
              <w:rPr>
                <w:rFonts w:cs="Arial" w:hint="eastAsia"/>
                <w:sz w:val="20"/>
                <w:szCs w:val="20"/>
              </w:rPr>
              <w:t>3,068.45</w:t>
            </w:r>
          </w:p>
        </w:tc>
        <w:tc>
          <w:tcPr>
            <w:tcW w:w="408" w:type="pct"/>
            <w:gridSpan w:val="6"/>
            <w:tcBorders>
              <w:top w:val="nil"/>
              <w:left w:val="nil"/>
              <w:bottom w:val="single" w:sz="4" w:space="0" w:color="000000"/>
              <w:right w:val="single" w:sz="4" w:space="0" w:color="000000"/>
            </w:tcBorders>
            <w:shd w:val="clear" w:color="auto" w:fill="auto"/>
            <w:vAlign w:val="center"/>
          </w:tcPr>
          <w:p w14:paraId="7A5B4FB6" w14:textId="77777777" w:rsidR="00A86510" w:rsidRDefault="00CE3181">
            <w:pPr>
              <w:widowControl/>
              <w:spacing w:after="240" w:line="192" w:lineRule="auto"/>
              <w:jc w:val="right"/>
              <w:textAlignment w:val="top"/>
              <w:rPr>
                <w:rFonts w:ascii="宋体" w:eastAsia="宋体" w:hAnsi="宋体" w:cs="Arial"/>
                <w:kern w:val="0"/>
                <w:sz w:val="20"/>
                <w:szCs w:val="20"/>
              </w:rPr>
            </w:pPr>
            <w:r>
              <w:rPr>
                <w:rFonts w:cs="Arial" w:hint="eastAsia"/>
                <w:sz w:val="20"/>
                <w:szCs w:val="20"/>
              </w:rPr>
              <w:t>3,068.45</w:t>
            </w:r>
          </w:p>
        </w:tc>
        <w:tc>
          <w:tcPr>
            <w:tcW w:w="494" w:type="pct"/>
            <w:gridSpan w:val="4"/>
            <w:tcBorders>
              <w:top w:val="nil"/>
              <w:left w:val="nil"/>
              <w:bottom w:val="single" w:sz="4" w:space="0" w:color="000000"/>
              <w:right w:val="single" w:sz="4" w:space="0" w:color="000000"/>
            </w:tcBorders>
            <w:shd w:val="clear" w:color="auto" w:fill="auto"/>
            <w:vAlign w:val="center"/>
          </w:tcPr>
          <w:p w14:paraId="1C0DF068" w14:textId="77777777" w:rsidR="00A86510" w:rsidRDefault="00CE3181">
            <w:pPr>
              <w:widowControl/>
              <w:spacing w:after="240" w:line="192" w:lineRule="auto"/>
              <w:jc w:val="right"/>
              <w:textAlignment w:val="top"/>
              <w:rPr>
                <w:rFonts w:ascii="宋体" w:eastAsia="宋体" w:hAnsi="宋体" w:cs="Arial"/>
                <w:kern w:val="0"/>
                <w:sz w:val="20"/>
                <w:szCs w:val="20"/>
              </w:rPr>
            </w:pPr>
            <w:r>
              <w:rPr>
                <w:rFonts w:cs="Arial" w:hint="eastAsia"/>
                <w:sz w:val="20"/>
                <w:szCs w:val="20"/>
              </w:rPr>
              <w:t>0.00</w:t>
            </w:r>
          </w:p>
        </w:tc>
        <w:tc>
          <w:tcPr>
            <w:tcW w:w="521" w:type="pct"/>
            <w:gridSpan w:val="4"/>
            <w:tcBorders>
              <w:top w:val="nil"/>
              <w:left w:val="nil"/>
              <w:bottom w:val="single" w:sz="4" w:space="0" w:color="000000"/>
              <w:right w:val="single" w:sz="4" w:space="0" w:color="000000"/>
            </w:tcBorders>
            <w:shd w:val="clear" w:color="auto" w:fill="auto"/>
            <w:vAlign w:val="center"/>
          </w:tcPr>
          <w:p w14:paraId="5DCC7FD9" w14:textId="77777777" w:rsidR="00A86510" w:rsidRDefault="00CE3181">
            <w:pPr>
              <w:widowControl/>
              <w:spacing w:after="240" w:line="192" w:lineRule="auto"/>
              <w:jc w:val="right"/>
              <w:textAlignment w:val="top"/>
              <w:rPr>
                <w:rFonts w:ascii="宋体" w:eastAsia="宋体" w:hAnsi="宋体" w:cs="Arial"/>
                <w:kern w:val="0"/>
                <w:sz w:val="20"/>
                <w:szCs w:val="20"/>
              </w:rPr>
            </w:pPr>
            <w:r>
              <w:rPr>
                <w:rFonts w:cs="Arial" w:hint="eastAsia"/>
                <w:sz w:val="20"/>
                <w:szCs w:val="20"/>
              </w:rPr>
              <w:t>0.00</w:t>
            </w:r>
          </w:p>
        </w:tc>
        <w:tc>
          <w:tcPr>
            <w:tcW w:w="76" w:type="pct"/>
            <w:gridSpan w:val="2"/>
            <w:vAlign w:val="center"/>
          </w:tcPr>
          <w:p w14:paraId="09519F45" w14:textId="77777777" w:rsidR="00A86510" w:rsidRDefault="00A86510">
            <w:pPr>
              <w:widowControl/>
              <w:spacing w:after="240"/>
              <w:jc w:val="left"/>
              <w:rPr>
                <w:rFonts w:ascii="Times New Roman" w:eastAsia="Times New Roman" w:hAnsi="Times New Roman" w:cs="Times New Roman"/>
                <w:kern w:val="0"/>
                <w:sz w:val="20"/>
                <w:szCs w:val="20"/>
              </w:rPr>
            </w:pPr>
          </w:p>
        </w:tc>
      </w:tr>
      <w:tr w:rsidR="00A86510" w14:paraId="19072CA0" w14:textId="77777777">
        <w:trPr>
          <w:gridAfter w:val="1"/>
          <w:wAfter w:w="17" w:type="pct"/>
          <w:trHeight w:hRule="exact" w:val="249"/>
          <w:jc w:val="right"/>
        </w:trPr>
        <w:tc>
          <w:tcPr>
            <w:tcW w:w="1077" w:type="pct"/>
            <w:gridSpan w:val="8"/>
            <w:tcBorders>
              <w:top w:val="nil"/>
              <w:left w:val="single" w:sz="4" w:space="0" w:color="000000"/>
              <w:bottom w:val="single" w:sz="4" w:space="0" w:color="000000"/>
              <w:right w:val="single" w:sz="4" w:space="0" w:color="000000"/>
            </w:tcBorders>
            <w:shd w:val="clear" w:color="auto" w:fill="auto"/>
            <w:vAlign w:val="center"/>
          </w:tcPr>
          <w:p w14:paraId="1588BBBC" w14:textId="77777777" w:rsidR="00A86510" w:rsidRDefault="00CE3181">
            <w:pPr>
              <w:widowControl/>
              <w:spacing w:after="240" w:line="192" w:lineRule="auto"/>
              <w:jc w:val="left"/>
              <w:textAlignment w:val="top"/>
              <w:rPr>
                <w:rFonts w:ascii="宋体" w:eastAsia="宋体" w:hAnsi="宋体" w:cs="Arial"/>
                <w:kern w:val="0"/>
                <w:sz w:val="20"/>
                <w:szCs w:val="20"/>
              </w:rPr>
            </w:pPr>
            <w:r>
              <w:rPr>
                <w:rFonts w:cs="Arial" w:hint="eastAsia"/>
                <w:sz w:val="20"/>
                <w:szCs w:val="20"/>
              </w:rPr>
              <w:t>年初财政拨款结转和结余</w:t>
            </w:r>
          </w:p>
        </w:tc>
        <w:tc>
          <w:tcPr>
            <w:tcW w:w="142" w:type="pct"/>
            <w:tcBorders>
              <w:top w:val="nil"/>
              <w:left w:val="nil"/>
              <w:bottom w:val="single" w:sz="4" w:space="0" w:color="000000"/>
              <w:right w:val="single" w:sz="4" w:space="0" w:color="000000"/>
            </w:tcBorders>
            <w:shd w:val="clear" w:color="auto" w:fill="auto"/>
            <w:vAlign w:val="center"/>
          </w:tcPr>
          <w:p w14:paraId="3996E40E" w14:textId="77777777" w:rsidR="00A86510" w:rsidRDefault="00CE3181">
            <w:pPr>
              <w:widowControl/>
              <w:spacing w:after="240" w:line="192" w:lineRule="auto"/>
              <w:jc w:val="center"/>
              <w:textAlignment w:val="top"/>
              <w:rPr>
                <w:rFonts w:ascii="宋体" w:eastAsia="宋体" w:hAnsi="宋体" w:cs="Arial"/>
                <w:kern w:val="0"/>
                <w:sz w:val="20"/>
                <w:szCs w:val="20"/>
              </w:rPr>
            </w:pPr>
            <w:r>
              <w:rPr>
                <w:rFonts w:cs="Arial" w:hint="eastAsia"/>
                <w:sz w:val="20"/>
                <w:szCs w:val="20"/>
              </w:rPr>
              <w:t>28</w:t>
            </w:r>
          </w:p>
        </w:tc>
        <w:tc>
          <w:tcPr>
            <w:tcW w:w="504" w:type="pct"/>
            <w:gridSpan w:val="3"/>
            <w:tcBorders>
              <w:top w:val="nil"/>
              <w:left w:val="nil"/>
              <w:bottom w:val="single" w:sz="4" w:space="0" w:color="000000"/>
              <w:right w:val="single" w:sz="4" w:space="0" w:color="000000"/>
            </w:tcBorders>
            <w:shd w:val="clear" w:color="auto" w:fill="auto"/>
            <w:vAlign w:val="center"/>
          </w:tcPr>
          <w:p w14:paraId="6CB7AEDF" w14:textId="77777777" w:rsidR="00A86510" w:rsidRDefault="00CE3181">
            <w:pPr>
              <w:widowControl/>
              <w:spacing w:after="240" w:line="192" w:lineRule="auto"/>
              <w:jc w:val="center"/>
              <w:textAlignment w:val="top"/>
              <w:rPr>
                <w:rFonts w:ascii="宋体" w:eastAsia="宋体" w:hAnsi="宋体" w:cs="Arial"/>
                <w:kern w:val="0"/>
                <w:sz w:val="20"/>
                <w:szCs w:val="20"/>
              </w:rPr>
            </w:pPr>
            <w:r>
              <w:rPr>
                <w:rFonts w:cs="Arial" w:hint="eastAsia"/>
                <w:sz w:val="20"/>
                <w:szCs w:val="20"/>
              </w:rPr>
              <w:t>255.23</w:t>
            </w:r>
          </w:p>
        </w:tc>
        <w:tc>
          <w:tcPr>
            <w:tcW w:w="1219" w:type="pct"/>
            <w:gridSpan w:val="11"/>
            <w:tcBorders>
              <w:top w:val="nil"/>
              <w:left w:val="nil"/>
              <w:bottom w:val="single" w:sz="4" w:space="0" w:color="000000"/>
              <w:right w:val="single" w:sz="4" w:space="0" w:color="000000"/>
            </w:tcBorders>
            <w:shd w:val="clear" w:color="auto" w:fill="auto"/>
            <w:vAlign w:val="center"/>
          </w:tcPr>
          <w:p w14:paraId="5DBC8D48" w14:textId="77777777" w:rsidR="00A86510" w:rsidRDefault="00CE3181">
            <w:pPr>
              <w:widowControl/>
              <w:spacing w:after="240" w:line="192" w:lineRule="auto"/>
              <w:jc w:val="left"/>
              <w:textAlignment w:val="top"/>
              <w:rPr>
                <w:rFonts w:ascii="宋体" w:eastAsia="宋体" w:hAnsi="宋体" w:cs="Arial"/>
                <w:kern w:val="0"/>
                <w:sz w:val="20"/>
                <w:szCs w:val="20"/>
              </w:rPr>
            </w:pPr>
            <w:r>
              <w:rPr>
                <w:rFonts w:cs="Arial" w:hint="eastAsia"/>
                <w:sz w:val="20"/>
                <w:szCs w:val="20"/>
              </w:rPr>
              <w:t>年末财政拨款结转和结余</w:t>
            </w:r>
          </w:p>
        </w:tc>
        <w:tc>
          <w:tcPr>
            <w:tcW w:w="135" w:type="pct"/>
            <w:tcBorders>
              <w:top w:val="nil"/>
              <w:left w:val="nil"/>
              <w:bottom w:val="single" w:sz="4" w:space="0" w:color="000000"/>
              <w:right w:val="single" w:sz="4" w:space="0" w:color="000000"/>
            </w:tcBorders>
            <w:shd w:val="clear" w:color="auto" w:fill="auto"/>
            <w:vAlign w:val="center"/>
          </w:tcPr>
          <w:p w14:paraId="2584EF21" w14:textId="77777777" w:rsidR="00A86510" w:rsidRDefault="00CE3181">
            <w:pPr>
              <w:widowControl/>
              <w:spacing w:after="240" w:line="192" w:lineRule="auto"/>
              <w:jc w:val="center"/>
              <w:textAlignment w:val="top"/>
              <w:rPr>
                <w:rFonts w:ascii="宋体" w:eastAsia="宋体" w:hAnsi="宋体" w:cs="Arial"/>
                <w:kern w:val="0"/>
                <w:sz w:val="20"/>
                <w:szCs w:val="20"/>
              </w:rPr>
            </w:pPr>
            <w:r>
              <w:rPr>
                <w:rFonts w:cs="Arial" w:hint="eastAsia"/>
                <w:sz w:val="20"/>
                <w:szCs w:val="20"/>
              </w:rPr>
              <w:t>60</w:t>
            </w:r>
          </w:p>
        </w:tc>
        <w:tc>
          <w:tcPr>
            <w:tcW w:w="408" w:type="pct"/>
            <w:gridSpan w:val="4"/>
            <w:tcBorders>
              <w:top w:val="nil"/>
              <w:left w:val="nil"/>
              <w:bottom w:val="single" w:sz="4" w:space="0" w:color="000000"/>
              <w:right w:val="single" w:sz="4" w:space="0" w:color="000000"/>
            </w:tcBorders>
            <w:shd w:val="clear" w:color="auto" w:fill="auto"/>
            <w:vAlign w:val="center"/>
          </w:tcPr>
          <w:p w14:paraId="77D69502" w14:textId="77777777" w:rsidR="00A86510" w:rsidRDefault="00CE3181">
            <w:pPr>
              <w:widowControl/>
              <w:spacing w:after="240" w:line="192" w:lineRule="auto"/>
              <w:jc w:val="right"/>
              <w:textAlignment w:val="top"/>
              <w:rPr>
                <w:rFonts w:ascii="宋体" w:eastAsia="宋体" w:hAnsi="宋体" w:cs="Arial"/>
                <w:kern w:val="0"/>
                <w:sz w:val="20"/>
                <w:szCs w:val="20"/>
              </w:rPr>
            </w:pPr>
            <w:r>
              <w:rPr>
                <w:rFonts w:cs="Arial" w:hint="eastAsia"/>
                <w:sz w:val="20"/>
                <w:szCs w:val="20"/>
              </w:rPr>
              <w:t>22.02</w:t>
            </w:r>
          </w:p>
        </w:tc>
        <w:tc>
          <w:tcPr>
            <w:tcW w:w="408" w:type="pct"/>
            <w:gridSpan w:val="6"/>
            <w:tcBorders>
              <w:top w:val="nil"/>
              <w:left w:val="nil"/>
              <w:bottom w:val="single" w:sz="4" w:space="0" w:color="000000"/>
              <w:right w:val="single" w:sz="4" w:space="0" w:color="000000"/>
            </w:tcBorders>
            <w:shd w:val="clear" w:color="auto" w:fill="auto"/>
            <w:vAlign w:val="center"/>
          </w:tcPr>
          <w:p w14:paraId="7E1F6DA0" w14:textId="77777777" w:rsidR="00A86510" w:rsidRDefault="00CE3181">
            <w:pPr>
              <w:widowControl/>
              <w:spacing w:after="240" w:line="192" w:lineRule="auto"/>
              <w:jc w:val="right"/>
              <w:textAlignment w:val="top"/>
              <w:rPr>
                <w:rFonts w:ascii="宋体" w:eastAsia="宋体" w:hAnsi="宋体" w:cs="Arial"/>
                <w:kern w:val="0"/>
                <w:sz w:val="20"/>
                <w:szCs w:val="20"/>
              </w:rPr>
            </w:pPr>
            <w:r>
              <w:rPr>
                <w:rFonts w:cs="Arial" w:hint="eastAsia"/>
                <w:sz w:val="20"/>
                <w:szCs w:val="20"/>
              </w:rPr>
              <w:t>22.02</w:t>
            </w:r>
          </w:p>
        </w:tc>
        <w:tc>
          <w:tcPr>
            <w:tcW w:w="494" w:type="pct"/>
            <w:gridSpan w:val="4"/>
            <w:tcBorders>
              <w:top w:val="nil"/>
              <w:left w:val="nil"/>
              <w:bottom w:val="single" w:sz="4" w:space="0" w:color="000000"/>
              <w:right w:val="single" w:sz="4" w:space="0" w:color="000000"/>
            </w:tcBorders>
            <w:shd w:val="clear" w:color="auto" w:fill="auto"/>
            <w:vAlign w:val="center"/>
          </w:tcPr>
          <w:p w14:paraId="16BD95BA" w14:textId="77777777" w:rsidR="00A86510" w:rsidRDefault="00CE3181">
            <w:pPr>
              <w:widowControl/>
              <w:spacing w:after="240" w:line="192" w:lineRule="auto"/>
              <w:jc w:val="right"/>
              <w:textAlignment w:val="top"/>
              <w:rPr>
                <w:rFonts w:ascii="宋体" w:eastAsia="宋体" w:hAnsi="宋体" w:cs="Arial"/>
                <w:kern w:val="0"/>
                <w:sz w:val="20"/>
                <w:szCs w:val="20"/>
              </w:rPr>
            </w:pPr>
            <w:r>
              <w:rPr>
                <w:rFonts w:cs="Arial" w:hint="eastAsia"/>
                <w:sz w:val="20"/>
                <w:szCs w:val="20"/>
              </w:rPr>
              <w:t>0.00</w:t>
            </w:r>
          </w:p>
        </w:tc>
        <w:tc>
          <w:tcPr>
            <w:tcW w:w="521" w:type="pct"/>
            <w:gridSpan w:val="4"/>
            <w:tcBorders>
              <w:top w:val="nil"/>
              <w:left w:val="nil"/>
              <w:bottom w:val="single" w:sz="4" w:space="0" w:color="000000"/>
              <w:right w:val="single" w:sz="4" w:space="0" w:color="000000"/>
            </w:tcBorders>
            <w:shd w:val="clear" w:color="auto" w:fill="auto"/>
            <w:vAlign w:val="center"/>
          </w:tcPr>
          <w:p w14:paraId="0225CB21" w14:textId="77777777" w:rsidR="00A86510" w:rsidRDefault="00CE3181">
            <w:pPr>
              <w:widowControl/>
              <w:spacing w:after="240" w:line="192" w:lineRule="auto"/>
              <w:jc w:val="right"/>
              <w:textAlignment w:val="top"/>
              <w:rPr>
                <w:rFonts w:ascii="宋体" w:eastAsia="宋体" w:hAnsi="宋体" w:cs="Arial"/>
                <w:kern w:val="0"/>
                <w:sz w:val="20"/>
                <w:szCs w:val="20"/>
              </w:rPr>
            </w:pPr>
            <w:r>
              <w:rPr>
                <w:rFonts w:cs="Arial" w:hint="eastAsia"/>
                <w:sz w:val="20"/>
                <w:szCs w:val="20"/>
              </w:rPr>
              <w:t>0.00</w:t>
            </w:r>
          </w:p>
        </w:tc>
        <w:tc>
          <w:tcPr>
            <w:tcW w:w="76" w:type="pct"/>
            <w:gridSpan w:val="2"/>
            <w:vAlign w:val="center"/>
          </w:tcPr>
          <w:p w14:paraId="7EEE5A32" w14:textId="77777777" w:rsidR="00A86510" w:rsidRDefault="00A86510">
            <w:pPr>
              <w:widowControl/>
              <w:spacing w:after="240"/>
              <w:jc w:val="left"/>
              <w:rPr>
                <w:rFonts w:ascii="Times New Roman" w:eastAsia="Times New Roman" w:hAnsi="Times New Roman" w:cs="Times New Roman"/>
                <w:kern w:val="0"/>
                <w:sz w:val="20"/>
                <w:szCs w:val="20"/>
              </w:rPr>
            </w:pPr>
          </w:p>
        </w:tc>
      </w:tr>
      <w:tr w:rsidR="00A86510" w14:paraId="27BF45F6" w14:textId="77777777">
        <w:trPr>
          <w:gridAfter w:val="1"/>
          <w:wAfter w:w="17" w:type="pct"/>
          <w:trHeight w:hRule="exact" w:val="249"/>
          <w:jc w:val="right"/>
        </w:trPr>
        <w:tc>
          <w:tcPr>
            <w:tcW w:w="1077" w:type="pct"/>
            <w:gridSpan w:val="8"/>
            <w:tcBorders>
              <w:top w:val="nil"/>
              <w:left w:val="single" w:sz="4" w:space="0" w:color="000000"/>
              <w:bottom w:val="single" w:sz="4" w:space="0" w:color="000000"/>
              <w:right w:val="single" w:sz="4" w:space="0" w:color="000000"/>
            </w:tcBorders>
            <w:shd w:val="clear" w:color="auto" w:fill="auto"/>
            <w:vAlign w:val="center"/>
          </w:tcPr>
          <w:p w14:paraId="4347B54A" w14:textId="77777777" w:rsidR="00A86510" w:rsidRDefault="00CE3181">
            <w:pPr>
              <w:widowControl/>
              <w:spacing w:after="240" w:line="192" w:lineRule="auto"/>
              <w:jc w:val="left"/>
              <w:textAlignment w:val="top"/>
              <w:rPr>
                <w:rFonts w:ascii="宋体" w:eastAsia="宋体" w:hAnsi="宋体" w:cs="Arial"/>
                <w:kern w:val="0"/>
                <w:sz w:val="20"/>
                <w:szCs w:val="20"/>
              </w:rPr>
            </w:pPr>
            <w:r>
              <w:rPr>
                <w:rFonts w:cs="Arial" w:hint="eastAsia"/>
                <w:sz w:val="20"/>
                <w:szCs w:val="20"/>
              </w:rPr>
              <w:t xml:space="preserve">  </w:t>
            </w:r>
            <w:r>
              <w:rPr>
                <w:rFonts w:cs="Arial" w:hint="eastAsia"/>
                <w:sz w:val="20"/>
                <w:szCs w:val="20"/>
              </w:rPr>
              <w:t>一般公共预算财政拨款</w:t>
            </w:r>
          </w:p>
        </w:tc>
        <w:tc>
          <w:tcPr>
            <w:tcW w:w="142" w:type="pct"/>
            <w:tcBorders>
              <w:top w:val="nil"/>
              <w:left w:val="nil"/>
              <w:bottom w:val="single" w:sz="4" w:space="0" w:color="000000"/>
              <w:right w:val="single" w:sz="4" w:space="0" w:color="000000"/>
            </w:tcBorders>
            <w:shd w:val="clear" w:color="auto" w:fill="auto"/>
            <w:vAlign w:val="center"/>
          </w:tcPr>
          <w:p w14:paraId="3102B672" w14:textId="77777777" w:rsidR="00A86510" w:rsidRDefault="00CE3181">
            <w:pPr>
              <w:widowControl/>
              <w:spacing w:after="240" w:line="192" w:lineRule="auto"/>
              <w:jc w:val="center"/>
              <w:textAlignment w:val="top"/>
              <w:rPr>
                <w:rFonts w:ascii="宋体" w:eastAsia="宋体" w:hAnsi="宋体" w:cs="Arial"/>
                <w:kern w:val="0"/>
                <w:sz w:val="20"/>
                <w:szCs w:val="20"/>
              </w:rPr>
            </w:pPr>
            <w:r>
              <w:rPr>
                <w:rFonts w:cs="Arial" w:hint="eastAsia"/>
                <w:sz w:val="20"/>
                <w:szCs w:val="20"/>
              </w:rPr>
              <w:t>29</w:t>
            </w:r>
          </w:p>
        </w:tc>
        <w:tc>
          <w:tcPr>
            <w:tcW w:w="504" w:type="pct"/>
            <w:gridSpan w:val="3"/>
            <w:tcBorders>
              <w:top w:val="nil"/>
              <w:left w:val="nil"/>
              <w:bottom w:val="single" w:sz="4" w:space="0" w:color="000000"/>
              <w:right w:val="single" w:sz="4" w:space="0" w:color="000000"/>
            </w:tcBorders>
            <w:shd w:val="clear" w:color="auto" w:fill="auto"/>
            <w:vAlign w:val="center"/>
          </w:tcPr>
          <w:p w14:paraId="501DEFBB" w14:textId="77777777" w:rsidR="00A86510" w:rsidRDefault="00CE3181">
            <w:pPr>
              <w:widowControl/>
              <w:spacing w:after="240" w:line="192" w:lineRule="auto"/>
              <w:jc w:val="center"/>
              <w:textAlignment w:val="top"/>
              <w:rPr>
                <w:rFonts w:ascii="宋体" w:eastAsia="宋体" w:hAnsi="宋体" w:cs="Arial"/>
                <w:kern w:val="0"/>
                <w:sz w:val="20"/>
                <w:szCs w:val="20"/>
              </w:rPr>
            </w:pPr>
            <w:r>
              <w:rPr>
                <w:rFonts w:cs="Arial" w:hint="eastAsia"/>
                <w:sz w:val="20"/>
                <w:szCs w:val="20"/>
              </w:rPr>
              <w:t>255.23</w:t>
            </w:r>
          </w:p>
        </w:tc>
        <w:tc>
          <w:tcPr>
            <w:tcW w:w="1219" w:type="pct"/>
            <w:gridSpan w:val="11"/>
            <w:tcBorders>
              <w:top w:val="nil"/>
              <w:left w:val="nil"/>
              <w:bottom w:val="single" w:sz="4" w:space="0" w:color="000000"/>
              <w:right w:val="single" w:sz="4" w:space="0" w:color="000000"/>
            </w:tcBorders>
            <w:shd w:val="clear" w:color="auto" w:fill="auto"/>
            <w:vAlign w:val="center"/>
          </w:tcPr>
          <w:p w14:paraId="2782BB3E" w14:textId="77777777" w:rsidR="00A86510" w:rsidRDefault="00CE3181">
            <w:pPr>
              <w:widowControl/>
              <w:spacing w:after="240" w:line="192" w:lineRule="auto"/>
              <w:jc w:val="left"/>
              <w:textAlignment w:val="top"/>
              <w:rPr>
                <w:rFonts w:ascii="宋体" w:eastAsia="宋体" w:hAnsi="宋体" w:cs="Arial"/>
                <w:kern w:val="0"/>
                <w:sz w:val="20"/>
                <w:szCs w:val="20"/>
              </w:rPr>
            </w:pPr>
            <w:r>
              <w:rPr>
                <w:rFonts w:cs="Arial" w:hint="eastAsia"/>
                <w:sz w:val="20"/>
                <w:szCs w:val="20"/>
              </w:rPr>
              <w:t xml:space="preserve">　</w:t>
            </w:r>
          </w:p>
        </w:tc>
        <w:tc>
          <w:tcPr>
            <w:tcW w:w="135" w:type="pct"/>
            <w:tcBorders>
              <w:top w:val="nil"/>
              <w:left w:val="nil"/>
              <w:bottom w:val="single" w:sz="4" w:space="0" w:color="000000"/>
              <w:right w:val="single" w:sz="4" w:space="0" w:color="000000"/>
            </w:tcBorders>
            <w:shd w:val="clear" w:color="auto" w:fill="auto"/>
            <w:vAlign w:val="center"/>
          </w:tcPr>
          <w:p w14:paraId="5D55F8FC" w14:textId="77777777" w:rsidR="00A86510" w:rsidRDefault="00CE3181">
            <w:pPr>
              <w:widowControl/>
              <w:spacing w:after="240" w:line="192" w:lineRule="auto"/>
              <w:jc w:val="center"/>
              <w:textAlignment w:val="top"/>
              <w:rPr>
                <w:rFonts w:ascii="宋体" w:eastAsia="宋体" w:hAnsi="宋体" w:cs="Arial"/>
                <w:kern w:val="0"/>
                <w:sz w:val="20"/>
                <w:szCs w:val="20"/>
              </w:rPr>
            </w:pPr>
            <w:r>
              <w:rPr>
                <w:rFonts w:cs="Arial" w:hint="eastAsia"/>
                <w:sz w:val="20"/>
                <w:szCs w:val="20"/>
              </w:rPr>
              <w:t>61</w:t>
            </w:r>
          </w:p>
        </w:tc>
        <w:tc>
          <w:tcPr>
            <w:tcW w:w="408" w:type="pct"/>
            <w:gridSpan w:val="4"/>
            <w:tcBorders>
              <w:top w:val="nil"/>
              <w:left w:val="nil"/>
              <w:bottom w:val="single" w:sz="4" w:space="0" w:color="000000"/>
              <w:right w:val="single" w:sz="4" w:space="0" w:color="000000"/>
            </w:tcBorders>
            <w:shd w:val="clear" w:color="auto" w:fill="auto"/>
            <w:vAlign w:val="center"/>
          </w:tcPr>
          <w:p w14:paraId="463DD5FB" w14:textId="77777777" w:rsidR="00A86510" w:rsidRDefault="00CE3181">
            <w:pPr>
              <w:widowControl/>
              <w:spacing w:after="240" w:line="192" w:lineRule="auto"/>
              <w:jc w:val="right"/>
              <w:textAlignment w:val="top"/>
              <w:rPr>
                <w:rFonts w:ascii="宋体" w:eastAsia="宋体" w:hAnsi="宋体" w:cs="Arial"/>
                <w:kern w:val="0"/>
                <w:sz w:val="20"/>
                <w:szCs w:val="20"/>
              </w:rPr>
            </w:pPr>
            <w:r>
              <w:rPr>
                <w:rFonts w:cs="Arial" w:hint="eastAsia"/>
                <w:sz w:val="20"/>
                <w:szCs w:val="20"/>
              </w:rPr>
              <w:t xml:space="preserve">　</w:t>
            </w:r>
          </w:p>
        </w:tc>
        <w:tc>
          <w:tcPr>
            <w:tcW w:w="408" w:type="pct"/>
            <w:gridSpan w:val="6"/>
            <w:tcBorders>
              <w:top w:val="nil"/>
              <w:left w:val="nil"/>
              <w:bottom w:val="single" w:sz="4" w:space="0" w:color="000000"/>
              <w:right w:val="single" w:sz="4" w:space="0" w:color="000000"/>
            </w:tcBorders>
            <w:shd w:val="clear" w:color="auto" w:fill="auto"/>
            <w:vAlign w:val="center"/>
          </w:tcPr>
          <w:p w14:paraId="4D46D061" w14:textId="77777777" w:rsidR="00A86510" w:rsidRDefault="00CE3181">
            <w:pPr>
              <w:widowControl/>
              <w:spacing w:after="240" w:line="192" w:lineRule="auto"/>
              <w:jc w:val="right"/>
              <w:textAlignment w:val="top"/>
              <w:rPr>
                <w:rFonts w:ascii="宋体" w:eastAsia="宋体" w:hAnsi="宋体" w:cs="Arial"/>
                <w:kern w:val="0"/>
                <w:sz w:val="20"/>
                <w:szCs w:val="20"/>
              </w:rPr>
            </w:pPr>
            <w:r>
              <w:rPr>
                <w:rFonts w:cs="Arial" w:hint="eastAsia"/>
                <w:sz w:val="20"/>
                <w:szCs w:val="20"/>
              </w:rPr>
              <w:t xml:space="preserve">　</w:t>
            </w:r>
          </w:p>
        </w:tc>
        <w:tc>
          <w:tcPr>
            <w:tcW w:w="494" w:type="pct"/>
            <w:gridSpan w:val="4"/>
            <w:tcBorders>
              <w:top w:val="nil"/>
              <w:left w:val="nil"/>
              <w:bottom w:val="single" w:sz="4" w:space="0" w:color="000000"/>
              <w:right w:val="single" w:sz="4" w:space="0" w:color="000000"/>
            </w:tcBorders>
            <w:shd w:val="clear" w:color="auto" w:fill="auto"/>
            <w:vAlign w:val="center"/>
          </w:tcPr>
          <w:p w14:paraId="30B4FD0B" w14:textId="77777777" w:rsidR="00A86510" w:rsidRDefault="00CE3181">
            <w:pPr>
              <w:widowControl/>
              <w:spacing w:after="240" w:line="192" w:lineRule="auto"/>
              <w:jc w:val="right"/>
              <w:textAlignment w:val="top"/>
              <w:rPr>
                <w:rFonts w:ascii="宋体" w:eastAsia="宋体" w:hAnsi="宋体" w:cs="Arial"/>
                <w:kern w:val="0"/>
                <w:sz w:val="20"/>
                <w:szCs w:val="20"/>
              </w:rPr>
            </w:pPr>
            <w:r>
              <w:rPr>
                <w:rFonts w:cs="Arial" w:hint="eastAsia"/>
                <w:sz w:val="20"/>
                <w:szCs w:val="20"/>
              </w:rPr>
              <w:t xml:space="preserve">　</w:t>
            </w:r>
          </w:p>
        </w:tc>
        <w:tc>
          <w:tcPr>
            <w:tcW w:w="521" w:type="pct"/>
            <w:gridSpan w:val="4"/>
            <w:tcBorders>
              <w:top w:val="nil"/>
              <w:left w:val="nil"/>
              <w:bottom w:val="single" w:sz="4" w:space="0" w:color="000000"/>
              <w:right w:val="single" w:sz="4" w:space="0" w:color="000000"/>
            </w:tcBorders>
            <w:shd w:val="clear" w:color="auto" w:fill="auto"/>
            <w:vAlign w:val="center"/>
          </w:tcPr>
          <w:p w14:paraId="2A5C66BD" w14:textId="77777777" w:rsidR="00A86510" w:rsidRDefault="00CE3181">
            <w:pPr>
              <w:widowControl/>
              <w:spacing w:after="240" w:line="192" w:lineRule="auto"/>
              <w:jc w:val="right"/>
              <w:textAlignment w:val="top"/>
              <w:rPr>
                <w:rFonts w:ascii="宋体" w:eastAsia="宋体" w:hAnsi="宋体" w:cs="Arial"/>
                <w:kern w:val="0"/>
                <w:sz w:val="20"/>
                <w:szCs w:val="20"/>
              </w:rPr>
            </w:pPr>
            <w:r>
              <w:rPr>
                <w:rFonts w:cs="Arial" w:hint="eastAsia"/>
                <w:sz w:val="20"/>
                <w:szCs w:val="20"/>
              </w:rPr>
              <w:t xml:space="preserve">　</w:t>
            </w:r>
          </w:p>
        </w:tc>
        <w:tc>
          <w:tcPr>
            <w:tcW w:w="76" w:type="pct"/>
            <w:gridSpan w:val="2"/>
            <w:vAlign w:val="center"/>
          </w:tcPr>
          <w:p w14:paraId="35DE2F09" w14:textId="77777777" w:rsidR="00A86510" w:rsidRDefault="00A86510">
            <w:pPr>
              <w:widowControl/>
              <w:spacing w:after="240"/>
              <w:jc w:val="left"/>
              <w:rPr>
                <w:rFonts w:ascii="Times New Roman" w:eastAsia="Times New Roman" w:hAnsi="Times New Roman" w:cs="Times New Roman"/>
                <w:kern w:val="0"/>
                <w:sz w:val="20"/>
                <w:szCs w:val="20"/>
              </w:rPr>
            </w:pPr>
          </w:p>
        </w:tc>
      </w:tr>
      <w:tr w:rsidR="00A86510" w14:paraId="0A724F79" w14:textId="77777777">
        <w:trPr>
          <w:gridAfter w:val="1"/>
          <w:wAfter w:w="17" w:type="pct"/>
          <w:trHeight w:hRule="exact" w:val="249"/>
          <w:jc w:val="right"/>
        </w:trPr>
        <w:tc>
          <w:tcPr>
            <w:tcW w:w="1077" w:type="pct"/>
            <w:gridSpan w:val="8"/>
            <w:tcBorders>
              <w:top w:val="nil"/>
              <w:left w:val="single" w:sz="4" w:space="0" w:color="000000"/>
              <w:bottom w:val="single" w:sz="4" w:space="0" w:color="000000"/>
              <w:right w:val="single" w:sz="4" w:space="0" w:color="000000"/>
            </w:tcBorders>
            <w:shd w:val="clear" w:color="auto" w:fill="auto"/>
            <w:vAlign w:val="center"/>
          </w:tcPr>
          <w:p w14:paraId="6FEBB21A" w14:textId="77777777" w:rsidR="00A86510" w:rsidRDefault="00CE3181">
            <w:pPr>
              <w:widowControl/>
              <w:spacing w:after="240" w:line="192" w:lineRule="auto"/>
              <w:jc w:val="left"/>
              <w:textAlignment w:val="top"/>
              <w:rPr>
                <w:rFonts w:ascii="宋体" w:eastAsia="宋体" w:hAnsi="宋体" w:cs="Arial"/>
                <w:kern w:val="0"/>
                <w:sz w:val="20"/>
                <w:szCs w:val="20"/>
              </w:rPr>
            </w:pPr>
            <w:r>
              <w:rPr>
                <w:rFonts w:cs="Arial" w:hint="eastAsia"/>
                <w:sz w:val="20"/>
                <w:szCs w:val="20"/>
              </w:rPr>
              <w:t xml:space="preserve">  </w:t>
            </w:r>
            <w:r>
              <w:rPr>
                <w:rFonts w:cs="Arial" w:hint="eastAsia"/>
                <w:sz w:val="20"/>
                <w:szCs w:val="20"/>
              </w:rPr>
              <w:t>政府性基金预算财政拨款</w:t>
            </w:r>
          </w:p>
        </w:tc>
        <w:tc>
          <w:tcPr>
            <w:tcW w:w="142" w:type="pct"/>
            <w:tcBorders>
              <w:top w:val="nil"/>
              <w:left w:val="nil"/>
              <w:bottom w:val="single" w:sz="4" w:space="0" w:color="000000"/>
              <w:right w:val="single" w:sz="4" w:space="0" w:color="000000"/>
            </w:tcBorders>
            <w:shd w:val="clear" w:color="auto" w:fill="auto"/>
            <w:vAlign w:val="center"/>
          </w:tcPr>
          <w:p w14:paraId="401C7114" w14:textId="77777777" w:rsidR="00A86510" w:rsidRDefault="00CE3181">
            <w:pPr>
              <w:widowControl/>
              <w:spacing w:after="240" w:line="192" w:lineRule="auto"/>
              <w:jc w:val="center"/>
              <w:textAlignment w:val="top"/>
              <w:rPr>
                <w:rFonts w:ascii="宋体" w:eastAsia="宋体" w:hAnsi="宋体" w:cs="Arial"/>
                <w:kern w:val="0"/>
                <w:sz w:val="20"/>
                <w:szCs w:val="20"/>
              </w:rPr>
            </w:pPr>
            <w:r>
              <w:rPr>
                <w:rFonts w:cs="Arial" w:hint="eastAsia"/>
                <w:sz w:val="20"/>
                <w:szCs w:val="20"/>
              </w:rPr>
              <w:t>30</w:t>
            </w:r>
          </w:p>
        </w:tc>
        <w:tc>
          <w:tcPr>
            <w:tcW w:w="504" w:type="pct"/>
            <w:gridSpan w:val="3"/>
            <w:tcBorders>
              <w:top w:val="nil"/>
              <w:left w:val="nil"/>
              <w:bottom w:val="single" w:sz="4" w:space="0" w:color="000000"/>
              <w:right w:val="single" w:sz="4" w:space="0" w:color="000000"/>
            </w:tcBorders>
            <w:shd w:val="clear" w:color="auto" w:fill="auto"/>
            <w:vAlign w:val="center"/>
          </w:tcPr>
          <w:p w14:paraId="1E2AD9D2" w14:textId="77777777" w:rsidR="00A86510" w:rsidRDefault="00CE3181">
            <w:pPr>
              <w:widowControl/>
              <w:spacing w:after="240" w:line="192" w:lineRule="auto"/>
              <w:jc w:val="center"/>
              <w:textAlignment w:val="top"/>
              <w:rPr>
                <w:rFonts w:ascii="宋体" w:eastAsia="宋体" w:hAnsi="宋体" w:cs="Arial"/>
                <w:kern w:val="0"/>
                <w:sz w:val="20"/>
                <w:szCs w:val="20"/>
              </w:rPr>
            </w:pPr>
            <w:r>
              <w:rPr>
                <w:rFonts w:cs="Arial" w:hint="eastAsia"/>
                <w:sz w:val="20"/>
                <w:szCs w:val="20"/>
              </w:rPr>
              <w:t>0.00</w:t>
            </w:r>
          </w:p>
        </w:tc>
        <w:tc>
          <w:tcPr>
            <w:tcW w:w="1219" w:type="pct"/>
            <w:gridSpan w:val="11"/>
            <w:tcBorders>
              <w:top w:val="nil"/>
              <w:left w:val="nil"/>
              <w:bottom w:val="single" w:sz="4" w:space="0" w:color="000000"/>
              <w:right w:val="single" w:sz="4" w:space="0" w:color="000000"/>
            </w:tcBorders>
            <w:shd w:val="clear" w:color="auto" w:fill="auto"/>
            <w:vAlign w:val="center"/>
          </w:tcPr>
          <w:p w14:paraId="6CF300B0" w14:textId="77777777" w:rsidR="00A86510" w:rsidRDefault="00CE3181">
            <w:pPr>
              <w:widowControl/>
              <w:spacing w:after="240" w:line="192" w:lineRule="auto"/>
              <w:jc w:val="left"/>
              <w:textAlignment w:val="top"/>
              <w:rPr>
                <w:rFonts w:ascii="宋体" w:eastAsia="宋体" w:hAnsi="宋体" w:cs="Arial"/>
                <w:kern w:val="0"/>
                <w:sz w:val="20"/>
                <w:szCs w:val="20"/>
              </w:rPr>
            </w:pPr>
            <w:r>
              <w:rPr>
                <w:rFonts w:cs="Arial" w:hint="eastAsia"/>
                <w:sz w:val="20"/>
                <w:szCs w:val="20"/>
              </w:rPr>
              <w:t xml:space="preserve">　</w:t>
            </w:r>
          </w:p>
        </w:tc>
        <w:tc>
          <w:tcPr>
            <w:tcW w:w="135" w:type="pct"/>
            <w:tcBorders>
              <w:top w:val="nil"/>
              <w:left w:val="nil"/>
              <w:bottom w:val="single" w:sz="4" w:space="0" w:color="000000"/>
              <w:right w:val="single" w:sz="4" w:space="0" w:color="000000"/>
            </w:tcBorders>
            <w:shd w:val="clear" w:color="auto" w:fill="auto"/>
            <w:vAlign w:val="center"/>
          </w:tcPr>
          <w:p w14:paraId="416E5101" w14:textId="77777777" w:rsidR="00A86510" w:rsidRDefault="00CE3181">
            <w:pPr>
              <w:widowControl/>
              <w:spacing w:after="240" w:line="192" w:lineRule="auto"/>
              <w:jc w:val="center"/>
              <w:textAlignment w:val="top"/>
              <w:rPr>
                <w:rFonts w:ascii="宋体" w:eastAsia="宋体" w:hAnsi="宋体" w:cs="Arial"/>
                <w:kern w:val="0"/>
                <w:sz w:val="20"/>
                <w:szCs w:val="20"/>
              </w:rPr>
            </w:pPr>
            <w:r>
              <w:rPr>
                <w:rFonts w:cs="Arial" w:hint="eastAsia"/>
                <w:sz w:val="20"/>
                <w:szCs w:val="20"/>
              </w:rPr>
              <w:t>62</w:t>
            </w:r>
          </w:p>
        </w:tc>
        <w:tc>
          <w:tcPr>
            <w:tcW w:w="408" w:type="pct"/>
            <w:gridSpan w:val="4"/>
            <w:tcBorders>
              <w:top w:val="nil"/>
              <w:left w:val="nil"/>
              <w:bottom w:val="single" w:sz="4" w:space="0" w:color="000000"/>
              <w:right w:val="single" w:sz="4" w:space="0" w:color="000000"/>
            </w:tcBorders>
            <w:shd w:val="clear" w:color="auto" w:fill="auto"/>
            <w:vAlign w:val="center"/>
          </w:tcPr>
          <w:p w14:paraId="402670F3" w14:textId="77777777" w:rsidR="00A86510" w:rsidRDefault="00CE3181">
            <w:pPr>
              <w:widowControl/>
              <w:spacing w:after="240" w:line="192" w:lineRule="auto"/>
              <w:jc w:val="right"/>
              <w:textAlignment w:val="top"/>
              <w:rPr>
                <w:rFonts w:ascii="宋体" w:eastAsia="宋体" w:hAnsi="宋体" w:cs="Arial"/>
                <w:kern w:val="0"/>
                <w:sz w:val="20"/>
                <w:szCs w:val="20"/>
              </w:rPr>
            </w:pPr>
            <w:r>
              <w:rPr>
                <w:rFonts w:cs="Arial" w:hint="eastAsia"/>
                <w:sz w:val="20"/>
                <w:szCs w:val="20"/>
              </w:rPr>
              <w:t xml:space="preserve">　</w:t>
            </w:r>
          </w:p>
        </w:tc>
        <w:tc>
          <w:tcPr>
            <w:tcW w:w="408" w:type="pct"/>
            <w:gridSpan w:val="6"/>
            <w:tcBorders>
              <w:top w:val="nil"/>
              <w:left w:val="nil"/>
              <w:bottom w:val="single" w:sz="4" w:space="0" w:color="000000"/>
              <w:right w:val="single" w:sz="4" w:space="0" w:color="000000"/>
            </w:tcBorders>
            <w:shd w:val="clear" w:color="auto" w:fill="auto"/>
            <w:vAlign w:val="center"/>
          </w:tcPr>
          <w:p w14:paraId="1DC7EF19" w14:textId="77777777" w:rsidR="00A86510" w:rsidRDefault="00CE3181">
            <w:pPr>
              <w:widowControl/>
              <w:spacing w:after="240" w:line="192" w:lineRule="auto"/>
              <w:jc w:val="right"/>
              <w:textAlignment w:val="top"/>
              <w:rPr>
                <w:rFonts w:ascii="宋体" w:eastAsia="宋体" w:hAnsi="宋体" w:cs="Arial"/>
                <w:kern w:val="0"/>
                <w:sz w:val="20"/>
                <w:szCs w:val="20"/>
              </w:rPr>
            </w:pPr>
            <w:r>
              <w:rPr>
                <w:rFonts w:cs="Arial" w:hint="eastAsia"/>
                <w:sz w:val="20"/>
                <w:szCs w:val="20"/>
              </w:rPr>
              <w:t xml:space="preserve">　</w:t>
            </w:r>
          </w:p>
        </w:tc>
        <w:tc>
          <w:tcPr>
            <w:tcW w:w="494" w:type="pct"/>
            <w:gridSpan w:val="4"/>
            <w:tcBorders>
              <w:top w:val="nil"/>
              <w:left w:val="nil"/>
              <w:bottom w:val="single" w:sz="4" w:space="0" w:color="000000"/>
              <w:right w:val="single" w:sz="4" w:space="0" w:color="000000"/>
            </w:tcBorders>
            <w:shd w:val="clear" w:color="auto" w:fill="auto"/>
            <w:vAlign w:val="center"/>
          </w:tcPr>
          <w:p w14:paraId="1A2C5D3D" w14:textId="77777777" w:rsidR="00A86510" w:rsidRDefault="00CE3181">
            <w:pPr>
              <w:widowControl/>
              <w:spacing w:after="240" w:line="192" w:lineRule="auto"/>
              <w:jc w:val="right"/>
              <w:textAlignment w:val="top"/>
              <w:rPr>
                <w:rFonts w:ascii="宋体" w:eastAsia="宋体" w:hAnsi="宋体" w:cs="Arial"/>
                <w:kern w:val="0"/>
                <w:sz w:val="20"/>
                <w:szCs w:val="20"/>
              </w:rPr>
            </w:pPr>
            <w:r>
              <w:rPr>
                <w:rFonts w:cs="Arial" w:hint="eastAsia"/>
                <w:sz w:val="20"/>
                <w:szCs w:val="20"/>
              </w:rPr>
              <w:t xml:space="preserve">　</w:t>
            </w:r>
          </w:p>
        </w:tc>
        <w:tc>
          <w:tcPr>
            <w:tcW w:w="521" w:type="pct"/>
            <w:gridSpan w:val="4"/>
            <w:tcBorders>
              <w:top w:val="nil"/>
              <w:left w:val="nil"/>
              <w:bottom w:val="single" w:sz="4" w:space="0" w:color="000000"/>
              <w:right w:val="single" w:sz="4" w:space="0" w:color="000000"/>
            </w:tcBorders>
            <w:shd w:val="clear" w:color="auto" w:fill="auto"/>
            <w:vAlign w:val="center"/>
          </w:tcPr>
          <w:p w14:paraId="3301A7C1" w14:textId="77777777" w:rsidR="00A86510" w:rsidRDefault="00CE3181">
            <w:pPr>
              <w:widowControl/>
              <w:spacing w:after="240" w:line="192" w:lineRule="auto"/>
              <w:jc w:val="right"/>
              <w:textAlignment w:val="top"/>
              <w:rPr>
                <w:rFonts w:ascii="宋体" w:eastAsia="宋体" w:hAnsi="宋体" w:cs="Arial"/>
                <w:kern w:val="0"/>
                <w:sz w:val="20"/>
                <w:szCs w:val="20"/>
              </w:rPr>
            </w:pPr>
            <w:r>
              <w:rPr>
                <w:rFonts w:cs="Arial" w:hint="eastAsia"/>
                <w:sz w:val="20"/>
                <w:szCs w:val="20"/>
              </w:rPr>
              <w:t xml:space="preserve">　</w:t>
            </w:r>
          </w:p>
        </w:tc>
        <w:tc>
          <w:tcPr>
            <w:tcW w:w="76" w:type="pct"/>
            <w:gridSpan w:val="2"/>
            <w:vAlign w:val="center"/>
          </w:tcPr>
          <w:p w14:paraId="618D7299" w14:textId="77777777" w:rsidR="00A86510" w:rsidRDefault="00A86510">
            <w:pPr>
              <w:widowControl/>
              <w:spacing w:after="240"/>
              <w:jc w:val="left"/>
              <w:rPr>
                <w:rFonts w:ascii="Times New Roman" w:eastAsia="Times New Roman" w:hAnsi="Times New Roman" w:cs="Times New Roman"/>
                <w:kern w:val="0"/>
                <w:sz w:val="20"/>
                <w:szCs w:val="20"/>
              </w:rPr>
            </w:pPr>
          </w:p>
        </w:tc>
      </w:tr>
      <w:tr w:rsidR="00A86510" w14:paraId="2DC7AA46" w14:textId="77777777">
        <w:trPr>
          <w:gridAfter w:val="1"/>
          <w:wAfter w:w="17" w:type="pct"/>
          <w:trHeight w:hRule="exact" w:val="249"/>
          <w:jc w:val="right"/>
        </w:trPr>
        <w:tc>
          <w:tcPr>
            <w:tcW w:w="1077" w:type="pct"/>
            <w:gridSpan w:val="8"/>
            <w:tcBorders>
              <w:top w:val="nil"/>
              <w:left w:val="single" w:sz="4" w:space="0" w:color="000000"/>
              <w:bottom w:val="single" w:sz="4" w:space="0" w:color="000000"/>
              <w:right w:val="single" w:sz="4" w:space="0" w:color="000000"/>
            </w:tcBorders>
            <w:shd w:val="clear" w:color="auto" w:fill="auto"/>
            <w:vAlign w:val="center"/>
          </w:tcPr>
          <w:p w14:paraId="5E5F7A0C" w14:textId="77777777" w:rsidR="00A86510" w:rsidRDefault="00CE3181">
            <w:pPr>
              <w:widowControl/>
              <w:spacing w:after="240" w:line="192" w:lineRule="auto"/>
              <w:jc w:val="left"/>
              <w:textAlignment w:val="top"/>
              <w:rPr>
                <w:rFonts w:ascii="宋体" w:eastAsia="宋体" w:hAnsi="宋体" w:cs="Arial"/>
                <w:kern w:val="0"/>
                <w:sz w:val="20"/>
                <w:szCs w:val="20"/>
              </w:rPr>
            </w:pPr>
            <w:r>
              <w:rPr>
                <w:rFonts w:cs="Arial" w:hint="eastAsia"/>
                <w:sz w:val="20"/>
                <w:szCs w:val="20"/>
              </w:rPr>
              <w:t xml:space="preserve">  </w:t>
            </w:r>
            <w:r>
              <w:rPr>
                <w:rFonts w:cs="Arial" w:hint="eastAsia"/>
                <w:sz w:val="20"/>
                <w:szCs w:val="20"/>
              </w:rPr>
              <w:t>国有资本经营预算财政拨款</w:t>
            </w:r>
          </w:p>
        </w:tc>
        <w:tc>
          <w:tcPr>
            <w:tcW w:w="142" w:type="pct"/>
            <w:tcBorders>
              <w:top w:val="nil"/>
              <w:left w:val="nil"/>
              <w:bottom w:val="single" w:sz="4" w:space="0" w:color="000000"/>
              <w:right w:val="single" w:sz="4" w:space="0" w:color="000000"/>
            </w:tcBorders>
            <w:shd w:val="clear" w:color="auto" w:fill="auto"/>
            <w:vAlign w:val="center"/>
          </w:tcPr>
          <w:p w14:paraId="0FD9F4D4" w14:textId="77777777" w:rsidR="00A86510" w:rsidRDefault="00CE3181">
            <w:pPr>
              <w:widowControl/>
              <w:spacing w:after="240" w:line="192" w:lineRule="auto"/>
              <w:jc w:val="center"/>
              <w:textAlignment w:val="top"/>
              <w:rPr>
                <w:rFonts w:ascii="宋体" w:eastAsia="宋体" w:hAnsi="宋体" w:cs="Arial"/>
                <w:kern w:val="0"/>
                <w:sz w:val="20"/>
                <w:szCs w:val="20"/>
              </w:rPr>
            </w:pPr>
            <w:r>
              <w:rPr>
                <w:rFonts w:cs="Arial" w:hint="eastAsia"/>
                <w:sz w:val="20"/>
                <w:szCs w:val="20"/>
              </w:rPr>
              <w:t>31</w:t>
            </w:r>
          </w:p>
        </w:tc>
        <w:tc>
          <w:tcPr>
            <w:tcW w:w="504" w:type="pct"/>
            <w:gridSpan w:val="3"/>
            <w:tcBorders>
              <w:top w:val="nil"/>
              <w:left w:val="nil"/>
              <w:bottom w:val="single" w:sz="4" w:space="0" w:color="000000"/>
              <w:right w:val="single" w:sz="4" w:space="0" w:color="000000"/>
            </w:tcBorders>
            <w:shd w:val="clear" w:color="auto" w:fill="auto"/>
            <w:vAlign w:val="center"/>
          </w:tcPr>
          <w:p w14:paraId="37923405" w14:textId="77777777" w:rsidR="00A86510" w:rsidRDefault="00CE3181">
            <w:pPr>
              <w:widowControl/>
              <w:spacing w:after="240" w:line="192" w:lineRule="auto"/>
              <w:jc w:val="center"/>
              <w:textAlignment w:val="top"/>
              <w:rPr>
                <w:rFonts w:ascii="宋体" w:eastAsia="宋体" w:hAnsi="宋体" w:cs="Arial"/>
                <w:kern w:val="0"/>
                <w:sz w:val="20"/>
                <w:szCs w:val="20"/>
              </w:rPr>
            </w:pPr>
            <w:r>
              <w:rPr>
                <w:rFonts w:cs="Arial" w:hint="eastAsia"/>
                <w:sz w:val="20"/>
                <w:szCs w:val="20"/>
              </w:rPr>
              <w:t>0.00</w:t>
            </w:r>
          </w:p>
        </w:tc>
        <w:tc>
          <w:tcPr>
            <w:tcW w:w="1219" w:type="pct"/>
            <w:gridSpan w:val="11"/>
            <w:tcBorders>
              <w:top w:val="nil"/>
              <w:left w:val="nil"/>
              <w:bottom w:val="single" w:sz="4" w:space="0" w:color="000000"/>
              <w:right w:val="single" w:sz="4" w:space="0" w:color="000000"/>
            </w:tcBorders>
            <w:shd w:val="clear" w:color="auto" w:fill="auto"/>
            <w:vAlign w:val="center"/>
          </w:tcPr>
          <w:p w14:paraId="7EE276D5" w14:textId="77777777" w:rsidR="00A86510" w:rsidRDefault="00CE3181">
            <w:pPr>
              <w:widowControl/>
              <w:spacing w:after="240" w:line="192" w:lineRule="auto"/>
              <w:jc w:val="left"/>
              <w:textAlignment w:val="top"/>
              <w:rPr>
                <w:rFonts w:ascii="宋体" w:eastAsia="宋体" w:hAnsi="宋体" w:cs="Arial"/>
                <w:kern w:val="0"/>
                <w:sz w:val="20"/>
                <w:szCs w:val="20"/>
              </w:rPr>
            </w:pPr>
            <w:r>
              <w:rPr>
                <w:rFonts w:cs="Arial" w:hint="eastAsia"/>
                <w:sz w:val="20"/>
                <w:szCs w:val="20"/>
              </w:rPr>
              <w:t xml:space="preserve">　</w:t>
            </w:r>
          </w:p>
        </w:tc>
        <w:tc>
          <w:tcPr>
            <w:tcW w:w="135" w:type="pct"/>
            <w:tcBorders>
              <w:top w:val="nil"/>
              <w:left w:val="nil"/>
              <w:bottom w:val="single" w:sz="4" w:space="0" w:color="000000"/>
              <w:right w:val="single" w:sz="4" w:space="0" w:color="000000"/>
            </w:tcBorders>
            <w:shd w:val="clear" w:color="auto" w:fill="auto"/>
            <w:vAlign w:val="center"/>
          </w:tcPr>
          <w:p w14:paraId="50F5D379" w14:textId="77777777" w:rsidR="00A86510" w:rsidRDefault="00CE3181">
            <w:pPr>
              <w:widowControl/>
              <w:spacing w:after="240" w:line="192" w:lineRule="auto"/>
              <w:jc w:val="center"/>
              <w:textAlignment w:val="top"/>
              <w:rPr>
                <w:rFonts w:ascii="宋体" w:eastAsia="宋体" w:hAnsi="宋体" w:cs="Arial"/>
                <w:kern w:val="0"/>
                <w:sz w:val="20"/>
                <w:szCs w:val="20"/>
              </w:rPr>
            </w:pPr>
            <w:r>
              <w:rPr>
                <w:rFonts w:cs="Arial" w:hint="eastAsia"/>
                <w:sz w:val="20"/>
                <w:szCs w:val="20"/>
              </w:rPr>
              <w:t>63</w:t>
            </w:r>
          </w:p>
        </w:tc>
        <w:tc>
          <w:tcPr>
            <w:tcW w:w="408" w:type="pct"/>
            <w:gridSpan w:val="4"/>
            <w:tcBorders>
              <w:top w:val="nil"/>
              <w:left w:val="nil"/>
              <w:bottom w:val="single" w:sz="4" w:space="0" w:color="000000"/>
              <w:right w:val="single" w:sz="4" w:space="0" w:color="000000"/>
            </w:tcBorders>
            <w:shd w:val="clear" w:color="auto" w:fill="auto"/>
            <w:vAlign w:val="center"/>
          </w:tcPr>
          <w:p w14:paraId="01BE99CF" w14:textId="77777777" w:rsidR="00A86510" w:rsidRDefault="00CE3181">
            <w:pPr>
              <w:widowControl/>
              <w:spacing w:after="240" w:line="192" w:lineRule="auto"/>
              <w:jc w:val="right"/>
              <w:textAlignment w:val="top"/>
              <w:rPr>
                <w:rFonts w:ascii="宋体" w:eastAsia="宋体" w:hAnsi="宋体" w:cs="Arial"/>
                <w:kern w:val="0"/>
                <w:sz w:val="20"/>
                <w:szCs w:val="20"/>
              </w:rPr>
            </w:pPr>
            <w:r>
              <w:rPr>
                <w:rFonts w:cs="Arial" w:hint="eastAsia"/>
                <w:sz w:val="20"/>
                <w:szCs w:val="20"/>
              </w:rPr>
              <w:t xml:space="preserve">　</w:t>
            </w:r>
          </w:p>
        </w:tc>
        <w:tc>
          <w:tcPr>
            <w:tcW w:w="408" w:type="pct"/>
            <w:gridSpan w:val="6"/>
            <w:tcBorders>
              <w:top w:val="nil"/>
              <w:left w:val="nil"/>
              <w:bottom w:val="single" w:sz="4" w:space="0" w:color="000000"/>
              <w:right w:val="single" w:sz="4" w:space="0" w:color="000000"/>
            </w:tcBorders>
            <w:shd w:val="clear" w:color="auto" w:fill="auto"/>
            <w:vAlign w:val="center"/>
          </w:tcPr>
          <w:p w14:paraId="081F4D4E" w14:textId="77777777" w:rsidR="00A86510" w:rsidRDefault="00CE3181">
            <w:pPr>
              <w:widowControl/>
              <w:spacing w:after="240" w:line="192" w:lineRule="auto"/>
              <w:jc w:val="right"/>
              <w:textAlignment w:val="top"/>
              <w:rPr>
                <w:rFonts w:ascii="宋体" w:eastAsia="宋体" w:hAnsi="宋体" w:cs="Arial"/>
                <w:kern w:val="0"/>
                <w:sz w:val="20"/>
                <w:szCs w:val="20"/>
              </w:rPr>
            </w:pPr>
            <w:r>
              <w:rPr>
                <w:rFonts w:cs="Arial" w:hint="eastAsia"/>
                <w:sz w:val="20"/>
                <w:szCs w:val="20"/>
              </w:rPr>
              <w:t xml:space="preserve">　</w:t>
            </w:r>
          </w:p>
        </w:tc>
        <w:tc>
          <w:tcPr>
            <w:tcW w:w="494" w:type="pct"/>
            <w:gridSpan w:val="4"/>
            <w:tcBorders>
              <w:top w:val="nil"/>
              <w:left w:val="nil"/>
              <w:bottom w:val="single" w:sz="4" w:space="0" w:color="000000"/>
              <w:right w:val="single" w:sz="4" w:space="0" w:color="000000"/>
            </w:tcBorders>
            <w:shd w:val="clear" w:color="auto" w:fill="auto"/>
            <w:vAlign w:val="center"/>
          </w:tcPr>
          <w:p w14:paraId="33E5582B" w14:textId="77777777" w:rsidR="00A86510" w:rsidRDefault="00CE3181">
            <w:pPr>
              <w:widowControl/>
              <w:spacing w:after="240" w:line="192" w:lineRule="auto"/>
              <w:jc w:val="right"/>
              <w:textAlignment w:val="top"/>
              <w:rPr>
                <w:rFonts w:ascii="宋体" w:eastAsia="宋体" w:hAnsi="宋体" w:cs="Arial"/>
                <w:kern w:val="0"/>
                <w:sz w:val="20"/>
                <w:szCs w:val="20"/>
              </w:rPr>
            </w:pPr>
            <w:r>
              <w:rPr>
                <w:rFonts w:cs="Arial" w:hint="eastAsia"/>
                <w:sz w:val="20"/>
                <w:szCs w:val="20"/>
              </w:rPr>
              <w:t xml:space="preserve">　</w:t>
            </w:r>
          </w:p>
        </w:tc>
        <w:tc>
          <w:tcPr>
            <w:tcW w:w="521" w:type="pct"/>
            <w:gridSpan w:val="4"/>
            <w:tcBorders>
              <w:top w:val="nil"/>
              <w:left w:val="nil"/>
              <w:bottom w:val="single" w:sz="4" w:space="0" w:color="000000"/>
              <w:right w:val="single" w:sz="4" w:space="0" w:color="000000"/>
            </w:tcBorders>
            <w:shd w:val="clear" w:color="auto" w:fill="auto"/>
            <w:vAlign w:val="center"/>
          </w:tcPr>
          <w:p w14:paraId="00744840" w14:textId="77777777" w:rsidR="00A86510" w:rsidRDefault="00CE3181">
            <w:pPr>
              <w:widowControl/>
              <w:spacing w:after="240" w:line="192" w:lineRule="auto"/>
              <w:jc w:val="right"/>
              <w:textAlignment w:val="top"/>
              <w:rPr>
                <w:rFonts w:ascii="宋体" w:eastAsia="宋体" w:hAnsi="宋体" w:cs="Arial"/>
                <w:kern w:val="0"/>
                <w:sz w:val="20"/>
                <w:szCs w:val="20"/>
              </w:rPr>
            </w:pPr>
            <w:r>
              <w:rPr>
                <w:rFonts w:cs="Arial" w:hint="eastAsia"/>
                <w:sz w:val="20"/>
                <w:szCs w:val="20"/>
              </w:rPr>
              <w:t xml:space="preserve">　</w:t>
            </w:r>
          </w:p>
        </w:tc>
        <w:tc>
          <w:tcPr>
            <w:tcW w:w="76" w:type="pct"/>
            <w:gridSpan w:val="2"/>
            <w:vAlign w:val="center"/>
          </w:tcPr>
          <w:p w14:paraId="0804734B" w14:textId="77777777" w:rsidR="00A86510" w:rsidRDefault="00A86510">
            <w:pPr>
              <w:widowControl/>
              <w:spacing w:after="240"/>
              <w:jc w:val="left"/>
              <w:rPr>
                <w:rFonts w:ascii="Times New Roman" w:eastAsia="Times New Roman" w:hAnsi="Times New Roman" w:cs="Times New Roman"/>
                <w:kern w:val="0"/>
                <w:sz w:val="20"/>
                <w:szCs w:val="20"/>
              </w:rPr>
            </w:pPr>
          </w:p>
        </w:tc>
      </w:tr>
      <w:tr w:rsidR="00A86510" w14:paraId="156674FA" w14:textId="77777777">
        <w:trPr>
          <w:gridAfter w:val="1"/>
          <w:wAfter w:w="17" w:type="pct"/>
          <w:trHeight w:hRule="exact" w:val="249"/>
          <w:jc w:val="right"/>
        </w:trPr>
        <w:tc>
          <w:tcPr>
            <w:tcW w:w="1077" w:type="pct"/>
            <w:gridSpan w:val="8"/>
            <w:tcBorders>
              <w:top w:val="nil"/>
              <w:left w:val="single" w:sz="4" w:space="0" w:color="000000"/>
              <w:bottom w:val="single" w:sz="4" w:space="0" w:color="000000"/>
              <w:right w:val="single" w:sz="4" w:space="0" w:color="000000"/>
            </w:tcBorders>
            <w:shd w:val="clear" w:color="auto" w:fill="auto"/>
            <w:vAlign w:val="center"/>
          </w:tcPr>
          <w:p w14:paraId="5FDC1898" w14:textId="77777777" w:rsidR="00A86510" w:rsidRDefault="00CE3181">
            <w:pPr>
              <w:widowControl/>
              <w:spacing w:after="240" w:line="192" w:lineRule="auto"/>
              <w:jc w:val="center"/>
              <w:textAlignment w:val="top"/>
              <w:rPr>
                <w:rFonts w:ascii="宋体" w:eastAsia="宋体" w:hAnsi="宋体" w:cs="Arial"/>
                <w:b/>
                <w:bCs/>
                <w:kern w:val="0"/>
                <w:sz w:val="20"/>
                <w:szCs w:val="20"/>
              </w:rPr>
            </w:pPr>
            <w:r>
              <w:rPr>
                <w:rFonts w:cs="Arial" w:hint="eastAsia"/>
                <w:b/>
                <w:bCs/>
                <w:sz w:val="20"/>
                <w:szCs w:val="20"/>
              </w:rPr>
              <w:t>总计</w:t>
            </w:r>
          </w:p>
        </w:tc>
        <w:tc>
          <w:tcPr>
            <w:tcW w:w="142" w:type="pct"/>
            <w:tcBorders>
              <w:top w:val="nil"/>
              <w:left w:val="nil"/>
              <w:bottom w:val="single" w:sz="4" w:space="0" w:color="000000"/>
              <w:right w:val="single" w:sz="4" w:space="0" w:color="000000"/>
            </w:tcBorders>
            <w:shd w:val="clear" w:color="auto" w:fill="auto"/>
            <w:vAlign w:val="center"/>
          </w:tcPr>
          <w:p w14:paraId="19A85EE8" w14:textId="77777777" w:rsidR="00A86510" w:rsidRDefault="00CE3181">
            <w:pPr>
              <w:widowControl/>
              <w:spacing w:after="240" w:line="192" w:lineRule="auto"/>
              <w:jc w:val="center"/>
              <w:textAlignment w:val="top"/>
              <w:rPr>
                <w:rFonts w:ascii="宋体" w:eastAsia="宋体" w:hAnsi="宋体" w:cs="Arial"/>
                <w:kern w:val="0"/>
                <w:sz w:val="20"/>
                <w:szCs w:val="20"/>
              </w:rPr>
            </w:pPr>
            <w:r>
              <w:rPr>
                <w:rFonts w:cs="Arial" w:hint="eastAsia"/>
                <w:sz w:val="20"/>
                <w:szCs w:val="20"/>
              </w:rPr>
              <w:t>32</w:t>
            </w:r>
          </w:p>
        </w:tc>
        <w:tc>
          <w:tcPr>
            <w:tcW w:w="504" w:type="pct"/>
            <w:gridSpan w:val="3"/>
            <w:tcBorders>
              <w:top w:val="nil"/>
              <w:left w:val="nil"/>
              <w:bottom w:val="single" w:sz="4" w:space="0" w:color="000000"/>
              <w:right w:val="single" w:sz="4" w:space="0" w:color="000000"/>
            </w:tcBorders>
            <w:shd w:val="clear" w:color="auto" w:fill="auto"/>
            <w:vAlign w:val="center"/>
          </w:tcPr>
          <w:p w14:paraId="6B4D9C08" w14:textId="77777777" w:rsidR="00A86510" w:rsidRDefault="00CE3181">
            <w:pPr>
              <w:widowControl/>
              <w:spacing w:after="240" w:line="192" w:lineRule="auto"/>
              <w:jc w:val="center"/>
              <w:textAlignment w:val="top"/>
              <w:rPr>
                <w:rFonts w:ascii="宋体" w:eastAsia="宋体" w:hAnsi="宋体" w:cs="Arial"/>
                <w:kern w:val="0"/>
                <w:sz w:val="20"/>
                <w:szCs w:val="20"/>
              </w:rPr>
            </w:pPr>
            <w:r>
              <w:rPr>
                <w:rFonts w:cs="Arial" w:hint="eastAsia"/>
                <w:sz w:val="20"/>
                <w:szCs w:val="20"/>
              </w:rPr>
              <w:t>3,090.47</w:t>
            </w:r>
          </w:p>
        </w:tc>
        <w:tc>
          <w:tcPr>
            <w:tcW w:w="1219" w:type="pct"/>
            <w:gridSpan w:val="11"/>
            <w:tcBorders>
              <w:top w:val="nil"/>
              <w:left w:val="nil"/>
              <w:bottom w:val="single" w:sz="4" w:space="0" w:color="000000"/>
              <w:right w:val="single" w:sz="4" w:space="0" w:color="000000"/>
            </w:tcBorders>
            <w:shd w:val="clear" w:color="auto" w:fill="auto"/>
            <w:vAlign w:val="center"/>
          </w:tcPr>
          <w:p w14:paraId="1B67D020" w14:textId="77777777" w:rsidR="00A86510" w:rsidRDefault="00CE3181">
            <w:pPr>
              <w:widowControl/>
              <w:spacing w:after="240" w:line="192" w:lineRule="auto"/>
              <w:jc w:val="center"/>
              <w:textAlignment w:val="top"/>
              <w:rPr>
                <w:rFonts w:ascii="宋体" w:eastAsia="宋体" w:hAnsi="宋体" w:cs="Arial"/>
                <w:b/>
                <w:bCs/>
                <w:kern w:val="0"/>
                <w:sz w:val="20"/>
                <w:szCs w:val="20"/>
              </w:rPr>
            </w:pPr>
            <w:r>
              <w:rPr>
                <w:rFonts w:cs="Arial" w:hint="eastAsia"/>
                <w:b/>
                <w:bCs/>
                <w:sz w:val="20"/>
                <w:szCs w:val="20"/>
              </w:rPr>
              <w:t>总计</w:t>
            </w:r>
          </w:p>
        </w:tc>
        <w:tc>
          <w:tcPr>
            <w:tcW w:w="135" w:type="pct"/>
            <w:tcBorders>
              <w:top w:val="nil"/>
              <w:left w:val="nil"/>
              <w:bottom w:val="single" w:sz="4" w:space="0" w:color="000000"/>
              <w:right w:val="single" w:sz="4" w:space="0" w:color="000000"/>
            </w:tcBorders>
            <w:shd w:val="clear" w:color="auto" w:fill="auto"/>
            <w:vAlign w:val="center"/>
          </w:tcPr>
          <w:p w14:paraId="78A820C8" w14:textId="77777777" w:rsidR="00A86510" w:rsidRDefault="00CE3181">
            <w:pPr>
              <w:widowControl/>
              <w:spacing w:after="240" w:line="192" w:lineRule="auto"/>
              <w:jc w:val="center"/>
              <w:textAlignment w:val="top"/>
              <w:rPr>
                <w:rFonts w:ascii="宋体" w:eastAsia="宋体" w:hAnsi="宋体" w:cs="Arial"/>
                <w:kern w:val="0"/>
                <w:sz w:val="20"/>
                <w:szCs w:val="20"/>
              </w:rPr>
            </w:pPr>
            <w:r>
              <w:rPr>
                <w:rFonts w:cs="Arial" w:hint="eastAsia"/>
                <w:sz w:val="20"/>
                <w:szCs w:val="20"/>
              </w:rPr>
              <w:t>64</w:t>
            </w:r>
          </w:p>
        </w:tc>
        <w:tc>
          <w:tcPr>
            <w:tcW w:w="408" w:type="pct"/>
            <w:gridSpan w:val="4"/>
            <w:tcBorders>
              <w:top w:val="nil"/>
              <w:left w:val="nil"/>
              <w:bottom w:val="single" w:sz="4" w:space="0" w:color="000000"/>
              <w:right w:val="single" w:sz="4" w:space="0" w:color="000000"/>
            </w:tcBorders>
            <w:shd w:val="clear" w:color="auto" w:fill="auto"/>
            <w:vAlign w:val="center"/>
          </w:tcPr>
          <w:p w14:paraId="64FE8B98" w14:textId="77777777" w:rsidR="00A86510" w:rsidRDefault="00CE3181">
            <w:pPr>
              <w:widowControl/>
              <w:spacing w:after="240" w:line="192" w:lineRule="auto"/>
              <w:jc w:val="right"/>
              <w:textAlignment w:val="top"/>
              <w:rPr>
                <w:rFonts w:ascii="宋体" w:eastAsia="宋体" w:hAnsi="宋体" w:cs="Arial"/>
                <w:kern w:val="0"/>
                <w:sz w:val="20"/>
                <w:szCs w:val="20"/>
              </w:rPr>
            </w:pPr>
            <w:r>
              <w:rPr>
                <w:rFonts w:cs="Arial" w:hint="eastAsia"/>
                <w:sz w:val="20"/>
                <w:szCs w:val="20"/>
              </w:rPr>
              <w:t>3,090.47</w:t>
            </w:r>
          </w:p>
        </w:tc>
        <w:tc>
          <w:tcPr>
            <w:tcW w:w="408" w:type="pct"/>
            <w:gridSpan w:val="6"/>
            <w:tcBorders>
              <w:top w:val="nil"/>
              <w:left w:val="nil"/>
              <w:bottom w:val="single" w:sz="4" w:space="0" w:color="000000"/>
              <w:right w:val="single" w:sz="4" w:space="0" w:color="000000"/>
            </w:tcBorders>
            <w:shd w:val="clear" w:color="auto" w:fill="auto"/>
            <w:vAlign w:val="center"/>
          </w:tcPr>
          <w:p w14:paraId="143E38A3" w14:textId="77777777" w:rsidR="00A86510" w:rsidRDefault="00CE3181">
            <w:pPr>
              <w:widowControl/>
              <w:spacing w:after="240" w:line="192" w:lineRule="auto"/>
              <w:jc w:val="right"/>
              <w:textAlignment w:val="top"/>
              <w:rPr>
                <w:rFonts w:ascii="宋体" w:eastAsia="宋体" w:hAnsi="宋体" w:cs="Arial"/>
                <w:kern w:val="0"/>
                <w:sz w:val="20"/>
                <w:szCs w:val="20"/>
              </w:rPr>
            </w:pPr>
            <w:r>
              <w:rPr>
                <w:rFonts w:cs="Arial" w:hint="eastAsia"/>
                <w:sz w:val="20"/>
                <w:szCs w:val="20"/>
              </w:rPr>
              <w:t>3,090.47</w:t>
            </w:r>
          </w:p>
        </w:tc>
        <w:tc>
          <w:tcPr>
            <w:tcW w:w="494" w:type="pct"/>
            <w:gridSpan w:val="4"/>
            <w:tcBorders>
              <w:top w:val="nil"/>
              <w:left w:val="nil"/>
              <w:bottom w:val="single" w:sz="4" w:space="0" w:color="000000"/>
              <w:right w:val="single" w:sz="4" w:space="0" w:color="000000"/>
            </w:tcBorders>
            <w:shd w:val="clear" w:color="auto" w:fill="auto"/>
            <w:vAlign w:val="center"/>
          </w:tcPr>
          <w:p w14:paraId="320F86B4" w14:textId="77777777" w:rsidR="00A86510" w:rsidRDefault="00CE3181">
            <w:pPr>
              <w:widowControl/>
              <w:spacing w:after="240" w:line="192" w:lineRule="auto"/>
              <w:jc w:val="right"/>
              <w:textAlignment w:val="top"/>
              <w:rPr>
                <w:rFonts w:ascii="宋体" w:eastAsia="宋体" w:hAnsi="宋体" w:cs="Arial"/>
                <w:kern w:val="0"/>
                <w:sz w:val="20"/>
                <w:szCs w:val="20"/>
              </w:rPr>
            </w:pPr>
            <w:r>
              <w:rPr>
                <w:rFonts w:cs="Arial" w:hint="eastAsia"/>
                <w:sz w:val="20"/>
                <w:szCs w:val="20"/>
              </w:rPr>
              <w:t>0.00</w:t>
            </w:r>
          </w:p>
        </w:tc>
        <w:tc>
          <w:tcPr>
            <w:tcW w:w="521" w:type="pct"/>
            <w:gridSpan w:val="4"/>
            <w:tcBorders>
              <w:top w:val="nil"/>
              <w:left w:val="nil"/>
              <w:bottom w:val="single" w:sz="4" w:space="0" w:color="000000"/>
              <w:right w:val="single" w:sz="4" w:space="0" w:color="000000"/>
            </w:tcBorders>
            <w:shd w:val="clear" w:color="auto" w:fill="auto"/>
            <w:vAlign w:val="center"/>
          </w:tcPr>
          <w:p w14:paraId="18AF77CB" w14:textId="77777777" w:rsidR="00A86510" w:rsidRDefault="00CE3181">
            <w:pPr>
              <w:widowControl/>
              <w:spacing w:after="240" w:line="192" w:lineRule="auto"/>
              <w:jc w:val="right"/>
              <w:textAlignment w:val="top"/>
              <w:rPr>
                <w:rFonts w:ascii="宋体" w:eastAsia="宋体" w:hAnsi="宋体" w:cs="Arial"/>
                <w:kern w:val="0"/>
                <w:sz w:val="20"/>
                <w:szCs w:val="20"/>
              </w:rPr>
            </w:pPr>
            <w:r>
              <w:rPr>
                <w:rFonts w:cs="Arial" w:hint="eastAsia"/>
                <w:sz w:val="20"/>
                <w:szCs w:val="20"/>
              </w:rPr>
              <w:t>0.00</w:t>
            </w:r>
          </w:p>
        </w:tc>
        <w:tc>
          <w:tcPr>
            <w:tcW w:w="76" w:type="pct"/>
            <w:gridSpan w:val="2"/>
            <w:vAlign w:val="center"/>
          </w:tcPr>
          <w:p w14:paraId="1E935667" w14:textId="77777777" w:rsidR="00A86510" w:rsidRDefault="00A86510">
            <w:pPr>
              <w:widowControl/>
              <w:spacing w:after="240"/>
              <w:jc w:val="left"/>
              <w:rPr>
                <w:rFonts w:ascii="Times New Roman" w:eastAsia="Times New Roman" w:hAnsi="Times New Roman" w:cs="Times New Roman"/>
                <w:kern w:val="0"/>
                <w:sz w:val="20"/>
                <w:szCs w:val="20"/>
              </w:rPr>
            </w:pPr>
          </w:p>
        </w:tc>
      </w:tr>
      <w:tr w:rsidR="00A86510" w14:paraId="4167038C" w14:textId="77777777">
        <w:trPr>
          <w:gridAfter w:val="1"/>
          <w:wAfter w:w="17" w:type="pct"/>
          <w:cantSplit/>
          <w:trHeight w:hRule="exact" w:val="266"/>
          <w:jc w:val="right"/>
        </w:trPr>
        <w:tc>
          <w:tcPr>
            <w:tcW w:w="4386" w:type="pct"/>
            <w:gridSpan w:val="38"/>
            <w:tcBorders>
              <w:top w:val="nil"/>
              <w:left w:val="nil"/>
              <w:bottom w:val="nil"/>
              <w:right w:val="nil"/>
            </w:tcBorders>
            <w:shd w:val="clear" w:color="auto" w:fill="auto"/>
            <w:noWrap/>
            <w:vAlign w:val="center"/>
          </w:tcPr>
          <w:p w14:paraId="16A26035" w14:textId="77777777" w:rsidR="00A86510" w:rsidRDefault="00CE3181">
            <w:pPr>
              <w:widowControl/>
              <w:jc w:val="left"/>
              <w:rPr>
                <w:rFonts w:ascii="宋体" w:eastAsia="宋体" w:hAnsi="宋体" w:cs="Arial"/>
                <w:kern w:val="0"/>
                <w:sz w:val="20"/>
                <w:szCs w:val="20"/>
              </w:rPr>
            </w:pPr>
            <w:r>
              <w:rPr>
                <w:rFonts w:ascii="宋体" w:eastAsia="宋体" w:hAnsi="宋体" w:cs="Arial" w:hint="eastAsia"/>
                <w:kern w:val="0"/>
                <w:sz w:val="20"/>
                <w:szCs w:val="20"/>
              </w:rPr>
              <w:t>注：本表反映部门本年度一般公共预算财政拨款、政府性基金预算财政拨款和国有资本经营预算财政拨款的总收支和年末结转结余情况。</w:t>
            </w:r>
          </w:p>
        </w:tc>
        <w:tc>
          <w:tcPr>
            <w:tcW w:w="521" w:type="pct"/>
            <w:gridSpan w:val="4"/>
            <w:tcBorders>
              <w:top w:val="nil"/>
              <w:left w:val="nil"/>
              <w:bottom w:val="nil"/>
              <w:right w:val="nil"/>
            </w:tcBorders>
            <w:shd w:val="clear" w:color="auto" w:fill="auto"/>
            <w:noWrap/>
            <w:vAlign w:val="center"/>
          </w:tcPr>
          <w:p w14:paraId="6E518C5F" w14:textId="77777777" w:rsidR="00A86510" w:rsidRDefault="00A86510">
            <w:pPr>
              <w:widowControl/>
              <w:jc w:val="left"/>
              <w:rPr>
                <w:rFonts w:ascii="宋体" w:eastAsia="宋体" w:hAnsi="宋体" w:cs="Arial"/>
                <w:kern w:val="0"/>
                <w:sz w:val="22"/>
              </w:rPr>
            </w:pPr>
          </w:p>
        </w:tc>
        <w:tc>
          <w:tcPr>
            <w:tcW w:w="76" w:type="pct"/>
            <w:gridSpan w:val="2"/>
            <w:vAlign w:val="center"/>
          </w:tcPr>
          <w:p w14:paraId="4982FE6A" w14:textId="77777777" w:rsidR="00A86510" w:rsidRDefault="00A86510">
            <w:pPr>
              <w:widowControl/>
              <w:jc w:val="left"/>
              <w:rPr>
                <w:rFonts w:ascii="Times New Roman" w:eastAsia="Times New Roman" w:hAnsi="Times New Roman" w:cs="Times New Roman"/>
                <w:kern w:val="0"/>
                <w:sz w:val="20"/>
                <w:szCs w:val="20"/>
              </w:rPr>
            </w:pPr>
          </w:p>
        </w:tc>
      </w:tr>
      <w:tr w:rsidR="00A86510" w14:paraId="1E3EB801" w14:textId="77777777">
        <w:trPr>
          <w:gridAfter w:val="10"/>
          <w:wAfter w:w="971" w:type="pct"/>
          <w:trHeight w:val="390"/>
          <w:jc w:val="right"/>
        </w:trPr>
        <w:tc>
          <w:tcPr>
            <w:tcW w:w="4029" w:type="pct"/>
            <w:gridSpan w:val="35"/>
            <w:tcBorders>
              <w:top w:val="nil"/>
              <w:left w:val="nil"/>
              <w:bottom w:val="nil"/>
              <w:right w:val="nil"/>
            </w:tcBorders>
            <w:shd w:val="clear" w:color="auto" w:fill="auto"/>
            <w:noWrap/>
            <w:vAlign w:val="bottom"/>
          </w:tcPr>
          <w:p w14:paraId="27FFDFF0" w14:textId="77777777" w:rsidR="00A86510" w:rsidRDefault="00CE3181">
            <w:pPr>
              <w:widowControl/>
              <w:jc w:val="center"/>
              <w:rPr>
                <w:rFonts w:ascii="宋体" w:eastAsia="宋体" w:hAnsi="宋体" w:cs="Arial"/>
                <w:b/>
                <w:bCs/>
                <w:kern w:val="0"/>
                <w:sz w:val="30"/>
                <w:szCs w:val="30"/>
              </w:rPr>
            </w:pPr>
            <w:r>
              <w:rPr>
                <w:rFonts w:ascii="宋体" w:eastAsia="宋体" w:hAnsi="宋体" w:cs="Arial" w:hint="eastAsia"/>
                <w:b/>
                <w:bCs/>
                <w:kern w:val="0"/>
                <w:sz w:val="30"/>
                <w:szCs w:val="30"/>
              </w:rPr>
              <w:lastRenderedPageBreak/>
              <w:t>一般公共预算财政拨款支出决算表</w:t>
            </w:r>
          </w:p>
        </w:tc>
      </w:tr>
      <w:tr w:rsidR="00A86510" w14:paraId="6E2B4C70" w14:textId="77777777">
        <w:trPr>
          <w:gridAfter w:val="10"/>
          <w:wAfter w:w="971" w:type="pct"/>
          <w:trHeight w:val="255"/>
          <w:jc w:val="right"/>
        </w:trPr>
        <w:tc>
          <w:tcPr>
            <w:tcW w:w="130" w:type="pct"/>
            <w:gridSpan w:val="2"/>
            <w:tcBorders>
              <w:top w:val="nil"/>
              <w:left w:val="nil"/>
              <w:bottom w:val="nil"/>
              <w:right w:val="nil"/>
            </w:tcBorders>
            <w:shd w:val="clear" w:color="auto" w:fill="auto"/>
            <w:noWrap/>
            <w:vAlign w:val="bottom"/>
          </w:tcPr>
          <w:p w14:paraId="6725D295" w14:textId="77777777" w:rsidR="00A86510" w:rsidRDefault="00A86510">
            <w:pPr>
              <w:widowControl/>
              <w:jc w:val="center"/>
              <w:rPr>
                <w:rFonts w:ascii="宋体" w:eastAsia="宋体" w:hAnsi="宋体" w:cs="Arial"/>
                <w:kern w:val="0"/>
                <w:sz w:val="30"/>
                <w:szCs w:val="30"/>
              </w:rPr>
            </w:pPr>
          </w:p>
        </w:tc>
        <w:tc>
          <w:tcPr>
            <w:tcW w:w="99" w:type="pct"/>
            <w:gridSpan w:val="2"/>
            <w:tcBorders>
              <w:top w:val="nil"/>
              <w:left w:val="nil"/>
              <w:bottom w:val="nil"/>
              <w:right w:val="nil"/>
            </w:tcBorders>
            <w:shd w:val="clear" w:color="auto" w:fill="auto"/>
            <w:noWrap/>
            <w:vAlign w:val="bottom"/>
          </w:tcPr>
          <w:p w14:paraId="310C7E43" w14:textId="77777777" w:rsidR="00A86510" w:rsidRDefault="00A86510">
            <w:pPr>
              <w:widowControl/>
              <w:jc w:val="left"/>
              <w:rPr>
                <w:rFonts w:ascii="Times New Roman" w:eastAsia="Times New Roman" w:hAnsi="Times New Roman" w:cs="Times New Roman"/>
                <w:kern w:val="0"/>
                <w:sz w:val="20"/>
                <w:szCs w:val="20"/>
              </w:rPr>
            </w:pPr>
          </w:p>
        </w:tc>
        <w:tc>
          <w:tcPr>
            <w:tcW w:w="315" w:type="pct"/>
            <w:gridSpan w:val="3"/>
            <w:tcBorders>
              <w:top w:val="nil"/>
              <w:left w:val="nil"/>
              <w:bottom w:val="nil"/>
              <w:right w:val="nil"/>
            </w:tcBorders>
            <w:shd w:val="clear" w:color="auto" w:fill="auto"/>
            <w:noWrap/>
            <w:vAlign w:val="bottom"/>
          </w:tcPr>
          <w:p w14:paraId="4754ABE7" w14:textId="77777777" w:rsidR="00A86510" w:rsidRDefault="00A86510">
            <w:pPr>
              <w:widowControl/>
              <w:jc w:val="left"/>
              <w:rPr>
                <w:rFonts w:ascii="Times New Roman" w:eastAsia="Times New Roman" w:hAnsi="Times New Roman" w:cs="Times New Roman"/>
                <w:kern w:val="0"/>
                <w:sz w:val="20"/>
                <w:szCs w:val="20"/>
              </w:rPr>
            </w:pPr>
          </w:p>
        </w:tc>
        <w:tc>
          <w:tcPr>
            <w:tcW w:w="1456" w:type="pct"/>
            <w:gridSpan w:val="9"/>
            <w:tcBorders>
              <w:top w:val="nil"/>
              <w:left w:val="nil"/>
              <w:bottom w:val="nil"/>
              <w:right w:val="nil"/>
            </w:tcBorders>
            <w:shd w:val="clear" w:color="auto" w:fill="auto"/>
            <w:noWrap/>
            <w:vAlign w:val="bottom"/>
          </w:tcPr>
          <w:p w14:paraId="16539569" w14:textId="77777777" w:rsidR="00A86510" w:rsidRDefault="00A86510">
            <w:pPr>
              <w:widowControl/>
              <w:jc w:val="left"/>
              <w:rPr>
                <w:rFonts w:ascii="Times New Roman" w:eastAsia="Times New Roman" w:hAnsi="Times New Roman" w:cs="Times New Roman"/>
                <w:kern w:val="0"/>
                <w:szCs w:val="21"/>
              </w:rPr>
            </w:pPr>
          </w:p>
        </w:tc>
        <w:tc>
          <w:tcPr>
            <w:tcW w:w="578" w:type="pct"/>
            <w:gridSpan w:val="4"/>
            <w:tcBorders>
              <w:top w:val="nil"/>
              <w:left w:val="nil"/>
              <w:bottom w:val="nil"/>
              <w:right w:val="nil"/>
            </w:tcBorders>
            <w:shd w:val="clear" w:color="auto" w:fill="auto"/>
            <w:noWrap/>
            <w:vAlign w:val="bottom"/>
          </w:tcPr>
          <w:p w14:paraId="1F97A47B" w14:textId="77777777" w:rsidR="00A86510" w:rsidRDefault="00A86510">
            <w:pPr>
              <w:widowControl/>
              <w:jc w:val="left"/>
              <w:rPr>
                <w:rFonts w:ascii="Times New Roman" w:eastAsia="Times New Roman" w:hAnsi="Times New Roman" w:cs="Times New Roman"/>
                <w:kern w:val="0"/>
                <w:sz w:val="20"/>
                <w:szCs w:val="20"/>
              </w:rPr>
            </w:pPr>
          </w:p>
        </w:tc>
        <w:tc>
          <w:tcPr>
            <w:tcW w:w="672" w:type="pct"/>
            <w:gridSpan w:val="6"/>
            <w:tcBorders>
              <w:top w:val="nil"/>
              <w:left w:val="nil"/>
              <w:bottom w:val="nil"/>
              <w:right w:val="nil"/>
            </w:tcBorders>
            <w:shd w:val="clear" w:color="auto" w:fill="auto"/>
            <w:noWrap/>
            <w:vAlign w:val="bottom"/>
          </w:tcPr>
          <w:p w14:paraId="178DB32A" w14:textId="77777777" w:rsidR="00A86510" w:rsidRDefault="00A86510">
            <w:pPr>
              <w:widowControl/>
              <w:jc w:val="left"/>
              <w:rPr>
                <w:rFonts w:ascii="Times New Roman" w:eastAsia="Times New Roman" w:hAnsi="Times New Roman" w:cs="Times New Roman"/>
                <w:kern w:val="0"/>
                <w:sz w:val="20"/>
                <w:szCs w:val="20"/>
              </w:rPr>
            </w:pPr>
          </w:p>
        </w:tc>
        <w:tc>
          <w:tcPr>
            <w:tcW w:w="780" w:type="pct"/>
            <w:gridSpan w:val="9"/>
            <w:tcBorders>
              <w:top w:val="nil"/>
              <w:left w:val="nil"/>
              <w:bottom w:val="nil"/>
              <w:right w:val="nil"/>
            </w:tcBorders>
            <w:shd w:val="clear" w:color="auto" w:fill="auto"/>
            <w:noWrap/>
            <w:vAlign w:val="bottom"/>
          </w:tcPr>
          <w:p w14:paraId="321F19BE" w14:textId="77777777" w:rsidR="00A86510" w:rsidRDefault="00CE3181">
            <w:pPr>
              <w:widowControl/>
              <w:jc w:val="right"/>
              <w:rPr>
                <w:rFonts w:ascii="宋体" w:eastAsia="宋体" w:hAnsi="宋体" w:cs="Arial"/>
                <w:kern w:val="0"/>
                <w:sz w:val="20"/>
                <w:szCs w:val="20"/>
              </w:rPr>
            </w:pPr>
            <w:r>
              <w:rPr>
                <w:rFonts w:ascii="宋体" w:eastAsia="宋体" w:hAnsi="宋体" w:cs="Arial" w:hint="eastAsia"/>
                <w:kern w:val="0"/>
                <w:sz w:val="20"/>
                <w:szCs w:val="20"/>
              </w:rPr>
              <w:t>公开05表</w:t>
            </w:r>
          </w:p>
        </w:tc>
      </w:tr>
      <w:tr w:rsidR="00A86510" w14:paraId="6ED3C0D8" w14:textId="77777777">
        <w:trPr>
          <w:gridAfter w:val="10"/>
          <w:wAfter w:w="971" w:type="pct"/>
          <w:trHeight w:val="255"/>
          <w:jc w:val="right"/>
        </w:trPr>
        <w:tc>
          <w:tcPr>
            <w:tcW w:w="1999" w:type="pct"/>
            <w:gridSpan w:val="16"/>
            <w:tcBorders>
              <w:top w:val="nil"/>
              <w:left w:val="nil"/>
              <w:bottom w:val="nil"/>
              <w:right w:val="nil"/>
            </w:tcBorders>
            <w:shd w:val="clear" w:color="auto" w:fill="auto"/>
            <w:noWrap/>
            <w:vAlign w:val="bottom"/>
          </w:tcPr>
          <w:p w14:paraId="0E204A4B" w14:textId="77777777" w:rsidR="00A86510" w:rsidRDefault="00CE3181">
            <w:pPr>
              <w:widowControl/>
              <w:jc w:val="left"/>
              <w:rPr>
                <w:rFonts w:ascii="宋体" w:eastAsia="宋体" w:hAnsi="宋体" w:cs="Arial"/>
                <w:kern w:val="0"/>
                <w:szCs w:val="21"/>
              </w:rPr>
            </w:pPr>
            <w:r>
              <w:rPr>
                <w:rFonts w:ascii="宋体" w:eastAsia="宋体" w:hAnsi="宋体" w:cs="Arial" w:hint="eastAsia"/>
                <w:kern w:val="0"/>
                <w:szCs w:val="21"/>
              </w:rPr>
              <w:t>部门：湖南省有色地质勘查研究院</w:t>
            </w:r>
          </w:p>
        </w:tc>
        <w:tc>
          <w:tcPr>
            <w:tcW w:w="578" w:type="pct"/>
            <w:gridSpan w:val="4"/>
            <w:tcBorders>
              <w:top w:val="nil"/>
              <w:left w:val="nil"/>
              <w:bottom w:val="nil"/>
              <w:right w:val="nil"/>
            </w:tcBorders>
            <w:shd w:val="clear" w:color="auto" w:fill="auto"/>
            <w:noWrap/>
            <w:vAlign w:val="bottom"/>
          </w:tcPr>
          <w:p w14:paraId="07CEDE6A" w14:textId="77777777" w:rsidR="00A86510" w:rsidRDefault="00A86510">
            <w:pPr>
              <w:widowControl/>
              <w:jc w:val="left"/>
              <w:rPr>
                <w:rFonts w:ascii="宋体" w:eastAsia="宋体" w:hAnsi="宋体" w:cs="Arial"/>
                <w:kern w:val="0"/>
                <w:sz w:val="20"/>
                <w:szCs w:val="20"/>
              </w:rPr>
            </w:pPr>
          </w:p>
        </w:tc>
        <w:tc>
          <w:tcPr>
            <w:tcW w:w="672" w:type="pct"/>
            <w:gridSpan w:val="6"/>
            <w:tcBorders>
              <w:top w:val="nil"/>
              <w:left w:val="nil"/>
              <w:bottom w:val="nil"/>
              <w:right w:val="nil"/>
            </w:tcBorders>
            <w:shd w:val="clear" w:color="auto" w:fill="auto"/>
            <w:noWrap/>
            <w:vAlign w:val="bottom"/>
          </w:tcPr>
          <w:p w14:paraId="263740B5" w14:textId="77777777" w:rsidR="00A86510" w:rsidRDefault="00A86510">
            <w:pPr>
              <w:widowControl/>
              <w:jc w:val="left"/>
              <w:rPr>
                <w:rFonts w:ascii="Times New Roman" w:eastAsia="Times New Roman" w:hAnsi="Times New Roman" w:cs="Times New Roman"/>
                <w:kern w:val="0"/>
                <w:sz w:val="20"/>
                <w:szCs w:val="20"/>
              </w:rPr>
            </w:pPr>
          </w:p>
        </w:tc>
        <w:tc>
          <w:tcPr>
            <w:tcW w:w="780" w:type="pct"/>
            <w:gridSpan w:val="9"/>
            <w:tcBorders>
              <w:top w:val="nil"/>
              <w:left w:val="nil"/>
              <w:bottom w:val="nil"/>
              <w:right w:val="nil"/>
            </w:tcBorders>
            <w:shd w:val="clear" w:color="auto" w:fill="auto"/>
            <w:noWrap/>
            <w:vAlign w:val="bottom"/>
          </w:tcPr>
          <w:p w14:paraId="30BA1C13" w14:textId="77777777" w:rsidR="00A86510" w:rsidRDefault="00CE3181">
            <w:pPr>
              <w:widowControl/>
              <w:jc w:val="right"/>
              <w:rPr>
                <w:rFonts w:ascii="宋体" w:eastAsia="宋体" w:hAnsi="宋体" w:cs="Arial"/>
                <w:kern w:val="0"/>
                <w:sz w:val="20"/>
                <w:szCs w:val="20"/>
              </w:rPr>
            </w:pPr>
            <w:r>
              <w:rPr>
                <w:rFonts w:ascii="宋体" w:eastAsia="宋体" w:hAnsi="宋体" w:cs="Arial" w:hint="eastAsia"/>
                <w:kern w:val="0"/>
                <w:sz w:val="20"/>
                <w:szCs w:val="20"/>
              </w:rPr>
              <w:t>金额单位：万元</w:t>
            </w:r>
          </w:p>
        </w:tc>
      </w:tr>
      <w:tr w:rsidR="00A86510" w14:paraId="6100E447" w14:textId="77777777">
        <w:trPr>
          <w:gridAfter w:val="10"/>
          <w:wAfter w:w="971" w:type="pct"/>
          <w:trHeight w:hRule="exact" w:val="266"/>
          <w:jc w:val="right"/>
        </w:trPr>
        <w:tc>
          <w:tcPr>
            <w:tcW w:w="1999" w:type="pct"/>
            <w:gridSpan w:val="16"/>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9A044C" w14:textId="77777777" w:rsidR="00A86510" w:rsidRDefault="00CE3181">
            <w:pPr>
              <w:widowControl/>
              <w:jc w:val="center"/>
              <w:textAlignment w:val="top"/>
              <w:rPr>
                <w:rFonts w:ascii="宋体" w:eastAsia="宋体" w:hAnsi="宋体" w:cs="Arial"/>
                <w:kern w:val="0"/>
                <w:szCs w:val="21"/>
              </w:rPr>
            </w:pPr>
            <w:r>
              <w:rPr>
                <w:rFonts w:ascii="宋体" w:eastAsia="宋体" w:hAnsi="宋体" w:cs="Arial" w:hint="eastAsia"/>
                <w:kern w:val="0"/>
                <w:szCs w:val="21"/>
              </w:rPr>
              <w:t>项目</w:t>
            </w:r>
          </w:p>
        </w:tc>
        <w:tc>
          <w:tcPr>
            <w:tcW w:w="2030" w:type="pct"/>
            <w:gridSpan w:val="19"/>
            <w:tcBorders>
              <w:top w:val="single" w:sz="4" w:space="0" w:color="000000"/>
              <w:left w:val="nil"/>
              <w:bottom w:val="single" w:sz="4" w:space="0" w:color="000000"/>
              <w:right w:val="single" w:sz="4" w:space="0" w:color="000000"/>
            </w:tcBorders>
            <w:shd w:val="clear" w:color="auto" w:fill="auto"/>
            <w:vAlign w:val="center"/>
          </w:tcPr>
          <w:p w14:paraId="4BA3ABC1" w14:textId="77777777" w:rsidR="00A86510" w:rsidRDefault="00CE3181">
            <w:pPr>
              <w:widowControl/>
              <w:jc w:val="center"/>
              <w:textAlignment w:val="top"/>
              <w:rPr>
                <w:rFonts w:ascii="宋体" w:eastAsia="宋体" w:hAnsi="宋体" w:cs="Arial"/>
                <w:kern w:val="0"/>
                <w:szCs w:val="21"/>
              </w:rPr>
            </w:pPr>
            <w:r>
              <w:rPr>
                <w:rFonts w:ascii="宋体" w:eastAsia="宋体" w:hAnsi="宋体" w:cs="Arial" w:hint="eastAsia"/>
                <w:kern w:val="0"/>
                <w:szCs w:val="21"/>
              </w:rPr>
              <w:t>本年支出</w:t>
            </w:r>
          </w:p>
        </w:tc>
      </w:tr>
      <w:tr w:rsidR="00A86510" w14:paraId="6DFEA27F" w14:textId="77777777">
        <w:trPr>
          <w:gridAfter w:val="10"/>
          <w:wAfter w:w="971" w:type="pct"/>
          <w:trHeight w:hRule="exact" w:val="266"/>
          <w:jc w:val="right"/>
        </w:trPr>
        <w:tc>
          <w:tcPr>
            <w:tcW w:w="544" w:type="pct"/>
            <w:gridSpan w:val="7"/>
            <w:vMerge w:val="restart"/>
            <w:tcBorders>
              <w:top w:val="nil"/>
              <w:left w:val="single" w:sz="4" w:space="0" w:color="000000"/>
              <w:bottom w:val="single" w:sz="4" w:space="0" w:color="000000"/>
              <w:right w:val="single" w:sz="4" w:space="0" w:color="000000"/>
            </w:tcBorders>
            <w:shd w:val="clear" w:color="auto" w:fill="auto"/>
            <w:vAlign w:val="center"/>
          </w:tcPr>
          <w:p w14:paraId="7A425779" w14:textId="77777777" w:rsidR="00A86510" w:rsidRDefault="00CE3181">
            <w:pPr>
              <w:widowControl/>
              <w:jc w:val="center"/>
              <w:rPr>
                <w:rFonts w:ascii="宋体" w:eastAsia="宋体" w:hAnsi="宋体" w:cs="Arial"/>
                <w:kern w:val="0"/>
                <w:szCs w:val="21"/>
              </w:rPr>
            </w:pPr>
            <w:r>
              <w:rPr>
                <w:rFonts w:ascii="宋体" w:eastAsia="宋体" w:hAnsi="宋体" w:cs="Arial" w:hint="eastAsia"/>
                <w:kern w:val="0"/>
                <w:szCs w:val="21"/>
              </w:rPr>
              <w:t>功能分类科目编码</w:t>
            </w:r>
          </w:p>
        </w:tc>
        <w:tc>
          <w:tcPr>
            <w:tcW w:w="1456" w:type="pct"/>
            <w:gridSpan w:val="9"/>
            <w:vMerge w:val="restart"/>
            <w:tcBorders>
              <w:top w:val="nil"/>
              <w:left w:val="nil"/>
              <w:bottom w:val="single" w:sz="4" w:space="0" w:color="000000"/>
              <w:right w:val="single" w:sz="4" w:space="0" w:color="000000"/>
            </w:tcBorders>
            <w:shd w:val="clear" w:color="auto" w:fill="auto"/>
            <w:noWrap/>
            <w:vAlign w:val="center"/>
          </w:tcPr>
          <w:p w14:paraId="5E22BB6F" w14:textId="77777777" w:rsidR="00A86510" w:rsidRDefault="00CE3181">
            <w:pPr>
              <w:widowControl/>
              <w:jc w:val="center"/>
              <w:rPr>
                <w:rFonts w:ascii="宋体" w:eastAsia="宋体" w:hAnsi="宋体" w:cs="Arial"/>
                <w:kern w:val="0"/>
                <w:szCs w:val="21"/>
              </w:rPr>
            </w:pPr>
            <w:r>
              <w:rPr>
                <w:rFonts w:ascii="宋体" w:eastAsia="宋体" w:hAnsi="宋体" w:cs="Arial" w:hint="eastAsia"/>
                <w:kern w:val="0"/>
                <w:szCs w:val="21"/>
              </w:rPr>
              <w:t>科目名称</w:t>
            </w:r>
          </w:p>
        </w:tc>
        <w:tc>
          <w:tcPr>
            <w:tcW w:w="578" w:type="pct"/>
            <w:gridSpan w:val="4"/>
            <w:vMerge w:val="restart"/>
            <w:tcBorders>
              <w:top w:val="nil"/>
              <w:left w:val="nil"/>
              <w:bottom w:val="single" w:sz="4" w:space="0" w:color="000000"/>
              <w:right w:val="single" w:sz="4" w:space="0" w:color="000000"/>
            </w:tcBorders>
            <w:shd w:val="clear" w:color="auto" w:fill="auto"/>
            <w:vAlign w:val="center"/>
          </w:tcPr>
          <w:p w14:paraId="757D828A" w14:textId="77777777" w:rsidR="00A86510" w:rsidRDefault="00CE3181">
            <w:pPr>
              <w:widowControl/>
              <w:jc w:val="center"/>
              <w:rPr>
                <w:rFonts w:ascii="宋体" w:eastAsia="宋体" w:hAnsi="宋体" w:cs="Arial"/>
                <w:kern w:val="0"/>
                <w:szCs w:val="21"/>
              </w:rPr>
            </w:pPr>
            <w:r>
              <w:rPr>
                <w:rFonts w:ascii="宋体" w:eastAsia="宋体" w:hAnsi="宋体" w:cs="Arial" w:hint="eastAsia"/>
                <w:kern w:val="0"/>
                <w:szCs w:val="21"/>
              </w:rPr>
              <w:t>小计</w:t>
            </w:r>
          </w:p>
        </w:tc>
        <w:tc>
          <w:tcPr>
            <w:tcW w:w="672" w:type="pct"/>
            <w:gridSpan w:val="6"/>
            <w:vMerge w:val="restart"/>
            <w:tcBorders>
              <w:top w:val="nil"/>
              <w:left w:val="nil"/>
              <w:bottom w:val="single" w:sz="4" w:space="0" w:color="000000"/>
              <w:right w:val="single" w:sz="4" w:space="0" w:color="000000"/>
            </w:tcBorders>
            <w:shd w:val="clear" w:color="auto" w:fill="auto"/>
            <w:vAlign w:val="center"/>
          </w:tcPr>
          <w:p w14:paraId="6B05D394" w14:textId="77777777" w:rsidR="00A86510" w:rsidRDefault="00CE3181">
            <w:pPr>
              <w:widowControl/>
              <w:jc w:val="center"/>
              <w:rPr>
                <w:rFonts w:ascii="宋体" w:eastAsia="宋体" w:hAnsi="宋体" w:cs="Arial"/>
                <w:kern w:val="0"/>
                <w:szCs w:val="21"/>
              </w:rPr>
            </w:pPr>
            <w:r>
              <w:rPr>
                <w:rFonts w:ascii="宋体" w:eastAsia="宋体" w:hAnsi="宋体" w:cs="Arial" w:hint="eastAsia"/>
                <w:kern w:val="0"/>
                <w:szCs w:val="21"/>
              </w:rPr>
              <w:t>基本支出</w:t>
            </w:r>
          </w:p>
        </w:tc>
        <w:tc>
          <w:tcPr>
            <w:tcW w:w="780" w:type="pct"/>
            <w:gridSpan w:val="9"/>
            <w:vMerge w:val="restart"/>
            <w:tcBorders>
              <w:top w:val="nil"/>
              <w:left w:val="nil"/>
              <w:bottom w:val="single" w:sz="4" w:space="0" w:color="000000"/>
              <w:right w:val="single" w:sz="4" w:space="0" w:color="000000"/>
            </w:tcBorders>
            <w:shd w:val="clear" w:color="auto" w:fill="auto"/>
            <w:vAlign w:val="center"/>
          </w:tcPr>
          <w:p w14:paraId="5992C0E3" w14:textId="77777777" w:rsidR="00A86510" w:rsidRDefault="00CE3181">
            <w:pPr>
              <w:widowControl/>
              <w:jc w:val="center"/>
              <w:rPr>
                <w:rFonts w:ascii="宋体" w:eastAsia="宋体" w:hAnsi="宋体" w:cs="Arial"/>
                <w:kern w:val="0"/>
                <w:szCs w:val="21"/>
              </w:rPr>
            </w:pPr>
            <w:r>
              <w:rPr>
                <w:rFonts w:ascii="宋体" w:eastAsia="宋体" w:hAnsi="宋体" w:cs="Arial" w:hint="eastAsia"/>
                <w:kern w:val="0"/>
                <w:szCs w:val="21"/>
              </w:rPr>
              <w:t>项目支出</w:t>
            </w:r>
          </w:p>
        </w:tc>
      </w:tr>
      <w:tr w:rsidR="00A86510" w14:paraId="1A85F589" w14:textId="77777777">
        <w:trPr>
          <w:gridAfter w:val="9"/>
          <w:wAfter w:w="895" w:type="pct"/>
          <w:trHeight w:hRule="exact" w:val="266"/>
          <w:jc w:val="right"/>
        </w:trPr>
        <w:tc>
          <w:tcPr>
            <w:tcW w:w="544" w:type="pct"/>
            <w:gridSpan w:val="7"/>
            <w:vMerge/>
            <w:tcBorders>
              <w:top w:val="nil"/>
              <w:left w:val="single" w:sz="4" w:space="0" w:color="000000"/>
              <w:bottom w:val="single" w:sz="4" w:space="0" w:color="000000"/>
              <w:right w:val="single" w:sz="4" w:space="0" w:color="000000"/>
            </w:tcBorders>
            <w:vAlign w:val="center"/>
          </w:tcPr>
          <w:p w14:paraId="5CACE0C4" w14:textId="77777777" w:rsidR="00A86510" w:rsidRDefault="00A86510">
            <w:pPr>
              <w:widowControl/>
              <w:jc w:val="left"/>
              <w:rPr>
                <w:rFonts w:ascii="宋体" w:eastAsia="宋体" w:hAnsi="宋体" w:cs="Arial"/>
                <w:kern w:val="0"/>
                <w:szCs w:val="21"/>
              </w:rPr>
            </w:pPr>
          </w:p>
        </w:tc>
        <w:tc>
          <w:tcPr>
            <w:tcW w:w="1456" w:type="pct"/>
            <w:gridSpan w:val="9"/>
            <w:vMerge/>
            <w:tcBorders>
              <w:top w:val="nil"/>
              <w:left w:val="nil"/>
              <w:bottom w:val="single" w:sz="4" w:space="0" w:color="000000"/>
              <w:right w:val="single" w:sz="4" w:space="0" w:color="000000"/>
            </w:tcBorders>
            <w:vAlign w:val="center"/>
          </w:tcPr>
          <w:p w14:paraId="6F379824" w14:textId="77777777" w:rsidR="00A86510" w:rsidRDefault="00A86510">
            <w:pPr>
              <w:widowControl/>
              <w:jc w:val="left"/>
              <w:rPr>
                <w:rFonts w:ascii="宋体" w:eastAsia="宋体" w:hAnsi="宋体" w:cs="Arial"/>
                <w:kern w:val="0"/>
                <w:szCs w:val="21"/>
              </w:rPr>
            </w:pPr>
          </w:p>
        </w:tc>
        <w:tc>
          <w:tcPr>
            <w:tcW w:w="578" w:type="pct"/>
            <w:gridSpan w:val="4"/>
            <w:vMerge/>
            <w:tcBorders>
              <w:top w:val="nil"/>
              <w:left w:val="nil"/>
              <w:bottom w:val="single" w:sz="4" w:space="0" w:color="000000"/>
              <w:right w:val="single" w:sz="4" w:space="0" w:color="000000"/>
            </w:tcBorders>
            <w:vAlign w:val="center"/>
          </w:tcPr>
          <w:p w14:paraId="42D48E38" w14:textId="77777777" w:rsidR="00A86510" w:rsidRDefault="00A86510">
            <w:pPr>
              <w:widowControl/>
              <w:jc w:val="left"/>
              <w:rPr>
                <w:rFonts w:ascii="宋体" w:eastAsia="宋体" w:hAnsi="宋体" w:cs="Arial"/>
                <w:kern w:val="0"/>
                <w:szCs w:val="21"/>
              </w:rPr>
            </w:pPr>
          </w:p>
        </w:tc>
        <w:tc>
          <w:tcPr>
            <w:tcW w:w="672" w:type="pct"/>
            <w:gridSpan w:val="6"/>
            <w:vMerge/>
            <w:tcBorders>
              <w:top w:val="nil"/>
              <w:left w:val="nil"/>
              <w:bottom w:val="single" w:sz="4" w:space="0" w:color="000000"/>
              <w:right w:val="single" w:sz="4" w:space="0" w:color="000000"/>
            </w:tcBorders>
            <w:vAlign w:val="center"/>
          </w:tcPr>
          <w:p w14:paraId="6F60DEF8" w14:textId="77777777" w:rsidR="00A86510" w:rsidRDefault="00A86510">
            <w:pPr>
              <w:widowControl/>
              <w:jc w:val="left"/>
              <w:rPr>
                <w:rFonts w:ascii="宋体" w:eastAsia="宋体" w:hAnsi="宋体" w:cs="Arial"/>
                <w:kern w:val="0"/>
                <w:szCs w:val="21"/>
              </w:rPr>
            </w:pPr>
          </w:p>
        </w:tc>
        <w:tc>
          <w:tcPr>
            <w:tcW w:w="780" w:type="pct"/>
            <w:gridSpan w:val="9"/>
            <w:vMerge/>
            <w:tcBorders>
              <w:top w:val="nil"/>
              <w:left w:val="nil"/>
              <w:bottom w:val="single" w:sz="4" w:space="0" w:color="000000"/>
              <w:right w:val="single" w:sz="4" w:space="0" w:color="000000"/>
            </w:tcBorders>
            <w:vAlign w:val="center"/>
          </w:tcPr>
          <w:p w14:paraId="7256CE1F" w14:textId="77777777" w:rsidR="00A86510" w:rsidRDefault="00A86510">
            <w:pPr>
              <w:widowControl/>
              <w:jc w:val="left"/>
              <w:rPr>
                <w:rFonts w:ascii="宋体" w:eastAsia="宋体" w:hAnsi="宋体" w:cs="Arial"/>
                <w:kern w:val="0"/>
                <w:szCs w:val="21"/>
              </w:rPr>
            </w:pPr>
          </w:p>
        </w:tc>
        <w:tc>
          <w:tcPr>
            <w:tcW w:w="76" w:type="pct"/>
            <w:tcBorders>
              <w:top w:val="nil"/>
              <w:left w:val="nil"/>
              <w:bottom w:val="nil"/>
              <w:right w:val="nil"/>
            </w:tcBorders>
            <w:shd w:val="clear" w:color="auto" w:fill="auto"/>
            <w:noWrap/>
            <w:vAlign w:val="bottom"/>
          </w:tcPr>
          <w:p w14:paraId="072E692F" w14:textId="77777777" w:rsidR="00A86510" w:rsidRDefault="00A86510">
            <w:pPr>
              <w:widowControl/>
              <w:jc w:val="center"/>
              <w:rPr>
                <w:rFonts w:ascii="宋体" w:eastAsia="宋体" w:hAnsi="宋体" w:cs="Arial"/>
                <w:kern w:val="0"/>
                <w:sz w:val="22"/>
              </w:rPr>
            </w:pPr>
          </w:p>
        </w:tc>
      </w:tr>
      <w:tr w:rsidR="00A86510" w14:paraId="12567885" w14:textId="77777777">
        <w:trPr>
          <w:gridAfter w:val="9"/>
          <w:wAfter w:w="895" w:type="pct"/>
          <w:trHeight w:hRule="exact" w:val="266"/>
          <w:jc w:val="right"/>
        </w:trPr>
        <w:tc>
          <w:tcPr>
            <w:tcW w:w="544" w:type="pct"/>
            <w:gridSpan w:val="7"/>
            <w:vMerge/>
            <w:tcBorders>
              <w:top w:val="nil"/>
              <w:left w:val="single" w:sz="4" w:space="0" w:color="000000"/>
              <w:bottom w:val="single" w:sz="4" w:space="0" w:color="000000"/>
              <w:right w:val="single" w:sz="4" w:space="0" w:color="000000"/>
            </w:tcBorders>
            <w:vAlign w:val="center"/>
          </w:tcPr>
          <w:p w14:paraId="20294ADC" w14:textId="77777777" w:rsidR="00A86510" w:rsidRDefault="00A86510">
            <w:pPr>
              <w:widowControl/>
              <w:jc w:val="left"/>
              <w:rPr>
                <w:rFonts w:ascii="宋体" w:eastAsia="宋体" w:hAnsi="宋体" w:cs="Arial"/>
                <w:kern w:val="0"/>
                <w:szCs w:val="21"/>
              </w:rPr>
            </w:pPr>
          </w:p>
        </w:tc>
        <w:tc>
          <w:tcPr>
            <w:tcW w:w="1456" w:type="pct"/>
            <w:gridSpan w:val="9"/>
            <w:vMerge/>
            <w:tcBorders>
              <w:top w:val="nil"/>
              <w:left w:val="nil"/>
              <w:bottom w:val="single" w:sz="4" w:space="0" w:color="000000"/>
              <w:right w:val="single" w:sz="4" w:space="0" w:color="000000"/>
            </w:tcBorders>
            <w:vAlign w:val="center"/>
          </w:tcPr>
          <w:p w14:paraId="6B299556" w14:textId="77777777" w:rsidR="00A86510" w:rsidRDefault="00A86510">
            <w:pPr>
              <w:widowControl/>
              <w:jc w:val="left"/>
              <w:rPr>
                <w:rFonts w:ascii="宋体" w:eastAsia="宋体" w:hAnsi="宋体" w:cs="Arial"/>
                <w:kern w:val="0"/>
                <w:szCs w:val="21"/>
              </w:rPr>
            </w:pPr>
          </w:p>
        </w:tc>
        <w:tc>
          <w:tcPr>
            <w:tcW w:w="578" w:type="pct"/>
            <w:gridSpan w:val="4"/>
            <w:vMerge/>
            <w:tcBorders>
              <w:top w:val="nil"/>
              <w:left w:val="nil"/>
              <w:bottom w:val="single" w:sz="4" w:space="0" w:color="000000"/>
              <w:right w:val="single" w:sz="4" w:space="0" w:color="000000"/>
            </w:tcBorders>
            <w:vAlign w:val="center"/>
          </w:tcPr>
          <w:p w14:paraId="35530605" w14:textId="77777777" w:rsidR="00A86510" w:rsidRDefault="00A86510">
            <w:pPr>
              <w:widowControl/>
              <w:jc w:val="left"/>
              <w:rPr>
                <w:rFonts w:ascii="宋体" w:eastAsia="宋体" w:hAnsi="宋体" w:cs="Arial"/>
                <w:kern w:val="0"/>
                <w:szCs w:val="21"/>
              </w:rPr>
            </w:pPr>
          </w:p>
        </w:tc>
        <w:tc>
          <w:tcPr>
            <w:tcW w:w="672" w:type="pct"/>
            <w:gridSpan w:val="6"/>
            <w:vMerge/>
            <w:tcBorders>
              <w:top w:val="nil"/>
              <w:left w:val="nil"/>
              <w:bottom w:val="single" w:sz="4" w:space="0" w:color="000000"/>
              <w:right w:val="single" w:sz="4" w:space="0" w:color="000000"/>
            </w:tcBorders>
            <w:vAlign w:val="center"/>
          </w:tcPr>
          <w:p w14:paraId="4D1AB85F" w14:textId="77777777" w:rsidR="00A86510" w:rsidRDefault="00A86510">
            <w:pPr>
              <w:widowControl/>
              <w:jc w:val="left"/>
              <w:rPr>
                <w:rFonts w:ascii="宋体" w:eastAsia="宋体" w:hAnsi="宋体" w:cs="Arial"/>
                <w:kern w:val="0"/>
                <w:szCs w:val="21"/>
              </w:rPr>
            </w:pPr>
          </w:p>
        </w:tc>
        <w:tc>
          <w:tcPr>
            <w:tcW w:w="780" w:type="pct"/>
            <w:gridSpan w:val="9"/>
            <w:vMerge/>
            <w:tcBorders>
              <w:top w:val="nil"/>
              <w:left w:val="nil"/>
              <w:bottom w:val="single" w:sz="4" w:space="0" w:color="000000"/>
              <w:right w:val="single" w:sz="4" w:space="0" w:color="000000"/>
            </w:tcBorders>
            <w:vAlign w:val="center"/>
          </w:tcPr>
          <w:p w14:paraId="151FE417" w14:textId="77777777" w:rsidR="00A86510" w:rsidRDefault="00A86510">
            <w:pPr>
              <w:widowControl/>
              <w:jc w:val="left"/>
              <w:rPr>
                <w:rFonts w:ascii="宋体" w:eastAsia="宋体" w:hAnsi="宋体" w:cs="Arial"/>
                <w:kern w:val="0"/>
                <w:szCs w:val="21"/>
              </w:rPr>
            </w:pPr>
          </w:p>
        </w:tc>
        <w:tc>
          <w:tcPr>
            <w:tcW w:w="76" w:type="pct"/>
            <w:tcBorders>
              <w:top w:val="nil"/>
              <w:left w:val="nil"/>
              <w:bottom w:val="nil"/>
              <w:right w:val="nil"/>
            </w:tcBorders>
            <w:shd w:val="clear" w:color="auto" w:fill="auto"/>
            <w:noWrap/>
            <w:vAlign w:val="bottom"/>
          </w:tcPr>
          <w:p w14:paraId="037DF617" w14:textId="77777777" w:rsidR="00A86510" w:rsidRDefault="00A86510">
            <w:pPr>
              <w:widowControl/>
              <w:jc w:val="left"/>
              <w:rPr>
                <w:rFonts w:ascii="Times New Roman" w:eastAsia="Times New Roman" w:hAnsi="Times New Roman" w:cs="Times New Roman"/>
                <w:kern w:val="0"/>
                <w:sz w:val="20"/>
                <w:szCs w:val="20"/>
              </w:rPr>
            </w:pPr>
          </w:p>
        </w:tc>
      </w:tr>
      <w:tr w:rsidR="00A86510" w14:paraId="61CEA0B9" w14:textId="77777777">
        <w:trPr>
          <w:gridAfter w:val="9"/>
          <w:wAfter w:w="895" w:type="pct"/>
          <w:trHeight w:hRule="exact" w:val="266"/>
          <w:jc w:val="right"/>
        </w:trPr>
        <w:tc>
          <w:tcPr>
            <w:tcW w:w="1999" w:type="pct"/>
            <w:gridSpan w:val="16"/>
            <w:tcBorders>
              <w:top w:val="nil"/>
              <w:left w:val="single" w:sz="4" w:space="0" w:color="000000"/>
              <w:bottom w:val="single" w:sz="4" w:space="0" w:color="000000"/>
              <w:right w:val="single" w:sz="4" w:space="0" w:color="000000"/>
            </w:tcBorders>
            <w:shd w:val="clear" w:color="auto" w:fill="auto"/>
            <w:noWrap/>
            <w:vAlign w:val="center"/>
          </w:tcPr>
          <w:p w14:paraId="1A5A4795" w14:textId="77777777" w:rsidR="00A86510" w:rsidRDefault="00CE3181">
            <w:pPr>
              <w:widowControl/>
              <w:jc w:val="center"/>
              <w:textAlignment w:val="top"/>
              <w:rPr>
                <w:rFonts w:ascii="宋体" w:eastAsia="宋体" w:hAnsi="宋体" w:cs="Arial"/>
                <w:kern w:val="0"/>
                <w:sz w:val="20"/>
                <w:szCs w:val="20"/>
              </w:rPr>
            </w:pPr>
            <w:r>
              <w:rPr>
                <w:rFonts w:ascii="宋体" w:eastAsia="宋体" w:hAnsi="宋体" w:cs="Arial" w:hint="eastAsia"/>
                <w:kern w:val="0"/>
                <w:sz w:val="20"/>
                <w:szCs w:val="20"/>
              </w:rPr>
              <w:t>栏次</w:t>
            </w:r>
          </w:p>
        </w:tc>
        <w:tc>
          <w:tcPr>
            <w:tcW w:w="578" w:type="pct"/>
            <w:gridSpan w:val="4"/>
            <w:tcBorders>
              <w:top w:val="nil"/>
              <w:left w:val="nil"/>
              <w:bottom w:val="single" w:sz="4" w:space="0" w:color="000000"/>
              <w:right w:val="single" w:sz="4" w:space="0" w:color="000000"/>
            </w:tcBorders>
            <w:shd w:val="clear" w:color="auto" w:fill="auto"/>
            <w:noWrap/>
            <w:vAlign w:val="center"/>
          </w:tcPr>
          <w:p w14:paraId="1478DAA0" w14:textId="77777777" w:rsidR="00A86510" w:rsidRDefault="00CE3181">
            <w:pPr>
              <w:widowControl/>
              <w:jc w:val="center"/>
              <w:textAlignment w:val="top"/>
              <w:rPr>
                <w:rFonts w:ascii="宋体" w:eastAsia="宋体" w:hAnsi="宋体" w:cs="Arial"/>
                <w:kern w:val="0"/>
                <w:sz w:val="20"/>
                <w:szCs w:val="20"/>
              </w:rPr>
            </w:pPr>
            <w:r>
              <w:rPr>
                <w:rFonts w:ascii="宋体" w:eastAsia="宋体" w:hAnsi="宋体" w:cs="Arial" w:hint="eastAsia"/>
                <w:kern w:val="0"/>
                <w:sz w:val="20"/>
                <w:szCs w:val="20"/>
              </w:rPr>
              <w:t>1</w:t>
            </w:r>
          </w:p>
        </w:tc>
        <w:tc>
          <w:tcPr>
            <w:tcW w:w="672" w:type="pct"/>
            <w:gridSpan w:val="6"/>
            <w:tcBorders>
              <w:top w:val="nil"/>
              <w:left w:val="nil"/>
              <w:bottom w:val="single" w:sz="4" w:space="0" w:color="000000"/>
              <w:right w:val="single" w:sz="4" w:space="0" w:color="000000"/>
            </w:tcBorders>
            <w:shd w:val="clear" w:color="auto" w:fill="auto"/>
            <w:noWrap/>
            <w:vAlign w:val="center"/>
          </w:tcPr>
          <w:p w14:paraId="7B67E824" w14:textId="77777777" w:rsidR="00A86510" w:rsidRDefault="00CE3181">
            <w:pPr>
              <w:widowControl/>
              <w:jc w:val="center"/>
              <w:textAlignment w:val="top"/>
              <w:rPr>
                <w:rFonts w:ascii="宋体" w:eastAsia="宋体" w:hAnsi="宋体" w:cs="Arial"/>
                <w:kern w:val="0"/>
                <w:sz w:val="20"/>
                <w:szCs w:val="20"/>
              </w:rPr>
            </w:pPr>
            <w:r>
              <w:rPr>
                <w:rFonts w:ascii="宋体" w:eastAsia="宋体" w:hAnsi="宋体" w:cs="Arial" w:hint="eastAsia"/>
                <w:kern w:val="0"/>
                <w:sz w:val="20"/>
                <w:szCs w:val="20"/>
              </w:rPr>
              <w:t>2</w:t>
            </w:r>
          </w:p>
        </w:tc>
        <w:tc>
          <w:tcPr>
            <w:tcW w:w="780" w:type="pct"/>
            <w:gridSpan w:val="9"/>
            <w:tcBorders>
              <w:top w:val="nil"/>
              <w:left w:val="nil"/>
              <w:bottom w:val="single" w:sz="4" w:space="0" w:color="000000"/>
              <w:right w:val="single" w:sz="4" w:space="0" w:color="000000"/>
            </w:tcBorders>
            <w:shd w:val="clear" w:color="auto" w:fill="auto"/>
            <w:noWrap/>
            <w:vAlign w:val="center"/>
          </w:tcPr>
          <w:p w14:paraId="5C4199DF" w14:textId="77777777" w:rsidR="00A86510" w:rsidRDefault="00CE3181">
            <w:pPr>
              <w:widowControl/>
              <w:jc w:val="center"/>
              <w:textAlignment w:val="top"/>
              <w:rPr>
                <w:rFonts w:ascii="宋体" w:eastAsia="宋体" w:hAnsi="宋体" w:cs="Arial"/>
                <w:kern w:val="0"/>
                <w:sz w:val="20"/>
                <w:szCs w:val="20"/>
              </w:rPr>
            </w:pPr>
            <w:r>
              <w:rPr>
                <w:rFonts w:ascii="宋体" w:eastAsia="宋体" w:hAnsi="宋体" w:cs="Arial" w:hint="eastAsia"/>
                <w:kern w:val="0"/>
                <w:sz w:val="20"/>
                <w:szCs w:val="20"/>
              </w:rPr>
              <w:t>3</w:t>
            </w:r>
          </w:p>
        </w:tc>
        <w:tc>
          <w:tcPr>
            <w:tcW w:w="76" w:type="pct"/>
            <w:vAlign w:val="center"/>
          </w:tcPr>
          <w:p w14:paraId="5BB8F652" w14:textId="77777777" w:rsidR="00A86510" w:rsidRDefault="00A86510">
            <w:pPr>
              <w:widowControl/>
              <w:jc w:val="left"/>
              <w:rPr>
                <w:rFonts w:ascii="Times New Roman" w:eastAsia="Times New Roman" w:hAnsi="Times New Roman" w:cs="Times New Roman"/>
                <w:kern w:val="0"/>
                <w:sz w:val="20"/>
                <w:szCs w:val="20"/>
              </w:rPr>
            </w:pPr>
          </w:p>
        </w:tc>
      </w:tr>
      <w:tr w:rsidR="00A86510" w14:paraId="2D990125" w14:textId="77777777">
        <w:trPr>
          <w:gridAfter w:val="9"/>
          <w:wAfter w:w="895" w:type="pct"/>
          <w:trHeight w:hRule="exact" w:val="266"/>
          <w:jc w:val="right"/>
        </w:trPr>
        <w:tc>
          <w:tcPr>
            <w:tcW w:w="1999" w:type="pct"/>
            <w:gridSpan w:val="16"/>
            <w:tcBorders>
              <w:top w:val="nil"/>
              <w:left w:val="single" w:sz="4" w:space="0" w:color="000000"/>
              <w:bottom w:val="single" w:sz="4" w:space="0" w:color="000000"/>
              <w:right w:val="single" w:sz="4" w:space="0" w:color="000000"/>
            </w:tcBorders>
            <w:shd w:val="clear" w:color="auto" w:fill="auto"/>
            <w:noWrap/>
            <w:vAlign w:val="center"/>
          </w:tcPr>
          <w:p w14:paraId="4EF8B97D" w14:textId="77777777" w:rsidR="00A86510" w:rsidRDefault="00CE3181">
            <w:pPr>
              <w:widowControl/>
              <w:jc w:val="center"/>
              <w:textAlignment w:val="top"/>
              <w:rPr>
                <w:rFonts w:ascii="宋体" w:eastAsia="宋体" w:hAnsi="宋体" w:cs="Arial"/>
                <w:kern w:val="0"/>
                <w:sz w:val="20"/>
                <w:szCs w:val="20"/>
              </w:rPr>
            </w:pPr>
            <w:r>
              <w:rPr>
                <w:rFonts w:ascii="宋体" w:eastAsia="宋体" w:hAnsi="宋体" w:cs="Arial" w:hint="eastAsia"/>
                <w:kern w:val="0"/>
                <w:sz w:val="20"/>
                <w:szCs w:val="20"/>
              </w:rPr>
              <w:t>合计</w:t>
            </w:r>
          </w:p>
        </w:tc>
        <w:tc>
          <w:tcPr>
            <w:tcW w:w="578" w:type="pct"/>
            <w:gridSpan w:val="4"/>
            <w:tcBorders>
              <w:top w:val="nil"/>
              <w:left w:val="nil"/>
              <w:bottom w:val="single" w:sz="4" w:space="0" w:color="000000"/>
              <w:right w:val="single" w:sz="4" w:space="0" w:color="000000"/>
            </w:tcBorders>
            <w:shd w:val="clear" w:color="auto" w:fill="auto"/>
            <w:noWrap/>
            <w:vAlign w:val="center"/>
          </w:tcPr>
          <w:p w14:paraId="36F0D9E9" w14:textId="77777777" w:rsidR="00A86510" w:rsidRDefault="00CE3181">
            <w:pPr>
              <w:widowControl/>
              <w:jc w:val="right"/>
              <w:textAlignment w:val="top"/>
              <w:rPr>
                <w:rFonts w:ascii="宋体" w:eastAsia="宋体" w:hAnsi="宋体" w:cs="Arial"/>
                <w:b/>
                <w:bCs/>
                <w:kern w:val="0"/>
                <w:sz w:val="20"/>
                <w:szCs w:val="20"/>
              </w:rPr>
            </w:pPr>
            <w:r>
              <w:rPr>
                <w:rFonts w:cs="Arial" w:hint="eastAsia"/>
                <w:b/>
                <w:bCs/>
                <w:sz w:val="20"/>
                <w:szCs w:val="20"/>
              </w:rPr>
              <w:t>3,068.45</w:t>
            </w:r>
          </w:p>
        </w:tc>
        <w:tc>
          <w:tcPr>
            <w:tcW w:w="672" w:type="pct"/>
            <w:gridSpan w:val="6"/>
            <w:tcBorders>
              <w:top w:val="nil"/>
              <w:left w:val="nil"/>
              <w:bottom w:val="single" w:sz="4" w:space="0" w:color="000000"/>
              <w:right w:val="single" w:sz="4" w:space="0" w:color="000000"/>
            </w:tcBorders>
            <w:shd w:val="clear" w:color="auto" w:fill="auto"/>
            <w:noWrap/>
            <w:vAlign w:val="center"/>
          </w:tcPr>
          <w:p w14:paraId="50E48FE4" w14:textId="77777777" w:rsidR="00A86510" w:rsidRDefault="00CE3181">
            <w:pPr>
              <w:widowControl/>
              <w:jc w:val="right"/>
              <w:textAlignment w:val="top"/>
              <w:rPr>
                <w:rFonts w:ascii="宋体" w:eastAsia="宋体" w:hAnsi="宋体" w:cs="Arial"/>
                <w:b/>
                <w:bCs/>
                <w:kern w:val="0"/>
                <w:sz w:val="20"/>
                <w:szCs w:val="20"/>
              </w:rPr>
            </w:pPr>
            <w:r>
              <w:rPr>
                <w:rFonts w:cs="Arial" w:hint="eastAsia"/>
                <w:b/>
                <w:bCs/>
                <w:sz w:val="20"/>
                <w:szCs w:val="20"/>
              </w:rPr>
              <w:t>2,333.08</w:t>
            </w:r>
          </w:p>
        </w:tc>
        <w:tc>
          <w:tcPr>
            <w:tcW w:w="780" w:type="pct"/>
            <w:gridSpan w:val="9"/>
            <w:tcBorders>
              <w:top w:val="nil"/>
              <w:left w:val="nil"/>
              <w:bottom w:val="single" w:sz="4" w:space="0" w:color="000000"/>
              <w:right w:val="single" w:sz="4" w:space="0" w:color="000000"/>
            </w:tcBorders>
            <w:shd w:val="clear" w:color="auto" w:fill="auto"/>
            <w:noWrap/>
            <w:vAlign w:val="center"/>
          </w:tcPr>
          <w:p w14:paraId="6B710C45" w14:textId="77777777" w:rsidR="00A86510" w:rsidRDefault="00CE3181">
            <w:pPr>
              <w:widowControl/>
              <w:jc w:val="right"/>
              <w:textAlignment w:val="top"/>
              <w:rPr>
                <w:rFonts w:ascii="宋体" w:eastAsia="宋体" w:hAnsi="宋体" w:cs="Arial"/>
                <w:b/>
                <w:bCs/>
                <w:kern w:val="0"/>
                <w:sz w:val="20"/>
                <w:szCs w:val="20"/>
              </w:rPr>
            </w:pPr>
            <w:r>
              <w:rPr>
                <w:rFonts w:cs="Arial" w:hint="eastAsia"/>
                <w:b/>
                <w:bCs/>
                <w:sz w:val="20"/>
                <w:szCs w:val="20"/>
              </w:rPr>
              <w:t>735.37</w:t>
            </w:r>
          </w:p>
        </w:tc>
        <w:tc>
          <w:tcPr>
            <w:tcW w:w="76" w:type="pct"/>
            <w:vAlign w:val="center"/>
          </w:tcPr>
          <w:p w14:paraId="6AF0A93A" w14:textId="77777777" w:rsidR="00A86510" w:rsidRDefault="00A86510">
            <w:pPr>
              <w:widowControl/>
              <w:jc w:val="left"/>
              <w:rPr>
                <w:rFonts w:ascii="Times New Roman" w:eastAsia="Times New Roman" w:hAnsi="Times New Roman" w:cs="Times New Roman"/>
                <w:kern w:val="0"/>
                <w:sz w:val="20"/>
                <w:szCs w:val="20"/>
              </w:rPr>
            </w:pPr>
          </w:p>
        </w:tc>
      </w:tr>
      <w:tr w:rsidR="00A86510" w14:paraId="7A2EDEFC" w14:textId="77777777">
        <w:trPr>
          <w:gridAfter w:val="9"/>
          <w:wAfter w:w="895" w:type="pct"/>
          <w:trHeight w:hRule="exact" w:val="266"/>
          <w:jc w:val="right"/>
        </w:trPr>
        <w:tc>
          <w:tcPr>
            <w:tcW w:w="544" w:type="pct"/>
            <w:gridSpan w:val="7"/>
            <w:tcBorders>
              <w:top w:val="nil"/>
              <w:left w:val="single" w:sz="4" w:space="0" w:color="000000"/>
              <w:bottom w:val="single" w:sz="4" w:space="0" w:color="000000"/>
              <w:right w:val="single" w:sz="4" w:space="0" w:color="000000"/>
            </w:tcBorders>
            <w:shd w:val="clear" w:color="auto" w:fill="auto"/>
            <w:noWrap/>
            <w:vAlign w:val="center"/>
          </w:tcPr>
          <w:p w14:paraId="61CDB1A5" w14:textId="77777777" w:rsidR="00A86510" w:rsidRDefault="00CE3181">
            <w:pPr>
              <w:widowControl/>
              <w:jc w:val="left"/>
              <w:textAlignment w:val="top"/>
              <w:rPr>
                <w:rFonts w:ascii="宋体" w:eastAsia="宋体" w:hAnsi="宋体" w:cs="Arial"/>
                <w:kern w:val="0"/>
                <w:sz w:val="20"/>
                <w:szCs w:val="20"/>
              </w:rPr>
            </w:pPr>
            <w:r>
              <w:rPr>
                <w:rFonts w:cs="Arial" w:hint="eastAsia"/>
                <w:b/>
                <w:bCs/>
                <w:sz w:val="20"/>
                <w:szCs w:val="20"/>
              </w:rPr>
              <w:t>205</w:t>
            </w:r>
          </w:p>
        </w:tc>
        <w:tc>
          <w:tcPr>
            <w:tcW w:w="1456" w:type="pct"/>
            <w:gridSpan w:val="9"/>
            <w:tcBorders>
              <w:top w:val="nil"/>
              <w:left w:val="nil"/>
              <w:bottom w:val="single" w:sz="4" w:space="0" w:color="000000"/>
              <w:right w:val="single" w:sz="4" w:space="0" w:color="000000"/>
            </w:tcBorders>
            <w:shd w:val="clear" w:color="auto" w:fill="auto"/>
            <w:noWrap/>
            <w:vAlign w:val="center"/>
          </w:tcPr>
          <w:p w14:paraId="2B24F28A" w14:textId="77777777" w:rsidR="00A86510" w:rsidRDefault="00CE3181">
            <w:pPr>
              <w:widowControl/>
              <w:jc w:val="left"/>
              <w:textAlignment w:val="top"/>
              <w:rPr>
                <w:rFonts w:ascii="宋体" w:eastAsia="宋体" w:hAnsi="宋体" w:cs="Arial"/>
                <w:kern w:val="0"/>
                <w:sz w:val="20"/>
                <w:szCs w:val="20"/>
              </w:rPr>
            </w:pPr>
            <w:r>
              <w:rPr>
                <w:rFonts w:cs="Arial" w:hint="eastAsia"/>
                <w:b/>
                <w:bCs/>
                <w:sz w:val="20"/>
                <w:szCs w:val="20"/>
              </w:rPr>
              <w:t>教育支出</w:t>
            </w:r>
          </w:p>
        </w:tc>
        <w:tc>
          <w:tcPr>
            <w:tcW w:w="578" w:type="pct"/>
            <w:gridSpan w:val="4"/>
            <w:tcBorders>
              <w:top w:val="nil"/>
              <w:left w:val="nil"/>
              <w:bottom w:val="single" w:sz="4" w:space="0" w:color="000000"/>
              <w:right w:val="single" w:sz="4" w:space="0" w:color="000000"/>
            </w:tcBorders>
            <w:shd w:val="clear" w:color="auto" w:fill="auto"/>
            <w:noWrap/>
            <w:vAlign w:val="center"/>
          </w:tcPr>
          <w:p w14:paraId="43796BAE" w14:textId="77777777" w:rsidR="00A86510" w:rsidRDefault="00CE3181">
            <w:pPr>
              <w:widowControl/>
              <w:jc w:val="right"/>
              <w:textAlignment w:val="top"/>
              <w:rPr>
                <w:rFonts w:ascii="宋体" w:eastAsia="宋体" w:hAnsi="宋体" w:cs="Arial"/>
                <w:kern w:val="0"/>
                <w:sz w:val="20"/>
                <w:szCs w:val="20"/>
              </w:rPr>
            </w:pPr>
            <w:r>
              <w:rPr>
                <w:rFonts w:cs="Arial" w:hint="eastAsia"/>
                <w:b/>
                <w:bCs/>
                <w:sz w:val="20"/>
                <w:szCs w:val="20"/>
              </w:rPr>
              <w:t>4.50</w:t>
            </w:r>
          </w:p>
        </w:tc>
        <w:tc>
          <w:tcPr>
            <w:tcW w:w="672" w:type="pct"/>
            <w:gridSpan w:val="6"/>
            <w:tcBorders>
              <w:top w:val="nil"/>
              <w:left w:val="nil"/>
              <w:bottom w:val="single" w:sz="4" w:space="0" w:color="000000"/>
              <w:right w:val="single" w:sz="4" w:space="0" w:color="000000"/>
            </w:tcBorders>
            <w:shd w:val="clear" w:color="auto" w:fill="auto"/>
            <w:noWrap/>
            <w:vAlign w:val="center"/>
          </w:tcPr>
          <w:p w14:paraId="2424B9FF" w14:textId="77777777" w:rsidR="00A86510" w:rsidRDefault="00CE3181">
            <w:pPr>
              <w:widowControl/>
              <w:jc w:val="right"/>
              <w:textAlignment w:val="top"/>
              <w:rPr>
                <w:rFonts w:ascii="宋体" w:eastAsia="宋体" w:hAnsi="宋体" w:cs="Arial"/>
                <w:kern w:val="0"/>
                <w:sz w:val="20"/>
                <w:szCs w:val="20"/>
              </w:rPr>
            </w:pPr>
            <w:r>
              <w:rPr>
                <w:rFonts w:cs="Arial" w:hint="eastAsia"/>
                <w:b/>
                <w:bCs/>
                <w:sz w:val="20"/>
                <w:szCs w:val="20"/>
              </w:rPr>
              <w:t>4.50</w:t>
            </w:r>
          </w:p>
        </w:tc>
        <w:tc>
          <w:tcPr>
            <w:tcW w:w="780" w:type="pct"/>
            <w:gridSpan w:val="9"/>
            <w:tcBorders>
              <w:top w:val="nil"/>
              <w:left w:val="nil"/>
              <w:bottom w:val="single" w:sz="4" w:space="0" w:color="000000"/>
              <w:right w:val="single" w:sz="4" w:space="0" w:color="000000"/>
            </w:tcBorders>
            <w:shd w:val="clear" w:color="auto" w:fill="auto"/>
            <w:noWrap/>
            <w:vAlign w:val="center"/>
          </w:tcPr>
          <w:p w14:paraId="30001F90" w14:textId="77777777" w:rsidR="00A86510" w:rsidRDefault="00CE3181">
            <w:pPr>
              <w:widowControl/>
              <w:jc w:val="right"/>
              <w:textAlignment w:val="top"/>
              <w:rPr>
                <w:rFonts w:ascii="宋体" w:eastAsia="宋体" w:hAnsi="宋体" w:cs="Arial"/>
                <w:kern w:val="0"/>
                <w:sz w:val="20"/>
                <w:szCs w:val="20"/>
              </w:rPr>
            </w:pPr>
            <w:r>
              <w:rPr>
                <w:rFonts w:cs="Arial" w:hint="eastAsia"/>
                <w:b/>
                <w:bCs/>
                <w:sz w:val="20"/>
                <w:szCs w:val="20"/>
              </w:rPr>
              <w:t>0.00</w:t>
            </w:r>
          </w:p>
        </w:tc>
        <w:tc>
          <w:tcPr>
            <w:tcW w:w="76" w:type="pct"/>
            <w:vAlign w:val="center"/>
          </w:tcPr>
          <w:p w14:paraId="0FC7AC6F" w14:textId="77777777" w:rsidR="00A86510" w:rsidRDefault="00A86510">
            <w:pPr>
              <w:widowControl/>
              <w:jc w:val="left"/>
              <w:rPr>
                <w:rFonts w:ascii="Times New Roman" w:eastAsia="Times New Roman" w:hAnsi="Times New Roman" w:cs="Times New Roman"/>
                <w:kern w:val="0"/>
                <w:sz w:val="20"/>
                <w:szCs w:val="20"/>
              </w:rPr>
            </w:pPr>
          </w:p>
        </w:tc>
      </w:tr>
      <w:tr w:rsidR="00A86510" w14:paraId="403CC5BE" w14:textId="77777777">
        <w:trPr>
          <w:gridAfter w:val="9"/>
          <w:wAfter w:w="895" w:type="pct"/>
          <w:trHeight w:hRule="exact" w:val="266"/>
          <w:jc w:val="right"/>
        </w:trPr>
        <w:tc>
          <w:tcPr>
            <w:tcW w:w="544" w:type="pct"/>
            <w:gridSpan w:val="7"/>
            <w:tcBorders>
              <w:top w:val="nil"/>
              <w:left w:val="single" w:sz="4" w:space="0" w:color="000000"/>
              <w:bottom w:val="single" w:sz="4" w:space="0" w:color="000000"/>
              <w:right w:val="single" w:sz="4" w:space="0" w:color="000000"/>
            </w:tcBorders>
            <w:shd w:val="clear" w:color="auto" w:fill="auto"/>
            <w:noWrap/>
            <w:vAlign w:val="center"/>
          </w:tcPr>
          <w:p w14:paraId="732D6061" w14:textId="77777777" w:rsidR="00A86510" w:rsidRDefault="00CE3181">
            <w:pPr>
              <w:widowControl/>
              <w:jc w:val="left"/>
              <w:textAlignment w:val="top"/>
              <w:rPr>
                <w:rFonts w:ascii="宋体" w:eastAsia="宋体" w:hAnsi="宋体" w:cs="Arial"/>
                <w:kern w:val="0"/>
                <w:sz w:val="20"/>
                <w:szCs w:val="20"/>
              </w:rPr>
            </w:pPr>
            <w:r>
              <w:rPr>
                <w:rFonts w:cs="Arial" w:hint="eastAsia"/>
                <w:b/>
                <w:bCs/>
                <w:sz w:val="20"/>
                <w:szCs w:val="20"/>
              </w:rPr>
              <w:t>20508</w:t>
            </w:r>
          </w:p>
        </w:tc>
        <w:tc>
          <w:tcPr>
            <w:tcW w:w="1456" w:type="pct"/>
            <w:gridSpan w:val="9"/>
            <w:tcBorders>
              <w:top w:val="nil"/>
              <w:left w:val="nil"/>
              <w:bottom w:val="single" w:sz="4" w:space="0" w:color="000000"/>
              <w:right w:val="single" w:sz="4" w:space="0" w:color="000000"/>
            </w:tcBorders>
            <w:shd w:val="clear" w:color="auto" w:fill="auto"/>
            <w:noWrap/>
            <w:vAlign w:val="center"/>
          </w:tcPr>
          <w:p w14:paraId="2ED76CBD" w14:textId="77777777" w:rsidR="00A86510" w:rsidRDefault="00CE3181">
            <w:pPr>
              <w:widowControl/>
              <w:jc w:val="left"/>
              <w:textAlignment w:val="top"/>
              <w:rPr>
                <w:rFonts w:ascii="宋体" w:eastAsia="宋体" w:hAnsi="宋体" w:cs="Arial"/>
                <w:kern w:val="0"/>
                <w:sz w:val="20"/>
                <w:szCs w:val="20"/>
              </w:rPr>
            </w:pPr>
            <w:r>
              <w:rPr>
                <w:rFonts w:cs="Arial" w:hint="eastAsia"/>
                <w:b/>
                <w:bCs/>
                <w:sz w:val="20"/>
                <w:szCs w:val="20"/>
              </w:rPr>
              <w:t>进修及培训</w:t>
            </w:r>
          </w:p>
        </w:tc>
        <w:tc>
          <w:tcPr>
            <w:tcW w:w="578" w:type="pct"/>
            <w:gridSpan w:val="4"/>
            <w:tcBorders>
              <w:top w:val="nil"/>
              <w:left w:val="nil"/>
              <w:bottom w:val="single" w:sz="4" w:space="0" w:color="000000"/>
              <w:right w:val="single" w:sz="4" w:space="0" w:color="000000"/>
            </w:tcBorders>
            <w:shd w:val="clear" w:color="auto" w:fill="auto"/>
            <w:noWrap/>
            <w:vAlign w:val="center"/>
          </w:tcPr>
          <w:p w14:paraId="1973601C" w14:textId="77777777" w:rsidR="00A86510" w:rsidRDefault="00CE3181">
            <w:pPr>
              <w:widowControl/>
              <w:jc w:val="right"/>
              <w:textAlignment w:val="top"/>
              <w:rPr>
                <w:rFonts w:ascii="宋体" w:eastAsia="宋体" w:hAnsi="宋体" w:cs="Arial"/>
                <w:kern w:val="0"/>
                <w:sz w:val="20"/>
                <w:szCs w:val="20"/>
              </w:rPr>
            </w:pPr>
            <w:r>
              <w:rPr>
                <w:rFonts w:cs="Arial" w:hint="eastAsia"/>
                <w:b/>
                <w:bCs/>
                <w:sz w:val="20"/>
                <w:szCs w:val="20"/>
              </w:rPr>
              <w:t>4.50</w:t>
            </w:r>
          </w:p>
        </w:tc>
        <w:tc>
          <w:tcPr>
            <w:tcW w:w="672" w:type="pct"/>
            <w:gridSpan w:val="6"/>
            <w:tcBorders>
              <w:top w:val="nil"/>
              <w:left w:val="nil"/>
              <w:bottom w:val="single" w:sz="4" w:space="0" w:color="000000"/>
              <w:right w:val="single" w:sz="4" w:space="0" w:color="000000"/>
            </w:tcBorders>
            <w:shd w:val="clear" w:color="auto" w:fill="auto"/>
            <w:noWrap/>
            <w:vAlign w:val="center"/>
          </w:tcPr>
          <w:p w14:paraId="7A3AD6A7" w14:textId="77777777" w:rsidR="00A86510" w:rsidRDefault="00CE3181">
            <w:pPr>
              <w:widowControl/>
              <w:jc w:val="right"/>
              <w:textAlignment w:val="top"/>
              <w:rPr>
                <w:rFonts w:ascii="宋体" w:eastAsia="宋体" w:hAnsi="宋体" w:cs="Arial"/>
                <w:kern w:val="0"/>
                <w:sz w:val="20"/>
                <w:szCs w:val="20"/>
              </w:rPr>
            </w:pPr>
            <w:r>
              <w:rPr>
                <w:rFonts w:cs="Arial" w:hint="eastAsia"/>
                <w:b/>
                <w:bCs/>
                <w:sz w:val="20"/>
                <w:szCs w:val="20"/>
              </w:rPr>
              <w:t>4.50</w:t>
            </w:r>
          </w:p>
        </w:tc>
        <w:tc>
          <w:tcPr>
            <w:tcW w:w="780" w:type="pct"/>
            <w:gridSpan w:val="9"/>
            <w:tcBorders>
              <w:top w:val="nil"/>
              <w:left w:val="nil"/>
              <w:bottom w:val="single" w:sz="4" w:space="0" w:color="000000"/>
              <w:right w:val="single" w:sz="4" w:space="0" w:color="000000"/>
            </w:tcBorders>
            <w:shd w:val="clear" w:color="auto" w:fill="auto"/>
            <w:noWrap/>
            <w:vAlign w:val="center"/>
          </w:tcPr>
          <w:p w14:paraId="3E49C59F" w14:textId="77777777" w:rsidR="00A86510" w:rsidRDefault="00CE3181">
            <w:pPr>
              <w:widowControl/>
              <w:jc w:val="right"/>
              <w:textAlignment w:val="top"/>
              <w:rPr>
                <w:rFonts w:ascii="宋体" w:eastAsia="宋体" w:hAnsi="宋体" w:cs="Arial"/>
                <w:kern w:val="0"/>
                <w:sz w:val="20"/>
                <w:szCs w:val="20"/>
              </w:rPr>
            </w:pPr>
            <w:r>
              <w:rPr>
                <w:rFonts w:cs="Arial" w:hint="eastAsia"/>
                <w:b/>
                <w:bCs/>
                <w:sz w:val="20"/>
                <w:szCs w:val="20"/>
              </w:rPr>
              <w:t>0.00</w:t>
            </w:r>
          </w:p>
        </w:tc>
        <w:tc>
          <w:tcPr>
            <w:tcW w:w="76" w:type="pct"/>
            <w:vAlign w:val="center"/>
          </w:tcPr>
          <w:p w14:paraId="2F2F2F77" w14:textId="77777777" w:rsidR="00A86510" w:rsidRDefault="00A86510">
            <w:pPr>
              <w:widowControl/>
              <w:jc w:val="left"/>
              <w:rPr>
                <w:rFonts w:ascii="Times New Roman" w:eastAsia="Times New Roman" w:hAnsi="Times New Roman" w:cs="Times New Roman"/>
                <w:kern w:val="0"/>
                <w:sz w:val="20"/>
                <w:szCs w:val="20"/>
              </w:rPr>
            </w:pPr>
          </w:p>
        </w:tc>
      </w:tr>
      <w:tr w:rsidR="00A86510" w14:paraId="119E42A3" w14:textId="77777777">
        <w:trPr>
          <w:gridAfter w:val="9"/>
          <w:wAfter w:w="895" w:type="pct"/>
          <w:trHeight w:hRule="exact" w:val="266"/>
          <w:jc w:val="right"/>
        </w:trPr>
        <w:tc>
          <w:tcPr>
            <w:tcW w:w="544" w:type="pct"/>
            <w:gridSpan w:val="7"/>
            <w:tcBorders>
              <w:top w:val="nil"/>
              <w:left w:val="single" w:sz="4" w:space="0" w:color="000000"/>
              <w:bottom w:val="single" w:sz="4" w:space="0" w:color="000000"/>
              <w:right w:val="single" w:sz="4" w:space="0" w:color="000000"/>
            </w:tcBorders>
            <w:shd w:val="clear" w:color="auto" w:fill="auto"/>
            <w:noWrap/>
            <w:vAlign w:val="center"/>
          </w:tcPr>
          <w:p w14:paraId="767AD7DF"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2050803</w:t>
            </w:r>
          </w:p>
        </w:tc>
        <w:tc>
          <w:tcPr>
            <w:tcW w:w="1456" w:type="pct"/>
            <w:gridSpan w:val="9"/>
            <w:tcBorders>
              <w:top w:val="nil"/>
              <w:left w:val="nil"/>
              <w:bottom w:val="single" w:sz="4" w:space="0" w:color="000000"/>
              <w:right w:val="single" w:sz="4" w:space="0" w:color="000000"/>
            </w:tcBorders>
            <w:shd w:val="clear" w:color="auto" w:fill="auto"/>
            <w:noWrap/>
            <w:vAlign w:val="center"/>
          </w:tcPr>
          <w:p w14:paraId="61B87BA6"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 xml:space="preserve">  </w:t>
            </w:r>
            <w:r>
              <w:rPr>
                <w:rFonts w:cs="Arial" w:hint="eastAsia"/>
                <w:sz w:val="20"/>
                <w:szCs w:val="20"/>
              </w:rPr>
              <w:t>培训支出</w:t>
            </w:r>
          </w:p>
        </w:tc>
        <w:tc>
          <w:tcPr>
            <w:tcW w:w="578" w:type="pct"/>
            <w:gridSpan w:val="4"/>
            <w:tcBorders>
              <w:top w:val="nil"/>
              <w:left w:val="nil"/>
              <w:bottom w:val="single" w:sz="4" w:space="0" w:color="000000"/>
              <w:right w:val="single" w:sz="4" w:space="0" w:color="000000"/>
            </w:tcBorders>
            <w:shd w:val="clear" w:color="auto" w:fill="auto"/>
            <w:noWrap/>
            <w:vAlign w:val="center"/>
          </w:tcPr>
          <w:p w14:paraId="7D6C7009"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4.50</w:t>
            </w:r>
          </w:p>
        </w:tc>
        <w:tc>
          <w:tcPr>
            <w:tcW w:w="672" w:type="pct"/>
            <w:gridSpan w:val="6"/>
            <w:tcBorders>
              <w:top w:val="nil"/>
              <w:left w:val="nil"/>
              <w:bottom w:val="single" w:sz="4" w:space="0" w:color="000000"/>
              <w:right w:val="single" w:sz="4" w:space="0" w:color="000000"/>
            </w:tcBorders>
            <w:shd w:val="clear" w:color="auto" w:fill="auto"/>
            <w:noWrap/>
            <w:vAlign w:val="center"/>
          </w:tcPr>
          <w:p w14:paraId="4412F637"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4.50</w:t>
            </w:r>
          </w:p>
        </w:tc>
        <w:tc>
          <w:tcPr>
            <w:tcW w:w="780" w:type="pct"/>
            <w:gridSpan w:val="9"/>
            <w:tcBorders>
              <w:top w:val="nil"/>
              <w:left w:val="nil"/>
              <w:bottom w:val="single" w:sz="4" w:space="0" w:color="000000"/>
              <w:right w:val="single" w:sz="4" w:space="0" w:color="000000"/>
            </w:tcBorders>
            <w:shd w:val="clear" w:color="auto" w:fill="auto"/>
            <w:noWrap/>
            <w:vAlign w:val="center"/>
          </w:tcPr>
          <w:p w14:paraId="267C7A04"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0.00</w:t>
            </w:r>
          </w:p>
        </w:tc>
        <w:tc>
          <w:tcPr>
            <w:tcW w:w="76" w:type="pct"/>
            <w:vAlign w:val="center"/>
          </w:tcPr>
          <w:p w14:paraId="1061C3B9" w14:textId="77777777" w:rsidR="00A86510" w:rsidRDefault="00A86510">
            <w:pPr>
              <w:widowControl/>
              <w:jc w:val="left"/>
              <w:rPr>
                <w:rFonts w:ascii="Times New Roman" w:eastAsia="Times New Roman" w:hAnsi="Times New Roman" w:cs="Times New Roman"/>
                <w:kern w:val="0"/>
                <w:sz w:val="20"/>
                <w:szCs w:val="20"/>
              </w:rPr>
            </w:pPr>
          </w:p>
        </w:tc>
      </w:tr>
      <w:tr w:rsidR="00A86510" w14:paraId="6D141E34" w14:textId="77777777">
        <w:trPr>
          <w:gridAfter w:val="9"/>
          <w:wAfter w:w="895" w:type="pct"/>
          <w:trHeight w:hRule="exact" w:val="266"/>
          <w:jc w:val="right"/>
        </w:trPr>
        <w:tc>
          <w:tcPr>
            <w:tcW w:w="544" w:type="pct"/>
            <w:gridSpan w:val="7"/>
            <w:tcBorders>
              <w:top w:val="nil"/>
              <w:left w:val="single" w:sz="4" w:space="0" w:color="000000"/>
              <w:bottom w:val="single" w:sz="4" w:space="0" w:color="000000"/>
              <w:right w:val="single" w:sz="4" w:space="0" w:color="000000"/>
            </w:tcBorders>
            <w:shd w:val="clear" w:color="auto" w:fill="auto"/>
            <w:noWrap/>
            <w:vAlign w:val="center"/>
          </w:tcPr>
          <w:p w14:paraId="7F6F240E" w14:textId="77777777" w:rsidR="00A86510" w:rsidRDefault="00CE3181">
            <w:pPr>
              <w:widowControl/>
              <w:jc w:val="left"/>
              <w:textAlignment w:val="top"/>
              <w:rPr>
                <w:rFonts w:ascii="宋体" w:eastAsia="宋体" w:hAnsi="宋体" w:cs="Arial"/>
                <w:kern w:val="0"/>
                <w:sz w:val="20"/>
                <w:szCs w:val="20"/>
              </w:rPr>
            </w:pPr>
            <w:r>
              <w:rPr>
                <w:rFonts w:cs="Arial" w:hint="eastAsia"/>
                <w:b/>
                <w:bCs/>
                <w:sz w:val="20"/>
                <w:szCs w:val="20"/>
              </w:rPr>
              <w:t>206</w:t>
            </w:r>
          </w:p>
        </w:tc>
        <w:tc>
          <w:tcPr>
            <w:tcW w:w="1456" w:type="pct"/>
            <w:gridSpan w:val="9"/>
            <w:tcBorders>
              <w:top w:val="nil"/>
              <w:left w:val="nil"/>
              <w:bottom w:val="single" w:sz="4" w:space="0" w:color="000000"/>
              <w:right w:val="single" w:sz="4" w:space="0" w:color="000000"/>
            </w:tcBorders>
            <w:shd w:val="clear" w:color="auto" w:fill="auto"/>
            <w:noWrap/>
            <w:vAlign w:val="center"/>
          </w:tcPr>
          <w:p w14:paraId="65C719CE" w14:textId="77777777" w:rsidR="00A86510" w:rsidRDefault="00CE3181">
            <w:pPr>
              <w:widowControl/>
              <w:jc w:val="left"/>
              <w:textAlignment w:val="top"/>
              <w:rPr>
                <w:rFonts w:ascii="宋体" w:eastAsia="宋体" w:hAnsi="宋体" w:cs="Arial"/>
                <w:kern w:val="0"/>
                <w:sz w:val="20"/>
                <w:szCs w:val="20"/>
              </w:rPr>
            </w:pPr>
            <w:r>
              <w:rPr>
                <w:rFonts w:cs="Arial" w:hint="eastAsia"/>
                <w:b/>
                <w:bCs/>
                <w:sz w:val="20"/>
                <w:szCs w:val="20"/>
              </w:rPr>
              <w:t>科学技术支出</w:t>
            </w:r>
          </w:p>
        </w:tc>
        <w:tc>
          <w:tcPr>
            <w:tcW w:w="578" w:type="pct"/>
            <w:gridSpan w:val="4"/>
            <w:tcBorders>
              <w:top w:val="nil"/>
              <w:left w:val="nil"/>
              <w:bottom w:val="single" w:sz="4" w:space="0" w:color="000000"/>
              <w:right w:val="single" w:sz="4" w:space="0" w:color="000000"/>
            </w:tcBorders>
            <w:shd w:val="clear" w:color="auto" w:fill="auto"/>
            <w:noWrap/>
            <w:vAlign w:val="center"/>
          </w:tcPr>
          <w:p w14:paraId="2235E342" w14:textId="77777777" w:rsidR="00A86510" w:rsidRDefault="00CE3181">
            <w:pPr>
              <w:widowControl/>
              <w:jc w:val="right"/>
              <w:textAlignment w:val="top"/>
              <w:rPr>
                <w:rFonts w:ascii="宋体" w:eastAsia="宋体" w:hAnsi="宋体" w:cs="Arial"/>
                <w:kern w:val="0"/>
                <w:sz w:val="20"/>
                <w:szCs w:val="20"/>
              </w:rPr>
            </w:pPr>
            <w:r>
              <w:rPr>
                <w:rFonts w:cs="Arial" w:hint="eastAsia"/>
                <w:b/>
                <w:bCs/>
                <w:sz w:val="20"/>
                <w:szCs w:val="20"/>
              </w:rPr>
              <w:t>67.58</w:t>
            </w:r>
          </w:p>
        </w:tc>
        <w:tc>
          <w:tcPr>
            <w:tcW w:w="672" w:type="pct"/>
            <w:gridSpan w:val="6"/>
            <w:tcBorders>
              <w:top w:val="nil"/>
              <w:left w:val="nil"/>
              <w:bottom w:val="single" w:sz="4" w:space="0" w:color="000000"/>
              <w:right w:val="single" w:sz="4" w:space="0" w:color="000000"/>
            </w:tcBorders>
            <w:shd w:val="clear" w:color="auto" w:fill="auto"/>
            <w:noWrap/>
            <w:vAlign w:val="center"/>
          </w:tcPr>
          <w:p w14:paraId="085C1247" w14:textId="77777777" w:rsidR="00A86510" w:rsidRDefault="00CE3181">
            <w:pPr>
              <w:widowControl/>
              <w:jc w:val="right"/>
              <w:textAlignment w:val="top"/>
              <w:rPr>
                <w:rFonts w:ascii="宋体" w:eastAsia="宋体" w:hAnsi="宋体" w:cs="Arial"/>
                <w:kern w:val="0"/>
                <w:sz w:val="20"/>
                <w:szCs w:val="20"/>
              </w:rPr>
            </w:pPr>
            <w:r>
              <w:rPr>
                <w:rFonts w:cs="Arial" w:hint="eastAsia"/>
                <w:b/>
                <w:bCs/>
                <w:sz w:val="20"/>
                <w:szCs w:val="20"/>
              </w:rPr>
              <w:t>0.00</w:t>
            </w:r>
          </w:p>
        </w:tc>
        <w:tc>
          <w:tcPr>
            <w:tcW w:w="780" w:type="pct"/>
            <w:gridSpan w:val="9"/>
            <w:tcBorders>
              <w:top w:val="nil"/>
              <w:left w:val="nil"/>
              <w:bottom w:val="single" w:sz="4" w:space="0" w:color="000000"/>
              <w:right w:val="single" w:sz="4" w:space="0" w:color="000000"/>
            </w:tcBorders>
            <w:shd w:val="clear" w:color="auto" w:fill="auto"/>
            <w:noWrap/>
            <w:vAlign w:val="center"/>
          </w:tcPr>
          <w:p w14:paraId="4F35E337" w14:textId="77777777" w:rsidR="00A86510" w:rsidRDefault="00CE3181">
            <w:pPr>
              <w:widowControl/>
              <w:jc w:val="right"/>
              <w:textAlignment w:val="top"/>
              <w:rPr>
                <w:rFonts w:ascii="宋体" w:eastAsia="宋体" w:hAnsi="宋体" w:cs="Arial"/>
                <w:kern w:val="0"/>
                <w:sz w:val="20"/>
                <w:szCs w:val="20"/>
              </w:rPr>
            </w:pPr>
            <w:r>
              <w:rPr>
                <w:rFonts w:cs="Arial" w:hint="eastAsia"/>
                <w:b/>
                <w:bCs/>
                <w:sz w:val="20"/>
                <w:szCs w:val="20"/>
              </w:rPr>
              <w:t>67.58</w:t>
            </w:r>
          </w:p>
        </w:tc>
        <w:tc>
          <w:tcPr>
            <w:tcW w:w="76" w:type="pct"/>
            <w:vAlign w:val="center"/>
          </w:tcPr>
          <w:p w14:paraId="615AA260" w14:textId="77777777" w:rsidR="00A86510" w:rsidRDefault="00A86510">
            <w:pPr>
              <w:widowControl/>
              <w:jc w:val="left"/>
              <w:rPr>
                <w:rFonts w:ascii="Times New Roman" w:eastAsia="Times New Roman" w:hAnsi="Times New Roman" w:cs="Times New Roman"/>
                <w:kern w:val="0"/>
                <w:sz w:val="20"/>
                <w:szCs w:val="20"/>
              </w:rPr>
            </w:pPr>
          </w:p>
        </w:tc>
      </w:tr>
      <w:tr w:rsidR="00A86510" w14:paraId="0D04958B" w14:textId="77777777">
        <w:trPr>
          <w:gridAfter w:val="9"/>
          <w:wAfter w:w="895" w:type="pct"/>
          <w:trHeight w:hRule="exact" w:val="266"/>
          <w:jc w:val="right"/>
        </w:trPr>
        <w:tc>
          <w:tcPr>
            <w:tcW w:w="544" w:type="pct"/>
            <w:gridSpan w:val="7"/>
            <w:tcBorders>
              <w:top w:val="nil"/>
              <w:left w:val="single" w:sz="4" w:space="0" w:color="000000"/>
              <w:bottom w:val="single" w:sz="4" w:space="0" w:color="000000"/>
              <w:right w:val="single" w:sz="4" w:space="0" w:color="000000"/>
            </w:tcBorders>
            <w:shd w:val="clear" w:color="auto" w:fill="auto"/>
            <w:noWrap/>
            <w:vAlign w:val="center"/>
          </w:tcPr>
          <w:p w14:paraId="37D7AF38" w14:textId="77777777" w:rsidR="00A86510" w:rsidRDefault="00CE3181">
            <w:pPr>
              <w:widowControl/>
              <w:jc w:val="left"/>
              <w:textAlignment w:val="top"/>
              <w:rPr>
                <w:rFonts w:ascii="宋体" w:eastAsia="宋体" w:hAnsi="宋体" w:cs="Arial"/>
                <w:kern w:val="0"/>
                <w:sz w:val="20"/>
                <w:szCs w:val="20"/>
              </w:rPr>
            </w:pPr>
            <w:r>
              <w:rPr>
                <w:rFonts w:cs="Arial" w:hint="eastAsia"/>
                <w:b/>
                <w:bCs/>
                <w:sz w:val="20"/>
                <w:szCs w:val="20"/>
              </w:rPr>
              <w:t>20605</w:t>
            </w:r>
          </w:p>
        </w:tc>
        <w:tc>
          <w:tcPr>
            <w:tcW w:w="1456" w:type="pct"/>
            <w:gridSpan w:val="9"/>
            <w:tcBorders>
              <w:top w:val="nil"/>
              <w:left w:val="nil"/>
              <w:bottom w:val="single" w:sz="4" w:space="0" w:color="000000"/>
              <w:right w:val="single" w:sz="4" w:space="0" w:color="000000"/>
            </w:tcBorders>
            <w:shd w:val="clear" w:color="auto" w:fill="auto"/>
            <w:noWrap/>
            <w:vAlign w:val="center"/>
          </w:tcPr>
          <w:p w14:paraId="6869DAC5" w14:textId="77777777" w:rsidR="00A86510" w:rsidRDefault="00CE3181">
            <w:pPr>
              <w:widowControl/>
              <w:jc w:val="left"/>
              <w:textAlignment w:val="top"/>
              <w:rPr>
                <w:rFonts w:ascii="宋体" w:eastAsia="宋体" w:hAnsi="宋体" w:cs="Arial"/>
                <w:kern w:val="0"/>
                <w:sz w:val="20"/>
                <w:szCs w:val="20"/>
              </w:rPr>
            </w:pPr>
            <w:r>
              <w:rPr>
                <w:rFonts w:cs="Arial" w:hint="eastAsia"/>
                <w:b/>
                <w:bCs/>
                <w:sz w:val="20"/>
                <w:szCs w:val="20"/>
              </w:rPr>
              <w:t>科技条件与服务</w:t>
            </w:r>
          </w:p>
        </w:tc>
        <w:tc>
          <w:tcPr>
            <w:tcW w:w="578" w:type="pct"/>
            <w:gridSpan w:val="4"/>
            <w:tcBorders>
              <w:top w:val="nil"/>
              <w:left w:val="nil"/>
              <w:bottom w:val="single" w:sz="4" w:space="0" w:color="000000"/>
              <w:right w:val="single" w:sz="4" w:space="0" w:color="000000"/>
            </w:tcBorders>
            <w:shd w:val="clear" w:color="auto" w:fill="auto"/>
            <w:noWrap/>
            <w:vAlign w:val="center"/>
          </w:tcPr>
          <w:p w14:paraId="3FFAB931" w14:textId="77777777" w:rsidR="00A86510" w:rsidRDefault="00CE3181">
            <w:pPr>
              <w:widowControl/>
              <w:jc w:val="right"/>
              <w:textAlignment w:val="top"/>
              <w:rPr>
                <w:rFonts w:ascii="宋体" w:eastAsia="宋体" w:hAnsi="宋体" w:cs="Arial"/>
                <w:kern w:val="0"/>
                <w:sz w:val="20"/>
                <w:szCs w:val="20"/>
              </w:rPr>
            </w:pPr>
            <w:r>
              <w:rPr>
                <w:rFonts w:cs="Arial" w:hint="eastAsia"/>
                <w:b/>
                <w:bCs/>
                <w:sz w:val="20"/>
                <w:szCs w:val="20"/>
              </w:rPr>
              <w:t>62.58</w:t>
            </w:r>
          </w:p>
        </w:tc>
        <w:tc>
          <w:tcPr>
            <w:tcW w:w="672" w:type="pct"/>
            <w:gridSpan w:val="6"/>
            <w:tcBorders>
              <w:top w:val="nil"/>
              <w:left w:val="nil"/>
              <w:bottom w:val="single" w:sz="4" w:space="0" w:color="000000"/>
              <w:right w:val="single" w:sz="4" w:space="0" w:color="000000"/>
            </w:tcBorders>
            <w:shd w:val="clear" w:color="auto" w:fill="auto"/>
            <w:noWrap/>
            <w:vAlign w:val="center"/>
          </w:tcPr>
          <w:p w14:paraId="109F6FC9" w14:textId="77777777" w:rsidR="00A86510" w:rsidRDefault="00CE3181">
            <w:pPr>
              <w:widowControl/>
              <w:jc w:val="right"/>
              <w:textAlignment w:val="top"/>
              <w:rPr>
                <w:rFonts w:ascii="宋体" w:eastAsia="宋体" w:hAnsi="宋体" w:cs="Arial"/>
                <w:kern w:val="0"/>
                <w:sz w:val="20"/>
                <w:szCs w:val="20"/>
              </w:rPr>
            </w:pPr>
            <w:r>
              <w:rPr>
                <w:rFonts w:cs="Arial" w:hint="eastAsia"/>
                <w:b/>
                <w:bCs/>
                <w:sz w:val="20"/>
                <w:szCs w:val="20"/>
              </w:rPr>
              <w:t>0.00</w:t>
            </w:r>
          </w:p>
        </w:tc>
        <w:tc>
          <w:tcPr>
            <w:tcW w:w="780" w:type="pct"/>
            <w:gridSpan w:val="9"/>
            <w:tcBorders>
              <w:top w:val="nil"/>
              <w:left w:val="nil"/>
              <w:bottom w:val="single" w:sz="4" w:space="0" w:color="000000"/>
              <w:right w:val="single" w:sz="4" w:space="0" w:color="000000"/>
            </w:tcBorders>
            <w:shd w:val="clear" w:color="auto" w:fill="auto"/>
            <w:noWrap/>
            <w:vAlign w:val="center"/>
          </w:tcPr>
          <w:p w14:paraId="4F902379" w14:textId="77777777" w:rsidR="00A86510" w:rsidRDefault="00CE3181">
            <w:pPr>
              <w:widowControl/>
              <w:jc w:val="right"/>
              <w:textAlignment w:val="top"/>
              <w:rPr>
                <w:rFonts w:ascii="宋体" w:eastAsia="宋体" w:hAnsi="宋体" w:cs="Arial"/>
                <w:kern w:val="0"/>
                <w:sz w:val="20"/>
                <w:szCs w:val="20"/>
              </w:rPr>
            </w:pPr>
            <w:r>
              <w:rPr>
                <w:rFonts w:cs="Arial" w:hint="eastAsia"/>
                <w:b/>
                <w:bCs/>
                <w:sz w:val="20"/>
                <w:szCs w:val="20"/>
              </w:rPr>
              <w:t>62.58</w:t>
            </w:r>
          </w:p>
        </w:tc>
        <w:tc>
          <w:tcPr>
            <w:tcW w:w="76" w:type="pct"/>
            <w:vAlign w:val="center"/>
          </w:tcPr>
          <w:p w14:paraId="67ADAE4C" w14:textId="77777777" w:rsidR="00A86510" w:rsidRDefault="00A86510">
            <w:pPr>
              <w:widowControl/>
              <w:jc w:val="left"/>
              <w:rPr>
                <w:rFonts w:ascii="Times New Roman" w:eastAsia="Times New Roman" w:hAnsi="Times New Roman" w:cs="Times New Roman"/>
                <w:kern w:val="0"/>
                <w:sz w:val="20"/>
                <w:szCs w:val="20"/>
              </w:rPr>
            </w:pPr>
          </w:p>
        </w:tc>
      </w:tr>
      <w:tr w:rsidR="00A86510" w14:paraId="34D74EA2" w14:textId="77777777">
        <w:trPr>
          <w:gridAfter w:val="9"/>
          <w:wAfter w:w="895" w:type="pct"/>
          <w:trHeight w:hRule="exact" w:val="266"/>
          <w:jc w:val="right"/>
        </w:trPr>
        <w:tc>
          <w:tcPr>
            <w:tcW w:w="544" w:type="pct"/>
            <w:gridSpan w:val="7"/>
            <w:tcBorders>
              <w:top w:val="nil"/>
              <w:left w:val="single" w:sz="4" w:space="0" w:color="000000"/>
              <w:bottom w:val="single" w:sz="4" w:space="0" w:color="000000"/>
              <w:right w:val="single" w:sz="4" w:space="0" w:color="000000"/>
            </w:tcBorders>
            <w:shd w:val="clear" w:color="auto" w:fill="auto"/>
            <w:noWrap/>
            <w:vAlign w:val="center"/>
          </w:tcPr>
          <w:p w14:paraId="03E9B99C"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2060503</w:t>
            </w:r>
          </w:p>
        </w:tc>
        <w:tc>
          <w:tcPr>
            <w:tcW w:w="1456" w:type="pct"/>
            <w:gridSpan w:val="9"/>
            <w:tcBorders>
              <w:top w:val="nil"/>
              <w:left w:val="nil"/>
              <w:bottom w:val="single" w:sz="4" w:space="0" w:color="000000"/>
              <w:right w:val="single" w:sz="4" w:space="0" w:color="000000"/>
            </w:tcBorders>
            <w:shd w:val="clear" w:color="auto" w:fill="auto"/>
            <w:noWrap/>
            <w:vAlign w:val="center"/>
          </w:tcPr>
          <w:p w14:paraId="38824D6B"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 xml:space="preserve">  </w:t>
            </w:r>
            <w:r>
              <w:rPr>
                <w:rFonts w:cs="Arial" w:hint="eastAsia"/>
                <w:sz w:val="20"/>
                <w:szCs w:val="20"/>
              </w:rPr>
              <w:t>科技条件专项</w:t>
            </w:r>
          </w:p>
        </w:tc>
        <w:tc>
          <w:tcPr>
            <w:tcW w:w="578" w:type="pct"/>
            <w:gridSpan w:val="4"/>
            <w:tcBorders>
              <w:top w:val="nil"/>
              <w:left w:val="nil"/>
              <w:bottom w:val="single" w:sz="4" w:space="0" w:color="000000"/>
              <w:right w:val="single" w:sz="4" w:space="0" w:color="000000"/>
            </w:tcBorders>
            <w:shd w:val="clear" w:color="auto" w:fill="auto"/>
            <w:noWrap/>
            <w:vAlign w:val="center"/>
          </w:tcPr>
          <w:p w14:paraId="79E0E11A"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62.58</w:t>
            </w:r>
          </w:p>
        </w:tc>
        <w:tc>
          <w:tcPr>
            <w:tcW w:w="672" w:type="pct"/>
            <w:gridSpan w:val="6"/>
            <w:tcBorders>
              <w:top w:val="nil"/>
              <w:left w:val="nil"/>
              <w:bottom w:val="single" w:sz="4" w:space="0" w:color="000000"/>
              <w:right w:val="single" w:sz="4" w:space="0" w:color="000000"/>
            </w:tcBorders>
            <w:shd w:val="clear" w:color="auto" w:fill="auto"/>
            <w:noWrap/>
            <w:vAlign w:val="center"/>
          </w:tcPr>
          <w:p w14:paraId="43289D7A"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0.00</w:t>
            </w:r>
          </w:p>
        </w:tc>
        <w:tc>
          <w:tcPr>
            <w:tcW w:w="780" w:type="pct"/>
            <w:gridSpan w:val="9"/>
            <w:tcBorders>
              <w:top w:val="nil"/>
              <w:left w:val="nil"/>
              <w:bottom w:val="single" w:sz="4" w:space="0" w:color="000000"/>
              <w:right w:val="single" w:sz="4" w:space="0" w:color="000000"/>
            </w:tcBorders>
            <w:shd w:val="clear" w:color="auto" w:fill="auto"/>
            <w:noWrap/>
            <w:vAlign w:val="center"/>
          </w:tcPr>
          <w:p w14:paraId="082E350E"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62.58</w:t>
            </w:r>
          </w:p>
        </w:tc>
        <w:tc>
          <w:tcPr>
            <w:tcW w:w="76" w:type="pct"/>
            <w:vAlign w:val="center"/>
          </w:tcPr>
          <w:p w14:paraId="6FB6047E" w14:textId="77777777" w:rsidR="00A86510" w:rsidRDefault="00A86510">
            <w:pPr>
              <w:widowControl/>
              <w:jc w:val="left"/>
              <w:rPr>
                <w:rFonts w:ascii="Times New Roman" w:eastAsia="Times New Roman" w:hAnsi="Times New Roman" w:cs="Times New Roman"/>
                <w:kern w:val="0"/>
                <w:sz w:val="20"/>
                <w:szCs w:val="20"/>
              </w:rPr>
            </w:pPr>
          </w:p>
        </w:tc>
      </w:tr>
      <w:tr w:rsidR="00A86510" w14:paraId="6936EE9A" w14:textId="77777777">
        <w:trPr>
          <w:gridAfter w:val="9"/>
          <w:wAfter w:w="895" w:type="pct"/>
          <w:trHeight w:hRule="exact" w:val="266"/>
          <w:jc w:val="right"/>
        </w:trPr>
        <w:tc>
          <w:tcPr>
            <w:tcW w:w="544" w:type="pct"/>
            <w:gridSpan w:val="7"/>
            <w:tcBorders>
              <w:top w:val="nil"/>
              <w:left w:val="single" w:sz="4" w:space="0" w:color="000000"/>
              <w:bottom w:val="single" w:sz="4" w:space="0" w:color="000000"/>
              <w:right w:val="single" w:sz="4" w:space="0" w:color="000000"/>
            </w:tcBorders>
            <w:shd w:val="clear" w:color="auto" w:fill="auto"/>
            <w:noWrap/>
            <w:vAlign w:val="center"/>
          </w:tcPr>
          <w:p w14:paraId="42F0763E" w14:textId="77777777" w:rsidR="00A86510" w:rsidRDefault="00CE3181">
            <w:pPr>
              <w:widowControl/>
              <w:jc w:val="left"/>
              <w:textAlignment w:val="top"/>
              <w:rPr>
                <w:rFonts w:ascii="宋体" w:eastAsia="宋体" w:hAnsi="宋体" w:cs="Arial"/>
                <w:kern w:val="0"/>
                <w:sz w:val="20"/>
                <w:szCs w:val="20"/>
              </w:rPr>
            </w:pPr>
            <w:r>
              <w:rPr>
                <w:rFonts w:cs="Arial" w:hint="eastAsia"/>
                <w:b/>
                <w:bCs/>
                <w:sz w:val="20"/>
                <w:szCs w:val="20"/>
              </w:rPr>
              <w:t>20699</w:t>
            </w:r>
          </w:p>
        </w:tc>
        <w:tc>
          <w:tcPr>
            <w:tcW w:w="1456" w:type="pct"/>
            <w:gridSpan w:val="9"/>
            <w:tcBorders>
              <w:top w:val="nil"/>
              <w:left w:val="nil"/>
              <w:bottom w:val="single" w:sz="4" w:space="0" w:color="000000"/>
              <w:right w:val="single" w:sz="4" w:space="0" w:color="000000"/>
            </w:tcBorders>
            <w:shd w:val="clear" w:color="auto" w:fill="auto"/>
            <w:noWrap/>
            <w:vAlign w:val="center"/>
          </w:tcPr>
          <w:p w14:paraId="1DF4F6C0" w14:textId="77777777" w:rsidR="00A86510" w:rsidRDefault="00CE3181">
            <w:pPr>
              <w:widowControl/>
              <w:jc w:val="left"/>
              <w:textAlignment w:val="top"/>
              <w:rPr>
                <w:rFonts w:ascii="宋体" w:eastAsia="宋体" w:hAnsi="宋体" w:cs="Arial"/>
                <w:kern w:val="0"/>
                <w:sz w:val="20"/>
                <w:szCs w:val="20"/>
              </w:rPr>
            </w:pPr>
            <w:r>
              <w:rPr>
                <w:rFonts w:cs="Arial" w:hint="eastAsia"/>
                <w:b/>
                <w:bCs/>
                <w:sz w:val="20"/>
                <w:szCs w:val="20"/>
              </w:rPr>
              <w:t>其他科学技术支出</w:t>
            </w:r>
          </w:p>
        </w:tc>
        <w:tc>
          <w:tcPr>
            <w:tcW w:w="578" w:type="pct"/>
            <w:gridSpan w:val="4"/>
            <w:tcBorders>
              <w:top w:val="nil"/>
              <w:left w:val="nil"/>
              <w:bottom w:val="single" w:sz="4" w:space="0" w:color="000000"/>
              <w:right w:val="single" w:sz="4" w:space="0" w:color="000000"/>
            </w:tcBorders>
            <w:shd w:val="clear" w:color="auto" w:fill="auto"/>
            <w:noWrap/>
            <w:vAlign w:val="center"/>
          </w:tcPr>
          <w:p w14:paraId="59AAEF80" w14:textId="77777777" w:rsidR="00A86510" w:rsidRDefault="00CE3181">
            <w:pPr>
              <w:widowControl/>
              <w:jc w:val="right"/>
              <w:textAlignment w:val="top"/>
              <w:rPr>
                <w:rFonts w:ascii="宋体" w:eastAsia="宋体" w:hAnsi="宋体" w:cs="Arial"/>
                <w:kern w:val="0"/>
                <w:sz w:val="20"/>
                <w:szCs w:val="20"/>
              </w:rPr>
            </w:pPr>
            <w:r>
              <w:rPr>
                <w:rFonts w:cs="Arial" w:hint="eastAsia"/>
                <w:b/>
                <w:bCs/>
                <w:sz w:val="20"/>
                <w:szCs w:val="20"/>
              </w:rPr>
              <w:t>5.00</w:t>
            </w:r>
          </w:p>
        </w:tc>
        <w:tc>
          <w:tcPr>
            <w:tcW w:w="672" w:type="pct"/>
            <w:gridSpan w:val="6"/>
            <w:tcBorders>
              <w:top w:val="nil"/>
              <w:left w:val="nil"/>
              <w:bottom w:val="single" w:sz="4" w:space="0" w:color="000000"/>
              <w:right w:val="single" w:sz="4" w:space="0" w:color="000000"/>
            </w:tcBorders>
            <w:shd w:val="clear" w:color="auto" w:fill="auto"/>
            <w:noWrap/>
            <w:vAlign w:val="center"/>
          </w:tcPr>
          <w:p w14:paraId="0DB2F3D8" w14:textId="77777777" w:rsidR="00A86510" w:rsidRDefault="00CE3181">
            <w:pPr>
              <w:widowControl/>
              <w:jc w:val="right"/>
              <w:textAlignment w:val="top"/>
              <w:rPr>
                <w:rFonts w:ascii="宋体" w:eastAsia="宋体" w:hAnsi="宋体" w:cs="Arial"/>
                <w:kern w:val="0"/>
                <w:sz w:val="20"/>
                <w:szCs w:val="20"/>
              </w:rPr>
            </w:pPr>
            <w:r>
              <w:rPr>
                <w:rFonts w:cs="Arial" w:hint="eastAsia"/>
                <w:b/>
                <w:bCs/>
                <w:sz w:val="20"/>
                <w:szCs w:val="20"/>
              </w:rPr>
              <w:t>0.00</w:t>
            </w:r>
          </w:p>
        </w:tc>
        <w:tc>
          <w:tcPr>
            <w:tcW w:w="780" w:type="pct"/>
            <w:gridSpan w:val="9"/>
            <w:tcBorders>
              <w:top w:val="nil"/>
              <w:left w:val="nil"/>
              <w:bottom w:val="single" w:sz="4" w:space="0" w:color="000000"/>
              <w:right w:val="single" w:sz="4" w:space="0" w:color="000000"/>
            </w:tcBorders>
            <w:shd w:val="clear" w:color="auto" w:fill="auto"/>
            <w:noWrap/>
            <w:vAlign w:val="center"/>
          </w:tcPr>
          <w:p w14:paraId="25415FFD" w14:textId="77777777" w:rsidR="00A86510" w:rsidRDefault="00CE3181">
            <w:pPr>
              <w:widowControl/>
              <w:jc w:val="right"/>
              <w:textAlignment w:val="top"/>
              <w:rPr>
                <w:rFonts w:ascii="宋体" w:eastAsia="宋体" w:hAnsi="宋体" w:cs="Arial"/>
                <w:kern w:val="0"/>
                <w:sz w:val="20"/>
                <w:szCs w:val="20"/>
              </w:rPr>
            </w:pPr>
            <w:r>
              <w:rPr>
                <w:rFonts w:cs="Arial" w:hint="eastAsia"/>
                <w:b/>
                <w:bCs/>
                <w:sz w:val="20"/>
                <w:szCs w:val="20"/>
              </w:rPr>
              <w:t>5.00</w:t>
            </w:r>
          </w:p>
        </w:tc>
        <w:tc>
          <w:tcPr>
            <w:tcW w:w="76" w:type="pct"/>
            <w:vAlign w:val="center"/>
          </w:tcPr>
          <w:p w14:paraId="580C416E" w14:textId="77777777" w:rsidR="00A86510" w:rsidRDefault="00A86510">
            <w:pPr>
              <w:widowControl/>
              <w:jc w:val="left"/>
              <w:rPr>
                <w:rFonts w:ascii="Times New Roman" w:eastAsia="Times New Roman" w:hAnsi="Times New Roman" w:cs="Times New Roman"/>
                <w:kern w:val="0"/>
                <w:sz w:val="20"/>
                <w:szCs w:val="20"/>
              </w:rPr>
            </w:pPr>
          </w:p>
        </w:tc>
      </w:tr>
      <w:tr w:rsidR="00A86510" w14:paraId="47125EE6" w14:textId="77777777">
        <w:trPr>
          <w:gridAfter w:val="9"/>
          <w:wAfter w:w="895" w:type="pct"/>
          <w:trHeight w:hRule="exact" w:val="266"/>
          <w:jc w:val="right"/>
        </w:trPr>
        <w:tc>
          <w:tcPr>
            <w:tcW w:w="544" w:type="pct"/>
            <w:gridSpan w:val="7"/>
            <w:tcBorders>
              <w:top w:val="nil"/>
              <w:left w:val="single" w:sz="4" w:space="0" w:color="000000"/>
              <w:bottom w:val="single" w:sz="4" w:space="0" w:color="000000"/>
              <w:right w:val="single" w:sz="4" w:space="0" w:color="000000"/>
            </w:tcBorders>
            <w:shd w:val="clear" w:color="auto" w:fill="auto"/>
            <w:noWrap/>
            <w:vAlign w:val="center"/>
          </w:tcPr>
          <w:p w14:paraId="7B6C7B62"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2069901</w:t>
            </w:r>
          </w:p>
        </w:tc>
        <w:tc>
          <w:tcPr>
            <w:tcW w:w="1456" w:type="pct"/>
            <w:gridSpan w:val="9"/>
            <w:tcBorders>
              <w:top w:val="nil"/>
              <w:left w:val="nil"/>
              <w:bottom w:val="single" w:sz="4" w:space="0" w:color="000000"/>
              <w:right w:val="single" w:sz="4" w:space="0" w:color="000000"/>
            </w:tcBorders>
            <w:shd w:val="clear" w:color="auto" w:fill="auto"/>
            <w:noWrap/>
            <w:vAlign w:val="center"/>
          </w:tcPr>
          <w:p w14:paraId="0BC65EF5"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 xml:space="preserve">  </w:t>
            </w:r>
            <w:r>
              <w:rPr>
                <w:rFonts w:cs="Arial" w:hint="eastAsia"/>
                <w:sz w:val="20"/>
                <w:szCs w:val="20"/>
              </w:rPr>
              <w:t>科技奖励</w:t>
            </w:r>
          </w:p>
        </w:tc>
        <w:tc>
          <w:tcPr>
            <w:tcW w:w="578" w:type="pct"/>
            <w:gridSpan w:val="4"/>
            <w:tcBorders>
              <w:top w:val="nil"/>
              <w:left w:val="nil"/>
              <w:bottom w:val="single" w:sz="4" w:space="0" w:color="000000"/>
              <w:right w:val="single" w:sz="4" w:space="0" w:color="000000"/>
            </w:tcBorders>
            <w:shd w:val="clear" w:color="auto" w:fill="auto"/>
            <w:noWrap/>
            <w:vAlign w:val="center"/>
          </w:tcPr>
          <w:p w14:paraId="54359653"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5.00</w:t>
            </w:r>
          </w:p>
        </w:tc>
        <w:tc>
          <w:tcPr>
            <w:tcW w:w="672" w:type="pct"/>
            <w:gridSpan w:val="6"/>
            <w:tcBorders>
              <w:top w:val="nil"/>
              <w:left w:val="nil"/>
              <w:bottom w:val="single" w:sz="4" w:space="0" w:color="000000"/>
              <w:right w:val="single" w:sz="4" w:space="0" w:color="000000"/>
            </w:tcBorders>
            <w:shd w:val="clear" w:color="auto" w:fill="auto"/>
            <w:noWrap/>
            <w:vAlign w:val="center"/>
          </w:tcPr>
          <w:p w14:paraId="26D4C645"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0.00</w:t>
            </w:r>
          </w:p>
        </w:tc>
        <w:tc>
          <w:tcPr>
            <w:tcW w:w="780" w:type="pct"/>
            <w:gridSpan w:val="9"/>
            <w:tcBorders>
              <w:top w:val="nil"/>
              <w:left w:val="nil"/>
              <w:bottom w:val="single" w:sz="4" w:space="0" w:color="000000"/>
              <w:right w:val="single" w:sz="4" w:space="0" w:color="000000"/>
            </w:tcBorders>
            <w:shd w:val="clear" w:color="auto" w:fill="auto"/>
            <w:noWrap/>
            <w:vAlign w:val="center"/>
          </w:tcPr>
          <w:p w14:paraId="4BC70FEB"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5.00</w:t>
            </w:r>
          </w:p>
        </w:tc>
        <w:tc>
          <w:tcPr>
            <w:tcW w:w="76" w:type="pct"/>
            <w:vAlign w:val="center"/>
          </w:tcPr>
          <w:p w14:paraId="2EBA95D2" w14:textId="77777777" w:rsidR="00A86510" w:rsidRDefault="00A86510">
            <w:pPr>
              <w:widowControl/>
              <w:jc w:val="left"/>
              <w:rPr>
                <w:rFonts w:ascii="Times New Roman" w:eastAsia="Times New Roman" w:hAnsi="Times New Roman" w:cs="Times New Roman"/>
                <w:kern w:val="0"/>
                <w:sz w:val="20"/>
                <w:szCs w:val="20"/>
              </w:rPr>
            </w:pPr>
          </w:p>
        </w:tc>
      </w:tr>
      <w:tr w:rsidR="00A86510" w14:paraId="158B0D5C" w14:textId="77777777">
        <w:trPr>
          <w:gridAfter w:val="9"/>
          <w:wAfter w:w="895" w:type="pct"/>
          <w:trHeight w:hRule="exact" w:val="266"/>
          <w:jc w:val="right"/>
        </w:trPr>
        <w:tc>
          <w:tcPr>
            <w:tcW w:w="544" w:type="pct"/>
            <w:gridSpan w:val="7"/>
            <w:tcBorders>
              <w:top w:val="nil"/>
              <w:left w:val="single" w:sz="4" w:space="0" w:color="000000"/>
              <w:bottom w:val="single" w:sz="4" w:space="0" w:color="000000"/>
              <w:right w:val="single" w:sz="4" w:space="0" w:color="000000"/>
            </w:tcBorders>
            <w:shd w:val="clear" w:color="auto" w:fill="auto"/>
            <w:noWrap/>
            <w:vAlign w:val="center"/>
          </w:tcPr>
          <w:p w14:paraId="26CF6D94" w14:textId="77777777" w:rsidR="00A86510" w:rsidRDefault="00CE3181">
            <w:pPr>
              <w:widowControl/>
              <w:jc w:val="left"/>
              <w:textAlignment w:val="top"/>
              <w:rPr>
                <w:rFonts w:ascii="宋体" w:eastAsia="宋体" w:hAnsi="宋体" w:cs="Arial"/>
                <w:kern w:val="0"/>
                <w:sz w:val="20"/>
                <w:szCs w:val="20"/>
              </w:rPr>
            </w:pPr>
            <w:r>
              <w:rPr>
                <w:rFonts w:cs="Arial" w:hint="eastAsia"/>
                <w:b/>
                <w:bCs/>
                <w:sz w:val="20"/>
                <w:szCs w:val="20"/>
              </w:rPr>
              <w:t>208</w:t>
            </w:r>
          </w:p>
        </w:tc>
        <w:tc>
          <w:tcPr>
            <w:tcW w:w="1456" w:type="pct"/>
            <w:gridSpan w:val="9"/>
            <w:tcBorders>
              <w:top w:val="nil"/>
              <w:left w:val="nil"/>
              <w:bottom w:val="single" w:sz="4" w:space="0" w:color="000000"/>
              <w:right w:val="single" w:sz="4" w:space="0" w:color="000000"/>
            </w:tcBorders>
            <w:shd w:val="clear" w:color="auto" w:fill="auto"/>
            <w:noWrap/>
            <w:vAlign w:val="center"/>
          </w:tcPr>
          <w:p w14:paraId="7EABA04D" w14:textId="77777777" w:rsidR="00A86510" w:rsidRDefault="00CE3181">
            <w:pPr>
              <w:widowControl/>
              <w:jc w:val="left"/>
              <w:textAlignment w:val="top"/>
              <w:rPr>
                <w:rFonts w:ascii="宋体" w:eastAsia="宋体" w:hAnsi="宋体" w:cs="Arial"/>
                <w:kern w:val="0"/>
                <w:sz w:val="20"/>
                <w:szCs w:val="20"/>
              </w:rPr>
            </w:pPr>
            <w:r>
              <w:rPr>
                <w:rFonts w:cs="Arial" w:hint="eastAsia"/>
                <w:b/>
                <w:bCs/>
                <w:sz w:val="20"/>
                <w:szCs w:val="20"/>
              </w:rPr>
              <w:t>社会保障和就业支出</w:t>
            </w:r>
          </w:p>
        </w:tc>
        <w:tc>
          <w:tcPr>
            <w:tcW w:w="578" w:type="pct"/>
            <w:gridSpan w:val="4"/>
            <w:tcBorders>
              <w:top w:val="nil"/>
              <w:left w:val="nil"/>
              <w:bottom w:val="single" w:sz="4" w:space="0" w:color="000000"/>
              <w:right w:val="single" w:sz="4" w:space="0" w:color="000000"/>
            </w:tcBorders>
            <w:shd w:val="clear" w:color="auto" w:fill="auto"/>
            <w:noWrap/>
            <w:vAlign w:val="center"/>
          </w:tcPr>
          <w:p w14:paraId="1931AC80" w14:textId="77777777" w:rsidR="00A86510" w:rsidRDefault="00CE3181">
            <w:pPr>
              <w:widowControl/>
              <w:jc w:val="right"/>
              <w:textAlignment w:val="top"/>
              <w:rPr>
                <w:rFonts w:ascii="宋体" w:eastAsia="宋体" w:hAnsi="宋体" w:cs="Arial"/>
                <w:kern w:val="0"/>
                <w:sz w:val="20"/>
                <w:szCs w:val="20"/>
              </w:rPr>
            </w:pPr>
            <w:r>
              <w:rPr>
                <w:rFonts w:cs="Arial" w:hint="eastAsia"/>
                <w:b/>
                <w:bCs/>
                <w:sz w:val="20"/>
                <w:szCs w:val="20"/>
              </w:rPr>
              <w:t>400.90</w:t>
            </w:r>
          </w:p>
        </w:tc>
        <w:tc>
          <w:tcPr>
            <w:tcW w:w="672" w:type="pct"/>
            <w:gridSpan w:val="6"/>
            <w:tcBorders>
              <w:top w:val="nil"/>
              <w:left w:val="nil"/>
              <w:bottom w:val="single" w:sz="4" w:space="0" w:color="000000"/>
              <w:right w:val="single" w:sz="4" w:space="0" w:color="000000"/>
            </w:tcBorders>
            <w:shd w:val="clear" w:color="auto" w:fill="auto"/>
            <w:noWrap/>
            <w:vAlign w:val="center"/>
          </w:tcPr>
          <w:p w14:paraId="21B36E2A" w14:textId="77777777" w:rsidR="00A86510" w:rsidRDefault="00CE3181">
            <w:pPr>
              <w:widowControl/>
              <w:jc w:val="right"/>
              <w:textAlignment w:val="top"/>
              <w:rPr>
                <w:rFonts w:ascii="宋体" w:eastAsia="宋体" w:hAnsi="宋体" w:cs="Arial"/>
                <w:kern w:val="0"/>
                <w:sz w:val="20"/>
                <w:szCs w:val="20"/>
              </w:rPr>
            </w:pPr>
            <w:r>
              <w:rPr>
                <w:rFonts w:cs="Arial" w:hint="eastAsia"/>
                <w:b/>
                <w:bCs/>
                <w:sz w:val="20"/>
                <w:szCs w:val="20"/>
              </w:rPr>
              <w:t>400.90</w:t>
            </w:r>
          </w:p>
        </w:tc>
        <w:tc>
          <w:tcPr>
            <w:tcW w:w="780" w:type="pct"/>
            <w:gridSpan w:val="9"/>
            <w:tcBorders>
              <w:top w:val="nil"/>
              <w:left w:val="nil"/>
              <w:bottom w:val="single" w:sz="4" w:space="0" w:color="000000"/>
              <w:right w:val="single" w:sz="4" w:space="0" w:color="000000"/>
            </w:tcBorders>
            <w:shd w:val="clear" w:color="auto" w:fill="auto"/>
            <w:noWrap/>
            <w:vAlign w:val="center"/>
          </w:tcPr>
          <w:p w14:paraId="7B95F58E" w14:textId="77777777" w:rsidR="00A86510" w:rsidRDefault="00CE3181">
            <w:pPr>
              <w:widowControl/>
              <w:jc w:val="right"/>
              <w:textAlignment w:val="top"/>
              <w:rPr>
                <w:rFonts w:ascii="宋体" w:eastAsia="宋体" w:hAnsi="宋体" w:cs="Arial"/>
                <w:kern w:val="0"/>
                <w:sz w:val="20"/>
                <w:szCs w:val="20"/>
              </w:rPr>
            </w:pPr>
            <w:r>
              <w:rPr>
                <w:rFonts w:cs="Arial" w:hint="eastAsia"/>
                <w:b/>
                <w:bCs/>
                <w:sz w:val="20"/>
                <w:szCs w:val="20"/>
              </w:rPr>
              <w:t>0.00</w:t>
            </w:r>
          </w:p>
        </w:tc>
        <w:tc>
          <w:tcPr>
            <w:tcW w:w="76" w:type="pct"/>
            <w:vAlign w:val="center"/>
          </w:tcPr>
          <w:p w14:paraId="42FA408C" w14:textId="77777777" w:rsidR="00A86510" w:rsidRDefault="00A86510">
            <w:pPr>
              <w:widowControl/>
              <w:jc w:val="left"/>
              <w:rPr>
                <w:rFonts w:ascii="Times New Roman" w:eastAsia="Times New Roman" w:hAnsi="Times New Roman" w:cs="Times New Roman"/>
                <w:kern w:val="0"/>
                <w:sz w:val="20"/>
                <w:szCs w:val="20"/>
              </w:rPr>
            </w:pPr>
          </w:p>
        </w:tc>
      </w:tr>
      <w:tr w:rsidR="00A86510" w14:paraId="523BEAA0" w14:textId="77777777">
        <w:trPr>
          <w:gridAfter w:val="9"/>
          <w:wAfter w:w="895" w:type="pct"/>
          <w:trHeight w:hRule="exact" w:val="266"/>
          <w:jc w:val="right"/>
        </w:trPr>
        <w:tc>
          <w:tcPr>
            <w:tcW w:w="544" w:type="pct"/>
            <w:gridSpan w:val="7"/>
            <w:tcBorders>
              <w:top w:val="nil"/>
              <w:left w:val="single" w:sz="4" w:space="0" w:color="000000"/>
              <w:bottom w:val="single" w:sz="4" w:space="0" w:color="000000"/>
              <w:right w:val="single" w:sz="4" w:space="0" w:color="000000"/>
            </w:tcBorders>
            <w:shd w:val="clear" w:color="auto" w:fill="auto"/>
            <w:noWrap/>
            <w:vAlign w:val="center"/>
          </w:tcPr>
          <w:p w14:paraId="128C3560" w14:textId="77777777" w:rsidR="00A86510" w:rsidRDefault="00CE3181">
            <w:pPr>
              <w:widowControl/>
              <w:jc w:val="left"/>
              <w:textAlignment w:val="top"/>
              <w:rPr>
                <w:rFonts w:ascii="宋体" w:eastAsia="宋体" w:hAnsi="宋体" w:cs="Arial"/>
                <w:kern w:val="0"/>
                <w:sz w:val="20"/>
                <w:szCs w:val="20"/>
              </w:rPr>
            </w:pPr>
            <w:r>
              <w:rPr>
                <w:rFonts w:cs="Arial" w:hint="eastAsia"/>
                <w:b/>
                <w:bCs/>
                <w:sz w:val="20"/>
                <w:szCs w:val="20"/>
              </w:rPr>
              <w:t>20805</w:t>
            </w:r>
          </w:p>
        </w:tc>
        <w:tc>
          <w:tcPr>
            <w:tcW w:w="1456" w:type="pct"/>
            <w:gridSpan w:val="9"/>
            <w:tcBorders>
              <w:top w:val="nil"/>
              <w:left w:val="nil"/>
              <w:bottom w:val="single" w:sz="4" w:space="0" w:color="000000"/>
              <w:right w:val="single" w:sz="4" w:space="0" w:color="000000"/>
            </w:tcBorders>
            <w:shd w:val="clear" w:color="auto" w:fill="auto"/>
            <w:noWrap/>
            <w:vAlign w:val="center"/>
          </w:tcPr>
          <w:p w14:paraId="27E86B22" w14:textId="77777777" w:rsidR="00A86510" w:rsidRDefault="00CE3181">
            <w:pPr>
              <w:widowControl/>
              <w:jc w:val="left"/>
              <w:textAlignment w:val="top"/>
              <w:rPr>
                <w:rFonts w:ascii="宋体" w:eastAsia="宋体" w:hAnsi="宋体" w:cs="Arial"/>
                <w:kern w:val="0"/>
                <w:sz w:val="20"/>
                <w:szCs w:val="20"/>
              </w:rPr>
            </w:pPr>
            <w:r>
              <w:rPr>
                <w:rFonts w:cs="Arial" w:hint="eastAsia"/>
                <w:b/>
                <w:bCs/>
                <w:sz w:val="20"/>
                <w:szCs w:val="20"/>
              </w:rPr>
              <w:t>行政事业单位养老支出</w:t>
            </w:r>
          </w:p>
        </w:tc>
        <w:tc>
          <w:tcPr>
            <w:tcW w:w="578" w:type="pct"/>
            <w:gridSpan w:val="4"/>
            <w:tcBorders>
              <w:top w:val="nil"/>
              <w:left w:val="nil"/>
              <w:bottom w:val="single" w:sz="4" w:space="0" w:color="000000"/>
              <w:right w:val="single" w:sz="4" w:space="0" w:color="000000"/>
            </w:tcBorders>
            <w:shd w:val="clear" w:color="auto" w:fill="auto"/>
            <w:noWrap/>
            <w:vAlign w:val="center"/>
          </w:tcPr>
          <w:p w14:paraId="1A62C73A" w14:textId="77777777" w:rsidR="00A86510" w:rsidRDefault="00CE3181">
            <w:pPr>
              <w:widowControl/>
              <w:jc w:val="right"/>
              <w:textAlignment w:val="top"/>
              <w:rPr>
                <w:rFonts w:ascii="宋体" w:eastAsia="宋体" w:hAnsi="宋体" w:cs="Arial"/>
                <w:kern w:val="0"/>
                <w:sz w:val="20"/>
                <w:szCs w:val="20"/>
              </w:rPr>
            </w:pPr>
            <w:r>
              <w:rPr>
                <w:rFonts w:cs="Arial" w:hint="eastAsia"/>
                <w:b/>
                <w:bCs/>
                <w:sz w:val="20"/>
                <w:szCs w:val="20"/>
              </w:rPr>
              <w:t>400.90</w:t>
            </w:r>
          </w:p>
        </w:tc>
        <w:tc>
          <w:tcPr>
            <w:tcW w:w="672" w:type="pct"/>
            <w:gridSpan w:val="6"/>
            <w:tcBorders>
              <w:top w:val="nil"/>
              <w:left w:val="nil"/>
              <w:bottom w:val="single" w:sz="4" w:space="0" w:color="000000"/>
              <w:right w:val="single" w:sz="4" w:space="0" w:color="000000"/>
            </w:tcBorders>
            <w:shd w:val="clear" w:color="auto" w:fill="auto"/>
            <w:noWrap/>
            <w:vAlign w:val="center"/>
          </w:tcPr>
          <w:p w14:paraId="5A81C7AC" w14:textId="77777777" w:rsidR="00A86510" w:rsidRDefault="00CE3181">
            <w:pPr>
              <w:widowControl/>
              <w:jc w:val="right"/>
              <w:textAlignment w:val="top"/>
              <w:rPr>
                <w:rFonts w:ascii="宋体" w:eastAsia="宋体" w:hAnsi="宋体" w:cs="Arial"/>
                <w:kern w:val="0"/>
                <w:sz w:val="20"/>
                <w:szCs w:val="20"/>
              </w:rPr>
            </w:pPr>
            <w:r>
              <w:rPr>
                <w:rFonts w:cs="Arial" w:hint="eastAsia"/>
                <w:b/>
                <w:bCs/>
                <w:sz w:val="20"/>
                <w:szCs w:val="20"/>
              </w:rPr>
              <w:t>400.90</w:t>
            </w:r>
          </w:p>
        </w:tc>
        <w:tc>
          <w:tcPr>
            <w:tcW w:w="780" w:type="pct"/>
            <w:gridSpan w:val="9"/>
            <w:tcBorders>
              <w:top w:val="nil"/>
              <w:left w:val="nil"/>
              <w:bottom w:val="single" w:sz="4" w:space="0" w:color="000000"/>
              <w:right w:val="single" w:sz="4" w:space="0" w:color="000000"/>
            </w:tcBorders>
            <w:shd w:val="clear" w:color="auto" w:fill="auto"/>
            <w:noWrap/>
            <w:vAlign w:val="center"/>
          </w:tcPr>
          <w:p w14:paraId="3FD5F5E3" w14:textId="77777777" w:rsidR="00A86510" w:rsidRDefault="00CE3181">
            <w:pPr>
              <w:widowControl/>
              <w:jc w:val="right"/>
              <w:textAlignment w:val="top"/>
              <w:rPr>
                <w:rFonts w:ascii="宋体" w:eastAsia="宋体" w:hAnsi="宋体" w:cs="Arial"/>
                <w:kern w:val="0"/>
                <w:sz w:val="20"/>
                <w:szCs w:val="20"/>
              </w:rPr>
            </w:pPr>
            <w:r>
              <w:rPr>
                <w:rFonts w:cs="Arial" w:hint="eastAsia"/>
                <w:b/>
                <w:bCs/>
                <w:sz w:val="20"/>
                <w:szCs w:val="20"/>
              </w:rPr>
              <w:t>0.00</w:t>
            </w:r>
          </w:p>
        </w:tc>
        <w:tc>
          <w:tcPr>
            <w:tcW w:w="76" w:type="pct"/>
            <w:vAlign w:val="center"/>
          </w:tcPr>
          <w:p w14:paraId="0E46EE98" w14:textId="77777777" w:rsidR="00A86510" w:rsidRDefault="00A86510">
            <w:pPr>
              <w:widowControl/>
              <w:jc w:val="left"/>
              <w:rPr>
                <w:rFonts w:ascii="Times New Roman" w:eastAsia="Times New Roman" w:hAnsi="Times New Roman" w:cs="Times New Roman"/>
                <w:kern w:val="0"/>
                <w:sz w:val="20"/>
                <w:szCs w:val="20"/>
              </w:rPr>
            </w:pPr>
          </w:p>
        </w:tc>
      </w:tr>
      <w:tr w:rsidR="00A86510" w14:paraId="0FB8F705" w14:textId="77777777">
        <w:trPr>
          <w:gridAfter w:val="9"/>
          <w:wAfter w:w="895" w:type="pct"/>
          <w:trHeight w:hRule="exact" w:val="266"/>
          <w:jc w:val="right"/>
        </w:trPr>
        <w:tc>
          <w:tcPr>
            <w:tcW w:w="544" w:type="pct"/>
            <w:gridSpan w:val="7"/>
            <w:tcBorders>
              <w:top w:val="nil"/>
              <w:left w:val="single" w:sz="4" w:space="0" w:color="000000"/>
              <w:bottom w:val="single" w:sz="4" w:space="0" w:color="000000"/>
              <w:right w:val="single" w:sz="4" w:space="0" w:color="000000"/>
            </w:tcBorders>
            <w:shd w:val="clear" w:color="auto" w:fill="auto"/>
            <w:noWrap/>
            <w:vAlign w:val="center"/>
          </w:tcPr>
          <w:p w14:paraId="5FA4D8CF"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2080502</w:t>
            </w:r>
          </w:p>
        </w:tc>
        <w:tc>
          <w:tcPr>
            <w:tcW w:w="1456" w:type="pct"/>
            <w:gridSpan w:val="9"/>
            <w:tcBorders>
              <w:top w:val="nil"/>
              <w:left w:val="nil"/>
              <w:bottom w:val="single" w:sz="4" w:space="0" w:color="000000"/>
              <w:right w:val="single" w:sz="4" w:space="0" w:color="000000"/>
            </w:tcBorders>
            <w:shd w:val="clear" w:color="auto" w:fill="auto"/>
            <w:noWrap/>
            <w:vAlign w:val="center"/>
          </w:tcPr>
          <w:p w14:paraId="521E717D"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 xml:space="preserve">  </w:t>
            </w:r>
            <w:r>
              <w:rPr>
                <w:rFonts w:cs="Arial" w:hint="eastAsia"/>
                <w:sz w:val="20"/>
                <w:szCs w:val="20"/>
              </w:rPr>
              <w:t>事业单位离退休</w:t>
            </w:r>
          </w:p>
        </w:tc>
        <w:tc>
          <w:tcPr>
            <w:tcW w:w="578" w:type="pct"/>
            <w:gridSpan w:val="4"/>
            <w:tcBorders>
              <w:top w:val="nil"/>
              <w:left w:val="nil"/>
              <w:bottom w:val="single" w:sz="4" w:space="0" w:color="000000"/>
              <w:right w:val="single" w:sz="4" w:space="0" w:color="000000"/>
            </w:tcBorders>
            <w:shd w:val="clear" w:color="auto" w:fill="auto"/>
            <w:noWrap/>
            <w:vAlign w:val="center"/>
          </w:tcPr>
          <w:p w14:paraId="74F49EA6"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180.90</w:t>
            </w:r>
          </w:p>
        </w:tc>
        <w:tc>
          <w:tcPr>
            <w:tcW w:w="672" w:type="pct"/>
            <w:gridSpan w:val="6"/>
            <w:tcBorders>
              <w:top w:val="nil"/>
              <w:left w:val="nil"/>
              <w:bottom w:val="single" w:sz="4" w:space="0" w:color="000000"/>
              <w:right w:val="single" w:sz="4" w:space="0" w:color="000000"/>
            </w:tcBorders>
            <w:shd w:val="clear" w:color="auto" w:fill="auto"/>
            <w:noWrap/>
            <w:vAlign w:val="center"/>
          </w:tcPr>
          <w:p w14:paraId="67774921"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180.90</w:t>
            </w:r>
          </w:p>
        </w:tc>
        <w:tc>
          <w:tcPr>
            <w:tcW w:w="780" w:type="pct"/>
            <w:gridSpan w:val="9"/>
            <w:tcBorders>
              <w:top w:val="nil"/>
              <w:left w:val="nil"/>
              <w:bottom w:val="single" w:sz="4" w:space="0" w:color="000000"/>
              <w:right w:val="single" w:sz="4" w:space="0" w:color="000000"/>
            </w:tcBorders>
            <w:shd w:val="clear" w:color="auto" w:fill="auto"/>
            <w:noWrap/>
            <w:vAlign w:val="center"/>
          </w:tcPr>
          <w:p w14:paraId="663D5685"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0.00</w:t>
            </w:r>
          </w:p>
        </w:tc>
        <w:tc>
          <w:tcPr>
            <w:tcW w:w="76" w:type="pct"/>
            <w:vAlign w:val="center"/>
          </w:tcPr>
          <w:p w14:paraId="5A2D1CDC" w14:textId="77777777" w:rsidR="00A86510" w:rsidRDefault="00A86510">
            <w:pPr>
              <w:widowControl/>
              <w:jc w:val="left"/>
              <w:rPr>
                <w:rFonts w:ascii="Times New Roman" w:eastAsia="Times New Roman" w:hAnsi="Times New Roman" w:cs="Times New Roman"/>
                <w:kern w:val="0"/>
                <w:sz w:val="20"/>
                <w:szCs w:val="20"/>
              </w:rPr>
            </w:pPr>
          </w:p>
        </w:tc>
      </w:tr>
      <w:tr w:rsidR="00A86510" w14:paraId="73696052" w14:textId="77777777">
        <w:trPr>
          <w:gridAfter w:val="9"/>
          <w:wAfter w:w="895" w:type="pct"/>
          <w:trHeight w:hRule="exact" w:val="266"/>
          <w:jc w:val="right"/>
        </w:trPr>
        <w:tc>
          <w:tcPr>
            <w:tcW w:w="544" w:type="pct"/>
            <w:gridSpan w:val="7"/>
            <w:tcBorders>
              <w:top w:val="nil"/>
              <w:left w:val="single" w:sz="4" w:space="0" w:color="000000"/>
              <w:bottom w:val="single" w:sz="4" w:space="0" w:color="000000"/>
              <w:right w:val="single" w:sz="4" w:space="0" w:color="000000"/>
            </w:tcBorders>
            <w:shd w:val="clear" w:color="auto" w:fill="auto"/>
            <w:noWrap/>
            <w:vAlign w:val="center"/>
          </w:tcPr>
          <w:p w14:paraId="45E93F27"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2080505</w:t>
            </w:r>
          </w:p>
        </w:tc>
        <w:tc>
          <w:tcPr>
            <w:tcW w:w="1456" w:type="pct"/>
            <w:gridSpan w:val="9"/>
            <w:tcBorders>
              <w:top w:val="nil"/>
              <w:left w:val="nil"/>
              <w:bottom w:val="single" w:sz="4" w:space="0" w:color="000000"/>
              <w:right w:val="single" w:sz="4" w:space="0" w:color="000000"/>
            </w:tcBorders>
            <w:shd w:val="clear" w:color="auto" w:fill="auto"/>
            <w:noWrap/>
            <w:vAlign w:val="center"/>
          </w:tcPr>
          <w:p w14:paraId="202887D2"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 xml:space="preserve">  </w:t>
            </w:r>
            <w:r>
              <w:rPr>
                <w:rFonts w:cs="Arial" w:hint="eastAsia"/>
                <w:sz w:val="20"/>
                <w:szCs w:val="20"/>
              </w:rPr>
              <w:t>机关事业单位基本养老保险缴费支出</w:t>
            </w:r>
          </w:p>
        </w:tc>
        <w:tc>
          <w:tcPr>
            <w:tcW w:w="578" w:type="pct"/>
            <w:gridSpan w:val="4"/>
            <w:tcBorders>
              <w:top w:val="nil"/>
              <w:left w:val="nil"/>
              <w:bottom w:val="single" w:sz="4" w:space="0" w:color="000000"/>
              <w:right w:val="single" w:sz="4" w:space="0" w:color="000000"/>
            </w:tcBorders>
            <w:shd w:val="clear" w:color="auto" w:fill="auto"/>
            <w:noWrap/>
            <w:vAlign w:val="center"/>
          </w:tcPr>
          <w:p w14:paraId="4DEF5629"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220.00</w:t>
            </w:r>
          </w:p>
        </w:tc>
        <w:tc>
          <w:tcPr>
            <w:tcW w:w="672" w:type="pct"/>
            <w:gridSpan w:val="6"/>
            <w:tcBorders>
              <w:top w:val="nil"/>
              <w:left w:val="nil"/>
              <w:bottom w:val="single" w:sz="4" w:space="0" w:color="000000"/>
              <w:right w:val="single" w:sz="4" w:space="0" w:color="000000"/>
            </w:tcBorders>
            <w:shd w:val="clear" w:color="auto" w:fill="auto"/>
            <w:noWrap/>
            <w:vAlign w:val="center"/>
          </w:tcPr>
          <w:p w14:paraId="71C938AF"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220.00</w:t>
            </w:r>
          </w:p>
        </w:tc>
        <w:tc>
          <w:tcPr>
            <w:tcW w:w="780" w:type="pct"/>
            <w:gridSpan w:val="9"/>
            <w:tcBorders>
              <w:top w:val="nil"/>
              <w:left w:val="nil"/>
              <w:bottom w:val="single" w:sz="4" w:space="0" w:color="000000"/>
              <w:right w:val="single" w:sz="4" w:space="0" w:color="000000"/>
            </w:tcBorders>
            <w:shd w:val="clear" w:color="auto" w:fill="auto"/>
            <w:noWrap/>
            <w:vAlign w:val="center"/>
          </w:tcPr>
          <w:p w14:paraId="4F9090F4"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0.00</w:t>
            </w:r>
          </w:p>
        </w:tc>
        <w:tc>
          <w:tcPr>
            <w:tcW w:w="76" w:type="pct"/>
            <w:vAlign w:val="center"/>
          </w:tcPr>
          <w:p w14:paraId="7815B262" w14:textId="77777777" w:rsidR="00A86510" w:rsidRDefault="00A86510">
            <w:pPr>
              <w:widowControl/>
              <w:jc w:val="left"/>
              <w:rPr>
                <w:rFonts w:ascii="Times New Roman" w:eastAsia="Times New Roman" w:hAnsi="Times New Roman" w:cs="Times New Roman"/>
                <w:kern w:val="0"/>
                <w:sz w:val="20"/>
                <w:szCs w:val="20"/>
              </w:rPr>
            </w:pPr>
          </w:p>
        </w:tc>
      </w:tr>
      <w:tr w:rsidR="00A86510" w14:paraId="7A2EA4D4" w14:textId="77777777">
        <w:trPr>
          <w:gridAfter w:val="9"/>
          <w:wAfter w:w="895" w:type="pct"/>
          <w:trHeight w:hRule="exact" w:val="266"/>
          <w:jc w:val="right"/>
        </w:trPr>
        <w:tc>
          <w:tcPr>
            <w:tcW w:w="544" w:type="pct"/>
            <w:gridSpan w:val="7"/>
            <w:tcBorders>
              <w:top w:val="nil"/>
              <w:left w:val="single" w:sz="4" w:space="0" w:color="000000"/>
              <w:bottom w:val="single" w:sz="4" w:space="0" w:color="000000"/>
              <w:right w:val="single" w:sz="4" w:space="0" w:color="000000"/>
            </w:tcBorders>
            <w:shd w:val="clear" w:color="auto" w:fill="auto"/>
            <w:noWrap/>
            <w:vAlign w:val="center"/>
          </w:tcPr>
          <w:p w14:paraId="2CA11A68" w14:textId="77777777" w:rsidR="00A86510" w:rsidRDefault="00CE3181">
            <w:pPr>
              <w:widowControl/>
              <w:jc w:val="left"/>
              <w:textAlignment w:val="top"/>
              <w:rPr>
                <w:rFonts w:ascii="宋体" w:eastAsia="宋体" w:hAnsi="宋体" w:cs="Arial"/>
                <w:kern w:val="0"/>
                <w:sz w:val="20"/>
                <w:szCs w:val="20"/>
              </w:rPr>
            </w:pPr>
            <w:r>
              <w:rPr>
                <w:rFonts w:cs="Arial" w:hint="eastAsia"/>
                <w:b/>
                <w:bCs/>
                <w:sz w:val="20"/>
                <w:szCs w:val="20"/>
              </w:rPr>
              <w:t>210</w:t>
            </w:r>
          </w:p>
        </w:tc>
        <w:tc>
          <w:tcPr>
            <w:tcW w:w="1456" w:type="pct"/>
            <w:gridSpan w:val="9"/>
            <w:tcBorders>
              <w:top w:val="nil"/>
              <w:left w:val="nil"/>
              <w:bottom w:val="single" w:sz="4" w:space="0" w:color="000000"/>
              <w:right w:val="single" w:sz="4" w:space="0" w:color="000000"/>
            </w:tcBorders>
            <w:shd w:val="clear" w:color="auto" w:fill="auto"/>
            <w:noWrap/>
            <w:vAlign w:val="center"/>
          </w:tcPr>
          <w:p w14:paraId="3B7EE1EC" w14:textId="77777777" w:rsidR="00A86510" w:rsidRDefault="00CE3181">
            <w:pPr>
              <w:widowControl/>
              <w:jc w:val="left"/>
              <w:textAlignment w:val="top"/>
              <w:rPr>
                <w:rFonts w:ascii="宋体" w:eastAsia="宋体" w:hAnsi="宋体" w:cs="Arial"/>
                <w:kern w:val="0"/>
                <w:sz w:val="20"/>
                <w:szCs w:val="20"/>
              </w:rPr>
            </w:pPr>
            <w:r>
              <w:rPr>
                <w:rFonts w:cs="Arial" w:hint="eastAsia"/>
                <w:b/>
                <w:bCs/>
                <w:sz w:val="20"/>
                <w:szCs w:val="20"/>
              </w:rPr>
              <w:t>卫生健康支出</w:t>
            </w:r>
          </w:p>
        </w:tc>
        <w:tc>
          <w:tcPr>
            <w:tcW w:w="578" w:type="pct"/>
            <w:gridSpan w:val="4"/>
            <w:tcBorders>
              <w:top w:val="nil"/>
              <w:left w:val="nil"/>
              <w:bottom w:val="single" w:sz="4" w:space="0" w:color="000000"/>
              <w:right w:val="single" w:sz="4" w:space="0" w:color="000000"/>
            </w:tcBorders>
            <w:shd w:val="clear" w:color="auto" w:fill="auto"/>
            <w:noWrap/>
            <w:vAlign w:val="center"/>
          </w:tcPr>
          <w:p w14:paraId="0DADE1EB" w14:textId="77777777" w:rsidR="00A86510" w:rsidRDefault="00CE3181">
            <w:pPr>
              <w:widowControl/>
              <w:jc w:val="right"/>
              <w:textAlignment w:val="top"/>
              <w:rPr>
                <w:rFonts w:ascii="宋体" w:eastAsia="宋体" w:hAnsi="宋体" w:cs="Arial"/>
                <w:kern w:val="0"/>
                <w:sz w:val="20"/>
                <w:szCs w:val="20"/>
              </w:rPr>
            </w:pPr>
            <w:r>
              <w:rPr>
                <w:rFonts w:cs="Arial" w:hint="eastAsia"/>
                <w:b/>
                <w:bCs/>
                <w:sz w:val="20"/>
                <w:szCs w:val="20"/>
              </w:rPr>
              <w:t>140.00</w:t>
            </w:r>
          </w:p>
        </w:tc>
        <w:tc>
          <w:tcPr>
            <w:tcW w:w="672" w:type="pct"/>
            <w:gridSpan w:val="6"/>
            <w:tcBorders>
              <w:top w:val="nil"/>
              <w:left w:val="nil"/>
              <w:bottom w:val="single" w:sz="4" w:space="0" w:color="000000"/>
              <w:right w:val="single" w:sz="4" w:space="0" w:color="000000"/>
            </w:tcBorders>
            <w:shd w:val="clear" w:color="auto" w:fill="auto"/>
            <w:noWrap/>
            <w:vAlign w:val="center"/>
          </w:tcPr>
          <w:p w14:paraId="62C0BD46" w14:textId="77777777" w:rsidR="00A86510" w:rsidRDefault="00CE3181">
            <w:pPr>
              <w:widowControl/>
              <w:jc w:val="right"/>
              <w:textAlignment w:val="top"/>
              <w:rPr>
                <w:rFonts w:ascii="宋体" w:eastAsia="宋体" w:hAnsi="宋体" w:cs="Arial"/>
                <w:kern w:val="0"/>
                <w:sz w:val="20"/>
                <w:szCs w:val="20"/>
              </w:rPr>
            </w:pPr>
            <w:r>
              <w:rPr>
                <w:rFonts w:cs="Arial" w:hint="eastAsia"/>
                <w:b/>
                <w:bCs/>
                <w:sz w:val="20"/>
                <w:szCs w:val="20"/>
              </w:rPr>
              <w:t>140.00</w:t>
            </w:r>
          </w:p>
        </w:tc>
        <w:tc>
          <w:tcPr>
            <w:tcW w:w="780" w:type="pct"/>
            <w:gridSpan w:val="9"/>
            <w:tcBorders>
              <w:top w:val="nil"/>
              <w:left w:val="nil"/>
              <w:bottom w:val="single" w:sz="4" w:space="0" w:color="000000"/>
              <w:right w:val="single" w:sz="4" w:space="0" w:color="000000"/>
            </w:tcBorders>
            <w:shd w:val="clear" w:color="auto" w:fill="auto"/>
            <w:noWrap/>
            <w:vAlign w:val="center"/>
          </w:tcPr>
          <w:p w14:paraId="172A1C85" w14:textId="77777777" w:rsidR="00A86510" w:rsidRDefault="00CE3181">
            <w:pPr>
              <w:widowControl/>
              <w:jc w:val="right"/>
              <w:textAlignment w:val="top"/>
              <w:rPr>
                <w:rFonts w:ascii="宋体" w:eastAsia="宋体" w:hAnsi="宋体" w:cs="Arial"/>
                <w:kern w:val="0"/>
                <w:sz w:val="20"/>
                <w:szCs w:val="20"/>
              </w:rPr>
            </w:pPr>
            <w:r>
              <w:rPr>
                <w:rFonts w:cs="Arial" w:hint="eastAsia"/>
                <w:b/>
                <w:bCs/>
                <w:sz w:val="20"/>
                <w:szCs w:val="20"/>
              </w:rPr>
              <w:t>0.00</w:t>
            </w:r>
          </w:p>
        </w:tc>
        <w:tc>
          <w:tcPr>
            <w:tcW w:w="76" w:type="pct"/>
            <w:vAlign w:val="center"/>
          </w:tcPr>
          <w:p w14:paraId="4594D7FB" w14:textId="77777777" w:rsidR="00A86510" w:rsidRDefault="00A86510">
            <w:pPr>
              <w:widowControl/>
              <w:jc w:val="left"/>
              <w:rPr>
                <w:rFonts w:ascii="Times New Roman" w:eastAsia="Times New Roman" w:hAnsi="Times New Roman" w:cs="Times New Roman"/>
                <w:kern w:val="0"/>
                <w:sz w:val="20"/>
                <w:szCs w:val="20"/>
              </w:rPr>
            </w:pPr>
          </w:p>
        </w:tc>
      </w:tr>
      <w:tr w:rsidR="00A86510" w14:paraId="06DD3A8C" w14:textId="77777777">
        <w:trPr>
          <w:gridAfter w:val="9"/>
          <w:wAfter w:w="895" w:type="pct"/>
          <w:trHeight w:hRule="exact" w:val="266"/>
          <w:jc w:val="right"/>
        </w:trPr>
        <w:tc>
          <w:tcPr>
            <w:tcW w:w="544" w:type="pct"/>
            <w:gridSpan w:val="7"/>
            <w:tcBorders>
              <w:top w:val="nil"/>
              <w:left w:val="single" w:sz="4" w:space="0" w:color="000000"/>
              <w:bottom w:val="single" w:sz="4" w:space="0" w:color="000000"/>
              <w:right w:val="single" w:sz="4" w:space="0" w:color="000000"/>
            </w:tcBorders>
            <w:shd w:val="clear" w:color="auto" w:fill="auto"/>
            <w:noWrap/>
            <w:vAlign w:val="center"/>
          </w:tcPr>
          <w:p w14:paraId="6A764163" w14:textId="77777777" w:rsidR="00A86510" w:rsidRDefault="00CE3181">
            <w:pPr>
              <w:widowControl/>
              <w:jc w:val="left"/>
              <w:textAlignment w:val="top"/>
              <w:rPr>
                <w:rFonts w:ascii="宋体" w:eastAsia="宋体" w:hAnsi="宋体" w:cs="Arial"/>
                <w:kern w:val="0"/>
                <w:sz w:val="20"/>
                <w:szCs w:val="20"/>
              </w:rPr>
            </w:pPr>
            <w:r>
              <w:rPr>
                <w:rFonts w:cs="Arial" w:hint="eastAsia"/>
                <w:b/>
                <w:bCs/>
                <w:sz w:val="20"/>
                <w:szCs w:val="20"/>
              </w:rPr>
              <w:t>21011</w:t>
            </w:r>
          </w:p>
        </w:tc>
        <w:tc>
          <w:tcPr>
            <w:tcW w:w="1456" w:type="pct"/>
            <w:gridSpan w:val="9"/>
            <w:tcBorders>
              <w:top w:val="nil"/>
              <w:left w:val="nil"/>
              <w:bottom w:val="single" w:sz="4" w:space="0" w:color="000000"/>
              <w:right w:val="single" w:sz="4" w:space="0" w:color="000000"/>
            </w:tcBorders>
            <w:shd w:val="clear" w:color="auto" w:fill="auto"/>
            <w:noWrap/>
            <w:vAlign w:val="center"/>
          </w:tcPr>
          <w:p w14:paraId="55B77437" w14:textId="77777777" w:rsidR="00A86510" w:rsidRDefault="00CE3181">
            <w:pPr>
              <w:widowControl/>
              <w:jc w:val="left"/>
              <w:textAlignment w:val="top"/>
              <w:rPr>
                <w:rFonts w:ascii="宋体" w:eastAsia="宋体" w:hAnsi="宋体" w:cs="Arial"/>
                <w:kern w:val="0"/>
                <w:sz w:val="20"/>
                <w:szCs w:val="20"/>
              </w:rPr>
            </w:pPr>
            <w:r>
              <w:rPr>
                <w:rFonts w:cs="Arial" w:hint="eastAsia"/>
                <w:b/>
                <w:bCs/>
                <w:sz w:val="20"/>
                <w:szCs w:val="20"/>
              </w:rPr>
              <w:t>行政事业单位医疗</w:t>
            </w:r>
          </w:p>
        </w:tc>
        <w:tc>
          <w:tcPr>
            <w:tcW w:w="578" w:type="pct"/>
            <w:gridSpan w:val="4"/>
            <w:tcBorders>
              <w:top w:val="nil"/>
              <w:left w:val="nil"/>
              <w:bottom w:val="single" w:sz="4" w:space="0" w:color="000000"/>
              <w:right w:val="single" w:sz="4" w:space="0" w:color="000000"/>
            </w:tcBorders>
            <w:shd w:val="clear" w:color="auto" w:fill="auto"/>
            <w:noWrap/>
            <w:vAlign w:val="center"/>
          </w:tcPr>
          <w:p w14:paraId="79F2487B" w14:textId="77777777" w:rsidR="00A86510" w:rsidRDefault="00CE3181">
            <w:pPr>
              <w:widowControl/>
              <w:jc w:val="right"/>
              <w:textAlignment w:val="top"/>
              <w:rPr>
                <w:rFonts w:ascii="宋体" w:eastAsia="宋体" w:hAnsi="宋体" w:cs="Arial"/>
                <w:kern w:val="0"/>
                <w:sz w:val="20"/>
                <w:szCs w:val="20"/>
              </w:rPr>
            </w:pPr>
            <w:r>
              <w:rPr>
                <w:rFonts w:cs="Arial" w:hint="eastAsia"/>
                <w:b/>
                <w:bCs/>
                <w:sz w:val="20"/>
                <w:szCs w:val="20"/>
              </w:rPr>
              <w:t>140.00</w:t>
            </w:r>
          </w:p>
        </w:tc>
        <w:tc>
          <w:tcPr>
            <w:tcW w:w="672" w:type="pct"/>
            <w:gridSpan w:val="6"/>
            <w:tcBorders>
              <w:top w:val="nil"/>
              <w:left w:val="nil"/>
              <w:bottom w:val="single" w:sz="4" w:space="0" w:color="000000"/>
              <w:right w:val="single" w:sz="4" w:space="0" w:color="000000"/>
            </w:tcBorders>
            <w:shd w:val="clear" w:color="auto" w:fill="auto"/>
            <w:noWrap/>
            <w:vAlign w:val="center"/>
          </w:tcPr>
          <w:p w14:paraId="5ED3831A" w14:textId="77777777" w:rsidR="00A86510" w:rsidRDefault="00CE3181">
            <w:pPr>
              <w:widowControl/>
              <w:jc w:val="right"/>
              <w:textAlignment w:val="top"/>
              <w:rPr>
                <w:rFonts w:ascii="宋体" w:eastAsia="宋体" w:hAnsi="宋体" w:cs="Arial"/>
                <w:kern w:val="0"/>
                <w:sz w:val="20"/>
                <w:szCs w:val="20"/>
              </w:rPr>
            </w:pPr>
            <w:r>
              <w:rPr>
                <w:rFonts w:cs="Arial" w:hint="eastAsia"/>
                <w:b/>
                <w:bCs/>
                <w:sz w:val="20"/>
                <w:szCs w:val="20"/>
              </w:rPr>
              <w:t>140.00</w:t>
            </w:r>
          </w:p>
        </w:tc>
        <w:tc>
          <w:tcPr>
            <w:tcW w:w="780" w:type="pct"/>
            <w:gridSpan w:val="9"/>
            <w:tcBorders>
              <w:top w:val="nil"/>
              <w:left w:val="nil"/>
              <w:bottom w:val="single" w:sz="4" w:space="0" w:color="000000"/>
              <w:right w:val="single" w:sz="4" w:space="0" w:color="000000"/>
            </w:tcBorders>
            <w:shd w:val="clear" w:color="auto" w:fill="auto"/>
            <w:noWrap/>
            <w:vAlign w:val="center"/>
          </w:tcPr>
          <w:p w14:paraId="7359765A" w14:textId="77777777" w:rsidR="00A86510" w:rsidRDefault="00CE3181">
            <w:pPr>
              <w:widowControl/>
              <w:jc w:val="right"/>
              <w:textAlignment w:val="top"/>
              <w:rPr>
                <w:rFonts w:ascii="宋体" w:eastAsia="宋体" w:hAnsi="宋体" w:cs="Arial"/>
                <w:kern w:val="0"/>
                <w:sz w:val="20"/>
                <w:szCs w:val="20"/>
              </w:rPr>
            </w:pPr>
            <w:r>
              <w:rPr>
                <w:rFonts w:cs="Arial" w:hint="eastAsia"/>
                <w:b/>
                <w:bCs/>
                <w:sz w:val="20"/>
                <w:szCs w:val="20"/>
              </w:rPr>
              <w:t>0.00</w:t>
            </w:r>
          </w:p>
        </w:tc>
        <w:tc>
          <w:tcPr>
            <w:tcW w:w="76" w:type="pct"/>
            <w:vAlign w:val="center"/>
          </w:tcPr>
          <w:p w14:paraId="4A1E48D7" w14:textId="77777777" w:rsidR="00A86510" w:rsidRDefault="00A86510">
            <w:pPr>
              <w:widowControl/>
              <w:jc w:val="left"/>
              <w:rPr>
                <w:rFonts w:ascii="Times New Roman" w:eastAsia="Times New Roman" w:hAnsi="Times New Roman" w:cs="Times New Roman"/>
                <w:kern w:val="0"/>
                <w:sz w:val="20"/>
                <w:szCs w:val="20"/>
              </w:rPr>
            </w:pPr>
          </w:p>
        </w:tc>
      </w:tr>
      <w:tr w:rsidR="00A86510" w14:paraId="4FD4A383" w14:textId="77777777">
        <w:trPr>
          <w:gridAfter w:val="9"/>
          <w:wAfter w:w="895" w:type="pct"/>
          <w:trHeight w:hRule="exact" w:val="266"/>
          <w:jc w:val="right"/>
        </w:trPr>
        <w:tc>
          <w:tcPr>
            <w:tcW w:w="544" w:type="pct"/>
            <w:gridSpan w:val="7"/>
            <w:tcBorders>
              <w:top w:val="nil"/>
              <w:left w:val="single" w:sz="4" w:space="0" w:color="000000"/>
              <w:bottom w:val="single" w:sz="4" w:space="0" w:color="000000"/>
              <w:right w:val="single" w:sz="4" w:space="0" w:color="000000"/>
            </w:tcBorders>
            <w:shd w:val="clear" w:color="auto" w:fill="auto"/>
            <w:noWrap/>
            <w:vAlign w:val="center"/>
          </w:tcPr>
          <w:p w14:paraId="701BC98C"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2101102</w:t>
            </w:r>
          </w:p>
        </w:tc>
        <w:tc>
          <w:tcPr>
            <w:tcW w:w="1456" w:type="pct"/>
            <w:gridSpan w:val="9"/>
            <w:tcBorders>
              <w:top w:val="nil"/>
              <w:left w:val="nil"/>
              <w:bottom w:val="single" w:sz="4" w:space="0" w:color="000000"/>
              <w:right w:val="single" w:sz="4" w:space="0" w:color="000000"/>
            </w:tcBorders>
            <w:shd w:val="clear" w:color="auto" w:fill="auto"/>
            <w:noWrap/>
            <w:vAlign w:val="center"/>
          </w:tcPr>
          <w:p w14:paraId="75100501"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 xml:space="preserve">  </w:t>
            </w:r>
            <w:r>
              <w:rPr>
                <w:rFonts w:cs="Arial" w:hint="eastAsia"/>
                <w:sz w:val="20"/>
                <w:szCs w:val="20"/>
              </w:rPr>
              <w:t>事业单位医疗</w:t>
            </w:r>
          </w:p>
        </w:tc>
        <w:tc>
          <w:tcPr>
            <w:tcW w:w="578" w:type="pct"/>
            <w:gridSpan w:val="4"/>
            <w:tcBorders>
              <w:top w:val="nil"/>
              <w:left w:val="nil"/>
              <w:bottom w:val="single" w:sz="4" w:space="0" w:color="000000"/>
              <w:right w:val="single" w:sz="4" w:space="0" w:color="000000"/>
            </w:tcBorders>
            <w:shd w:val="clear" w:color="auto" w:fill="auto"/>
            <w:noWrap/>
            <w:vAlign w:val="center"/>
          </w:tcPr>
          <w:p w14:paraId="029CEF07"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140.00</w:t>
            </w:r>
          </w:p>
        </w:tc>
        <w:tc>
          <w:tcPr>
            <w:tcW w:w="672" w:type="pct"/>
            <w:gridSpan w:val="6"/>
            <w:tcBorders>
              <w:top w:val="nil"/>
              <w:left w:val="nil"/>
              <w:bottom w:val="single" w:sz="4" w:space="0" w:color="000000"/>
              <w:right w:val="single" w:sz="4" w:space="0" w:color="000000"/>
            </w:tcBorders>
            <w:shd w:val="clear" w:color="auto" w:fill="auto"/>
            <w:noWrap/>
            <w:vAlign w:val="center"/>
          </w:tcPr>
          <w:p w14:paraId="598A962A"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140.00</w:t>
            </w:r>
          </w:p>
        </w:tc>
        <w:tc>
          <w:tcPr>
            <w:tcW w:w="780" w:type="pct"/>
            <w:gridSpan w:val="9"/>
            <w:tcBorders>
              <w:top w:val="nil"/>
              <w:left w:val="nil"/>
              <w:bottom w:val="single" w:sz="4" w:space="0" w:color="000000"/>
              <w:right w:val="single" w:sz="4" w:space="0" w:color="000000"/>
            </w:tcBorders>
            <w:shd w:val="clear" w:color="auto" w:fill="auto"/>
            <w:noWrap/>
            <w:vAlign w:val="center"/>
          </w:tcPr>
          <w:p w14:paraId="34AFB30F"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0.00</w:t>
            </w:r>
          </w:p>
        </w:tc>
        <w:tc>
          <w:tcPr>
            <w:tcW w:w="76" w:type="pct"/>
            <w:vAlign w:val="center"/>
          </w:tcPr>
          <w:p w14:paraId="53752336" w14:textId="77777777" w:rsidR="00A86510" w:rsidRDefault="00A86510">
            <w:pPr>
              <w:widowControl/>
              <w:jc w:val="left"/>
              <w:rPr>
                <w:rFonts w:ascii="Times New Roman" w:eastAsia="Times New Roman" w:hAnsi="Times New Roman" w:cs="Times New Roman"/>
                <w:kern w:val="0"/>
                <w:sz w:val="20"/>
                <w:szCs w:val="20"/>
              </w:rPr>
            </w:pPr>
          </w:p>
        </w:tc>
      </w:tr>
      <w:tr w:rsidR="00A86510" w14:paraId="23D38528" w14:textId="77777777">
        <w:trPr>
          <w:gridAfter w:val="9"/>
          <w:wAfter w:w="895" w:type="pct"/>
          <w:trHeight w:hRule="exact" w:val="266"/>
          <w:jc w:val="right"/>
        </w:trPr>
        <w:tc>
          <w:tcPr>
            <w:tcW w:w="544" w:type="pct"/>
            <w:gridSpan w:val="7"/>
            <w:tcBorders>
              <w:top w:val="nil"/>
              <w:left w:val="single" w:sz="4" w:space="0" w:color="000000"/>
              <w:bottom w:val="single" w:sz="4" w:space="0" w:color="000000"/>
              <w:right w:val="single" w:sz="4" w:space="0" w:color="000000"/>
            </w:tcBorders>
            <w:shd w:val="clear" w:color="auto" w:fill="auto"/>
            <w:noWrap/>
            <w:vAlign w:val="center"/>
          </w:tcPr>
          <w:p w14:paraId="2B91AAB6" w14:textId="77777777" w:rsidR="00A86510" w:rsidRDefault="00CE3181">
            <w:pPr>
              <w:widowControl/>
              <w:jc w:val="left"/>
              <w:textAlignment w:val="top"/>
              <w:rPr>
                <w:rFonts w:ascii="宋体" w:eastAsia="宋体" w:hAnsi="宋体" w:cs="Arial"/>
                <w:kern w:val="0"/>
                <w:sz w:val="20"/>
                <w:szCs w:val="20"/>
              </w:rPr>
            </w:pPr>
            <w:r>
              <w:rPr>
                <w:rFonts w:cs="Arial" w:hint="eastAsia"/>
                <w:b/>
                <w:bCs/>
                <w:sz w:val="20"/>
                <w:szCs w:val="20"/>
              </w:rPr>
              <w:t>215</w:t>
            </w:r>
          </w:p>
        </w:tc>
        <w:tc>
          <w:tcPr>
            <w:tcW w:w="1456" w:type="pct"/>
            <w:gridSpan w:val="9"/>
            <w:tcBorders>
              <w:top w:val="nil"/>
              <w:left w:val="nil"/>
              <w:bottom w:val="single" w:sz="4" w:space="0" w:color="000000"/>
              <w:right w:val="single" w:sz="4" w:space="0" w:color="000000"/>
            </w:tcBorders>
            <w:shd w:val="clear" w:color="auto" w:fill="auto"/>
            <w:noWrap/>
            <w:vAlign w:val="center"/>
          </w:tcPr>
          <w:p w14:paraId="0E4EE4F5" w14:textId="77777777" w:rsidR="00A86510" w:rsidRDefault="00CE3181">
            <w:pPr>
              <w:widowControl/>
              <w:jc w:val="left"/>
              <w:textAlignment w:val="top"/>
              <w:rPr>
                <w:rFonts w:ascii="宋体" w:eastAsia="宋体" w:hAnsi="宋体" w:cs="Arial"/>
                <w:kern w:val="0"/>
                <w:sz w:val="20"/>
                <w:szCs w:val="20"/>
              </w:rPr>
            </w:pPr>
            <w:r>
              <w:rPr>
                <w:rFonts w:cs="Arial" w:hint="eastAsia"/>
                <w:b/>
                <w:bCs/>
                <w:sz w:val="20"/>
                <w:szCs w:val="20"/>
              </w:rPr>
              <w:t>资源勘探工业信息等支出</w:t>
            </w:r>
          </w:p>
        </w:tc>
        <w:tc>
          <w:tcPr>
            <w:tcW w:w="578" w:type="pct"/>
            <w:gridSpan w:val="4"/>
            <w:tcBorders>
              <w:top w:val="nil"/>
              <w:left w:val="nil"/>
              <w:bottom w:val="single" w:sz="4" w:space="0" w:color="000000"/>
              <w:right w:val="single" w:sz="4" w:space="0" w:color="000000"/>
            </w:tcBorders>
            <w:shd w:val="clear" w:color="auto" w:fill="auto"/>
            <w:noWrap/>
            <w:vAlign w:val="center"/>
          </w:tcPr>
          <w:p w14:paraId="03B24082" w14:textId="77777777" w:rsidR="00A86510" w:rsidRDefault="00CE3181">
            <w:pPr>
              <w:widowControl/>
              <w:jc w:val="right"/>
              <w:textAlignment w:val="top"/>
              <w:rPr>
                <w:rFonts w:ascii="宋体" w:eastAsia="宋体" w:hAnsi="宋体" w:cs="Arial"/>
                <w:kern w:val="0"/>
                <w:sz w:val="20"/>
                <w:szCs w:val="20"/>
              </w:rPr>
            </w:pPr>
            <w:r>
              <w:rPr>
                <w:rFonts w:cs="Arial" w:hint="eastAsia"/>
                <w:b/>
                <w:bCs/>
                <w:sz w:val="20"/>
                <w:szCs w:val="20"/>
              </w:rPr>
              <w:t>7.80</w:t>
            </w:r>
          </w:p>
        </w:tc>
        <w:tc>
          <w:tcPr>
            <w:tcW w:w="672" w:type="pct"/>
            <w:gridSpan w:val="6"/>
            <w:tcBorders>
              <w:top w:val="nil"/>
              <w:left w:val="nil"/>
              <w:bottom w:val="single" w:sz="4" w:space="0" w:color="000000"/>
              <w:right w:val="single" w:sz="4" w:space="0" w:color="000000"/>
            </w:tcBorders>
            <w:shd w:val="clear" w:color="auto" w:fill="auto"/>
            <w:noWrap/>
            <w:vAlign w:val="center"/>
          </w:tcPr>
          <w:p w14:paraId="686162DD" w14:textId="77777777" w:rsidR="00A86510" w:rsidRDefault="00CE3181">
            <w:pPr>
              <w:widowControl/>
              <w:jc w:val="right"/>
              <w:textAlignment w:val="top"/>
              <w:rPr>
                <w:rFonts w:ascii="宋体" w:eastAsia="宋体" w:hAnsi="宋体" w:cs="Arial"/>
                <w:kern w:val="0"/>
                <w:sz w:val="20"/>
                <w:szCs w:val="20"/>
              </w:rPr>
            </w:pPr>
            <w:r>
              <w:rPr>
                <w:rFonts w:cs="Arial" w:hint="eastAsia"/>
                <w:b/>
                <w:bCs/>
                <w:sz w:val="20"/>
                <w:szCs w:val="20"/>
              </w:rPr>
              <w:t>0.00</w:t>
            </w:r>
          </w:p>
        </w:tc>
        <w:tc>
          <w:tcPr>
            <w:tcW w:w="780" w:type="pct"/>
            <w:gridSpan w:val="9"/>
            <w:tcBorders>
              <w:top w:val="nil"/>
              <w:left w:val="nil"/>
              <w:bottom w:val="single" w:sz="4" w:space="0" w:color="000000"/>
              <w:right w:val="single" w:sz="4" w:space="0" w:color="000000"/>
            </w:tcBorders>
            <w:shd w:val="clear" w:color="auto" w:fill="auto"/>
            <w:noWrap/>
            <w:vAlign w:val="center"/>
          </w:tcPr>
          <w:p w14:paraId="7B1A957E" w14:textId="77777777" w:rsidR="00A86510" w:rsidRDefault="00CE3181">
            <w:pPr>
              <w:widowControl/>
              <w:jc w:val="right"/>
              <w:textAlignment w:val="top"/>
              <w:rPr>
                <w:rFonts w:ascii="宋体" w:eastAsia="宋体" w:hAnsi="宋体" w:cs="Arial"/>
                <w:kern w:val="0"/>
                <w:sz w:val="20"/>
                <w:szCs w:val="20"/>
              </w:rPr>
            </w:pPr>
            <w:r>
              <w:rPr>
                <w:rFonts w:cs="Arial" w:hint="eastAsia"/>
                <w:b/>
                <w:bCs/>
                <w:sz w:val="20"/>
                <w:szCs w:val="20"/>
              </w:rPr>
              <w:t>7.80</w:t>
            </w:r>
          </w:p>
        </w:tc>
        <w:tc>
          <w:tcPr>
            <w:tcW w:w="76" w:type="pct"/>
            <w:vAlign w:val="center"/>
          </w:tcPr>
          <w:p w14:paraId="45E6017A" w14:textId="77777777" w:rsidR="00A86510" w:rsidRDefault="00A86510">
            <w:pPr>
              <w:widowControl/>
              <w:jc w:val="left"/>
              <w:rPr>
                <w:rFonts w:ascii="Times New Roman" w:eastAsia="Times New Roman" w:hAnsi="Times New Roman" w:cs="Times New Roman"/>
                <w:kern w:val="0"/>
                <w:sz w:val="20"/>
                <w:szCs w:val="20"/>
              </w:rPr>
            </w:pPr>
          </w:p>
        </w:tc>
      </w:tr>
      <w:tr w:rsidR="00A86510" w14:paraId="28ED4C9E" w14:textId="77777777">
        <w:trPr>
          <w:gridAfter w:val="9"/>
          <w:wAfter w:w="895" w:type="pct"/>
          <w:trHeight w:hRule="exact" w:val="266"/>
          <w:jc w:val="right"/>
        </w:trPr>
        <w:tc>
          <w:tcPr>
            <w:tcW w:w="544" w:type="pct"/>
            <w:gridSpan w:val="7"/>
            <w:tcBorders>
              <w:top w:val="nil"/>
              <w:left w:val="single" w:sz="4" w:space="0" w:color="000000"/>
              <w:bottom w:val="single" w:sz="4" w:space="0" w:color="000000"/>
              <w:right w:val="single" w:sz="4" w:space="0" w:color="000000"/>
            </w:tcBorders>
            <w:shd w:val="clear" w:color="auto" w:fill="auto"/>
            <w:noWrap/>
            <w:vAlign w:val="center"/>
          </w:tcPr>
          <w:p w14:paraId="04A80F39" w14:textId="77777777" w:rsidR="00A86510" w:rsidRDefault="00CE3181">
            <w:pPr>
              <w:widowControl/>
              <w:jc w:val="left"/>
              <w:textAlignment w:val="top"/>
              <w:rPr>
                <w:rFonts w:ascii="宋体" w:eastAsia="宋体" w:hAnsi="宋体" w:cs="Arial"/>
                <w:kern w:val="0"/>
                <w:sz w:val="20"/>
                <w:szCs w:val="20"/>
              </w:rPr>
            </w:pPr>
            <w:r>
              <w:rPr>
                <w:rFonts w:cs="Arial" w:hint="eastAsia"/>
                <w:b/>
                <w:bCs/>
                <w:sz w:val="20"/>
                <w:szCs w:val="20"/>
              </w:rPr>
              <w:t>21501</w:t>
            </w:r>
          </w:p>
        </w:tc>
        <w:tc>
          <w:tcPr>
            <w:tcW w:w="1456" w:type="pct"/>
            <w:gridSpan w:val="9"/>
            <w:tcBorders>
              <w:top w:val="nil"/>
              <w:left w:val="nil"/>
              <w:bottom w:val="single" w:sz="4" w:space="0" w:color="000000"/>
              <w:right w:val="single" w:sz="4" w:space="0" w:color="000000"/>
            </w:tcBorders>
            <w:shd w:val="clear" w:color="auto" w:fill="auto"/>
            <w:noWrap/>
            <w:vAlign w:val="center"/>
          </w:tcPr>
          <w:p w14:paraId="3E5CC052" w14:textId="77777777" w:rsidR="00A86510" w:rsidRDefault="00CE3181">
            <w:pPr>
              <w:widowControl/>
              <w:jc w:val="left"/>
              <w:textAlignment w:val="top"/>
              <w:rPr>
                <w:rFonts w:ascii="宋体" w:eastAsia="宋体" w:hAnsi="宋体" w:cs="Arial"/>
                <w:kern w:val="0"/>
                <w:sz w:val="20"/>
                <w:szCs w:val="20"/>
              </w:rPr>
            </w:pPr>
            <w:r>
              <w:rPr>
                <w:rFonts w:cs="Arial" w:hint="eastAsia"/>
                <w:b/>
                <w:bCs/>
                <w:sz w:val="20"/>
                <w:szCs w:val="20"/>
              </w:rPr>
              <w:t>资源勘探开发</w:t>
            </w:r>
          </w:p>
        </w:tc>
        <w:tc>
          <w:tcPr>
            <w:tcW w:w="578" w:type="pct"/>
            <w:gridSpan w:val="4"/>
            <w:tcBorders>
              <w:top w:val="nil"/>
              <w:left w:val="nil"/>
              <w:bottom w:val="single" w:sz="4" w:space="0" w:color="000000"/>
              <w:right w:val="single" w:sz="4" w:space="0" w:color="000000"/>
            </w:tcBorders>
            <w:shd w:val="clear" w:color="auto" w:fill="auto"/>
            <w:noWrap/>
            <w:vAlign w:val="center"/>
          </w:tcPr>
          <w:p w14:paraId="074ACFA0" w14:textId="77777777" w:rsidR="00A86510" w:rsidRDefault="00CE3181">
            <w:pPr>
              <w:widowControl/>
              <w:jc w:val="right"/>
              <w:textAlignment w:val="top"/>
              <w:rPr>
                <w:rFonts w:ascii="宋体" w:eastAsia="宋体" w:hAnsi="宋体" w:cs="Arial"/>
                <w:kern w:val="0"/>
                <w:sz w:val="20"/>
                <w:szCs w:val="20"/>
              </w:rPr>
            </w:pPr>
            <w:r>
              <w:rPr>
                <w:rFonts w:cs="Arial" w:hint="eastAsia"/>
                <w:b/>
                <w:bCs/>
                <w:sz w:val="20"/>
                <w:szCs w:val="20"/>
              </w:rPr>
              <w:t>7.80</w:t>
            </w:r>
          </w:p>
        </w:tc>
        <w:tc>
          <w:tcPr>
            <w:tcW w:w="672" w:type="pct"/>
            <w:gridSpan w:val="6"/>
            <w:tcBorders>
              <w:top w:val="nil"/>
              <w:left w:val="nil"/>
              <w:bottom w:val="single" w:sz="4" w:space="0" w:color="000000"/>
              <w:right w:val="single" w:sz="4" w:space="0" w:color="000000"/>
            </w:tcBorders>
            <w:shd w:val="clear" w:color="auto" w:fill="auto"/>
            <w:noWrap/>
            <w:vAlign w:val="center"/>
          </w:tcPr>
          <w:p w14:paraId="5C0BEBB0" w14:textId="77777777" w:rsidR="00A86510" w:rsidRDefault="00CE3181">
            <w:pPr>
              <w:widowControl/>
              <w:jc w:val="right"/>
              <w:textAlignment w:val="top"/>
              <w:rPr>
                <w:rFonts w:ascii="宋体" w:eastAsia="宋体" w:hAnsi="宋体" w:cs="Arial"/>
                <w:kern w:val="0"/>
                <w:sz w:val="20"/>
                <w:szCs w:val="20"/>
              </w:rPr>
            </w:pPr>
            <w:r>
              <w:rPr>
                <w:rFonts w:cs="Arial" w:hint="eastAsia"/>
                <w:b/>
                <w:bCs/>
                <w:sz w:val="20"/>
                <w:szCs w:val="20"/>
              </w:rPr>
              <w:t>0.00</w:t>
            </w:r>
          </w:p>
        </w:tc>
        <w:tc>
          <w:tcPr>
            <w:tcW w:w="780" w:type="pct"/>
            <w:gridSpan w:val="9"/>
            <w:tcBorders>
              <w:top w:val="nil"/>
              <w:left w:val="nil"/>
              <w:bottom w:val="single" w:sz="4" w:space="0" w:color="000000"/>
              <w:right w:val="single" w:sz="4" w:space="0" w:color="000000"/>
            </w:tcBorders>
            <w:shd w:val="clear" w:color="auto" w:fill="auto"/>
            <w:noWrap/>
            <w:vAlign w:val="center"/>
          </w:tcPr>
          <w:p w14:paraId="505DB27A" w14:textId="77777777" w:rsidR="00A86510" w:rsidRDefault="00CE3181">
            <w:pPr>
              <w:widowControl/>
              <w:jc w:val="right"/>
              <w:textAlignment w:val="top"/>
              <w:rPr>
                <w:rFonts w:ascii="宋体" w:eastAsia="宋体" w:hAnsi="宋体" w:cs="Arial"/>
                <w:kern w:val="0"/>
                <w:sz w:val="20"/>
                <w:szCs w:val="20"/>
              </w:rPr>
            </w:pPr>
            <w:r>
              <w:rPr>
                <w:rFonts w:cs="Arial" w:hint="eastAsia"/>
                <w:b/>
                <w:bCs/>
                <w:sz w:val="20"/>
                <w:szCs w:val="20"/>
              </w:rPr>
              <w:t>7.80</w:t>
            </w:r>
          </w:p>
        </w:tc>
        <w:tc>
          <w:tcPr>
            <w:tcW w:w="76" w:type="pct"/>
            <w:vAlign w:val="center"/>
          </w:tcPr>
          <w:p w14:paraId="3594CF9B" w14:textId="77777777" w:rsidR="00A86510" w:rsidRDefault="00A86510">
            <w:pPr>
              <w:widowControl/>
              <w:jc w:val="left"/>
              <w:rPr>
                <w:rFonts w:ascii="Times New Roman" w:eastAsia="Times New Roman" w:hAnsi="Times New Roman" w:cs="Times New Roman"/>
                <w:kern w:val="0"/>
                <w:sz w:val="20"/>
                <w:szCs w:val="20"/>
              </w:rPr>
            </w:pPr>
          </w:p>
        </w:tc>
      </w:tr>
      <w:tr w:rsidR="00A86510" w14:paraId="02205D1E" w14:textId="77777777">
        <w:trPr>
          <w:gridAfter w:val="9"/>
          <w:wAfter w:w="895" w:type="pct"/>
          <w:trHeight w:hRule="exact" w:val="266"/>
          <w:jc w:val="right"/>
        </w:trPr>
        <w:tc>
          <w:tcPr>
            <w:tcW w:w="544" w:type="pct"/>
            <w:gridSpan w:val="7"/>
            <w:tcBorders>
              <w:top w:val="nil"/>
              <w:left w:val="single" w:sz="4" w:space="0" w:color="000000"/>
              <w:bottom w:val="single" w:sz="4" w:space="0" w:color="000000"/>
              <w:right w:val="single" w:sz="4" w:space="0" w:color="000000"/>
            </w:tcBorders>
            <w:shd w:val="clear" w:color="auto" w:fill="auto"/>
            <w:noWrap/>
            <w:vAlign w:val="center"/>
          </w:tcPr>
          <w:p w14:paraId="32A12509"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2150199</w:t>
            </w:r>
          </w:p>
        </w:tc>
        <w:tc>
          <w:tcPr>
            <w:tcW w:w="1456" w:type="pct"/>
            <w:gridSpan w:val="9"/>
            <w:tcBorders>
              <w:top w:val="nil"/>
              <w:left w:val="nil"/>
              <w:bottom w:val="single" w:sz="4" w:space="0" w:color="000000"/>
              <w:right w:val="single" w:sz="4" w:space="0" w:color="000000"/>
            </w:tcBorders>
            <w:shd w:val="clear" w:color="auto" w:fill="auto"/>
            <w:noWrap/>
            <w:vAlign w:val="center"/>
          </w:tcPr>
          <w:p w14:paraId="6B16A9BA"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 xml:space="preserve">  </w:t>
            </w:r>
            <w:r>
              <w:rPr>
                <w:rFonts w:cs="Arial" w:hint="eastAsia"/>
                <w:sz w:val="20"/>
                <w:szCs w:val="20"/>
              </w:rPr>
              <w:t>其他资源勘探业支出</w:t>
            </w:r>
          </w:p>
        </w:tc>
        <w:tc>
          <w:tcPr>
            <w:tcW w:w="578" w:type="pct"/>
            <w:gridSpan w:val="4"/>
            <w:tcBorders>
              <w:top w:val="nil"/>
              <w:left w:val="nil"/>
              <w:bottom w:val="single" w:sz="4" w:space="0" w:color="000000"/>
              <w:right w:val="single" w:sz="4" w:space="0" w:color="000000"/>
            </w:tcBorders>
            <w:shd w:val="clear" w:color="auto" w:fill="auto"/>
            <w:noWrap/>
            <w:vAlign w:val="center"/>
          </w:tcPr>
          <w:p w14:paraId="5F7A2E25"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7.80</w:t>
            </w:r>
          </w:p>
        </w:tc>
        <w:tc>
          <w:tcPr>
            <w:tcW w:w="672" w:type="pct"/>
            <w:gridSpan w:val="6"/>
            <w:tcBorders>
              <w:top w:val="nil"/>
              <w:left w:val="nil"/>
              <w:bottom w:val="single" w:sz="4" w:space="0" w:color="000000"/>
              <w:right w:val="single" w:sz="4" w:space="0" w:color="000000"/>
            </w:tcBorders>
            <w:shd w:val="clear" w:color="auto" w:fill="auto"/>
            <w:noWrap/>
            <w:vAlign w:val="center"/>
          </w:tcPr>
          <w:p w14:paraId="6D4918BB"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0.00</w:t>
            </w:r>
          </w:p>
        </w:tc>
        <w:tc>
          <w:tcPr>
            <w:tcW w:w="780" w:type="pct"/>
            <w:gridSpan w:val="9"/>
            <w:tcBorders>
              <w:top w:val="nil"/>
              <w:left w:val="nil"/>
              <w:bottom w:val="single" w:sz="4" w:space="0" w:color="000000"/>
              <w:right w:val="single" w:sz="4" w:space="0" w:color="000000"/>
            </w:tcBorders>
            <w:shd w:val="clear" w:color="auto" w:fill="auto"/>
            <w:noWrap/>
            <w:vAlign w:val="center"/>
          </w:tcPr>
          <w:p w14:paraId="2846AF3A"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7.80</w:t>
            </w:r>
          </w:p>
        </w:tc>
        <w:tc>
          <w:tcPr>
            <w:tcW w:w="76" w:type="pct"/>
            <w:vAlign w:val="center"/>
          </w:tcPr>
          <w:p w14:paraId="3ABD1020" w14:textId="77777777" w:rsidR="00A86510" w:rsidRDefault="00A86510">
            <w:pPr>
              <w:widowControl/>
              <w:jc w:val="left"/>
              <w:rPr>
                <w:rFonts w:ascii="Times New Roman" w:eastAsia="Times New Roman" w:hAnsi="Times New Roman" w:cs="Times New Roman"/>
                <w:kern w:val="0"/>
                <w:sz w:val="20"/>
                <w:szCs w:val="20"/>
              </w:rPr>
            </w:pPr>
          </w:p>
        </w:tc>
      </w:tr>
      <w:tr w:rsidR="00A86510" w14:paraId="723451BC" w14:textId="77777777">
        <w:trPr>
          <w:gridAfter w:val="9"/>
          <w:wAfter w:w="895" w:type="pct"/>
          <w:trHeight w:hRule="exact" w:val="266"/>
          <w:jc w:val="right"/>
        </w:trPr>
        <w:tc>
          <w:tcPr>
            <w:tcW w:w="544" w:type="pct"/>
            <w:gridSpan w:val="7"/>
            <w:tcBorders>
              <w:top w:val="nil"/>
              <w:left w:val="single" w:sz="4" w:space="0" w:color="000000"/>
              <w:bottom w:val="single" w:sz="4" w:space="0" w:color="000000"/>
              <w:right w:val="single" w:sz="4" w:space="0" w:color="000000"/>
            </w:tcBorders>
            <w:shd w:val="clear" w:color="auto" w:fill="auto"/>
            <w:noWrap/>
            <w:vAlign w:val="center"/>
          </w:tcPr>
          <w:p w14:paraId="2EA0F1EF" w14:textId="77777777" w:rsidR="00A86510" w:rsidRDefault="00CE3181">
            <w:pPr>
              <w:widowControl/>
              <w:jc w:val="left"/>
              <w:textAlignment w:val="top"/>
              <w:rPr>
                <w:rFonts w:ascii="宋体" w:eastAsia="宋体" w:hAnsi="宋体" w:cs="Arial"/>
                <w:kern w:val="0"/>
                <w:sz w:val="20"/>
                <w:szCs w:val="20"/>
              </w:rPr>
            </w:pPr>
            <w:r>
              <w:rPr>
                <w:rFonts w:cs="Arial" w:hint="eastAsia"/>
                <w:b/>
                <w:bCs/>
                <w:sz w:val="20"/>
                <w:szCs w:val="20"/>
              </w:rPr>
              <w:t>220</w:t>
            </w:r>
          </w:p>
        </w:tc>
        <w:tc>
          <w:tcPr>
            <w:tcW w:w="1456" w:type="pct"/>
            <w:gridSpan w:val="9"/>
            <w:tcBorders>
              <w:top w:val="nil"/>
              <w:left w:val="nil"/>
              <w:bottom w:val="single" w:sz="4" w:space="0" w:color="000000"/>
              <w:right w:val="single" w:sz="4" w:space="0" w:color="000000"/>
            </w:tcBorders>
            <w:shd w:val="clear" w:color="auto" w:fill="auto"/>
            <w:noWrap/>
            <w:vAlign w:val="center"/>
          </w:tcPr>
          <w:p w14:paraId="6F6E33D7" w14:textId="77777777" w:rsidR="00A86510" w:rsidRDefault="00CE3181">
            <w:pPr>
              <w:widowControl/>
              <w:jc w:val="left"/>
              <w:textAlignment w:val="top"/>
              <w:rPr>
                <w:rFonts w:ascii="宋体" w:eastAsia="宋体" w:hAnsi="宋体" w:cs="Arial"/>
                <w:kern w:val="0"/>
                <w:sz w:val="20"/>
                <w:szCs w:val="20"/>
              </w:rPr>
            </w:pPr>
            <w:r>
              <w:rPr>
                <w:rFonts w:cs="Arial" w:hint="eastAsia"/>
                <w:b/>
                <w:bCs/>
                <w:sz w:val="20"/>
                <w:szCs w:val="20"/>
              </w:rPr>
              <w:t>自然资源海洋气象等支出</w:t>
            </w:r>
          </w:p>
        </w:tc>
        <w:tc>
          <w:tcPr>
            <w:tcW w:w="578" w:type="pct"/>
            <w:gridSpan w:val="4"/>
            <w:tcBorders>
              <w:top w:val="nil"/>
              <w:left w:val="nil"/>
              <w:bottom w:val="single" w:sz="4" w:space="0" w:color="000000"/>
              <w:right w:val="single" w:sz="4" w:space="0" w:color="000000"/>
            </w:tcBorders>
            <w:shd w:val="clear" w:color="auto" w:fill="auto"/>
            <w:noWrap/>
            <w:vAlign w:val="center"/>
          </w:tcPr>
          <w:p w14:paraId="71C7C407" w14:textId="77777777" w:rsidR="00A86510" w:rsidRDefault="00CE3181">
            <w:pPr>
              <w:widowControl/>
              <w:jc w:val="right"/>
              <w:textAlignment w:val="top"/>
              <w:rPr>
                <w:rFonts w:ascii="宋体" w:eastAsia="宋体" w:hAnsi="宋体" w:cs="Arial"/>
                <w:kern w:val="0"/>
                <w:sz w:val="20"/>
                <w:szCs w:val="20"/>
              </w:rPr>
            </w:pPr>
            <w:r>
              <w:rPr>
                <w:rFonts w:cs="Arial" w:hint="eastAsia"/>
                <w:b/>
                <w:bCs/>
                <w:sz w:val="20"/>
                <w:szCs w:val="20"/>
              </w:rPr>
              <w:t>1,850.35</w:t>
            </w:r>
          </w:p>
        </w:tc>
        <w:tc>
          <w:tcPr>
            <w:tcW w:w="672" w:type="pct"/>
            <w:gridSpan w:val="6"/>
            <w:tcBorders>
              <w:top w:val="nil"/>
              <w:left w:val="nil"/>
              <w:bottom w:val="single" w:sz="4" w:space="0" w:color="000000"/>
              <w:right w:val="single" w:sz="4" w:space="0" w:color="000000"/>
            </w:tcBorders>
            <w:shd w:val="clear" w:color="auto" w:fill="auto"/>
            <w:noWrap/>
            <w:vAlign w:val="center"/>
          </w:tcPr>
          <w:p w14:paraId="17B82360" w14:textId="77777777" w:rsidR="00A86510" w:rsidRDefault="00CE3181">
            <w:pPr>
              <w:widowControl/>
              <w:jc w:val="right"/>
              <w:textAlignment w:val="top"/>
              <w:rPr>
                <w:rFonts w:ascii="宋体" w:eastAsia="宋体" w:hAnsi="宋体" w:cs="Arial"/>
                <w:kern w:val="0"/>
                <w:sz w:val="20"/>
                <w:szCs w:val="20"/>
              </w:rPr>
            </w:pPr>
            <w:r>
              <w:rPr>
                <w:rFonts w:cs="Arial" w:hint="eastAsia"/>
                <w:b/>
                <w:bCs/>
                <w:sz w:val="20"/>
                <w:szCs w:val="20"/>
              </w:rPr>
              <w:t>1,537.68</w:t>
            </w:r>
          </w:p>
        </w:tc>
        <w:tc>
          <w:tcPr>
            <w:tcW w:w="780" w:type="pct"/>
            <w:gridSpan w:val="9"/>
            <w:tcBorders>
              <w:top w:val="nil"/>
              <w:left w:val="nil"/>
              <w:bottom w:val="single" w:sz="4" w:space="0" w:color="000000"/>
              <w:right w:val="single" w:sz="4" w:space="0" w:color="000000"/>
            </w:tcBorders>
            <w:shd w:val="clear" w:color="auto" w:fill="auto"/>
            <w:noWrap/>
            <w:vAlign w:val="center"/>
          </w:tcPr>
          <w:p w14:paraId="0E31E3D5" w14:textId="77777777" w:rsidR="00A86510" w:rsidRDefault="00CE3181">
            <w:pPr>
              <w:widowControl/>
              <w:jc w:val="right"/>
              <w:textAlignment w:val="top"/>
              <w:rPr>
                <w:rFonts w:ascii="宋体" w:eastAsia="宋体" w:hAnsi="宋体" w:cs="Arial"/>
                <w:kern w:val="0"/>
                <w:sz w:val="20"/>
                <w:szCs w:val="20"/>
              </w:rPr>
            </w:pPr>
            <w:r>
              <w:rPr>
                <w:rFonts w:cs="Arial" w:hint="eastAsia"/>
                <w:b/>
                <w:bCs/>
                <w:sz w:val="20"/>
                <w:szCs w:val="20"/>
              </w:rPr>
              <w:t>312.67</w:t>
            </w:r>
          </w:p>
        </w:tc>
        <w:tc>
          <w:tcPr>
            <w:tcW w:w="76" w:type="pct"/>
            <w:vAlign w:val="center"/>
          </w:tcPr>
          <w:p w14:paraId="2AFE2092" w14:textId="77777777" w:rsidR="00A86510" w:rsidRDefault="00A86510">
            <w:pPr>
              <w:widowControl/>
              <w:jc w:val="left"/>
              <w:rPr>
                <w:rFonts w:ascii="Times New Roman" w:eastAsia="Times New Roman" w:hAnsi="Times New Roman" w:cs="Times New Roman"/>
                <w:kern w:val="0"/>
                <w:sz w:val="20"/>
                <w:szCs w:val="20"/>
              </w:rPr>
            </w:pPr>
          </w:p>
        </w:tc>
      </w:tr>
      <w:tr w:rsidR="00A86510" w14:paraId="144EA852" w14:textId="77777777">
        <w:trPr>
          <w:gridAfter w:val="9"/>
          <w:wAfter w:w="895" w:type="pct"/>
          <w:trHeight w:hRule="exact" w:val="266"/>
          <w:jc w:val="right"/>
        </w:trPr>
        <w:tc>
          <w:tcPr>
            <w:tcW w:w="544" w:type="pct"/>
            <w:gridSpan w:val="7"/>
            <w:tcBorders>
              <w:top w:val="nil"/>
              <w:left w:val="single" w:sz="4" w:space="0" w:color="000000"/>
              <w:bottom w:val="single" w:sz="4" w:space="0" w:color="000000"/>
              <w:right w:val="single" w:sz="4" w:space="0" w:color="000000"/>
            </w:tcBorders>
            <w:shd w:val="clear" w:color="auto" w:fill="auto"/>
            <w:noWrap/>
            <w:vAlign w:val="center"/>
          </w:tcPr>
          <w:p w14:paraId="5C308B30" w14:textId="77777777" w:rsidR="00A86510" w:rsidRDefault="00CE3181">
            <w:pPr>
              <w:widowControl/>
              <w:jc w:val="left"/>
              <w:textAlignment w:val="top"/>
              <w:rPr>
                <w:rFonts w:ascii="宋体" w:eastAsia="宋体" w:hAnsi="宋体" w:cs="Arial"/>
                <w:kern w:val="0"/>
                <w:sz w:val="20"/>
                <w:szCs w:val="20"/>
              </w:rPr>
            </w:pPr>
            <w:r>
              <w:rPr>
                <w:rFonts w:cs="Arial" w:hint="eastAsia"/>
                <w:b/>
                <w:bCs/>
                <w:sz w:val="20"/>
                <w:szCs w:val="20"/>
              </w:rPr>
              <w:t>22001</w:t>
            </w:r>
          </w:p>
        </w:tc>
        <w:tc>
          <w:tcPr>
            <w:tcW w:w="1456" w:type="pct"/>
            <w:gridSpan w:val="9"/>
            <w:tcBorders>
              <w:top w:val="nil"/>
              <w:left w:val="nil"/>
              <w:bottom w:val="single" w:sz="4" w:space="0" w:color="000000"/>
              <w:right w:val="single" w:sz="4" w:space="0" w:color="000000"/>
            </w:tcBorders>
            <w:shd w:val="clear" w:color="auto" w:fill="auto"/>
            <w:noWrap/>
            <w:vAlign w:val="center"/>
          </w:tcPr>
          <w:p w14:paraId="4D588DDF" w14:textId="77777777" w:rsidR="00A86510" w:rsidRDefault="00CE3181">
            <w:pPr>
              <w:widowControl/>
              <w:jc w:val="left"/>
              <w:textAlignment w:val="top"/>
              <w:rPr>
                <w:rFonts w:ascii="宋体" w:eastAsia="宋体" w:hAnsi="宋体" w:cs="Arial"/>
                <w:kern w:val="0"/>
                <w:sz w:val="20"/>
                <w:szCs w:val="20"/>
              </w:rPr>
            </w:pPr>
            <w:r>
              <w:rPr>
                <w:rFonts w:cs="Arial" w:hint="eastAsia"/>
                <w:b/>
                <w:bCs/>
                <w:sz w:val="20"/>
                <w:szCs w:val="20"/>
              </w:rPr>
              <w:t>自然资源事务</w:t>
            </w:r>
          </w:p>
        </w:tc>
        <w:tc>
          <w:tcPr>
            <w:tcW w:w="578" w:type="pct"/>
            <w:gridSpan w:val="4"/>
            <w:tcBorders>
              <w:top w:val="nil"/>
              <w:left w:val="nil"/>
              <w:bottom w:val="single" w:sz="4" w:space="0" w:color="000000"/>
              <w:right w:val="single" w:sz="4" w:space="0" w:color="000000"/>
            </w:tcBorders>
            <w:shd w:val="clear" w:color="auto" w:fill="auto"/>
            <w:noWrap/>
            <w:vAlign w:val="center"/>
          </w:tcPr>
          <w:p w14:paraId="59479142" w14:textId="77777777" w:rsidR="00A86510" w:rsidRDefault="00CE3181">
            <w:pPr>
              <w:widowControl/>
              <w:jc w:val="right"/>
              <w:textAlignment w:val="top"/>
              <w:rPr>
                <w:rFonts w:ascii="宋体" w:eastAsia="宋体" w:hAnsi="宋体" w:cs="Arial"/>
                <w:kern w:val="0"/>
                <w:sz w:val="20"/>
                <w:szCs w:val="20"/>
              </w:rPr>
            </w:pPr>
            <w:r>
              <w:rPr>
                <w:rFonts w:cs="Arial" w:hint="eastAsia"/>
                <w:b/>
                <w:bCs/>
                <w:sz w:val="20"/>
                <w:szCs w:val="20"/>
              </w:rPr>
              <w:t>1,850.35</w:t>
            </w:r>
          </w:p>
        </w:tc>
        <w:tc>
          <w:tcPr>
            <w:tcW w:w="672" w:type="pct"/>
            <w:gridSpan w:val="6"/>
            <w:tcBorders>
              <w:top w:val="nil"/>
              <w:left w:val="nil"/>
              <w:bottom w:val="single" w:sz="4" w:space="0" w:color="000000"/>
              <w:right w:val="single" w:sz="4" w:space="0" w:color="000000"/>
            </w:tcBorders>
            <w:shd w:val="clear" w:color="auto" w:fill="auto"/>
            <w:noWrap/>
            <w:vAlign w:val="center"/>
          </w:tcPr>
          <w:p w14:paraId="299C6460" w14:textId="77777777" w:rsidR="00A86510" w:rsidRDefault="00CE3181">
            <w:pPr>
              <w:widowControl/>
              <w:jc w:val="right"/>
              <w:textAlignment w:val="top"/>
              <w:rPr>
                <w:rFonts w:ascii="宋体" w:eastAsia="宋体" w:hAnsi="宋体" w:cs="Arial"/>
                <w:kern w:val="0"/>
                <w:sz w:val="20"/>
                <w:szCs w:val="20"/>
              </w:rPr>
            </w:pPr>
            <w:r>
              <w:rPr>
                <w:rFonts w:cs="Arial" w:hint="eastAsia"/>
                <w:b/>
                <w:bCs/>
                <w:sz w:val="20"/>
                <w:szCs w:val="20"/>
              </w:rPr>
              <w:t>1,537.68</w:t>
            </w:r>
          </w:p>
        </w:tc>
        <w:tc>
          <w:tcPr>
            <w:tcW w:w="780" w:type="pct"/>
            <w:gridSpan w:val="9"/>
            <w:tcBorders>
              <w:top w:val="nil"/>
              <w:left w:val="nil"/>
              <w:bottom w:val="single" w:sz="4" w:space="0" w:color="000000"/>
              <w:right w:val="single" w:sz="4" w:space="0" w:color="000000"/>
            </w:tcBorders>
            <w:shd w:val="clear" w:color="auto" w:fill="auto"/>
            <w:noWrap/>
            <w:vAlign w:val="center"/>
          </w:tcPr>
          <w:p w14:paraId="6FC370B8" w14:textId="77777777" w:rsidR="00A86510" w:rsidRDefault="00CE3181">
            <w:pPr>
              <w:widowControl/>
              <w:jc w:val="right"/>
              <w:textAlignment w:val="top"/>
              <w:rPr>
                <w:rFonts w:ascii="宋体" w:eastAsia="宋体" w:hAnsi="宋体" w:cs="Arial"/>
                <w:kern w:val="0"/>
                <w:sz w:val="20"/>
                <w:szCs w:val="20"/>
              </w:rPr>
            </w:pPr>
            <w:r>
              <w:rPr>
                <w:rFonts w:cs="Arial" w:hint="eastAsia"/>
                <w:b/>
                <w:bCs/>
                <w:sz w:val="20"/>
                <w:szCs w:val="20"/>
              </w:rPr>
              <w:t>312.67</w:t>
            </w:r>
          </w:p>
        </w:tc>
        <w:tc>
          <w:tcPr>
            <w:tcW w:w="76" w:type="pct"/>
            <w:vAlign w:val="center"/>
          </w:tcPr>
          <w:p w14:paraId="37C82560" w14:textId="77777777" w:rsidR="00A86510" w:rsidRDefault="00A86510">
            <w:pPr>
              <w:widowControl/>
              <w:jc w:val="left"/>
              <w:rPr>
                <w:rFonts w:ascii="Times New Roman" w:eastAsia="Times New Roman" w:hAnsi="Times New Roman" w:cs="Times New Roman"/>
                <w:kern w:val="0"/>
                <w:sz w:val="20"/>
                <w:szCs w:val="20"/>
              </w:rPr>
            </w:pPr>
          </w:p>
        </w:tc>
      </w:tr>
      <w:tr w:rsidR="00A86510" w14:paraId="5A1743F4" w14:textId="77777777">
        <w:trPr>
          <w:gridAfter w:val="9"/>
          <w:wAfter w:w="895" w:type="pct"/>
          <w:trHeight w:hRule="exact" w:val="266"/>
          <w:jc w:val="right"/>
        </w:trPr>
        <w:tc>
          <w:tcPr>
            <w:tcW w:w="544" w:type="pct"/>
            <w:gridSpan w:val="7"/>
            <w:tcBorders>
              <w:top w:val="nil"/>
              <w:left w:val="single" w:sz="4" w:space="0" w:color="000000"/>
              <w:bottom w:val="single" w:sz="4" w:space="0" w:color="000000"/>
              <w:right w:val="single" w:sz="4" w:space="0" w:color="000000"/>
            </w:tcBorders>
            <w:shd w:val="clear" w:color="auto" w:fill="auto"/>
            <w:noWrap/>
            <w:vAlign w:val="center"/>
          </w:tcPr>
          <w:p w14:paraId="289C2077"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2200108</w:t>
            </w:r>
          </w:p>
        </w:tc>
        <w:tc>
          <w:tcPr>
            <w:tcW w:w="1456" w:type="pct"/>
            <w:gridSpan w:val="9"/>
            <w:tcBorders>
              <w:top w:val="nil"/>
              <w:left w:val="nil"/>
              <w:bottom w:val="single" w:sz="4" w:space="0" w:color="000000"/>
              <w:right w:val="single" w:sz="4" w:space="0" w:color="000000"/>
            </w:tcBorders>
            <w:shd w:val="clear" w:color="auto" w:fill="auto"/>
            <w:noWrap/>
            <w:vAlign w:val="center"/>
          </w:tcPr>
          <w:p w14:paraId="0896446F"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 xml:space="preserve">  </w:t>
            </w:r>
            <w:r>
              <w:rPr>
                <w:rFonts w:cs="Arial" w:hint="eastAsia"/>
                <w:sz w:val="20"/>
                <w:szCs w:val="20"/>
              </w:rPr>
              <w:t>自然资源行业业务管理</w:t>
            </w:r>
          </w:p>
        </w:tc>
        <w:tc>
          <w:tcPr>
            <w:tcW w:w="578" w:type="pct"/>
            <w:gridSpan w:val="4"/>
            <w:tcBorders>
              <w:top w:val="nil"/>
              <w:left w:val="nil"/>
              <w:bottom w:val="single" w:sz="4" w:space="0" w:color="000000"/>
              <w:right w:val="single" w:sz="4" w:space="0" w:color="000000"/>
            </w:tcBorders>
            <w:shd w:val="clear" w:color="auto" w:fill="auto"/>
            <w:noWrap/>
            <w:vAlign w:val="center"/>
          </w:tcPr>
          <w:p w14:paraId="07CC0994"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7.57</w:t>
            </w:r>
          </w:p>
        </w:tc>
        <w:tc>
          <w:tcPr>
            <w:tcW w:w="672" w:type="pct"/>
            <w:gridSpan w:val="6"/>
            <w:tcBorders>
              <w:top w:val="nil"/>
              <w:left w:val="nil"/>
              <w:bottom w:val="single" w:sz="4" w:space="0" w:color="000000"/>
              <w:right w:val="single" w:sz="4" w:space="0" w:color="000000"/>
            </w:tcBorders>
            <w:shd w:val="clear" w:color="auto" w:fill="auto"/>
            <w:noWrap/>
            <w:vAlign w:val="center"/>
          </w:tcPr>
          <w:p w14:paraId="39982F88"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0.00</w:t>
            </w:r>
          </w:p>
        </w:tc>
        <w:tc>
          <w:tcPr>
            <w:tcW w:w="780" w:type="pct"/>
            <w:gridSpan w:val="9"/>
            <w:tcBorders>
              <w:top w:val="nil"/>
              <w:left w:val="nil"/>
              <w:bottom w:val="single" w:sz="4" w:space="0" w:color="000000"/>
              <w:right w:val="single" w:sz="4" w:space="0" w:color="000000"/>
            </w:tcBorders>
            <w:shd w:val="clear" w:color="auto" w:fill="auto"/>
            <w:noWrap/>
            <w:vAlign w:val="center"/>
          </w:tcPr>
          <w:p w14:paraId="1E645A29"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7.57</w:t>
            </w:r>
          </w:p>
        </w:tc>
        <w:tc>
          <w:tcPr>
            <w:tcW w:w="76" w:type="pct"/>
            <w:vAlign w:val="center"/>
          </w:tcPr>
          <w:p w14:paraId="0AE3A400" w14:textId="77777777" w:rsidR="00A86510" w:rsidRDefault="00A86510">
            <w:pPr>
              <w:widowControl/>
              <w:jc w:val="left"/>
              <w:rPr>
                <w:rFonts w:ascii="Times New Roman" w:eastAsia="Times New Roman" w:hAnsi="Times New Roman" w:cs="Times New Roman"/>
                <w:kern w:val="0"/>
                <w:sz w:val="20"/>
                <w:szCs w:val="20"/>
              </w:rPr>
            </w:pPr>
          </w:p>
        </w:tc>
      </w:tr>
      <w:tr w:rsidR="00A86510" w14:paraId="6C09D0E5" w14:textId="77777777">
        <w:trPr>
          <w:gridAfter w:val="9"/>
          <w:wAfter w:w="895" w:type="pct"/>
          <w:trHeight w:hRule="exact" w:val="266"/>
          <w:jc w:val="right"/>
        </w:trPr>
        <w:tc>
          <w:tcPr>
            <w:tcW w:w="544" w:type="pct"/>
            <w:gridSpan w:val="7"/>
            <w:tcBorders>
              <w:top w:val="nil"/>
              <w:left w:val="single" w:sz="4" w:space="0" w:color="000000"/>
              <w:bottom w:val="single" w:sz="4" w:space="0" w:color="000000"/>
              <w:right w:val="single" w:sz="4" w:space="0" w:color="000000"/>
            </w:tcBorders>
            <w:shd w:val="clear" w:color="auto" w:fill="auto"/>
            <w:noWrap/>
            <w:vAlign w:val="center"/>
          </w:tcPr>
          <w:p w14:paraId="4996CB12"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2200113</w:t>
            </w:r>
          </w:p>
        </w:tc>
        <w:tc>
          <w:tcPr>
            <w:tcW w:w="1456" w:type="pct"/>
            <w:gridSpan w:val="9"/>
            <w:tcBorders>
              <w:top w:val="nil"/>
              <w:left w:val="nil"/>
              <w:bottom w:val="single" w:sz="4" w:space="0" w:color="000000"/>
              <w:right w:val="single" w:sz="4" w:space="0" w:color="000000"/>
            </w:tcBorders>
            <w:shd w:val="clear" w:color="auto" w:fill="auto"/>
            <w:noWrap/>
            <w:vAlign w:val="center"/>
          </w:tcPr>
          <w:p w14:paraId="38F94CCD"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 xml:space="preserve">  </w:t>
            </w:r>
            <w:r>
              <w:rPr>
                <w:rFonts w:cs="Arial" w:hint="eastAsia"/>
                <w:sz w:val="20"/>
                <w:szCs w:val="20"/>
              </w:rPr>
              <w:t>地质矿产资源与环境调查</w:t>
            </w:r>
          </w:p>
        </w:tc>
        <w:tc>
          <w:tcPr>
            <w:tcW w:w="578" w:type="pct"/>
            <w:gridSpan w:val="4"/>
            <w:tcBorders>
              <w:top w:val="nil"/>
              <w:left w:val="nil"/>
              <w:bottom w:val="single" w:sz="4" w:space="0" w:color="000000"/>
              <w:right w:val="single" w:sz="4" w:space="0" w:color="000000"/>
            </w:tcBorders>
            <w:shd w:val="clear" w:color="auto" w:fill="auto"/>
            <w:noWrap/>
            <w:vAlign w:val="center"/>
          </w:tcPr>
          <w:p w14:paraId="4F043774"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105.48</w:t>
            </w:r>
          </w:p>
        </w:tc>
        <w:tc>
          <w:tcPr>
            <w:tcW w:w="672" w:type="pct"/>
            <w:gridSpan w:val="6"/>
            <w:tcBorders>
              <w:top w:val="nil"/>
              <w:left w:val="nil"/>
              <w:bottom w:val="single" w:sz="4" w:space="0" w:color="000000"/>
              <w:right w:val="single" w:sz="4" w:space="0" w:color="000000"/>
            </w:tcBorders>
            <w:shd w:val="clear" w:color="auto" w:fill="auto"/>
            <w:noWrap/>
            <w:vAlign w:val="center"/>
          </w:tcPr>
          <w:p w14:paraId="6FD034F4"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0.00</w:t>
            </w:r>
          </w:p>
        </w:tc>
        <w:tc>
          <w:tcPr>
            <w:tcW w:w="780" w:type="pct"/>
            <w:gridSpan w:val="9"/>
            <w:tcBorders>
              <w:top w:val="nil"/>
              <w:left w:val="nil"/>
              <w:bottom w:val="single" w:sz="4" w:space="0" w:color="000000"/>
              <w:right w:val="single" w:sz="4" w:space="0" w:color="000000"/>
            </w:tcBorders>
            <w:shd w:val="clear" w:color="auto" w:fill="auto"/>
            <w:noWrap/>
            <w:vAlign w:val="center"/>
          </w:tcPr>
          <w:p w14:paraId="218C7059"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105.48</w:t>
            </w:r>
          </w:p>
        </w:tc>
        <w:tc>
          <w:tcPr>
            <w:tcW w:w="76" w:type="pct"/>
            <w:vAlign w:val="center"/>
          </w:tcPr>
          <w:p w14:paraId="23BEDBFA" w14:textId="77777777" w:rsidR="00A86510" w:rsidRDefault="00A86510">
            <w:pPr>
              <w:widowControl/>
              <w:jc w:val="left"/>
              <w:rPr>
                <w:rFonts w:ascii="Times New Roman" w:eastAsia="Times New Roman" w:hAnsi="Times New Roman" w:cs="Times New Roman"/>
                <w:kern w:val="0"/>
                <w:sz w:val="20"/>
                <w:szCs w:val="20"/>
              </w:rPr>
            </w:pPr>
          </w:p>
        </w:tc>
      </w:tr>
      <w:tr w:rsidR="00A86510" w14:paraId="2D9ADE53" w14:textId="77777777">
        <w:trPr>
          <w:gridAfter w:val="9"/>
          <w:wAfter w:w="895" w:type="pct"/>
          <w:trHeight w:hRule="exact" w:val="266"/>
          <w:jc w:val="right"/>
        </w:trPr>
        <w:tc>
          <w:tcPr>
            <w:tcW w:w="544" w:type="pct"/>
            <w:gridSpan w:val="7"/>
            <w:tcBorders>
              <w:top w:val="nil"/>
              <w:left w:val="single" w:sz="4" w:space="0" w:color="000000"/>
              <w:bottom w:val="single" w:sz="4" w:space="0" w:color="000000"/>
              <w:right w:val="single" w:sz="4" w:space="0" w:color="000000"/>
            </w:tcBorders>
            <w:shd w:val="clear" w:color="auto" w:fill="auto"/>
            <w:noWrap/>
            <w:vAlign w:val="center"/>
          </w:tcPr>
          <w:p w14:paraId="4F9FE18B"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2200114</w:t>
            </w:r>
          </w:p>
        </w:tc>
        <w:tc>
          <w:tcPr>
            <w:tcW w:w="1456" w:type="pct"/>
            <w:gridSpan w:val="9"/>
            <w:tcBorders>
              <w:top w:val="nil"/>
              <w:left w:val="nil"/>
              <w:bottom w:val="single" w:sz="4" w:space="0" w:color="000000"/>
              <w:right w:val="single" w:sz="4" w:space="0" w:color="000000"/>
            </w:tcBorders>
            <w:shd w:val="clear" w:color="auto" w:fill="auto"/>
            <w:noWrap/>
            <w:vAlign w:val="center"/>
          </w:tcPr>
          <w:p w14:paraId="439C712E"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 xml:space="preserve">  </w:t>
            </w:r>
            <w:r>
              <w:rPr>
                <w:rFonts w:cs="Arial" w:hint="eastAsia"/>
                <w:sz w:val="20"/>
                <w:szCs w:val="20"/>
              </w:rPr>
              <w:t>地质勘查与矿产资源管理</w:t>
            </w:r>
          </w:p>
        </w:tc>
        <w:tc>
          <w:tcPr>
            <w:tcW w:w="578" w:type="pct"/>
            <w:gridSpan w:val="4"/>
            <w:tcBorders>
              <w:top w:val="nil"/>
              <w:left w:val="nil"/>
              <w:bottom w:val="single" w:sz="4" w:space="0" w:color="000000"/>
              <w:right w:val="single" w:sz="4" w:space="0" w:color="000000"/>
            </w:tcBorders>
            <w:shd w:val="clear" w:color="auto" w:fill="auto"/>
            <w:noWrap/>
            <w:vAlign w:val="center"/>
          </w:tcPr>
          <w:p w14:paraId="63AEC9D3"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199.61</w:t>
            </w:r>
          </w:p>
        </w:tc>
        <w:tc>
          <w:tcPr>
            <w:tcW w:w="672" w:type="pct"/>
            <w:gridSpan w:val="6"/>
            <w:tcBorders>
              <w:top w:val="nil"/>
              <w:left w:val="nil"/>
              <w:bottom w:val="single" w:sz="4" w:space="0" w:color="000000"/>
              <w:right w:val="single" w:sz="4" w:space="0" w:color="000000"/>
            </w:tcBorders>
            <w:shd w:val="clear" w:color="auto" w:fill="auto"/>
            <w:noWrap/>
            <w:vAlign w:val="center"/>
          </w:tcPr>
          <w:p w14:paraId="438194DE"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0.00</w:t>
            </w:r>
          </w:p>
        </w:tc>
        <w:tc>
          <w:tcPr>
            <w:tcW w:w="780" w:type="pct"/>
            <w:gridSpan w:val="9"/>
            <w:tcBorders>
              <w:top w:val="nil"/>
              <w:left w:val="nil"/>
              <w:bottom w:val="single" w:sz="4" w:space="0" w:color="000000"/>
              <w:right w:val="single" w:sz="4" w:space="0" w:color="000000"/>
            </w:tcBorders>
            <w:shd w:val="clear" w:color="auto" w:fill="auto"/>
            <w:noWrap/>
            <w:vAlign w:val="center"/>
          </w:tcPr>
          <w:p w14:paraId="5D38F418"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199.61</w:t>
            </w:r>
          </w:p>
        </w:tc>
        <w:tc>
          <w:tcPr>
            <w:tcW w:w="76" w:type="pct"/>
            <w:vAlign w:val="center"/>
          </w:tcPr>
          <w:p w14:paraId="6CF928B0" w14:textId="77777777" w:rsidR="00A86510" w:rsidRDefault="00A86510">
            <w:pPr>
              <w:widowControl/>
              <w:jc w:val="left"/>
              <w:rPr>
                <w:rFonts w:ascii="Times New Roman" w:eastAsia="Times New Roman" w:hAnsi="Times New Roman" w:cs="Times New Roman"/>
                <w:kern w:val="0"/>
                <w:sz w:val="20"/>
                <w:szCs w:val="20"/>
              </w:rPr>
            </w:pPr>
          </w:p>
        </w:tc>
      </w:tr>
      <w:tr w:rsidR="00A86510" w14:paraId="558F27A2" w14:textId="77777777">
        <w:trPr>
          <w:gridAfter w:val="9"/>
          <w:wAfter w:w="895" w:type="pct"/>
          <w:trHeight w:hRule="exact" w:val="266"/>
          <w:jc w:val="right"/>
        </w:trPr>
        <w:tc>
          <w:tcPr>
            <w:tcW w:w="544" w:type="pct"/>
            <w:gridSpan w:val="7"/>
            <w:tcBorders>
              <w:top w:val="nil"/>
              <w:left w:val="single" w:sz="4" w:space="0" w:color="000000"/>
              <w:bottom w:val="single" w:sz="4" w:space="0" w:color="000000"/>
              <w:right w:val="single" w:sz="4" w:space="0" w:color="000000"/>
            </w:tcBorders>
            <w:shd w:val="clear" w:color="auto" w:fill="auto"/>
            <w:noWrap/>
            <w:vAlign w:val="center"/>
          </w:tcPr>
          <w:p w14:paraId="294FEFB2"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2200150</w:t>
            </w:r>
          </w:p>
        </w:tc>
        <w:tc>
          <w:tcPr>
            <w:tcW w:w="1456" w:type="pct"/>
            <w:gridSpan w:val="9"/>
            <w:tcBorders>
              <w:top w:val="nil"/>
              <w:left w:val="nil"/>
              <w:bottom w:val="single" w:sz="4" w:space="0" w:color="000000"/>
              <w:right w:val="single" w:sz="4" w:space="0" w:color="000000"/>
            </w:tcBorders>
            <w:shd w:val="clear" w:color="auto" w:fill="auto"/>
            <w:noWrap/>
            <w:vAlign w:val="center"/>
          </w:tcPr>
          <w:p w14:paraId="7AAB3576"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 xml:space="preserve">  </w:t>
            </w:r>
            <w:r>
              <w:rPr>
                <w:rFonts w:cs="Arial" w:hint="eastAsia"/>
                <w:sz w:val="20"/>
                <w:szCs w:val="20"/>
              </w:rPr>
              <w:t>事业运行</w:t>
            </w:r>
          </w:p>
        </w:tc>
        <w:tc>
          <w:tcPr>
            <w:tcW w:w="578" w:type="pct"/>
            <w:gridSpan w:val="4"/>
            <w:tcBorders>
              <w:top w:val="nil"/>
              <w:left w:val="nil"/>
              <w:bottom w:val="single" w:sz="4" w:space="0" w:color="000000"/>
              <w:right w:val="single" w:sz="4" w:space="0" w:color="000000"/>
            </w:tcBorders>
            <w:shd w:val="clear" w:color="auto" w:fill="auto"/>
            <w:noWrap/>
            <w:vAlign w:val="center"/>
          </w:tcPr>
          <w:p w14:paraId="152ED9BE"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1,537.68</w:t>
            </w:r>
          </w:p>
        </w:tc>
        <w:tc>
          <w:tcPr>
            <w:tcW w:w="672" w:type="pct"/>
            <w:gridSpan w:val="6"/>
            <w:tcBorders>
              <w:top w:val="nil"/>
              <w:left w:val="nil"/>
              <w:bottom w:val="single" w:sz="4" w:space="0" w:color="000000"/>
              <w:right w:val="single" w:sz="4" w:space="0" w:color="000000"/>
            </w:tcBorders>
            <w:shd w:val="clear" w:color="auto" w:fill="auto"/>
            <w:noWrap/>
            <w:vAlign w:val="center"/>
          </w:tcPr>
          <w:p w14:paraId="41641AD3"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1,537.68</w:t>
            </w:r>
          </w:p>
        </w:tc>
        <w:tc>
          <w:tcPr>
            <w:tcW w:w="780" w:type="pct"/>
            <w:gridSpan w:val="9"/>
            <w:tcBorders>
              <w:top w:val="nil"/>
              <w:left w:val="nil"/>
              <w:bottom w:val="single" w:sz="4" w:space="0" w:color="000000"/>
              <w:right w:val="single" w:sz="4" w:space="0" w:color="000000"/>
            </w:tcBorders>
            <w:shd w:val="clear" w:color="auto" w:fill="auto"/>
            <w:noWrap/>
            <w:vAlign w:val="center"/>
          </w:tcPr>
          <w:p w14:paraId="3865F176"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0.00</w:t>
            </w:r>
          </w:p>
        </w:tc>
        <w:tc>
          <w:tcPr>
            <w:tcW w:w="76" w:type="pct"/>
            <w:vAlign w:val="center"/>
          </w:tcPr>
          <w:p w14:paraId="39ED096B" w14:textId="77777777" w:rsidR="00A86510" w:rsidRDefault="00A86510">
            <w:pPr>
              <w:widowControl/>
              <w:jc w:val="left"/>
              <w:rPr>
                <w:rFonts w:ascii="Times New Roman" w:eastAsia="Times New Roman" w:hAnsi="Times New Roman" w:cs="Times New Roman"/>
                <w:kern w:val="0"/>
                <w:sz w:val="20"/>
                <w:szCs w:val="20"/>
              </w:rPr>
            </w:pPr>
          </w:p>
        </w:tc>
      </w:tr>
      <w:tr w:rsidR="00A86510" w14:paraId="4531FC5B" w14:textId="77777777">
        <w:trPr>
          <w:gridAfter w:val="9"/>
          <w:wAfter w:w="895" w:type="pct"/>
          <w:trHeight w:hRule="exact" w:val="266"/>
          <w:jc w:val="right"/>
        </w:trPr>
        <w:tc>
          <w:tcPr>
            <w:tcW w:w="544" w:type="pct"/>
            <w:gridSpan w:val="7"/>
            <w:tcBorders>
              <w:top w:val="nil"/>
              <w:left w:val="single" w:sz="4" w:space="0" w:color="000000"/>
              <w:bottom w:val="single" w:sz="4" w:space="0" w:color="000000"/>
              <w:right w:val="single" w:sz="4" w:space="0" w:color="000000"/>
            </w:tcBorders>
            <w:shd w:val="clear" w:color="auto" w:fill="auto"/>
            <w:noWrap/>
            <w:vAlign w:val="center"/>
          </w:tcPr>
          <w:p w14:paraId="6FF062EA" w14:textId="77777777" w:rsidR="00A86510" w:rsidRDefault="00CE3181">
            <w:pPr>
              <w:widowControl/>
              <w:jc w:val="left"/>
              <w:textAlignment w:val="top"/>
              <w:rPr>
                <w:rFonts w:ascii="宋体" w:eastAsia="宋体" w:hAnsi="宋体" w:cs="Arial"/>
                <w:kern w:val="0"/>
                <w:sz w:val="20"/>
                <w:szCs w:val="20"/>
              </w:rPr>
            </w:pPr>
            <w:r>
              <w:rPr>
                <w:rFonts w:cs="Arial" w:hint="eastAsia"/>
                <w:b/>
                <w:bCs/>
                <w:sz w:val="20"/>
                <w:szCs w:val="20"/>
              </w:rPr>
              <w:t>221</w:t>
            </w:r>
          </w:p>
        </w:tc>
        <w:tc>
          <w:tcPr>
            <w:tcW w:w="1456" w:type="pct"/>
            <w:gridSpan w:val="9"/>
            <w:tcBorders>
              <w:top w:val="nil"/>
              <w:left w:val="nil"/>
              <w:bottom w:val="single" w:sz="4" w:space="0" w:color="000000"/>
              <w:right w:val="single" w:sz="4" w:space="0" w:color="000000"/>
            </w:tcBorders>
            <w:shd w:val="clear" w:color="auto" w:fill="auto"/>
            <w:noWrap/>
            <w:vAlign w:val="center"/>
          </w:tcPr>
          <w:p w14:paraId="740FAEE1" w14:textId="77777777" w:rsidR="00A86510" w:rsidRDefault="00CE3181">
            <w:pPr>
              <w:widowControl/>
              <w:jc w:val="left"/>
              <w:textAlignment w:val="top"/>
              <w:rPr>
                <w:rFonts w:ascii="宋体" w:eastAsia="宋体" w:hAnsi="宋体" w:cs="Arial"/>
                <w:kern w:val="0"/>
                <w:sz w:val="20"/>
                <w:szCs w:val="20"/>
              </w:rPr>
            </w:pPr>
            <w:r>
              <w:rPr>
                <w:rFonts w:cs="Arial" w:hint="eastAsia"/>
                <w:b/>
                <w:bCs/>
                <w:sz w:val="20"/>
                <w:szCs w:val="20"/>
              </w:rPr>
              <w:t>住房保障支出</w:t>
            </w:r>
          </w:p>
        </w:tc>
        <w:tc>
          <w:tcPr>
            <w:tcW w:w="578" w:type="pct"/>
            <w:gridSpan w:val="4"/>
            <w:tcBorders>
              <w:top w:val="nil"/>
              <w:left w:val="nil"/>
              <w:bottom w:val="single" w:sz="4" w:space="0" w:color="000000"/>
              <w:right w:val="single" w:sz="4" w:space="0" w:color="000000"/>
            </w:tcBorders>
            <w:shd w:val="clear" w:color="auto" w:fill="auto"/>
            <w:noWrap/>
            <w:vAlign w:val="center"/>
          </w:tcPr>
          <w:p w14:paraId="18B4E1F4" w14:textId="77777777" w:rsidR="00A86510" w:rsidRDefault="00CE3181">
            <w:pPr>
              <w:widowControl/>
              <w:jc w:val="right"/>
              <w:textAlignment w:val="top"/>
              <w:rPr>
                <w:rFonts w:ascii="宋体" w:eastAsia="宋体" w:hAnsi="宋体" w:cs="Arial"/>
                <w:kern w:val="0"/>
                <w:sz w:val="20"/>
                <w:szCs w:val="20"/>
              </w:rPr>
            </w:pPr>
            <w:r>
              <w:rPr>
                <w:rFonts w:cs="Arial" w:hint="eastAsia"/>
                <w:b/>
                <w:bCs/>
                <w:sz w:val="20"/>
                <w:szCs w:val="20"/>
              </w:rPr>
              <w:t>250.00</w:t>
            </w:r>
          </w:p>
        </w:tc>
        <w:tc>
          <w:tcPr>
            <w:tcW w:w="672" w:type="pct"/>
            <w:gridSpan w:val="6"/>
            <w:tcBorders>
              <w:top w:val="nil"/>
              <w:left w:val="nil"/>
              <w:bottom w:val="single" w:sz="4" w:space="0" w:color="000000"/>
              <w:right w:val="single" w:sz="4" w:space="0" w:color="000000"/>
            </w:tcBorders>
            <w:shd w:val="clear" w:color="auto" w:fill="auto"/>
            <w:noWrap/>
            <w:vAlign w:val="center"/>
          </w:tcPr>
          <w:p w14:paraId="6E4D1CFD" w14:textId="77777777" w:rsidR="00A86510" w:rsidRDefault="00CE3181">
            <w:pPr>
              <w:widowControl/>
              <w:jc w:val="right"/>
              <w:textAlignment w:val="top"/>
              <w:rPr>
                <w:rFonts w:ascii="宋体" w:eastAsia="宋体" w:hAnsi="宋体" w:cs="Arial"/>
                <w:kern w:val="0"/>
                <w:sz w:val="20"/>
                <w:szCs w:val="20"/>
              </w:rPr>
            </w:pPr>
            <w:r>
              <w:rPr>
                <w:rFonts w:cs="Arial" w:hint="eastAsia"/>
                <w:b/>
                <w:bCs/>
                <w:sz w:val="20"/>
                <w:szCs w:val="20"/>
              </w:rPr>
              <w:t>250.00</w:t>
            </w:r>
          </w:p>
        </w:tc>
        <w:tc>
          <w:tcPr>
            <w:tcW w:w="780" w:type="pct"/>
            <w:gridSpan w:val="9"/>
            <w:tcBorders>
              <w:top w:val="nil"/>
              <w:left w:val="nil"/>
              <w:bottom w:val="single" w:sz="4" w:space="0" w:color="000000"/>
              <w:right w:val="single" w:sz="4" w:space="0" w:color="000000"/>
            </w:tcBorders>
            <w:shd w:val="clear" w:color="auto" w:fill="auto"/>
            <w:noWrap/>
            <w:vAlign w:val="center"/>
          </w:tcPr>
          <w:p w14:paraId="1F5DFD77" w14:textId="77777777" w:rsidR="00A86510" w:rsidRDefault="00CE3181">
            <w:pPr>
              <w:widowControl/>
              <w:jc w:val="right"/>
              <w:textAlignment w:val="top"/>
              <w:rPr>
                <w:rFonts w:ascii="宋体" w:eastAsia="宋体" w:hAnsi="宋体" w:cs="Arial"/>
                <w:kern w:val="0"/>
                <w:sz w:val="20"/>
                <w:szCs w:val="20"/>
              </w:rPr>
            </w:pPr>
            <w:r>
              <w:rPr>
                <w:rFonts w:cs="Arial" w:hint="eastAsia"/>
                <w:b/>
                <w:bCs/>
                <w:sz w:val="20"/>
                <w:szCs w:val="20"/>
              </w:rPr>
              <w:t>0.00</w:t>
            </w:r>
          </w:p>
        </w:tc>
        <w:tc>
          <w:tcPr>
            <w:tcW w:w="76" w:type="pct"/>
            <w:vAlign w:val="center"/>
          </w:tcPr>
          <w:p w14:paraId="73D172E7" w14:textId="77777777" w:rsidR="00A86510" w:rsidRDefault="00A86510">
            <w:pPr>
              <w:widowControl/>
              <w:jc w:val="left"/>
              <w:rPr>
                <w:rFonts w:ascii="Times New Roman" w:eastAsia="Times New Roman" w:hAnsi="Times New Roman" w:cs="Times New Roman"/>
                <w:kern w:val="0"/>
                <w:sz w:val="20"/>
                <w:szCs w:val="20"/>
              </w:rPr>
            </w:pPr>
          </w:p>
        </w:tc>
      </w:tr>
      <w:tr w:rsidR="00A86510" w14:paraId="6B98DC54" w14:textId="77777777">
        <w:trPr>
          <w:gridAfter w:val="9"/>
          <w:wAfter w:w="895" w:type="pct"/>
          <w:trHeight w:hRule="exact" w:val="266"/>
          <w:jc w:val="right"/>
        </w:trPr>
        <w:tc>
          <w:tcPr>
            <w:tcW w:w="544" w:type="pct"/>
            <w:gridSpan w:val="7"/>
            <w:tcBorders>
              <w:top w:val="nil"/>
              <w:left w:val="single" w:sz="4" w:space="0" w:color="000000"/>
              <w:bottom w:val="single" w:sz="4" w:space="0" w:color="000000"/>
              <w:right w:val="single" w:sz="4" w:space="0" w:color="000000"/>
            </w:tcBorders>
            <w:shd w:val="clear" w:color="auto" w:fill="auto"/>
            <w:noWrap/>
            <w:vAlign w:val="center"/>
          </w:tcPr>
          <w:p w14:paraId="29AB1364" w14:textId="77777777" w:rsidR="00A86510" w:rsidRDefault="00CE3181">
            <w:pPr>
              <w:widowControl/>
              <w:jc w:val="left"/>
              <w:textAlignment w:val="top"/>
              <w:rPr>
                <w:rFonts w:ascii="宋体" w:eastAsia="宋体" w:hAnsi="宋体" w:cs="Arial"/>
                <w:kern w:val="0"/>
                <w:sz w:val="20"/>
                <w:szCs w:val="20"/>
              </w:rPr>
            </w:pPr>
            <w:r>
              <w:rPr>
                <w:rFonts w:cs="Arial" w:hint="eastAsia"/>
                <w:b/>
                <w:bCs/>
                <w:sz w:val="20"/>
                <w:szCs w:val="20"/>
              </w:rPr>
              <w:t>22102</w:t>
            </w:r>
          </w:p>
        </w:tc>
        <w:tc>
          <w:tcPr>
            <w:tcW w:w="1456" w:type="pct"/>
            <w:gridSpan w:val="9"/>
            <w:tcBorders>
              <w:top w:val="nil"/>
              <w:left w:val="nil"/>
              <w:bottom w:val="single" w:sz="4" w:space="0" w:color="000000"/>
              <w:right w:val="single" w:sz="4" w:space="0" w:color="000000"/>
            </w:tcBorders>
            <w:shd w:val="clear" w:color="auto" w:fill="auto"/>
            <w:noWrap/>
            <w:vAlign w:val="center"/>
          </w:tcPr>
          <w:p w14:paraId="23139F1F" w14:textId="77777777" w:rsidR="00A86510" w:rsidRDefault="00CE3181">
            <w:pPr>
              <w:widowControl/>
              <w:jc w:val="left"/>
              <w:textAlignment w:val="top"/>
              <w:rPr>
                <w:rFonts w:ascii="宋体" w:eastAsia="宋体" w:hAnsi="宋体" w:cs="Arial"/>
                <w:kern w:val="0"/>
                <w:sz w:val="20"/>
                <w:szCs w:val="20"/>
              </w:rPr>
            </w:pPr>
            <w:r>
              <w:rPr>
                <w:rFonts w:cs="Arial" w:hint="eastAsia"/>
                <w:b/>
                <w:bCs/>
                <w:sz w:val="20"/>
                <w:szCs w:val="20"/>
              </w:rPr>
              <w:t>住房改革支出</w:t>
            </w:r>
          </w:p>
        </w:tc>
        <w:tc>
          <w:tcPr>
            <w:tcW w:w="578" w:type="pct"/>
            <w:gridSpan w:val="4"/>
            <w:tcBorders>
              <w:top w:val="nil"/>
              <w:left w:val="nil"/>
              <w:bottom w:val="single" w:sz="4" w:space="0" w:color="000000"/>
              <w:right w:val="single" w:sz="4" w:space="0" w:color="000000"/>
            </w:tcBorders>
            <w:shd w:val="clear" w:color="auto" w:fill="auto"/>
            <w:noWrap/>
            <w:vAlign w:val="center"/>
          </w:tcPr>
          <w:p w14:paraId="42CC4027" w14:textId="77777777" w:rsidR="00A86510" w:rsidRDefault="00CE3181">
            <w:pPr>
              <w:widowControl/>
              <w:jc w:val="right"/>
              <w:textAlignment w:val="top"/>
              <w:rPr>
                <w:rFonts w:ascii="宋体" w:eastAsia="宋体" w:hAnsi="宋体" w:cs="Arial"/>
                <w:kern w:val="0"/>
                <w:sz w:val="20"/>
                <w:szCs w:val="20"/>
              </w:rPr>
            </w:pPr>
            <w:r>
              <w:rPr>
                <w:rFonts w:cs="Arial" w:hint="eastAsia"/>
                <w:b/>
                <w:bCs/>
                <w:sz w:val="20"/>
                <w:szCs w:val="20"/>
              </w:rPr>
              <w:t>250.00</w:t>
            </w:r>
          </w:p>
        </w:tc>
        <w:tc>
          <w:tcPr>
            <w:tcW w:w="672" w:type="pct"/>
            <w:gridSpan w:val="6"/>
            <w:tcBorders>
              <w:top w:val="nil"/>
              <w:left w:val="nil"/>
              <w:bottom w:val="single" w:sz="4" w:space="0" w:color="000000"/>
              <w:right w:val="single" w:sz="4" w:space="0" w:color="000000"/>
            </w:tcBorders>
            <w:shd w:val="clear" w:color="auto" w:fill="auto"/>
            <w:noWrap/>
            <w:vAlign w:val="center"/>
          </w:tcPr>
          <w:p w14:paraId="30C5F47B" w14:textId="77777777" w:rsidR="00A86510" w:rsidRDefault="00CE3181">
            <w:pPr>
              <w:widowControl/>
              <w:jc w:val="right"/>
              <w:textAlignment w:val="top"/>
              <w:rPr>
                <w:rFonts w:ascii="宋体" w:eastAsia="宋体" w:hAnsi="宋体" w:cs="Arial"/>
                <w:kern w:val="0"/>
                <w:sz w:val="20"/>
                <w:szCs w:val="20"/>
              </w:rPr>
            </w:pPr>
            <w:r>
              <w:rPr>
                <w:rFonts w:cs="Arial" w:hint="eastAsia"/>
                <w:b/>
                <w:bCs/>
                <w:sz w:val="20"/>
                <w:szCs w:val="20"/>
              </w:rPr>
              <w:t>250.00</w:t>
            </w:r>
          </w:p>
        </w:tc>
        <w:tc>
          <w:tcPr>
            <w:tcW w:w="780" w:type="pct"/>
            <w:gridSpan w:val="9"/>
            <w:tcBorders>
              <w:top w:val="nil"/>
              <w:left w:val="nil"/>
              <w:bottom w:val="single" w:sz="4" w:space="0" w:color="000000"/>
              <w:right w:val="single" w:sz="4" w:space="0" w:color="000000"/>
            </w:tcBorders>
            <w:shd w:val="clear" w:color="auto" w:fill="auto"/>
            <w:noWrap/>
            <w:vAlign w:val="center"/>
          </w:tcPr>
          <w:p w14:paraId="3540E422" w14:textId="77777777" w:rsidR="00A86510" w:rsidRDefault="00CE3181">
            <w:pPr>
              <w:widowControl/>
              <w:jc w:val="right"/>
              <w:textAlignment w:val="top"/>
              <w:rPr>
                <w:rFonts w:ascii="宋体" w:eastAsia="宋体" w:hAnsi="宋体" w:cs="Arial"/>
                <w:kern w:val="0"/>
                <w:sz w:val="20"/>
                <w:szCs w:val="20"/>
              </w:rPr>
            </w:pPr>
            <w:r>
              <w:rPr>
                <w:rFonts w:cs="Arial" w:hint="eastAsia"/>
                <w:b/>
                <w:bCs/>
                <w:sz w:val="20"/>
                <w:szCs w:val="20"/>
              </w:rPr>
              <w:t>0.00</w:t>
            </w:r>
          </w:p>
        </w:tc>
        <w:tc>
          <w:tcPr>
            <w:tcW w:w="76" w:type="pct"/>
            <w:vAlign w:val="center"/>
          </w:tcPr>
          <w:p w14:paraId="157CB0D7" w14:textId="77777777" w:rsidR="00A86510" w:rsidRDefault="00A86510">
            <w:pPr>
              <w:widowControl/>
              <w:jc w:val="left"/>
              <w:rPr>
                <w:rFonts w:ascii="Times New Roman" w:eastAsia="Times New Roman" w:hAnsi="Times New Roman" w:cs="Times New Roman"/>
                <w:kern w:val="0"/>
                <w:sz w:val="20"/>
                <w:szCs w:val="20"/>
              </w:rPr>
            </w:pPr>
          </w:p>
        </w:tc>
      </w:tr>
      <w:tr w:rsidR="00A86510" w14:paraId="5DA3369F" w14:textId="77777777">
        <w:trPr>
          <w:gridAfter w:val="9"/>
          <w:wAfter w:w="895" w:type="pct"/>
          <w:trHeight w:hRule="exact" w:val="266"/>
          <w:jc w:val="right"/>
        </w:trPr>
        <w:tc>
          <w:tcPr>
            <w:tcW w:w="544" w:type="pct"/>
            <w:gridSpan w:val="7"/>
            <w:tcBorders>
              <w:top w:val="nil"/>
              <w:left w:val="single" w:sz="4" w:space="0" w:color="000000"/>
              <w:bottom w:val="single" w:sz="4" w:space="0" w:color="000000"/>
              <w:right w:val="single" w:sz="4" w:space="0" w:color="000000"/>
            </w:tcBorders>
            <w:shd w:val="clear" w:color="auto" w:fill="auto"/>
            <w:noWrap/>
            <w:vAlign w:val="center"/>
          </w:tcPr>
          <w:p w14:paraId="62497381"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2210201</w:t>
            </w:r>
          </w:p>
        </w:tc>
        <w:tc>
          <w:tcPr>
            <w:tcW w:w="1456" w:type="pct"/>
            <w:gridSpan w:val="9"/>
            <w:tcBorders>
              <w:top w:val="nil"/>
              <w:left w:val="nil"/>
              <w:bottom w:val="single" w:sz="4" w:space="0" w:color="000000"/>
              <w:right w:val="single" w:sz="4" w:space="0" w:color="000000"/>
            </w:tcBorders>
            <w:shd w:val="clear" w:color="auto" w:fill="auto"/>
            <w:noWrap/>
            <w:vAlign w:val="center"/>
          </w:tcPr>
          <w:p w14:paraId="36E118C5"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 xml:space="preserve">  </w:t>
            </w:r>
            <w:r>
              <w:rPr>
                <w:rFonts w:cs="Arial" w:hint="eastAsia"/>
                <w:sz w:val="20"/>
                <w:szCs w:val="20"/>
              </w:rPr>
              <w:t>住房公积金</w:t>
            </w:r>
          </w:p>
        </w:tc>
        <w:tc>
          <w:tcPr>
            <w:tcW w:w="578" w:type="pct"/>
            <w:gridSpan w:val="4"/>
            <w:tcBorders>
              <w:top w:val="nil"/>
              <w:left w:val="nil"/>
              <w:bottom w:val="single" w:sz="4" w:space="0" w:color="000000"/>
              <w:right w:val="single" w:sz="4" w:space="0" w:color="000000"/>
            </w:tcBorders>
            <w:shd w:val="clear" w:color="auto" w:fill="auto"/>
            <w:noWrap/>
            <w:vAlign w:val="center"/>
          </w:tcPr>
          <w:p w14:paraId="74800F89"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250.00</w:t>
            </w:r>
          </w:p>
        </w:tc>
        <w:tc>
          <w:tcPr>
            <w:tcW w:w="672" w:type="pct"/>
            <w:gridSpan w:val="6"/>
            <w:tcBorders>
              <w:top w:val="nil"/>
              <w:left w:val="nil"/>
              <w:bottom w:val="single" w:sz="4" w:space="0" w:color="000000"/>
              <w:right w:val="single" w:sz="4" w:space="0" w:color="000000"/>
            </w:tcBorders>
            <w:shd w:val="clear" w:color="auto" w:fill="auto"/>
            <w:noWrap/>
            <w:vAlign w:val="center"/>
          </w:tcPr>
          <w:p w14:paraId="6FE0F008"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250.00</w:t>
            </w:r>
          </w:p>
        </w:tc>
        <w:tc>
          <w:tcPr>
            <w:tcW w:w="780" w:type="pct"/>
            <w:gridSpan w:val="9"/>
            <w:tcBorders>
              <w:top w:val="nil"/>
              <w:left w:val="nil"/>
              <w:bottom w:val="single" w:sz="4" w:space="0" w:color="000000"/>
              <w:right w:val="single" w:sz="4" w:space="0" w:color="000000"/>
            </w:tcBorders>
            <w:shd w:val="clear" w:color="auto" w:fill="auto"/>
            <w:noWrap/>
            <w:vAlign w:val="center"/>
          </w:tcPr>
          <w:p w14:paraId="23654716"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0.00</w:t>
            </w:r>
          </w:p>
        </w:tc>
        <w:tc>
          <w:tcPr>
            <w:tcW w:w="76" w:type="pct"/>
            <w:vAlign w:val="center"/>
          </w:tcPr>
          <w:p w14:paraId="7F64EB48" w14:textId="77777777" w:rsidR="00A86510" w:rsidRDefault="00A86510">
            <w:pPr>
              <w:widowControl/>
              <w:jc w:val="left"/>
              <w:rPr>
                <w:rFonts w:ascii="Times New Roman" w:eastAsia="Times New Roman" w:hAnsi="Times New Roman" w:cs="Times New Roman"/>
                <w:kern w:val="0"/>
                <w:sz w:val="20"/>
                <w:szCs w:val="20"/>
              </w:rPr>
            </w:pPr>
          </w:p>
        </w:tc>
      </w:tr>
      <w:tr w:rsidR="00A86510" w14:paraId="51445E49" w14:textId="77777777">
        <w:trPr>
          <w:gridAfter w:val="9"/>
          <w:wAfter w:w="895" w:type="pct"/>
          <w:trHeight w:hRule="exact" w:val="266"/>
          <w:jc w:val="right"/>
        </w:trPr>
        <w:tc>
          <w:tcPr>
            <w:tcW w:w="4029" w:type="pct"/>
            <w:gridSpan w:val="35"/>
            <w:tcBorders>
              <w:top w:val="nil"/>
              <w:left w:val="nil"/>
              <w:bottom w:val="nil"/>
              <w:right w:val="nil"/>
            </w:tcBorders>
            <w:shd w:val="clear" w:color="auto" w:fill="auto"/>
            <w:noWrap/>
            <w:vAlign w:val="center"/>
          </w:tcPr>
          <w:p w14:paraId="59734934" w14:textId="77777777" w:rsidR="00A86510" w:rsidRDefault="00CE3181">
            <w:pPr>
              <w:widowControl/>
              <w:jc w:val="left"/>
              <w:textAlignment w:val="top"/>
              <w:rPr>
                <w:rFonts w:ascii="宋体" w:eastAsia="宋体" w:hAnsi="宋体" w:cs="Arial"/>
                <w:kern w:val="0"/>
                <w:szCs w:val="21"/>
              </w:rPr>
            </w:pPr>
            <w:r>
              <w:rPr>
                <w:rFonts w:ascii="宋体" w:eastAsia="宋体" w:hAnsi="宋体" w:cs="Arial" w:hint="eastAsia"/>
                <w:kern w:val="0"/>
                <w:szCs w:val="21"/>
              </w:rPr>
              <w:t>注：本表反映部门本年度一般公共预算财政拨款支出情况。</w:t>
            </w:r>
          </w:p>
        </w:tc>
        <w:tc>
          <w:tcPr>
            <w:tcW w:w="76" w:type="pct"/>
            <w:vAlign w:val="center"/>
          </w:tcPr>
          <w:p w14:paraId="36CC28C2" w14:textId="77777777" w:rsidR="00A86510" w:rsidRDefault="00A86510">
            <w:pPr>
              <w:widowControl/>
              <w:jc w:val="left"/>
              <w:textAlignment w:val="top"/>
              <w:rPr>
                <w:rFonts w:ascii="Times New Roman" w:eastAsia="Times New Roman" w:hAnsi="Times New Roman" w:cs="Times New Roman"/>
                <w:kern w:val="0"/>
                <w:sz w:val="20"/>
                <w:szCs w:val="20"/>
              </w:rPr>
            </w:pPr>
          </w:p>
        </w:tc>
      </w:tr>
    </w:tbl>
    <w:p w14:paraId="46E1FF1F" w14:textId="77777777" w:rsidR="00A86510" w:rsidRDefault="00A86510">
      <w:pPr>
        <w:widowControl/>
        <w:jc w:val="left"/>
        <w:rPr>
          <w:rFonts w:ascii="Times New Roman" w:eastAsia="仿宋_GB2312" w:hAnsi="Times New Roman" w:cs="Times New Roman"/>
          <w:bCs/>
          <w:kern w:val="0"/>
          <w:szCs w:val="21"/>
        </w:rPr>
      </w:pPr>
    </w:p>
    <w:tbl>
      <w:tblPr>
        <w:tblW w:w="0" w:type="auto"/>
        <w:tblLook w:val="04A0" w:firstRow="1" w:lastRow="0" w:firstColumn="1" w:lastColumn="0" w:noHBand="0" w:noVBand="1"/>
      </w:tblPr>
      <w:tblGrid>
        <w:gridCol w:w="1134"/>
        <w:gridCol w:w="3261"/>
        <w:gridCol w:w="1134"/>
        <w:gridCol w:w="1134"/>
        <w:gridCol w:w="2409"/>
        <w:gridCol w:w="1134"/>
        <w:gridCol w:w="1134"/>
        <w:gridCol w:w="2694"/>
        <w:gridCol w:w="1142"/>
        <w:gridCol w:w="222"/>
      </w:tblGrid>
      <w:tr w:rsidR="00A86510" w14:paraId="4881AD92" w14:textId="77777777">
        <w:trPr>
          <w:gridAfter w:val="1"/>
          <w:trHeight w:val="380"/>
        </w:trPr>
        <w:tc>
          <w:tcPr>
            <w:tcW w:w="0" w:type="auto"/>
            <w:gridSpan w:val="9"/>
            <w:tcBorders>
              <w:top w:val="nil"/>
              <w:left w:val="nil"/>
              <w:bottom w:val="nil"/>
              <w:right w:val="nil"/>
            </w:tcBorders>
            <w:shd w:val="clear" w:color="auto" w:fill="auto"/>
            <w:noWrap/>
            <w:vAlign w:val="bottom"/>
          </w:tcPr>
          <w:p w14:paraId="6705119D" w14:textId="77777777" w:rsidR="00A86510" w:rsidRDefault="00CE3181">
            <w:pPr>
              <w:widowControl/>
              <w:jc w:val="center"/>
              <w:rPr>
                <w:rFonts w:ascii="宋体" w:eastAsia="宋体" w:hAnsi="宋体" w:cs="Arial"/>
                <w:b/>
                <w:bCs/>
                <w:kern w:val="0"/>
                <w:sz w:val="20"/>
                <w:szCs w:val="20"/>
              </w:rPr>
            </w:pPr>
            <w:r>
              <w:rPr>
                <w:rFonts w:ascii="宋体" w:eastAsia="宋体" w:hAnsi="宋体" w:cs="Arial" w:hint="eastAsia"/>
                <w:b/>
                <w:bCs/>
                <w:kern w:val="0"/>
                <w:sz w:val="22"/>
              </w:rPr>
              <w:t>一般公共预算财政拨款基本支出决算明细表</w:t>
            </w:r>
          </w:p>
        </w:tc>
      </w:tr>
      <w:tr w:rsidR="00A86510" w14:paraId="364A2D4F" w14:textId="77777777">
        <w:trPr>
          <w:gridAfter w:val="1"/>
          <w:trHeight w:val="248"/>
        </w:trPr>
        <w:tc>
          <w:tcPr>
            <w:tcW w:w="1134" w:type="dxa"/>
            <w:tcBorders>
              <w:top w:val="nil"/>
              <w:left w:val="nil"/>
              <w:bottom w:val="nil"/>
              <w:right w:val="nil"/>
            </w:tcBorders>
            <w:shd w:val="clear" w:color="auto" w:fill="auto"/>
            <w:noWrap/>
            <w:vAlign w:val="bottom"/>
          </w:tcPr>
          <w:p w14:paraId="31EC8558" w14:textId="77777777" w:rsidR="00A86510" w:rsidRDefault="00A86510">
            <w:pPr>
              <w:widowControl/>
              <w:jc w:val="center"/>
              <w:rPr>
                <w:rFonts w:ascii="宋体" w:eastAsia="宋体" w:hAnsi="宋体" w:cs="Arial"/>
                <w:kern w:val="0"/>
                <w:sz w:val="20"/>
                <w:szCs w:val="20"/>
              </w:rPr>
            </w:pPr>
          </w:p>
        </w:tc>
        <w:tc>
          <w:tcPr>
            <w:tcW w:w="3261" w:type="dxa"/>
            <w:tcBorders>
              <w:top w:val="nil"/>
              <w:left w:val="nil"/>
              <w:bottom w:val="nil"/>
              <w:right w:val="nil"/>
            </w:tcBorders>
            <w:shd w:val="clear" w:color="auto" w:fill="auto"/>
            <w:noWrap/>
            <w:vAlign w:val="bottom"/>
          </w:tcPr>
          <w:p w14:paraId="59C44980" w14:textId="77777777" w:rsidR="00A86510" w:rsidRDefault="00A86510">
            <w:pPr>
              <w:widowControl/>
              <w:jc w:val="left"/>
              <w:rPr>
                <w:rFonts w:ascii="Times New Roman" w:eastAsia="Times New Roman" w:hAnsi="Times New Roman" w:cs="Times New Roman"/>
                <w:kern w:val="0"/>
                <w:sz w:val="20"/>
                <w:szCs w:val="20"/>
              </w:rPr>
            </w:pPr>
          </w:p>
        </w:tc>
        <w:tc>
          <w:tcPr>
            <w:tcW w:w="1134" w:type="dxa"/>
            <w:tcBorders>
              <w:top w:val="nil"/>
              <w:left w:val="nil"/>
              <w:bottom w:val="nil"/>
              <w:right w:val="nil"/>
            </w:tcBorders>
            <w:shd w:val="clear" w:color="auto" w:fill="auto"/>
            <w:noWrap/>
            <w:vAlign w:val="bottom"/>
          </w:tcPr>
          <w:p w14:paraId="5A4486BE" w14:textId="77777777" w:rsidR="00A86510" w:rsidRDefault="00A86510">
            <w:pPr>
              <w:widowControl/>
              <w:jc w:val="left"/>
              <w:rPr>
                <w:rFonts w:ascii="Times New Roman" w:eastAsia="Times New Roman" w:hAnsi="Times New Roman" w:cs="Times New Roman"/>
                <w:kern w:val="0"/>
                <w:sz w:val="20"/>
                <w:szCs w:val="20"/>
              </w:rPr>
            </w:pPr>
          </w:p>
        </w:tc>
        <w:tc>
          <w:tcPr>
            <w:tcW w:w="1134" w:type="dxa"/>
            <w:tcBorders>
              <w:top w:val="nil"/>
              <w:left w:val="nil"/>
              <w:bottom w:val="nil"/>
              <w:right w:val="nil"/>
            </w:tcBorders>
            <w:shd w:val="clear" w:color="auto" w:fill="auto"/>
            <w:noWrap/>
            <w:vAlign w:val="bottom"/>
          </w:tcPr>
          <w:p w14:paraId="11F21FA9" w14:textId="77777777" w:rsidR="00A86510" w:rsidRDefault="00A86510">
            <w:pPr>
              <w:widowControl/>
              <w:jc w:val="left"/>
              <w:rPr>
                <w:rFonts w:ascii="Times New Roman" w:eastAsia="Times New Roman" w:hAnsi="Times New Roman" w:cs="Times New Roman"/>
                <w:kern w:val="0"/>
                <w:sz w:val="20"/>
                <w:szCs w:val="20"/>
              </w:rPr>
            </w:pPr>
          </w:p>
        </w:tc>
        <w:tc>
          <w:tcPr>
            <w:tcW w:w="2409" w:type="dxa"/>
            <w:tcBorders>
              <w:top w:val="nil"/>
              <w:left w:val="nil"/>
              <w:bottom w:val="nil"/>
              <w:right w:val="nil"/>
            </w:tcBorders>
            <w:shd w:val="clear" w:color="auto" w:fill="auto"/>
            <w:noWrap/>
            <w:vAlign w:val="bottom"/>
          </w:tcPr>
          <w:p w14:paraId="10B55ACF" w14:textId="77777777" w:rsidR="00A86510" w:rsidRDefault="00A86510">
            <w:pPr>
              <w:widowControl/>
              <w:jc w:val="left"/>
              <w:rPr>
                <w:rFonts w:ascii="Times New Roman" w:eastAsia="Times New Roman" w:hAnsi="Times New Roman" w:cs="Times New Roman"/>
                <w:kern w:val="0"/>
                <w:sz w:val="20"/>
                <w:szCs w:val="20"/>
              </w:rPr>
            </w:pPr>
          </w:p>
        </w:tc>
        <w:tc>
          <w:tcPr>
            <w:tcW w:w="1134" w:type="dxa"/>
            <w:tcBorders>
              <w:top w:val="nil"/>
              <w:left w:val="nil"/>
              <w:bottom w:val="nil"/>
              <w:right w:val="nil"/>
            </w:tcBorders>
            <w:shd w:val="clear" w:color="auto" w:fill="auto"/>
            <w:noWrap/>
            <w:vAlign w:val="bottom"/>
          </w:tcPr>
          <w:p w14:paraId="18696475" w14:textId="77777777" w:rsidR="00A86510" w:rsidRDefault="00A86510">
            <w:pPr>
              <w:widowControl/>
              <w:jc w:val="left"/>
              <w:rPr>
                <w:rFonts w:ascii="Times New Roman" w:eastAsia="Times New Roman" w:hAnsi="Times New Roman" w:cs="Times New Roman"/>
                <w:kern w:val="0"/>
                <w:sz w:val="20"/>
                <w:szCs w:val="20"/>
              </w:rPr>
            </w:pPr>
          </w:p>
        </w:tc>
        <w:tc>
          <w:tcPr>
            <w:tcW w:w="1134" w:type="dxa"/>
            <w:tcBorders>
              <w:top w:val="nil"/>
              <w:left w:val="nil"/>
              <w:bottom w:val="nil"/>
              <w:right w:val="nil"/>
            </w:tcBorders>
            <w:shd w:val="clear" w:color="auto" w:fill="auto"/>
            <w:noWrap/>
            <w:vAlign w:val="bottom"/>
          </w:tcPr>
          <w:p w14:paraId="1E3FAB42" w14:textId="77777777" w:rsidR="00A86510" w:rsidRDefault="00A86510">
            <w:pPr>
              <w:widowControl/>
              <w:jc w:val="left"/>
              <w:rPr>
                <w:rFonts w:ascii="Times New Roman" w:eastAsia="Times New Roman" w:hAnsi="Times New Roman" w:cs="Times New Roman"/>
                <w:kern w:val="0"/>
                <w:sz w:val="20"/>
                <w:szCs w:val="20"/>
              </w:rPr>
            </w:pPr>
          </w:p>
        </w:tc>
        <w:tc>
          <w:tcPr>
            <w:tcW w:w="2694" w:type="dxa"/>
            <w:tcBorders>
              <w:top w:val="nil"/>
              <w:left w:val="nil"/>
              <w:bottom w:val="nil"/>
              <w:right w:val="nil"/>
            </w:tcBorders>
            <w:shd w:val="clear" w:color="auto" w:fill="auto"/>
            <w:noWrap/>
            <w:vAlign w:val="bottom"/>
          </w:tcPr>
          <w:p w14:paraId="0B99B2C9" w14:textId="77777777" w:rsidR="00A86510" w:rsidRDefault="00A86510">
            <w:pPr>
              <w:widowControl/>
              <w:jc w:val="left"/>
              <w:rPr>
                <w:rFonts w:ascii="Times New Roman" w:eastAsia="Times New Roman" w:hAnsi="Times New Roman" w:cs="Times New Roman"/>
                <w:kern w:val="0"/>
                <w:sz w:val="20"/>
                <w:szCs w:val="20"/>
              </w:rPr>
            </w:pPr>
          </w:p>
        </w:tc>
        <w:tc>
          <w:tcPr>
            <w:tcW w:w="1142" w:type="dxa"/>
            <w:tcBorders>
              <w:top w:val="nil"/>
              <w:left w:val="nil"/>
              <w:bottom w:val="nil"/>
              <w:right w:val="nil"/>
            </w:tcBorders>
            <w:shd w:val="clear" w:color="auto" w:fill="auto"/>
            <w:noWrap/>
            <w:vAlign w:val="bottom"/>
          </w:tcPr>
          <w:p w14:paraId="226C7827" w14:textId="77777777" w:rsidR="00A86510" w:rsidRDefault="00CE3181">
            <w:pPr>
              <w:widowControl/>
              <w:jc w:val="right"/>
              <w:rPr>
                <w:rFonts w:ascii="宋体" w:eastAsia="宋体" w:hAnsi="宋体" w:cs="Arial"/>
                <w:kern w:val="0"/>
                <w:sz w:val="20"/>
                <w:szCs w:val="20"/>
              </w:rPr>
            </w:pPr>
            <w:r>
              <w:rPr>
                <w:rFonts w:ascii="宋体" w:eastAsia="宋体" w:hAnsi="宋体" w:cs="Arial" w:hint="eastAsia"/>
                <w:kern w:val="0"/>
                <w:sz w:val="20"/>
                <w:szCs w:val="20"/>
              </w:rPr>
              <w:t>公开06表</w:t>
            </w:r>
          </w:p>
        </w:tc>
      </w:tr>
      <w:tr w:rsidR="00A86510" w14:paraId="46EB331D" w14:textId="77777777">
        <w:trPr>
          <w:gridAfter w:val="1"/>
          <w:trHeight w:val="248"/>
        </w:trPr>
        <w:tc>
          <w:tcPr>
            <w:tcW w:w="4395" w:type="dxa"/>
            <w:gridSpan w:val="2"/>
            <w:tcBorders>
              <w:top w:val="nil"/>
              <w:left w:val="nil"/>
              <w:bottom w:val="nil"/>
              <w:right w:val="nil"/>
            </w:tcBorders>
            <w:shd w:val="clear" w:color="auto" w:fill="auto"/>
            <w:noWrap/>
            <w:vAlign w:val="bottom"/>
          </w:tcPr>
          <w:p w14:paraId="56B911EE" w14:textId="77777777" w:rsidR="00A86510" w:rsidRDefault="00CE3181">
            <w:pPr>
              <w:widowControl/>
              <w:jc w:val="left"/>
              <w:rPr>
                <w:rFonts w:ascii="宋体" w:eastAsia="宋体" w:hAnsi="宋体" w:cs="Arial"/>
                <w:kern w:val="0"/>
                <w:sz w:val="20"/>
                <w:szCs w:val="20"/>
              </w:rPr>
            </w:pPr>
            <w:r>
              <w:rPr>
                <w:rFonts w:ascii="宋体" w:eastAsia="宋体" w:hAnsi="宋体" w:cs="Arial" w:hint="eastAsia"/>
                <w:kern w:val="0"/>
                <w:szCs w:val="21"/>
              </w:rPr>
              <w:t>部门：湖南省有色地质勘查研究院</w:t>
            </w:r>
          </w:p>
        </w:tc>
        <w:tc>
          <w:tcPr>
            <w:tcW w:w="1134" w:type="dxa"/>
            <w:tcBorders>
              <w:top w:val="nil"/>
              <w:left w:val="nil"/>
              <w:bottom w:val="nil"/>
              <w:right w:val="nil"/>
            </w:tcBorders>
            <w:shd w:val="clear" w:color="auto" w:fill="auto"/>
            <w:noWrap/>
            <w:vAlign w:val="bottom"/>
          </w:tcPr>
          <w:p w14:paraId="14F1B653" w14:textId="77777777" w:rsidR="00A86510" w:rsidRDefault="00A86510">
            <w:pPr>
              <w:widowControl/>
              <w:jc w:val="left"/>
              <w:rPr>
                <w:rFonts w:ascii="宋体" w:eastAsia="宋体" w:hAnsi="宋体" w:cs="Arial"/>
                <w:kern w:val="0"/>
                <w:sz w:val="20"/>
                <w:szCs w:val="20"/>
              </w:rPr>
            </w:pPr>
          </w:p>
        </w:tc>
        <w:tc>
          <w:tcPr>
            <w:tcW w:w="1134" w:type="dxa"/>
            <w:tcBorders>
              <w:top w:val="nil"/>
              <w:left w:val="nil"/>
              <w:bottom w:val="nil"/>
              <w:right w:val="nil"/>
            </w:tcBorders>
            <w:shd w:val="clear" w:color="auto" w:fill="auto"/>
            <w:noWrap/>
            <w:vAlign w:val="bottom"/>
          </w:tcPr>
          <w:p w14:paraId="17EC3FFC" w14:textId="77777777" w:rsidR="00A86510" w:rsidRDefault="00A86510">
            <w:pPr>
              <w:widowControl/>
              <w:jc w:val="left"/>
              <w:rPr>
                <w:rFonts w:ascii="Times New Roman" w:eastAsia="Times New Roman" w:hAnsi="Times New Roman" w:cs="Times New Roman"/>
                <w:kern w:val="0"/>
                <w:sz w:val="20"/>
                <w:szCs w:val="20"/>
              </w:rPr>
            </w:pPr>
          </w:p>
        </w:tc>
        <w:tc>
          <w:tcPr>
            <w:tcW w:w="2409" w:type="dxa"/>
            <w:tcBorders>
              <w:top w:val="nil"/>
              <w:left w:val="nil"/>
              <w:bottom w:val="nil"/>
              <w:right w:val="nil"/>
            </w:tcBorders>
            <w:shd w:val="clear" w:color="auto" w:fill="auto"/>
            <w:noWrap/>
            <w:vAlign w:val="bottom"/>
          </w:tcPr>
          <w:p w14:paraId="5D5F5201" w14:textId="77777777" w:rsidR="00A86510" w:rsidRDefault="00A86510">
            <w:pPr>
              <w:widowControl/>
              <w:jc w:val="left"/>
              <w:rPr>
                <w:rFonts w:ascii="Times New Roman" w:eastAsia="Times New Roman" w:hAnsi="Times New Roman" w:cs="Times New Roman"/>
                <w:kern w:val="0"/>
                <w:sz w:val="20"/>
                <w:szCs w:val="20"/>
              </w:rPr>
            </w:pPr>
          </w:p>
        </w:tc>
        <w:tc>
          <w:tcPr>
            <w:tcW w:w="1134" w:type="dxa"/>
            <w:tcBorders>
              <w:top w:val="nil"/>
              <w:left w:val="nil"/>
              <w:bottom w:val="nil"/>
              <w:right w:val="nil"/>
            </w:tcBorders>
            <w:shd w:val="clear" w:color="auto" w:fill="auto"/>
            <w:noWrap/>
            <w:vAlign w:val="bottom"/>
          </w:tcPr>
          <w:p w14:paraId="2CD9D7B1" w14:textId="77777777" w:rsidR="00A86510" w:rsidRDefault="00A86510">
            <w:pPr>
              <w:widowControl/>
              <w:jc w:val="left"/>
              <w:rPr>
                <w:rFonts w:ascii="Times New Roman" w:eastAsia="Times New Roman" w:hAnsi="Times New Roman" w:cs="Times New Roman"/>
                <w:kern w:val="0"/>
                <w:sz w:val="20"/>
                <w:szCs w:val="20"/>
              </w:rPr>
            </w:pPr>
          </w:p>
        </w:tc>
        <w:tc>
          <w:tcPr>
            <w:tcW w:w="1134" w:type="dxa"/>
            <w:tcBorders>
              <w:top w:val="nil"/>
              <w:left w:val="nil"/>
              <w:bottom w:val="nil"/>
              <w:right w:val="nil"/>
            </w:tcBorders>
            <w:shd w:val="clear" w:color="auto" w:fill="auto"/>
            <w:noWrap/>
            <w:vAlign w:val="bottom"/>
          </w:tcPr>
          <w:p w14:paraId="3C346749" w14:textId="77777777" w:rsidR="00A86510" w:rsidRDefault="00A86510">
            <w:pPr>
              <w:widowControl/>
              <w:jc w:val="left"/>
              <w:rPr>
                <w:rFonts w:ascii="Times New Roman" w:eastAsia="Times New Roman" w:hAnsi="Times New Roman" w:cs="Times New Roman"/>
                <w:kern w:val="0"/>
                <w:sz w:val="20"/>
                <w:szCs w:val="20"/>
              </w:rPr>
            </w:pPr>
          </w:p>
        </w:tc>
        <w:tc>
          <w:tcPr>
            <w:tcW w:w="3836" w:type="dxa"/>
            <w:gridSpan w:val="2"/>
            <w:tcBorders>
              <w:top w:val="nil"/>
              <w:left w:val="nil"/>
              <w:bottom w:val="nil"/>
            </w:tcBorders>
            <w:shd w:val="clear" w:color="auto" w:fill="auto"/>
            <w:noWrap/>
            <w:vAlign w:val="bottom"/>
          </w:tcPr>
          <w:p w14:paraId="416B2806" w14:textId="77777777" w:rsidR="00A86510" w:rsidRDefault="00CE3181">
            <w:pPr>
              <w:widowControl/>
              <w:jc w:val="right"/>
              <w:rPr>
                <w:rFonts w:ascii="宋体" w:eastAsia="宋体" w:hAnsi="宋体" w:cs="Arial"/>
                <w:kern w:val="0"/>
                <w:sz w:val="20"/>
                <w:szCs w:val="20"/>
              </w:rPr>
            </w:pPr>
            <w:r>
              <w:rPr>
                <w:rFonts w:ascii="宋体" w:eastAsia="宋体" w:hAnsi="宋体" w:cs="Arial" w:hint="eastAsia"/>
                <w:kern w:val="0"/>
                <w:sz w:val="20"/>
                <w:szCs w:val="20"/>
              </w:rPr>
              <w:t>金额单位：万元</w:t>
            </w:r>
          </w:p>
        </w:tc>
      </w:tr>
      <w:tr w:rsidR="00A86510" w14:paraId="08FD2321" w14:textId="77777777">
        <w:trPr>
          <w:gridAfter w:val="1"/>
          <w:trHeight w:val="300"/>
        </w:trPr>
        <w:tc>
          <w:tcPr>
            <w:tcW w:w="5529"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14BD92" w14:textId="77777777" w:rsidR="00A86510" w:rsidRDefault="00CE3181">
            <w:pPr>
              <w:widowControl/>
              <w:jc w:val="center"/>
              <w:textAlignment w:val="top"/>
              <w:rPr>
                <w:rFonts w:ascii="宋体" w:eastAsia="宋体" w:hAnsi="宋体" w:cs="Arial"/>
                <w:kern w:val="0"/>
                <w:sz w:val="20"/>
                <w:szCs w:val="20"/>
              </w:rPr>
            </w:pPr>
            <w:r>
              <w:rPr>
                <w:rFonts w:ascii="宋体" w:eastAsia="宋体" w:hAnsi="宋体" w:cs="Arial" w:hint="eastAsia"/>
                <w:kern w:val="0"/>
                <w:sz w:val="20"/>
                <w:szCs w:val="20"/>
              </w:rPr>
              <w:t>人员经费</w:t>
            </w:r>
          </w:p>
        </w:tc>
        <w:tc>
          <w:tcPr>
            <w:tcW w:w="9647" w:type="dxa"/>
            <w:gridSpan w:val="6"/>
            <w:tcBorders>
              <w:top w:val="single" w:sz="4" w:space="0" w:color="000000"/>
              <w:left w:val="nil"/>
              <w:bottom w:val="single" w:sz="4" w:space="0" w:color="000000"/>
              <w:right w:val="single" w:sz="4" w:space="0" w:color="000000"/>
            </w:tcBorders>
            <w:shd w:val="clear" w:color="auto" w:fill="auto"/>
            <w:noWrap/>
            <w:vAlign w:val="center"/>
          </w:tcPr>
          <w:p w14:paraId="5EB9624E" w14:textId="77777777" w:rsidR="00A86510" w:rsidRDefault="00CE3181">
            <w:pPr>
              <w:widowControl/>
              <w:jc w:val="center"/>
              <w:textAlignment w:val="top"/>
              <w:rPr>
                <w:rFonts w:ascii="宋体" w:eastAsia="宋体" w:hAnsi="宋体" w:cs="Arial"/>
                <w:kern w:val="0"/>
                <w:sz w:val="20"/>
                <w:szCs w:val="20"/>
              </w:rPr>
            </w:pPr>
            <w:r>
              <w:rPr>
                <w:rFonts w:ascii="宋体" w:eastAsia="宋体" w:hAnsi="宋体" w:cs="Arial" w:hint="eastAsia"/>
                <w:kern w:val="0"/>
                <w:sz w:val="20"/>
                <w:szCs w:val="20"/>
              </w:rPr>
              <w:t>公用经费</w:t>
            </w:r>
          </w:p>
        </w:tc>
      </w:tr>
      <w:tr w:rsidR="00A86510" w14:paraId="21CC66E0" w14:textId="77777777">
        <w:trPr>
          <w:gridAfter w:val="1"/>
          <w:trHeight w:hRule="exact" w:val="266"/>
        </w:trPr>
        <w:tc>
          <w:tcPr>
            <w:tcW w:w="1134" w:type="dxa"/>
            <w:vMerge w:val="restart"/>
            <w:tcBorders>
              <w:top w:val="nil"/>
              <w:left w:val="single" w:sz="4" w:space="0" w:color="000000"/>
              <w:bottom w:val="single" w:sz="4" w:space="0" w:color="000000"/>
              <w:right w:val="single" w:sz="4" w:space="0" w:color="000000"/>
            </w:tcBorders>
            <w:shd w:val="clear" w:color="auto" w:fill="auto"/>
            <w:vAlign w:val="center"/>
          </w:tcPr>
          <w:p w14:paraId="723965D4" w14:textId="77777777" w:rsidR="00A86510" w:rsidRDefault="00CE3181">
            <w:pPr>
              <w:widowControl/>
              <w:jc w:val="center"/>
              <w:textAlignment w:val="top"/>
              <w:rPr>
                <w:rFonts w:ascii="宋体" w:eastAsia="宋体" w:hAnsi="宋体" w:cs="Arial"/>
                <w:kern w:val="0"/>
                <w:sz w:val="20"/>
                <w:szCs w:val="20"/>
              </w:rPr>
            </w:pPr>
            <w:r>
              <w:rPr>
                <w:rFonts w:ascii="宋体" w:eastAsia="宋体" w:hAnsi="宋体" w:cs="Arial" w:hint="eastAsia"/>
                <w:kern w:val="0"/>
                <w:sz w:val="20"/>
                <w:szCs w:val="20"/>
              </w:rPr>
              <w:t>科目编码</w:t>
            </w:r>
          </w:p>
        </w:tc>
        <w:tc>
          <w:tcPr>
            <w:tcW w:w="3261" w:type="dxa"/>
            <w:vMerge w:val="restart"/>
            <w:tcBorders>
              <w:top w:val="nil"/>
              <w:left w:val="nil"/>
              <w:bottom w:val="single" w:sz="4" w:space="0" w:color="000000"/>
              <w:right w:val="single" w:sz="4" w:space="0" w:color="000000"/>
            </w:tcBorders>
            <w:shd w:val="clear" w:color="auto" w:fill="auto"/>
            <w:vAlign w:val="center"/>
          </w:tcPr>
          <w:p w14:paraId="1F0462BD" w14:textId="77777777" w:rsidR="00A86510" w:rsidRDefault="00CE3181">
            <w:pPr>
              <w:widowControl/>
              <w:jc w:val="center"/>
              <w:textAlignment w:val="top"/>
              <w:rPr>
                <w:rFonts w:ascii="宋体" w:eastAsia="宋体" w:hAnsi="宋体" w:cs="Arial"/>
                <w:kern w:val="0"/>
                <w:sz w:val="20"/>
                <w:szCs w:val="20"/>
              </w:rPr>
            </w:pPr>
            <w:r>
              <w:rPr>
                <w:rFonts w:ascii="宋体" w:eastAsia="宋体" w:hAnsi="宋体" w:cs="Arial" w:hint="eastAsia"/>
                <w:kern w:val="0"/>
                <w:sz w:val="20"/>
                <w:szCs w:val="20"/>
              </w:rPr>
              <w:t>科目名称</w:t>
            </w:r>
          </w:p>
        </w:tc>
        <w:tc>
          <w:tcPr>
            <w:tcW w:w="1134" w:type="dxa"/>
            <w:vMerge w:val="restart"/>
            <w:tcBorders>
              <w:top w:val="nil"/>
              <w:left w:val="nil"/>
              <w:bottom w:val="single" w:sz="4" w:space="0" w:color="000000"/>
              <w:right w:val="single" w:sz="4" w:space="0" w:color="000000"/>
            </w:tcBorders>
            <w:shd w:val="clear" w:color="auto" w:fill="auto"/>
            <w:vAlign w:val="center"/>
          </w:tcPr>
          <w:p w14:paraId="064CB5B8" w14:textId="77777777" w:rsidR="00A86510" w:rsidRDefault="00CE3181">
            <w:pPr>
              <w:widowControl/>
              <w:jc w:val="center"/>
              <w:textAlignment w:val="top"/>
              <w:rPr>
                <w:rFonts w:ascii="宋体" w:eastAsia="宋体" w:hAnsi="宋体" w:cs="Arial"/>
                <w:kern w:val="0"/>
                <w:sz w:val="20"/>
                <w:szCs w:val="20"/>
              </w:rPr>
            </w:pPr>
            <w:r>
              <w:rPr>
                <w:rFonts w:ascii="宋体" w:eastAsia="宋体" w:hAnsi="宋体" w:cs="Arial" w:hint="eastAsia"/>
                <w:kern w:val="0"/>
                <w:sz w:val="20"/>
                <w:szCs w:val="20"/>
              </w:rPr>
              <w:t>决算数</w:t>
            </w:r>
          </w:p>
        </w:tc>
        <w:tc>
          <w:tcPr>
            <w:tcW w:w="1134" w:type="dxa"/>
            <w:vMerge w:val="restart"/>
            <w:tcBorders>
              <w:top w:val="nil"/>
              <w:left w:val="nil"/>
              <w:bottom w:val="single" w:sz="4" w:space="0" w:color="000000"/>
              <w:right w:val="single" w:sz="4" w:space="0" w:color="000000"/>
            </w:tcBorders>
            <w:shd w:val="clear" w:color="auto" w:fill="auto"/>
            <w:vAlign w:val="center"/>
          </w:tcPr>
          <w:p w14:paraId="47E40B24" w14:textId="77777777" w:rsidR="00A86510" w:rsidRDefault="00CE3181">
            <w:pPr>
              <w:widowControl/>
              <w:jc w:val="center"/>
              <w:textAlignment w:val="top"/>
              <w:rPr>
                <w:rFonts w:ascii="宋体" w:eastAsia="宋体" w:hAnsi="宋体" w:cs="Arial"/>
                <w:kern w:val="0"/>
                <w:sz w:val="20"/>
                <w:szCs w:val="20"/>
              </w:rPr>
            </w:pPr>
            <w:r>
              <w:rPr>
                <w:rFonts w:ascii="宋体" w:eastAsia="宋体" w:hAnsi="宋体" w:cs="Arial" w:hint="eastAsia"/>
                <w:kern w:val="0"/>
                <w:sz w:val="20"/>
                <w:szCs w:val="20"/>
              </w:rPr>
              <w:t>科目编码</w:t>
            </w:r>
          </w:p>
        </w:tc>
        <w:tc>
          <w:tcPr>
            <w:tcW w:w="2409" w:type="dxa"/>
            <w:vMerge w:val="restart"/>
            <w:tcBorders>
              <w:top w:val="nil"/>
              <w:left w:val="nil"/>
              <w:bottom w:val="single" w:sz="4" w:space="0" w:color="000000"/>
              <w:right w:val="single" w:sz="4" w:space="0" w:color="000000"/>
            </w:tcBorders>
            <w:shd w:val="clear" w:color="auto" w:fill="auto"/>
            <w:vAlign w:val="center"/>
          </w:tcPr>
          <w:p w14:paraId="128C3FDE" w14:textId="77777777" w:rsidR="00A86510" w:rsidRDefault="00CE3181">
            <w:pPr>
              <w:widowControl/>
              <w:jc w:val="center"/>
              <w:textAlignment w:val="top"/>
              <w:rPr>
                <w:rFonts w:ascii="宋体" w:eastAsia="宋体" w:hAnsi="宋体" w:cs="Arial"/>
                <w:kern w:val="0"/>
                <w:sz w:val="20"/>
                <w:szCs w:val="20"/>
              </w:rPr>
            </w:pPr>
            <w:r>
              <w:rPr>
                <w:rFonts w:ascii="宋体" w:eastAsia="宋体" w:hAnsi="宋体" w:cs="Arial" w:hint="eastAsia"/>
                <w:kern w:val="0"/>
                <w:sz w:val="20"/>
                <w:szCs w:val="20"/>
              </w:rPr>
              <w:t>科目名称</w:t>
            </w:r>
          </w:p>
        </w:tc>
        <w:tc>
          <w:tcPr>
            <w:tcW w:w="1134" w:type="dxa"/>
            <w:vMerge w:val="restart"/>
            <w:tcBorders>
              <w:top w:val="nil"/>
              <w:left w:val="nil"/>
              <w:bottom w:val="single" w:sz="4" w:space="0" w:color="000000"/>
              <w:right w:val="single" w:sz="4" w:space="0" w:color="000000"/>
            </w:tcBorders>
            <w:shd w:val="clear" w:color="auto" w:fill="auto"/>
            <w:vAlign w:val="center"/>
          </w:tcPr>
          <w:p w14:paraId="297AEEAF" w14:textId="77777777" w:rsidR="00A86510" w:rsidRDefault="00CE3181">
            <w:pPr>
              <w:widowControl/>
              <w:jc w:val="center"/>
              <w:textAlignment w:val="top"/>
              <w:rPr>
                <w:rFonts w:ascii="宋体" w:eastAsia="宋体" w:hAnsi="宋体" w:cs="Arial"/>
                <w:kern w:val="0"/>
                <w:sz w:val="20"/>
                <w:szCs w:val="20"/>
              </w:rPr>
            </w:pPr>
            <w:r>
              <w:rPr>
                <w:rFonts w:ascii="宋体" w:eastAsia="宋体" w:hAnsi="宋体" w:cs="Arial" w:hint="eastAsia"/>
                <w:kern w:val="0"/>
                <w:sz w:val="20"/>
                <w:szCs w:val="20"/>
              </w:rPr>
              <w:t>决算数</w:t>
            </w:r>
          </w:p>
        </w:tc>
        <w:tc>
          <w:tcPr>
            <w:tcW w:w="1134" w:type="dxa"/>
            <w:vMerge w:val="restart"/>
            <w:tcBorders>
              <w:top w:val="nil"/>
              <w:left w:val="nil"/>
              <w:bottom w:val="single" w:sz="4" w:space="0" w:color="000000"/>
              <w:right w:val="single" w:sz="4" w:space="0" w:color="000000"/>
            </w:tcBorders>
            <w:shd w:val="clear" w:color="auto" w:fill="auto"/>
            <w:vAlign w:val="center"/>
          </w:tcPr>
          <w:p w14:paraId="6C236A8A" w14:textId="77777777" w:rsidR="00A86510" w:rsidRDefault="00CE3181">
            <w:pPr>
              <w:widowControl/>
              <w:jc w:val="center"/>
              <w:textAlignment w:val="top"/>
              <w:rPr>
                <w:rFonts w:ascii="宋体" w:eastAsia="宋体" w:hAnsi="宋体" w:cs="Arial"/>
                <w:kern w:val="0"/>
                <w:sz w:val="20"/>
                <w:szCs w:val="20"/>
              </w:rPr>
            </w:pPr>
            <w:r>
              <w:rPr>
                <w:rFonts w:ascii="宋体" w:eastAsia="宋体" w:hAnsi="宋体" w:cs="Arial" w:hint="eastAsia"/>
                <w:kern w:val="0"/>
                <w:sz w:val="20"/>
                <w:szCs w:val="20"/>
              </w:rPr>
              <w:t>科目编码</w:t>
            </w:r>
          </w:p>
        </w:tc>
        <w:tc>
          <w:tcPr>
            <w:tcW w:w="2694" w:type="dxa"/>
            <w:vMerge w:val="restart"/>
            <w:tcBorders>
              <w:top w:val="nil"/>
              <w:left w:val="nil"/>
              <w:bottom w:val="single" w:sz="4" w:space="0" w:color="000000"/>
              <w:right w:val="single" w:sz="4" w:space="0" w:color="000000"/>
            </w:tcBorders>
            <w:shd w:val="clear" w:color="auto" w:fill="auto"/>
            <w:vAlign w:val="center"/>
          </w:tcPr>
          <w:p w14:paraId="25BB2E77" w14:textId="77777777" w:rsidR="00A86510" w:rsidRDefault="00CE3181">
            <w:pPr>
              <w:widowControl/>
              <w:jc w:val="center"/>
              <w:textAlignment w:val="top"/>
              <w:rPr>
                <w:rFonts w:ascii="宋体" w:eastAsia="宋体" w:hAnsi="宋体" w:cs="Arial"/>
                <w:kern w:val="0"/>
                <w:sz w:val="20"/>
                <w:szCs w:val="20"/>
              </w:rPr>
            </w:pPr>
            <w:r>
              <w:rPr>
                <w:rFonts w:ascii="宋体" w:eastAsia="宋体" w:hAnsi="宋体" w:cs="Arial" w:hint="eastAsia"/>
                <w:kern w:val="0"/>
                <w:sz w:val="20"/>
                <w:szCs w:val="20"/>
              </w:rPr>
              <w:t>科目名称</w:t>
            </w:r>
          </w:p>
        </w:tc>
        <w:tc>
          <w:tcPr>
            <w:tcW w:w="1142" w:type="dxa"/>
            <w:vMerge w:val="restart"/>
            <w:tcBorders>
              <w:top w:val="nil"/>
              <w:left w:val="nil"/>
              <w:bottom w:val="single" w:sz="4" w:space="0" w:color="000000"/>
              <w:right w:val="single" w:sz="4" w:space="0" w:color="000000"/>
            </w:tcBorders>
            <w:shd w:val="clear" w:color="auto" w:fill="auto"/>
            <w:vAlign w:val="center"/>
          </w:tcPr>
          <w:p w14:paraId="18F2484D" w14:textId="77777777" w:rsidR="00A86510" w:rsidRDefault="00CE3181">
            <w:pPr>
              <w:widowControl/>
              <w:jc w:val="center"/>
              <w:textAlignment w:val="top"/>
              <w:rPr>
                <w:rFonts w:ascii="宋体" w:eastAsia="宋体" w:hAnsi="宋体" w:cs="Arial"/>
                <w:kern w:val="0"/>
                <w:sz w:val="20"/>
                <w:szCs w:val="20"/>
              </w:rPr>
            </w:pPr>
            <w:r>
              <w:rPr>
                <w:rFonts w:ascii="宋体" w:eastAsia="宋体" w:hAnsi="宋体" w:cs="Arial" w:hint="eastAsia"/>
                <w:kern w:val="0"/>
                <w:sz w:val="20"/>
                <w:szCs w:val="20"/>
              </w:rPr>
              <w:t>决算数</w:t>
            </w:r>
          </w:p>
        </w:tc>
      </w:tr>
      <w:tr w:rsidR="00A86510" w14:paraId="7DC71F4E" w14:textId="77777777">
        <w:trPr>
          <w:trHeight w:hRule="exact" w:val="408"/>
        </w:trPr>
        <w:tc>
          <w:tcPr>
            <w:tcW w:w="1134" w:type="dxa"/>
            <w:vMerge/>
            <w:tcBorders>
              <w:top w:val="nil"/>
              <w:left w:val="single" w:sz="4" w:space="0" w:color="000000"/>
              <w:bottom w:val="single" w:sz="4" w:space="0" w:color="000000"/>
              <w:right w:val="single" w:sz="4" w:space="0" w:color="000000"/>
            </w:tcBorders>
            <w:vAlign w:val="center"/>
          </w:tcPr>
          <w:p w14:paraId="39935BFE" w14:textId="77777777" w:rsidR="00A86510" w:rsidRDefault="00A86510">
            <w:pPr>
              <w:widowControl/>
              <w:jc w:val="left"/>
              <w:textAlignment w:val="top"/>
              <w:rPr>
                <w:rFonts w:ascii="宋体" w:eastAsia="宋体" w:hAnsi="宋体" w:cs="Arial"/>
                <w:kern w:val="0"/>
                <w:sz w:val="20"/>
                <w:szCs w:val="20"/>
              </w:rPr>
            </w:pPr>
          </w:p>
        </w:tc>
        <w:tc>
          <w:tcPr>
            <w:tcW w:w="3261" w:type="dxa"/>
            <w:vMerge/>
            <w:tcBorders>
              <w:top w:val="nil"/>
              <w:left w:val="nil"/>
              <w:bottom w:val="single" w:sz="4" w:space="0" w:color="000000"/>
              <w:right w:val="single" w:sz="4" w:space="0" w:color="000000"/>
            </w:tcBorders>
            <w:vAlign w:val="center"/>
          </w:tcPr>
          <w:p w14:paraId="653CF716" w14:textId="77777777" w:rsidR="00A86510" w:rsidRDefault="00A86510">
            <w:pPr>
              <w:widowControl/>
              <w:jc w:val="left"/>
              <w:textAlignment w:val="top"/>
              <w:rPr>
                <w:rFonts w:ascii="宋体" w:eastAsia="宋体" w:hAnsi="宋体" w:cs="Arial"/>
                <w:kern w:val="0"/>
                <w:sz w:val="20"/>
                <w:szCs w:val="20"/>
              </w:rPr>
            </w:pPr>
          </w:p>
        </w:tc>
        <w:tc>
          <w:tcPr>
            <w:tcW w:w="1134" w:type="dxa"/>
            <w:vMerge/>
            <w:tcBorders>
              <w:top w:val="nil"/>
              <w:left w:val="nil"/>
              <w:bottom w:val="single" w:sz="4" w:space="0" w:color="000000"/>
              <w:right w:val="single" w:sz="4" w:space="0" w:color="000000"/>
            </w:tcBorders>
            <w:vAlign w:val="center"/>
          </w:tcPr>
          <w:p w14:paraId="6EE002B2" w14:textId="77777777" w:rsidR="00A86510" w:rsidRDefault="00A86510">
            <w:pPr>
              <w:widowControl/>
              <w:jc w:val="left"/>
              <w:textAlignment w:val="top"/>
              <w:rPr>
                <w:rFonts w:ascii="宋体" w:eastAsia="宋体" w:hAnsi="宋体" w:cs="Arial"/>
                <w:kern w:val="0"/>
                <w:sz w:val="20"/>
                <w:szCs w:val="20"/>
              </w:rPr>
            </w:pPr>
          </w:p>
        </w:tc>
        <w:tc>
          <w:tcPr>
            <w:tcW w:w="1134" w:type="dxa"/>
            <w:vMerge/>
            <w:tcBorders>
              <w:top w:val="nil"/>
              <w:left w:val="nil"/>
              <w:bottom w:val="single" w:sz="4" w:space="0" w:color="000000"/>
              <w:right w:val="single" w:sz="4" w:space="0" w:color="000000"/>
            </w:tcBorders>
            <w:vAlign w:val="center"/>
          </w:tcPr>
          <w:p w14:paraId="22D46299" w14:textId="77777777" w:rsidR="00A86510" w:rsidRDefault="00A86510">
            <w:pPr>
              <w:widowControl/>
              <w:jc w:val="left"/>
              <w:textAlignment w:val="top"/>
              <w:rPr>
                <w:rFonts w:ascii="宋体" w:eastAsia="宋体" w:hAnsi="宋体" w:cs="Arial"/>
                <w:kern w:val="0"/>
                <w:sz w:val="20"/>
                <w:szCs w:val="20"/>
              </w:rPr>
            </w:pPr>
          </w:p>
        </w:tc>
        <w:tc>
          <w:tcPr>
            <w:tcW w:w="2409" w:type="dxa"/>
            <w:vMerge/>
            <w:tcBorders>
              <w:top w:val="nil"/>
              <w:left w:val="nil"/>
              <w:bottom w:val="single" w:sz="4" w:space="0" w:color="000000"/>
              <w:right w:val="single" w:sz="4" w:space="0" w:color="000000"/>
            </w:tcBorders>
            <w:vAlign w:val="center"/>
          </w:tcPr>
          <w:p w14:paraId="48D74BD7" w14:textId="77777777" w:rsidR="00A86510" w:rsidRDefault="00A86510">
            <w:pPr>
              <w:widowControl/>
              <w:jc w:val="left"/>
              <w:textAlignment w:val="top"/>
              <w:rPr>
                <w:rFonts w:ascii="宋体" w:eastAsia="宋体" w:hAnsi="宋体" w:cs="Arial"/>
                <w:kern w:val="0"/>
                <w:sz w:val="20"/>
                <w:szCs w:val="20"/>
              </w:rPr>
            </w:pPr>
          </w:p>
        </w:tc>
        <w:tc>
          <w:tcPr>
            <w:tcW w:w="1134" w:type="dxa"/>
            <w:vMerge/>
            <w:tcBorders>
              <w:top w:val="nil"/>
              <w:left w:val="nil"/>
              <w:bottom w:val="single" w:sz="4" w:space="0" w:color="000000"/>
              <w:right w:val="single" w:sz="4" w:space="0" w:color="000000"/>
            </w:tcBorders>
            <w:vAlign w:val="center"/>
          </w:tcPr>
          <w:p w14:paraId="06856328" w14:textId="77777777" w:rsidR="00A86510" w:rsidRDefault="00A86510">
            <w:pPr>
              <w:widowControl/>
              <w:jc w:val="left"/>
              <w:textAlignment w:val="top"/>
              <w:rPr>
                <w:rFonts w:ascii="宋体" w:eastAsia="宋体" w:hAnsi="宋体" w:cs="Arial"/>
                <w:kern w:val="0"/>
                <w:sz w:val="20"/>
                <w:szCs w:val="20"/>
              </w:rPr>
            </w:pPr>
          </w:p>
        </w:tc>
        <w:tc>
          <w:tcPr>
            <w:tcW w:w="1134" w:type="dxa"/>
            <w:vMerge/>
            <w:tcBorders>
              <w:top w:val="nil"/>
              <w:left w:val="nil"/>
              <w:bottom w:val="single" w:sz="4" w:space="0" w:color="000000"/>
              <w:right w:val="single" w:sz="4" w:space="0" w:color="000000"/>
            </w:tcBorders>
            <w:vAlign w:val="center"/>
          </w:tcPr>
          <w:p w14:paraId="4639A629" w14:textId="77777777" w:rsidR="00A86510" w:rsidRDefault="00A86510">
            <w:pPr>
              <w:widowControl/>
              <w:jc w:val="left"/>
              <w:textAlignment w:val="top"/>
              <w:rPr>
                <w:rFonts w:ascii="宋体" w:eastAsia="宋体" w:hAnsi="宋体" w:cs="Arial"/>
                <w:kern w:val="0"/>
                <w:sz w:val="20"/>
                <w:szCs w:val="20"/>
              </w:rPr>
            </w:pPr>
          </w:p>
        </w:tc>
        <w:tc>
          <w:tcPr>
            <w:tcW w:w="2694" w:type="dxa"/>
            <w:vMerge/>
            <w:tcBorders>
              <w:top w:val="nil"/>
              <w:left w:val="nil"/>
              <w:bottom w:val="single" w:sz="4" w:space="0" w:color="000000"/>
              <w:right w:val="single" w:sz="4" w:space="0" w:color="000000"/>
            </w:tcBorders>
            <w:vAlign w:val="center"/>
          </w:tcPr>
          <w:p w14:paraId="2CA84850" w14:textId="77777777" w:rsidR="00A86510" w:rsidRDefault="00A86510">
            <w:pPr>
              <w:widowControl/>
              <w:jc w:val="left"/>
              <w:textAlignment w:val="top"/>
              <w:rPr>
                <w:rFonts w:ascii="宋体" w:eastAsia="宋体" w:hAnsi="宋体" w:cs="Arial"/>
                <w:kern w:val="0"/>
                <w:sz w:val="20"/>
                <w:szCs w:val="20"/>
              </w:rPr>
            </w:pPr>
          </w:p>
        </w:tc>
        <w:tc>
          <w:tcPr>
            <w:tcW w:w="1142" w:type="dxa"/>
            <w:vMerge/>
            <w:tcBorders>
              <w:top w:val="nil"/>
              <w:left w:val="nil"/>
              <w:bottom w:val="single" w:sz="4" w:space="0" w:color="000000"/>
              <w:right w:val="single" w:sz="4" w:space="0" w:color="000000"/>
            </w:tcBorders>
            <w:vAlign w:val="center"/>
          </w:tcPr>
          <w:p w14:paraId="4EEB0199" w14:textId="77777777" w:rsidR="00A86510" w:rsidRDefault="00A86510">
            <w:pPr>
              <w:widowControl/>
              <w:jc w:val="left"/>
              <w:textAlignment w:val="top"/>
              <w:rPr>
                <w:rFonts w:ascii="宋体" w:eastAsia="宋体" w:hAnsi="宋体" w:cs="Arial"/>
                <w:kern w:val="0"/>
                <w:sz w:val="20"/>
                <w:szCs w:val="20"/>
              </w:rPr>
            </w:pPr>
          </w:p>
        </w:tc>
        <w:tc>
          <w:tcPr>
            <w:tcW w:w="0" w:type="auto"/>
            <w:tcBorders>
              <w:top w:val="nil"/>
              <w:left w:val="nil"/>
              <w:bottom w:val="nil"/>
              <w:right w:val="nil"/>
            </w:tcBorders>
            <w:shd w:val="clear" w:color="auto" w:fill="auto"/>
            <w:noWrap/>
            <w:vAlign w:val="bottom"/>
          </w:tcPr>
          <w:p w14:paraId="28A930F0" w14:textId="77777777" w:rsidR="00A86510" w:rsidRDefault="00A86510">
            <w:pPr>
              <w:widowControl/>
              <w:jc w:val="center"/>
              <w:rPr>
                <w:rFonts w:ascii="宋体" w:eastAsia="宋体" w:hAnsi="宋体" w:cs="Arial"/>
                <w:kern w:val="0"/>
                <w:sz w:val="20"/>
                <w:szCs w:val="20"/>
              </w:rPr>
            </w:pPr>
          </w:p>
        </w:tc>
      </w:tr>
      <w:tr w:rsidR="00A86510" w14:paraId="60514D28" w14:textId="77777777">
        <w:trPr>
          <w:trHeight w:hRule="exact" w:val="266"/>
        </w:trPr>
        <w:tc>
          <w:tcPr>
            <w:tcW w:w="1134" w:type="dxa"/>
            <w:tcBorders>
              <w:top w:val="nil"/>
              <w:left w:val="single" w:sz="4" w:space="0" w:color="000000"/>
              <w:bottom w:val="single" w:sz="4" w:space="0" w:color="000000"/>
              <w:right w:val="single" w:sz="4" w:space="0" w:color="000000"/>
            </w:tcBorders>
            <w:shd w:val="clear" w:color="auto" w:fill="auto"/>
            <w:noWrap/>
            <w:vAlign w:val="center"/>
          </w:tcPr>
          <w:p w14:paraId="5B08F569"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301</w:t>
            </w:r>
          </w:p>
        </w:tc>
        <w:tc>
          <w:tcPr>
            <w:tcW w:w="3261" w:type="dxa"/>
            <w:tcBorders>
              <w:top w:val="nil"/>
              <w:left w:val="nil"/>
              <w:bottom w:val="single" w:sz="4" w:space="0" w:color="000000"/>
              <w:right w:val="single" w:sz="4" w:space="0" w:color="000000"/>
            </w:tcBorders>
            <w:shd w:val="clear" w:color="auto" w:fill="auto"/>
            <w:noWrap/>
            <w:vAlign w:val="center"/>
          </w:tcPr>
          <w:p w14:paraId="01BBA393"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工资福利支出</w:t>
            </w:r>
          </w:p>
        </w:tc>
        <w:tc>
          <w:tcPr>
            <w:tcW w:w="1134" w:type="dxa"/>
            <w:tcBorders>
              <w:top w:val="nil"/>
              <w:left w:val="nil"/>
              <w:bottom w:val="single" w:sz="4" w:space="0" w:color="000000"/>
              <w:right w:val="single" w:sz="4" w:space="0" w:color="000000"/>
            </w:tcBorders>
            <w:shd w:val="clear" w:color="auto" w:fill="auto"/>
            <w:noWrap/>
            <w:vAlign w:val="center"/>
          </w:tcPr>
          <w:p w14:paraId="167EFD7F"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1,999.27</w:t>
            </w:r>
          </w:p>
        </w:tc>
        <w:tc>
          <w:tcPr>
            <w:tcW w:w="1134" w:type="dxa"/>
            <w:tcBorders>
              <w:top w:val="nil"/>
              <w:left w:val="nil"/>
              <w:bottom w:val="single" w:sz="4" w:space="0" w:color="000000"/>
              <w:right w:val="single" w:sz="4" w:space="0" w:color="000000"/>
            </w:tcBorders>
            <w:shd w:val="clear" w:color="auto" w:fill="auto"/>
            <w:noWrap/>
            <w:vAlign w:val="center"/>
          </w:tcPr>
          <w:p w14:paraId="20CFA25F"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302</w:t>
            </w:r>
          </w:p>
        </w:tc>
        <w:tc>
          <w:tcPr>
            <w:tcW w:w="2409" w:type="dxa"/>
            <w:tcBorders>
              <w:top w:val="nil"/>
              <w:left w:val="nil"/>
              <w:bottom w:val="single" w:sz="4" w:space="0" w:color="000000"/>
              <w:right w:val="single" w:sz="4" w:space="0" w:color="000000"/>
            </w:tcBorders>
            <w:shd w:val="clear" w:color="auto" w:fill="auto"/>
            <w:noWrap/>
            <w:vAlign w:val="center"/>
          </w:tcPr>
          <w:p w14:paraId="5894C797"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商品和服务支出</w:t>
            </w:r>
          </w:p>
        </w:tc>
        <w:tc>
          <w:tcPr>
            <w:tcW w:w="1134" w:type="dxa"/>
            <w:tcBorders>
              <w:top w:val="nil"/>
              <w:left w:val="nil"/>
              <w:bottom w:val="single" w:sz="4" w:space="0" w:color="000000"/>
              <w:right w:val="single" w:sz="4" w:space="0" w:color="000000"/>
            </w:tcBorders>
            <w:shd w:val="clear" w:color="auto" w:fill="auto"/>
            <w:noWrap/>
            <w:vAlign w:val="center"/>
          </w:tcPr>
          <w:p w14:paraId="5EB9C4B8"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152.91</w:t>
            </w:r>
          </w:p>
        </w:tc>
        <w:tc>
          <w:tcPr>
            <w:tcW w:w="1134" w:type="dxa"/>
            <w:tcBorders>
              <w:top w:val="nil"/>
              <w:left w:val="nil"/>
              <w:bottom w:val="single" w:sz="4" w:space="0" w:color="000000"/>
              <w:right w:val="single" w:sz="4" w:space="0" w:color="000000"/>
            </w:tcBorders>
            <w:shd w:val="clear" w:color="auto" w:fill="auto"/>
            <w:noWrap/>
            <w:vAlign w:val="center"/>
          </w:tcPr>
          <w:p w14:paraId="17BCB105"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307</w:t>
            </w:r>
          </w:p>
        </w:tc>
        <w:tc>
          <w:tcPr>
            <w:tcW w:w="2694" w:type="dxa"/>
            <w:tcBorders>
              <w:top w:val="nil"/>
              <w:left w:val="nil"/>
              <w:bottom w:val="single" w:sz="4" w:space="0" w:color="000000"/>
              <w:right w:val="single" w:sz="4" w:space="0" w:color="000000"/>
            </w:tcBorders>
            <w:shd w:val="clear" w:color="auto" w:fill="auto"/>
            <w:noWrap/>
            <w:vAlign w:val="center"/>
          </w:tcPr>
          <w:p w14:paraId="3CDFCF0E"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债务利息及费用支出</w:t>
            </w:r>
          </w:p>
        </w:tc>
        <w:tc>
          <w:tcPr>
            <w:tcW w:w="1142" w:type="dxa"/>
            <w:tcBorders>
              <w:top w:val="nil"/>
              <w:left w:val="nil"/>
              <w:bottom w:val="single" w:sz="4" w:space="0" w:color="000000"/>
              <w:right w:val="single" w:sz="4" w:space="0" w:color="000000"/>
            </w:tcBorders>
            <w:shd w:val="clear" w:color="auto" w:fill="auto"/>
            <w:noWrap/>
            <w:vAlign w:val="center"/>
          </w:tcPr>
          <w:p w14:paraId="71171570"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0.00</w:t>
            </w:r>
          </w:p>
        </w:tc>
        <w:tc>
          <w:tcPr>
            <w:tcW w:w="0" w:type="auto"/>
            <w:vAlign w:val="center"/>
          </w:tcPr>
          <w:p w14:paraId="1D9E6339" w14:textId="77777777" w:rsidR="00A86510" w:rsidRDefault="00A86510">
            <w:pPr>
              <w:widowControl/>
              <w:jc w:val="left"/>
              <w:rPr>
                <w:rFonts w:ascii="Times New Roman" w:eastAsia="Times New Roman" w:hAnsi="Times New Roman" w:cs="Times New Roman"/>
                <w:kern w:val="0"/>
                <w:sz w:val="20"/>
                <w:szCs w:val="20"/>
              </w:rPr>
            </w:pPr>
          </w:p>
        </w:tc>
      </w:tr>
      <w:tr w:rsidR="00A86510" w14:paraId="287AB5AC" w14:textId="77777777">
        <w:trPr>
          <w:trHeight w:hRule="exact" w:val="266"/>
        </w:trPr>
        <w:tc>
          <w:tcPr>
            <w:tcW w:w="1134" w:type="dxa"/>
            <w:tcBorders>
              <w:top w:val="nil"/>
              <w:left w:val="single" w:sz="4" w:space="0" w:color="000000"/>
              <w:bottom w:val="single" w:sz="4" w:space="0" w:color="000000"/>
              <w:right w:val="single" w:sz="4" w:space="0" w:color="000000"/>
            </w:tcBorders>
            <w:shd w:val="clear" w:color="auto" w:fill="auto"/>
            <w:noWrap/>
            <w:vAlign w:val="center"/>
          </w:tcPr>
          <w:p w14:paraId="2A09F45D"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30101</w:t>
            </w:r>
          </w:p>
        </w:tc>
        <w:tc>
          <w:tcPr>
            <w:tcW w:w="3261" w:type="dxa"/>
            <w:tcBorders>
              <w:top w:val="nil"/>
              <w:left w:val="nil"/>
              <w:bottom w:val="single" w:sz="4" w:space="0" w:color="000000"/>
              <w:right w:val="single" w:sz="4" w:space="0" w:color="000000"/>
            </w:tcBorders>
            <w:shd w:val="clear" w:color="auto" w:fill="auto"/>
            <w:noWrap/>
            <w:vAlign w:val="center"/>
          </w:tcPr>
          <w:p w14:paraId="5AF05EC9"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 xml:space="preserve">  </w:t>
            </w:r>
            <w:r>
              <w:rPr>
                <w:rFonts w:cs="Arial" w:hint="eastAsia"/>
                <w:sz w:val="20"/>
                <w:szCs w:val="20"/>
              </w:rPr>
              <w:t>基本工资</w:t>
            </w:r>
          </w:p>
        </w:tc>
        <w:tc>
          <w:tcPr>
            <w:tcW w:w="1134" w:type="dxa"/>
            <w:tcBorders>
              <w:top w:val="nil"/>
              <w:left w:val="nil"/>
              <w:bottom w:val="single" w:sz="4" w:space="0" w:color="000000"/>
              <w:right w:val="single" w:sz="4" w:space="0" w:color="000000"/>
            </w:tcBorders>
            <w:shd w:val="clear" w:color="auto" w:fill="auto"/>
            <w:noWrap/>
            <w:vAlign w:val="center"/>
          </w:tcPr>
          <w:p w14:paraId="52713E67"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950.00</w:t>
            </w:r>
          </w:p>
        </w:tc>
        <w:tc>
          <w:tcPr>
            <w:tcW w:w="1134" w:type="dxa"/>
            <w:tcBorders>
              <w:top w:val="nil"/>
              <w:left w:val="nil"/>
              <w:bottom w:val="single" w:sz="4" w:space="0" w:color="000000"/>
              <w:right w:val="single" w:sz="4" w:space="0" w:color="000000"/>
            </w:tcBorders>
            <w:shd w:val="clear" w:color="auto" w:fill="auto"/>
            <w:noWrap/>
            <w:vAlign w:val="center"/>
          </w:tcPr>
          <w:p w14:paraId="5D73D925"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30201</w:t>
            </w:r>
          </w:p>
        </w:tc>
        <w:tc>
          <w:tcPr>
            <w:tcW w:w="2409" w:type="dxa"/>
            <w:tcBorders>
              <w:top w:val="nil"/>
              <w:left w:val="nil"/>
              <w:bottom w:val="single" w:sz="4" w:space="0" w:color="000000"/>
              <w:right w:val="single" w:sz="4" w:space="0" w:color="000000"/>
            </w:tcBorders>
            <w:shd w:val="clear" w:color="auto" w:fill="auto"/>
            <w:noWrap/>
            <w:vAlign w:val="center"/>
          </w:tcPr>
          <w:p w14:paraId="405E5794"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 xml:space="preserve">  </w:t>
            </w:r>
            <w:r>
              <w:rPr>
                <w:rFonts w:cs="Arial" w:hint="eastAsia"/>
                <w:sz w:val="20"/>
                <w:szCs w:val="20"/>
              </w:rPr>
              <w:t>办公费</w:t>
            </w:r>
          </w:p>
        </w:tc>
        <w:tc>
          <w:tcPr>
            <w:tcW w:w="1134" w:type="dxa"/>
            <w:tcBorders>
              <w:top w:val="nil"/>
              <w:left w:val="nil"/>
              <w:bottom w:val="single" w:sz="4" w:space="0" w:color="000000"/>
              <w:right w:val="single" w:sz="4" w:space="0" w:color="000000"/>
            </w:tcBorders>
            <w:shd w:val="clear" w:color="auto" w:fill="auto"/>
            <w:noWrap/>
            <w:vAlign w:val="center"/>
          </w:tcPr>
          <w:p w14:paraId="7E529B42"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10.00</w:t>
            </w:r>
          </w:p>
        </w:tc>
        <w:tc>
          <w:tcPr>
            <w:tcW w:w="1134" w:type="dxa"/>
            <w:tcBorders>
              <w:top w:val="nil"/>
              <w:left w:val="nil"/>
              <w:bottom w:val="single" w:sz="4" w:space="0" w:color="000000"/>
              <w:right w:val="single" w:sz="4" w:space="0" w:color="000000"/>
            </w:tcBorders>
            <w:shd w:val="clear" w:color="auto" w:fill="auto"/>
            <w:noWrap/>
            <w:vAlign w:val="center"/>
          </w:tcPr>
          <w:p w14:paraId="421B32A8"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30701</w:t>
            </w:r>
          </w:p>
        </w:tc>
        <w:tc>
          <w:tcPr>
            <w:tcW w:w="2694" w:type="dxa"/>
            <w:tcBorders>
              <w:top w:val="nil"/>
              <w:left w:val="nil"/>
              <w:bottom w:val="single" w:sz="4" w:space="0" w:color="000000"/>
              <w:right w:val="single" w:sz="4" w:space="0" w:color="000000"/>
            </w:tcBorders>
            <w:shd w:val="clear" w:color="auto" w:fill="auto"/>
            <w:noWrap/>
            <w:vAlign w:val="center"/>
          </w:tcPr>
          <w:p w14:paraId="28731E4A"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 xml:space="preserve">  </w:t>
            </w:r>
            <w:r>
              <w:rPr>
                <w:rFonts w:cs="Arial" w:hint="eastAsia"/>
                <w:sz w:val="20"/>
                <w:szCs w:val="20"/>
              </w:rPr>
              <w:t>国内债务付息</w:t>
            </w:r>
          </w:p>
        </w:tc>
        <w:tc>
          <w:tcPr>
            <w:tcW w:w="1142" w:type="dxa"/>
            <w:tcBorders>
              <w:top w:val="nil"/>
              <w:left w:val="nil"/>
              <w:bottom w:val="single" w:sz="4" w:space="0" w:color="000000"/>
              <w:right w:val="single" w:sz="4" w:space="0" w:color="000000"/>
            </w:tcBorders>
            <w:shd w:val="clear" w:color="auto" w:fill="auto"/>
            <w:noWrap/>
            <w:vAlign w:val="center"/>
          </w:tcPr>
          <w:p w14:paraId="635DCCC1"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0.00</w:t>
            </w:r>
          </w:p>
        </w:tc>
        <w:tc>
          <w:tcPr>
            <w:tcW w:w="0" w:type="auto"/>
            <w:vAlign w:val="center"/>
          </w:tcPr>
          <w:p w14:paraId="2084FA15" w14:textId="77777777" w:rsidR="00A86510" w:rsidRDefault="00A86510">
            <w:pPr>
              <w:widowControl/>
              <w:jc w:val="left"/>
              <w:rPr>
                <w:rFonts w:ascii="Times New Roman" w:eastAsia="Times New Roman" w:hAnsi="Times New Roman" w:cs="Times New Roman"/>
                <w:kern w:val="0"/>
                <w:sz w:val="20"/>
                <w:szCs w:val="20"/>
              </w:rPr>
            </w:pPr>
          </w:p>
        </w:tc>
      </w:tr>
      <w:tr w:rsidR="00A86510" w14:paraId="3A93E7EE" w14:textId="77777777">
        <w:trPr>
          <w:trHeight w:hRule="exact" w:val="266"/>
        </w:trPr>
        <w:tc>
          <w:tcPr>
            <w:tcW w:w="1134" w:type="dxa"/>
            <w:tcBorders>
              <w:top w:val="nil"/>
              <w:left w:val="single" w:sz="4" w:space="0" w:color="000000"/>
              <w:bottom w:val="single" w:sz="4" w:space="0" w:color="000000"/>
              <w:right w:val="single" w:sz="4" w:space="0" w:color="000000"/>
            </w:tcBorders>
            <w:shd w:val="clear" w:color="auto" w:fill="auto"/>
            <w:noWrap/>
            <w:vAlign w:val="center"/>
          </w:tcPr>
          <w:p w14:paraId="06984A40"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30102</w:t>
            </w:r>
          </w:p>
        </w:tc>
        <w:tc>
          <w:tcPr>
            <w:tcW w:w="3261" w:type="dxa"/>
            <w:tcBorders>
              <w:top w:val="nil"/>
              <w:left w:val="nil"/>
              <w:bottom w:val="single" w:sz="4" w:space="0" w:color="000000"/>
              <w:right w:val="single" w:sz="4" w:space="0" w:color="000000"/>
            </w:tcBorders>
            <w:shd w:val="clear" w:color="auto" w:fill="auto"/>
            <w:noWrap/>
            <w:vAlign w:val="center"/>
          </w:tcPr>
          <w:p w14:paraId="1B6526A9"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 xml:space="preserve">  </w:t>
            </w:r>
            <w:r>
              <w:rPr>
                <w:rFonts w:cs="Arial" w:hint="eastAsia"/>
                <w:sz w:val="20"/>
                <w:szCs w:val="20"/>
              </w:rPr>
              <w:t>津贴补贴</w:t>
            </w:r>
          </w:p>
        </w:tc>
        <w:tc>
          <w:tcPr>
            <w:tcW w:w="1134" w:type="dxa"/>
            <w:tcBorders>
              <w:top w:val="nil"/>
              <w:left w:val="nil"/>
              <w:bottom w:val="single" w:sz="4" w:space="0" w:color="000000"/>
              <w:right w:val="single" w:sz="4" w:space="0" w:color="000000"/>
            </w:tcBorders>
            <w:shd w:val="clear" w:color="auto" w:fill="auto"/>
            <w:noWrap/>
            <w:vAlign w:val="center"/>
          </w:tcPr>
          <w:p w14:paraId="1288D7B8"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160.00</w:t>
            </w:r>
          </w:p>
        </w:tc>
        <w:tc>
          <w:tcPr>
            <w:tcW w:w="1134" w:type="dxa"/>
            <w:tcBorders>
              <w:top w:val="nil"/>
              <w:left w:val="nil"/>
              <w:bottom w:val="single" w:sz="4" w:space="0" w:color="000000"/>
              <w:right w:val="single" w:sz="4" w:space="0" w:color="000000"/>
            </w:tcBorders>
            <w:shd w:val="clear" w:color="auto" w:fill="auto"/>
            <w:noWrap/>
            <w:vAlign w:val="center"/>
          </w:tcPr>
          <w:p w14:paraId="26C87BC5"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30202</w:t>
            </w:r>
          </w:p>
        </w:tc>
        <w:tc>
          <w:tcPr>
            <w:tcW w:w="2409" w:type="dxa"/>
            <w:tcBorders>
              <w:top w:val="nil"/>
              <w:left w:val="nil"/>
              <w:bottom w:val="single" w:sz="4" w:space="0" w:color="000000"/>
              <w:right w:val="single" w:sz="4" w:space="0" w:color="000000"/>
            </w:tcBorders>
            <w:shd w:val="clear" w:color="auto" w:fill="auto"/>
            <w:noWrap/>
            <w:vAlign w:val="center"/>
          </w:tcPr>
          <w:p w14:paraId="74410ACE"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 xml:space="preserve">  </w:t>
            </w:r>
            <w:r>
              <w:rPr>
                <w:rFonts w:cs="Arial" w:hint="eastAsia"/>
                <w:sz w:val="20"/>
                <w:szCs w:val="20"/>
              </w:rPr>
              <w:t>印刷费</w:t>
            </w:r>
          </w:p>
        </w:tc>
        <w:tc>
          <w:tcPr>
            <w:tcW w:w="1134" w:type="dxa"/>
            <w:tcBorders>
              <w:top w:val="nil"/>
              <w:left w:val="nil"/>
              <w:bottom w:val="single" w:sz="4" w:space="0" w:color="000000"/>
              <w:right w:val="single" w:sz="4" w:space="0" w:color="000000"/>
            </w:tcBorders>
            <w:shd w:val="clear" w:color="auto" w:fill="auto"/>
            <w:noWrap/>
            <w:vAlign w:val="center"/>
          </w:tcPr>
          <w:p w14:paraId="7E4883A8"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2.00</w:t>
            </w:r>
          </w:p>
        </w:tc>
        <w:tc>
          <w:tcPr>
            <w:tcW w:w="1134" w:type="dxa"/>
            <w:tcBorders>
              <w:top w:val="nil"/>
              <w:left w:val="nil"/>
              <w:bottom w:val="single" w:sz="4" w:space="0" w:color="000000"/>
              <w:right w:val="single" w:sz="4" w:space="0" w:color="000000"/>
            </w:tcBorders>
            <w:shd w:val="clear" w:color="auto" w:fill="auto"/>
            <w:noWrap/>
            <w:vAlign w:val="center"/>
          </w:tcPr>
          <w:p w14:paraId="3EEFC9EE"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30702</w:t>
            </w:r>
          </w:p>
        </w:tc>
        <w:tc>
          <w:tcPr>
            <w:tcW w:w="2694" w:type="dxa"/>
            <w:tcBorders>
              <w:top w:val="nil"/>
              <w:left w:val="nil"/>
              <w:bottom w:val="single" w:sz="4" w:space="0" w:color="000000"/>
              <w:right w:val="single" w:sz="4" w:space="0" w:color="000000"/>
            </w:tcBorders>
            <w:shd w:val="clear" w:color="auto" w:fill="auto"/>
            <w:noWrap/>
            <w:vAlign w:val="center"/>
          </w:tcPr>
          <w:p w14:paraId="102279B8"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 xml:space="preserve">  </w:t>
            </w:r>
            <w:r>
              <w:rPr>
                <w:rFonts w:cs="Arial" w:hint="eastAsia"/>
                <w:sz w:val="20"/>
                <w:szCs w:val="20"/>
              </w:rPr>
              <w:t>国外债务付息</w:t>
            </w:r>
          </w:p>
        </w:tc>
        <w:tc>
          <w:tcPr>
            <w:tcW w:w="1142" w:type="dxa"/>
            <w:tcBorders>
              <w:top w:val="nil"/>
              <w:left w:val="nil"/>
              <w:bottom w:val="single" w:sz="4" w:space="0" w:color="000000"/>
              <w:right w:val="single" w:sz="4" w:space="0" w:color="000000"/>
            </w:tcBorders>
            <w:shd w:val="clear" w:color="auto" w:fill="auto"/>
            <w:noWrap/>
            <w:vAlign w:val="center"/>
          </w:tcPr>
          <w:p w14:paraId="15A43B8C"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0.00</w:t>
            </w:r>
          </w:p>
        </w:tc>
        <w:tc>
          <w:tcPr>
            <w:tcW w:w="0" w:type="auto"/>
            <w:vAlign w:val="center"/>
          </w:tcPr>
          <w:p w14:paraId="588D2A12" w14:textId="77777777" w:rsidR="00A86510" w:rsidRDefault="00A86510">
            <w:pPr>
              <w:widowControl/>
              <w:jc w:val="left"/>
              <w:rPr>
                <w:rFonts w:ascii="Times New Roman" w:eastAsia="Times New Roman" w:hAnsi="Times New Roman" w:cs="Times New Roman"/>
                <w:kern w:val="0"/>
                <w:sz w:val="20"/>
                <w:szCs w:val="20"/>
              </w:rPr>
            </w:pPr>
          </w:p>
        </w:tc>
      </w:tr>
      <w:tr w:rsidR="00A86510" w14:paraId="09AEA457" w14:textId="77777777">
        <w:trPr>
          <w:trHeight w:hRule="exact" w:val="266"/>
        </w:trPr>
        <w:tc>
          <w:tcPr>
            <w:tcW w:w="1134" w:type="dxa"/>
            <w:tcBorders>
              <w:top w:val="nil"/>
              <w:left w:val="single" w:sz="4" w:space="0" w:color="000000"/>
              <w:bottom w:val="single" w:sz="4" w:space="0" w:color="000000"/>
              <w:right w:val="single" w:sz="4" w:space="0" w:color="000000"/>
            </w:tcBorders>
            <w:shd w:val="clear" w:color="auto" w:fill="auto"/>
            <w:noWrap/>
            <w:vAlign w:val="center"/>
          </w:tcPr>
          <w:p w14:paraId="573564CF"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30103</w:t>
            </w:r>
          </w:p>
        </w:tc>
        <w:tc>
          <w:tcPr>
            <w:tcW w:w="3261" w:type="dxa"/>
            <w:tcBorders>
              <w:top w:val="nil"/>
              <w:left w:val="nil"/>
              <w:bottom w:val="single" w:sz="4" w:space="0" w:color="000000"/>
              <w:right w:val="single" w:sz="4" w:space="0" w:color="000000"/>
            </w:tcBorders>
            <w:shd w:val="clear" w:color="auto" w:fill="auto"/>
            <w:noWrap/>
            <w:vAlign w:val="center"/>
          </w:tcPr>
          <w:p w14:paraId="366940C0"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 xml:space="preserve">  </w:t>
            </w:r>
            <w:r>
              <w:rPr>
                <w:rFonts w:cs="Arial" w:hint="eastAsia"/>
                <w:sz w:val="20"/>
                <w:szCs w:val="20"/>
              </w:rPr>
              <w:t>奖金</w:t>
            </w:r>
          </w:p>
        </w:tc>
        <w:tc>
          <w:tcPr>
            <w:tcW w:w="1134" w:type="dxa"/>
            <w:tcBorders>
              <w:top w:val="nil"/>
              <w:left w:val="nil"/>
              <w:bottom w:val="single" w:sz="4" w:space="0" w:color="000000"/>
              <w:right w:val="single" w:sz="4" w:space="0" w:color="000000"/>
            </w:tcBorders>
            <w:shd w:val="clear" w:color="auto" w:fill="auto"/>
            <w:noWrap/>
            <w:vAlign w:val="center"/>
          </w:tcPr>
          <w:p w14:paraId="7EE5E0A2"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0.00</w:t>
            </w:r>
          </w:p>
        </w:tc>
        <w:tc>
          <w:tcPr>
            <w:tcW w:w="1134" w:type="dxa"/>
            <w:tcBorders>
              <w:top w:val="nil"/>
              <w:left w:val="nil"/>
              <w:bottom w:val="single" w:sz="4" w:space="0" w:color="000000"/>
              <w:right w:val="single" w:sz="4" w:space="0" w:color="000000"/>
            </w:tcBorders>
            <w:shd w:val="clear" w:color="auto" w:fill="auto"/>
            <w:noWrap/>
            <w:vAlign w:val="center"/>
          </w:tcPr>
          <w:p w14:paraId="53E7B3B7"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30203</w:t>
            </w:r>
          </w:p>
        </w:tc>
        <w:tc>
          <w:tcPr>
            <w:tcW w:w="2409" w:type="dxa"/>
            <w:tcBorders>
              <w:top w:val="nil"/>
              <w:left w:val="nil"/>
              <w:bottom w:val="single" w:sz="4" w:space="0" w:color="000000"/>
              <w:right w:val="single" w:sz="4" w:space="0" w:color="000000"/>
            </w:tcBorders>
            <w:shd w:val="clear" w:color="auto" w:fill="auto"/>
            <w:noWrap/>
            <w:vAlign w:val="center"/>
          </w:tcPr>
          <w:p w14:paraId="7AE65FE6"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 xml:space="preserve">  </w:t>
            </w:r>
            <w:r>
              <w:rPr>
                <w:rFonts w:cs="Arial" w:hint="eastAsia"/>
                <w:sz w:val="20"/>
                <w:szCs w:val="20"/>
              </w:rPr>
              <w:t>咨询费</w:t>
            </w:r>
          </w:p>
        </w:tc>
        <w:tc>
          <w:tcPr>
            <w:tcW w:w="1134" w:type="dxa"/>
            <w:tcBorders>
              <w:top w:val="nil"/>
              <w:left w:val="nil"/>
              <w:bottom w:val="single" w:sz="4" w:space="0" w:color="000000"/>
              <w:right w:val="single" w:sz="4" w:space="0" w:color="000000"/>
            </w:tcBorders>
            <w:shd w:val="clear" w:color="auto" w:fill="auto"/>
            <w:noWrap/>
            <w:vAlign w:val="center"/>
          </w:tcPr>
          <w:p w14:paraId="72F9F463"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0.00</w:t>
            </w:r>
          </w:p>
        </w:tc>
        <w:tc>
          <w:tcPr>
            <w:tcW w:w="1134" w:type="dxa"/>
            <w:tcBorders>
              <w:top w:val="nil"/>
              <w:left w:val="nil"/>
              <w:bottom w:val="single" w:sz="4" w:space="0" w:color="000000"/>
              <w:right w:val="single" w:sz="4" w:space="0" w:color="000000"/>
            </w:tcBorders>
            <w:shd w:val="clear" w:color="auto" w:fill="auto"/>
            <w:noWrap/>
            <w:vAlign w:val="center"/>
          </w:tcPr>
          <w:p w14:paraId="7A21614A"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310</w:t>
            </w:r>
          </w:p>
        </w:tc>
        <w:tc>
          <w:tcPr>
            <w:tcW w:w="2694" w:type="dxa"/>
            <w:tcBorders>
              <w:top w:val="nil"/>
              <w:left w:val="nil"/>
              <w:bottom w:val="single" w:sz="4" w:space="0" w:color="000000"/>
              <w:right w:val="single" w:sz="4" w:space="0" w:color="000000"/>
            </w:tcBorders>
            <w:shd w:val="clear" w:color="auto" w:fill="auto"/>
            <w:noWrap/>
            <w:vAlign w:val="center"/>
          </w:tcPr>
          <w:p w14:paraId="6D9E404D"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资本性支出</w:t>
            </w:r>
          </w:p>
        </w:tc>
        <w:tc>
          <w:tcPr>
            <w:tcW w:w="1142" w:type="dxa"/>
            <w:tcBorders>
              <w:top w:val="nil"/>
              <w:left w:val="nil"/>
              <w:bottom w:val="single" w:sz="4" w:space="0" w:color="000000"/>
              <w:right w:val="single" w:sz="4" w:space="0" w:color="000000"/>
            </w:tcBorders>
            <w:shd w:val="clear" w:color="auto" w:fill="auto"/>
            <w:noWrap/>
            <w:vAlign w:val="center"/>
          </w:tcPr>
          <w:p w14:paraId="6B15C3E1"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0.00</w:t>
            </w:r>
          </w:p>
        </w:tc>
        <w:tc>
          <w:tcPr>
            <w:tcW w:w="0" w:type="auto"/>
            <w:vAlign w:val="center"/>
          </w:tcPr>
          <w:p w14:paraId="3D087CF5" w14:textId="77777777" w:rsidR="00A86510" w:rsidRDefault="00A86510">
            <w:pPr>
              <w:widowControl/>
              <w:jc w:val="left"/>
              <w:rPr>
                <w:rFonts w:ascii="Times New Roman" w:eastAsia="Times New Roman" w:hAnsi="Times New Roman" w:cs="Times New Roman"/>
                <w:kern w:val="0"/>
                <w:sz w:val="20"/>
                <w:szCs w:val="20"/>
              </w:rPr>
            </w:pPr>
          </w:p>
        </w:tc>
      </w:tr>
      <w:tr w:rsidR="00A86510" w14:paraId="564ACA4C" w14:textId="77777777">
        <w:trPr>
          <w:trHeight w:hRule="exact" w:val="266"/>
        </w:trPr>
        <w:tc>
          <w:tcPr>
            <w:tcW w:w="1134" w:type="dxa"/>
            <w:tcBorders>
              <w:top w:val="nil"/>
              <w:left w:val="single" w:sz="4" w:space="0" w:color="000000"/>
              <w:bottom w:val="single" w:sz="4" w:space="0" w:color="000000"/>
              <w:right w:val="single" w:sz="4" w:space="0" w:color="000000"/>
            </w:tcBorders>
            <w:shd w:val="clear" w:color="auto" w:fill="auto"/>
            <w:noWrap/>
            <w:vAlign w:val="center"/>
          </w:tcPr>
          <w:p w14:paraId="0BE34F36"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30106</w:t>
            </w:r>
          </w:p>
        </w:tc>
        <w:tc>
          <w:tcPr>
            <w:tcW w:w="3261" w:type="dxa"/>
            <w:tcBorders>
              <w:top w:val="nil"/>
              <w:left w:val="nil"/>
              <w:bottom w:val="single" w:sz="4" w:space="0" w:color="000000"/>
              <w:right w:val="single" w:sz="4" w:space="0" w:color="000000"/>
            </w:tcBorders>
            <w:shd w:val="clear" w:color="auto" w:fill="auto"/>
            <w:noWrap/>
            <w:vAlign w:val="center"/>
          </w:tcPr>
          <w:p w14:paraId="2A628789"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 xml:space="preserve">  </w:t>
            </w:r>
            <w:r>
              <w:rPr>
                <w:rFonts w:cs="Arial" w:hint="eastAsia"/>
                <w:sz w:val="20"/>
                <w:szCs w:val="20"/>
              </w:rPr>
              <w:t>伙食补助费</w:t>
            </w:r>
          </w:p>
        </w:tc>
        <w:tc>
          <w:tcPr>
            <w:tcW w:w="1134" w:type="dxa"/>
            <w:tcBorders>
              <w:top w:val="nil"/>
              <w:left w:val="nil"/>
              <w:bottom w:val="single" w:sz="4" w:space="0" w:color="000000"/>
              <w:right w:val="single" w:sz="4" w:space="0" w:color="000000"/>
            </w:tcBorders>
            <w:shd w:val="clear" w:color="auto" w:fill="auto"/>
            <w:noWrap/>
            <w:vAlign w:val="center"/>
          </w:tcPr>
          <w:p w14:paraId="20F66019"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0.00</w:t>
            </w:r>
          </w:p>
        </w:tc>
        <w:tc>
          <w:tcPr>
            <w:tcW w:w="1134" w:type="dxa"/>
            <w:tcBorders>
              <w:top w:val="nil"/>
              <w:left w:val="nil"/>
              <w:bottom w:val="single" w:sz="4" w:space="0" w:color="000000"/>
              <w:right w:val="single" w:sz="4" w:space="0" w:color="000000"/>
            </w:tcBorders>
            <w:shd w:val="clear" w:color="auto" w:fill="auto"/>
            <w:noWrap/>
            <w:vAlign w:val="center"/>
          </w:tcPr>
          <w:p w14:paraId="26D163F1"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30204</w:t>
            </w:r>
          </w:p>
        </w:tc>
        <w:tc>
          <w:tcPr>
            <w:tcW w:w="2409" w:type="dxa"/>
            <w:tcBorders>
              <w:top w:val="nil"/>
              <w:left w:val="nil"/>
              <w:bottom w:val="single" w:sz="4" w:space="0" w:color="000000"/>
              <w:right w:val="single" w:sz="4" w:space="0" w:color="000000"/>
            </w:tcBorders>
            <w:shd w:val="clear" w:color="auto" w:fill="auto"/>
            <w:noWrap/>
            <w:vAlign w:val="center"/>
          </w:tcPr>
          <w:p w14:paraId="49F3EB9E"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 xml:space="preserve">  </w:t>
            </w:r>
            <w:r>
              <w:rPr>
                <w:rFonts w:cs="Arial" w:hint="eastAsia"/>
                <w:sz w:val="20"/>
                <w:szCs w:val="20"/>
              </w:rPr>
              <w:t>手续费</w:t>
            </w:r>
          </w:p>
        </w:tc>
        <w:tc>
          <w:tcPr>
            <w:tcW w:w="1134" w:type="dxa"/>
            <w:tcBorders>
              <w:top w:val="nil"/>
              <w:left w:val="nil"/>
              <w:bottom w:val="single" w:sz="4" w:space="0" w:color="000000"/>
              <w:right w:val="single" w:sz="4" w:space="0" w:color="000000"/>
            </w:tcBorders>
            <w:shd w:val="clear" w:color="auto" w:fill="auto"/>
            <w:noWrap/>
            <w:vAlign w:val="center"/>
          </w:tcPr>
          <w:p w14:paraId="2DA2E8C9"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0.00</w:t>
            </w:r>
          </w:p>
        </w:tc>
        <w:tc>
          <w:tcPr>
            <w:tcW w:w="1134" w:type="dxa"/>
            <w:tcBorders>
              <w:top w:val="nil"/>
              <w:left w:val="nil"/>
              <w:bottom w:val="single" w:sz="4" w:space="0" w:color="000000"/>
              <w:right w:val="single" w:sz="4" w:space="0" w:color="000000"/>
            </w:tcBorders>
            <w:shd w:val="clear" w:color="auto" w:fill="auto"/>
            <w:noWrap/>
            <w:vAlign w:val="center"/>
          </w:tcPr>
          <w:p w14:paraId="5DC93F6F"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31001</w:t>
            </w:r>
          </w:p>
        </w:tc>
        <w:tc>
          <w:tcPr>
            <w:tcW w:w="2694" w:type="dxa"/>
            <w:tcBorders>
              <w:top w:val="nil"/>
              <w:left w:val="nil"/>
              <w:bottom w:val="single" w:sz="4" w:space="0" w:color="000000"/>
              <w:right w:val="single" w:sz="4" w:space="0" w:color="000000"/>
            </w:tcBorders>
            <w:shd w:val="clear" w:color="auto" w:fill="auto"/>
            <w:noWrap/>
            <w:vAlign w:val="center"/>
          </w:tcPr>
          <w:p w14:paraId="0C936C0E"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 xml:space="preserve">  </w:t>
            </w:r>
            <w:r>
              <w:rPr>
                <w:rFonts w:cs="Arial" w:hint="eastAsia"/>
                <w:sz w:val="20"/>
                <w:szCs w:val="20"/>
              </w:rPr>
              <w:t>房屋建筑物购建</w:t>
            </w:r>
          </w:p>
        </w:tc>
        <w:tc>
          <w:tcPr>
            <w:tcW w:w="1142" w:type="dxa"/>
            <w:tcBorders>
              <w:top w:val="nil"/>
              <w:left w:val="nil"/>
              <w:bottom w:val="single" w:sz="4" w:space="0" w:color="000000"/>
              <w:right w:val="single" w:sz="4" w:space="0" w:color="000000"/>
            </w:tcBorders>
            <w:shd w:val="clear" w:color="auto" w:fill="auto"/>
            <w:noWrap/>
            <w:vAlign w:val="center"/>
          </w:tcPr>
          <w:p w14:paraId="0EA509B0"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0.00</w:t>
            </w:r>
          </w:p>
        </w:tc>
        <w:tc>
          <w:tcPr>
            <w:tcW w:w="0" w:type="auto"/>
            <w:vAlign w:val="center"/>
          </w:tcPr>
          <w:p w14:paraId="6C716C0B" w14:textId="77777777" w:rsidR="00A86510" w:rsidRDefault="00A86510">
            <w:pPr>
              <w:widowControl/>
              <w:jc w:val="left"/>
              <w:rPr>
                <w:rFonts w:ascii="Times New Roman" w:eastAsia="Times New Roman" w:hAnsi="Times New Roman" w:cs="Times New Roman"/>
                <w:kern w:val="0"/>
                <w:sz w:val="20"/>
                <w:szCs w:val="20"/>
              </w:rPr>
            </w:pPr>
          </w:p>
        </w:tc>
      </w:tr>
      <w:tr w:rsidR="00A86510" w14:paraId="3A520984" w14:textId="77777777">
        <w:trPr>
          <w:trHeight w:hRule="exact" w:val="266"/>
        </w:trPr>
        <w:tc>
          <w:tcPr>
            <w:tcW w:w="1134" w:type="dxa"/>
            <w:tcBorders>
              <w:top w:val="nil"/>
              <w:left w:val="single" w:sz="4" w:space="0" w:color="000000"/>
              <w:bottom w:val="single" w:sz="4" w:space="0" w:color="000000"/>
              <w:right w:val="single" w:sz="4" w:space="0" w:color="000000"/>
            </w:tcBorders>
            <w:shd w:val="clear" w:color="auto" w:fill="auto"/>
            <w:noWrap/>
            <w:vAlign w:val="center"/>
          </w:tcPr>
          <w:p w14:paraId="0E3F9975"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30107</w:t>
            </w:r>
          </w:p>
        </w:tc>
        <w:tc>
          <w:tcPr>
            <w:tcW w:w="3261" w:type="dxa"/>
            <w:tcBorders>
              <w:top w:val="nil"/>
              <w:left w:val="nil"/>
              <w:bottom w:val="single" w:sz="4" w:space="0" w:color="000000"/>
              <w:right w:val="single" w:sz="4" w:space="0" w:color="000000"/>
            </w:tcBorders>
            <w:shd w:val="clear" w:color="auto" w:fill="auto"/>
            <w:noWrap/>
            <w:vAlign w:val="center"/>
          </w:tcPr>
          <w:p w14:paraId="38EEDACC"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 xml:space="preserve">  </w:t>
            </w:r>
            <w:r>
              <w:rPr>
                <w:rFonts w:cs="Arial" w:hint="eastAsia"/>
                <w:sz w:val="20"/>
                <w:szCs w:val="20"/>
              </w:rPr>
              <w:t>绩效工资</w:t>
            </w:r>
          </w:p>
        </w:tc>
        <w:tc>
          <w:tcPr>
            <w:tcW w:w="1134" w:type="dxa"/>
            <w:tcBorders>
              <w:top w:val="nil"/>
              <w:left w:val="nil"/>
              <w:bottom w:val="single" w:sz="4" w:space="0" w:color="000000"/>
              <w:right w:val="single" w:sz="4" w:space="0" w:color="000000"/>
            </w:tcBorders>
            <w:shd w:val="clear" w:color="auto" w:fill="auto"/>
            <w:noWrap/>
            <w:vAlign w:val="center"/>
          </w:tcPr>
          <w:p w14:paraId="3E4C8DEA"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234.27</w:t>
            </w:r>
          </w:p>
        </w:tc>
        <w:tc>
          <w:tcPr>
            <w:tcW w:w="1134" w:type="dxa"/>
            <w:tcBorders>
              <w:top w:val="nil"/>
              <w:left w:val="nil"/>
              <w:bottom w:val="single" w:sz="4" w:space="0" w:color="000000"/>
              <w:right w:val="single" w:sz="4" w:space="0" w:color="000000"/>
            </w:tcBorders>
            <w:shd w:val="clear" w:color="auto" w:fill="auto"/>
            <w:noWrap/>
            <w:vAlign w:val="center"/>
          </w:tcPr>
          <w:p w14:paraId="19ED20A1"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30205</w:t>
            </w:r>
          </w:p>
        </w:tc>
        <w:tc>
          <w:tcPr>
            <w:tcW w:w="2409" w:type="dxa"/>
            <w:tcBorders>
              <w:top w:val="nil"/>
              <w:left w:val="nil"/>
              <w:bottom w:val="single" w:sz="4" w:space="0" w:color="000000"/>
              <w:right w:val="single" w:sz="4" w:space="0" w:color="000000"/>
            </w:tcBorders>
            <w:shd w:val="clear" w:color="auto" w:fill="auto"/>
            <w:noWrap/>
            <w:vAlign w:val="center"/>
          </w:tcPr>
          <w:p w14:paraId="39097311"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 xml:space="preserve">  </w:t>
            </w:r>
            <w:r>
              <w:rPr>
                <w:rFonts w:cs="Arial" w:hint="eastAsia"/>
                <w:sz w:val="20"/>
                <w:szCs w:val="20"/>
              </w:rPr>
              <w:t>水费</w:t>
            </w:r>
          </w:p>
        </w:tc>
        <w:tc>
          <w:tcPr>
            <w:tcW w:w="1134" w:type="dxa"/>
            <w:tcBorders>
              <w:top w:val="nil"/>
              <w:left w:val="nil"/>
              <w:bottom w:val="single" w:sz="4" w:space="0" w:color="000000"/>
              <w:right w:val="single" w:sz="4" w:space="0" w:color="000000"/>
            </w:tcBorders>
            <w:shd w:val="clear" w:color="auto" w:fill="auto"/>
            <w:noWrap/>
            <w:vAlign w:val="center"/>
          </w:tcPr>
          <w:p w14:paraId="3A901DF4"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0.00</w:t>
            </w:r>
          </w:p>
        </w:tc>
        <w:tc>
          <w:tcPr>
            <w:tcW w:w="1134" w:type="dxa"/>
            <w:tcBorders>
              <w:top w:val="nil"/>
              <w:left w:val="nil"/>
              <w:bottom w:val="single" w:sz="4" w:space="0" w:color="000000"/>
              <w:right w:val="single" w:sz="4" w:space="0" w:color="000000"/>
            </w:tcBorders>
            <w:shd w:val="clear" w:color="auto" w:fill="auto"/>
            <w:noWrap/>
            <w:vAlign w:val="center"/>
          </w:tcPr>
          <w:p w14:paraId="45D9FE1F"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31002</w:t>
            </w:r>
          </w:p>
        </w:tc>
        <w:tc>
          <w:tcPr>
            <w:tcW w:w="2694" w:type="dxa"/>
            <w:tcBorders>
              <w:top w:val="nil"/>
              <w:left w:val="nil"/>
              <w:bottom w:val="single" w:sz="4" w:space="0" w:color="000000"/>
              <w:right w:val="single" w:sz="4" w:space="0" w:color="000000"/>
            </w:tcBorders>
            <w:shd w:val="clear" w:color="auto" w:fill="auto"/>
            <w:noWrap/>
            <w:vAlign w:val="center"/>
          </w:tcPr>
          <w:p w14:paraId="56F6B4FD"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 xml:space="preserve">  </w:t>
            </w:r>
            <w:r>
              <w:rPr>
                <w:rFonts w:cs="Arial" w:hint="eastAsia"/>
                <w:sz w:val="20"/>
                <w:szCs w:val="20"/>
              </w:rPr>
              <w:t>办公设备购置</w:t>
            </w:r>
          </w:p>
        </w:tc>
        <w:tc>
          <w:tcPr>
            <w:tcW w:w="1142" w:type="dxa"/>
            <w:tcBorders>
              <w:top w:val="nil"/>
              <w:left w:val="nil"/>
              <w:bottom w:val="single" w:sz="4" w:space="0" w:color="000000"/>
              <w:right w:val="single" w:sz="4" w:space="0" w:color="000000"/>
            </w:tcBorders>
            <w:shd w:val="clear" w:color="auto" w:fill="auto"/>
            <w:noWrap/>
            <w:vAlign w:val="center"/>
          </w:tcPr>
          <w:p w14:paraId="518A43EC"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0.00</w:t>
            </w:r>
          </w:p>
        </w:tc>
        <w:tc>
          <w:tcPr>
            <w:tcW w:w="0" w:type="auto"/>
            <w:vAlign w:val="center"/>
          </w:tcPr>
          <w:p w14:paraId="405C91CC" w14:textId="77777777" w:rsidR="00A86510" w:rsidRDefault="00A86510">
            <w:pPr>
              <w:widowControl/>
              <w:jc w:val="left"/>
              <w:rPr>
                <w:rFonts w:ascii="Times New Roman" w:eastAsia="Times New Roman" w:hAnsi="Times New Roman" w:cs="Times New Roman"/>
                <w:kern w:val="0"/>
                <w:sz w:val="20"/>
                <w:szCs w:val="20"/>
              </w:rPr>
            </w:pPr>
          </w:p>
        </w:tc>
      </w:tr>
      <w:tr w:rsidR="00A86510" w14:paraId="493811D8" w14:textId="77777777">
        <w:trPr>
          <w:trHeight w:hRule="exact" w:val="266"/>
        </w:trPr>
        <w:tc>
          <w:tcPr>
            <w:tcW w:w="1134" w:type="dxa"/>
            <w:tcBorders>
              <w:top w:val="nil"/>
              <w:left w:val="single" w:sz="4" w:space="0" w:color="000000"/>
              <w:bottom w:val="single" w:sz="4" w:space="0" w:color="000000"/>
              <w:right w:val="single" w:sz="4" w:space="0" w:color="000000"/>
            </w:tcBorders>
            <w:shd w:val="clear" w:color="auto" w:fill="auto"/>
            <w:noWrap/>
            <w:vAlign w:val="center"/>
          </w:tcPr>
          <w:p w14:paraId="7843CE96"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30108</w:t>
            </w:r>
          </w:p>
        </w:tc>
        <w:tc>
          <w:tcPr>
            <w:tcW w:w="3261" w:type="dxa"/>
            <w:tcBorders>
              <w:top w:val="nil"/>
              <w:left w:val="nil"/>
              <w:bottom w:val="single" w:sz="4" w:space="0" w:color="000000"/>
              <w:right w:val="single" w:sz="4" w:space="0" w:color="000000"/>
            </w:tcBorders>
            <w:shd w:val="clear" w:color="auto" w:fill="auto"/>
            <w:noWrap/>
            <w:vAlign w:val="center"/>
          </w:tcPr>
          <w:p w14:paraId="5C595530"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 xml:space="preserve">  </w:t>
            </w:r>
            <w:r>
              <w:rPr>
                <w:rFonts w:cs="Arial" w:hint="eastAsia"/>
                <w:sz w:val="20"/>
                <w:szCs w:val="20"/>
              </w:rPr>
              <w:t>机关事业单位基本养老保险缴费</w:t>
            </w:r>
          </w:p>
        </w:tc>
        <w:tc>
          <w:tcPr>
            <w:tcW w:w="1134" w:type="dxa"/>
            <w:tcBorders>
              <w:top w:val="nil"/>
              <w:left w:val="nil"/>
              <w:bottom w:val="single" w:sz="4" w:space="0" w:color="000000"/>
              <w:right w:val="single" w:sz="4" w:space="0" w:color="000000"/>
            </w:tcBorders>
            <w:shd w:val="clear" w:color="auto" w:fill="auto"/>
            <w:noWrap/>
            <w:vAlign w:val="center"/>
          </w:tcPr>
          <w:p w14:paraId="6A2606A6"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220.00</w:t>
            </w:r>
          </w:p>
        </w:tc>
        <w:tc>
          <w:tcPr>
            <w:tcW w:w="1134" w:type="dxa"/>
            <w:tcBorders>
              <w:top w:val="nil"/>
              <w:left w:val="nil"/>
              <w:bottom w:val="single" w:sz="4" w:space="0" w:color="000000"/>
              <w:right w:val="single" w:sz="4" w:space="0" w:color="000000"/>
            </w:tcBorders>
            <w:shd w:val="clear" w:color="auto" w:fill="auto"/>
            <w:noWrap/>
            <w:vAlign w:val="center"/>
          </w:tcPr>
          <w:p w14:paraId="4FDA03F1"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30206</w:t>
            </w:r>
          </w:p>
        </w:tc>
        <w:tc>
          <w:tcPr>
            <w:tcW w:w="2409" w:type="dxa"/>
            <w:tcBorders>
              <w:top w:val="nil"/>
              <w:left w:val="nil"/>
              <w:bottom w:val="single" w:sz="4" w:space="0" w:color="000000"/>
              <w:right w:val="single" w:sz="4" w:space="0" w:color="000000"/>
            </w:tcBorders>
            <w:shd w:val="clear" w:color="auto" w:fill="auto"/>
            <w:noWrap/>
            <w:vAlign w:val="center"/>
          </w:tcPr>
          <w:p w14:paraId="79D61521"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 xml:space="preserve">  </w:t>
            </w:r>
            <w:r>
              <w:rPr>
                <w:rFonts w:cs="Arial" w:hint="eastAsia"/>
                <w:sz w:val="20"/>
                <w:szCs w:val="20"/>
              </w:rPr>
              <w:t>电费</w:t>
            </w:r>
          </w:p>
        </w:tc>
        <w:tc>
          <w:tcPr>
            <w:tcW w:w="1134" w:type="dxa"/>
            <w:tcBorders>
              <w:top w:val="nil"/>
              <w:left w:val="nil"/>
              <w:bottom w:val="single" w:sz="4" w:space="0" w:color="000000"/>
              <w:right w:val="single" w:sz="4" w:space="0" w:color="000000"/>
            </w:tcBorders>
            <w:shd w:val="clear" w:color="auto" w:fill="auto"/>
            <w:noWrap/>
            <w:vAlign w:val="center"/>
          </w:tcPr>
          <w:p w14:paraId="24F5985D"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10.00</w:t>
            </w:r>
          </w:p>
        </w:tc>
        <w:tc>
          <w:tcPr>
            <w:tcW w:w="1134" w:type="dxa"/>
            <w:tcBorders>
              <w:top w:val="nil"/>
              <w:left w:val="nil"/>
              <w:bottom w:val="single" w:sz="4" w:space="0" w:color="000000"/>
              <w:right w:val="single" w:sz="4" w:space="0" w:color="000000"/>
            </w:tcBorders>
            <w:shd w:val="clear" w:color="auto" w:fill="auto"/>
            <w:noWrap/>
            <w:vAlign w:val="center"/>
          </w:tcPr>
          <w:p w14:paraId="7CE2E78C"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31003</w:t>
            </w:r>
          </w:p>
        </w:tc>
        <w:tc>
          <w:tcPr>
            <w:tcW w:w="2694" w:type="dxa"/>
            <w:tcBorders>
              <w:top w:val="nil"/>
              <w:left w:val="nil"/>
              <w:bottom w:val="single" w:sz="4" w:space="0" w:color="000000"/>
              <w:right w:val="single" w:sz="4" w:space="0" w:color="000000"/>
            </w:tcBorders>
            <w:shd w:val="clear" w:color="auto" w:fill="auto"/>
            <w:noWrap/>
            <w:vAlign w:val="center"/>
          </w:tcPr>
          <w:p w14:paraId="27D9D5CE"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 xml:space="preserve">  </w:t>
            </w:r>
            <w:r>
              <w:rPr>
                <w:rFonts w:cs="Arial" w:hint="eastAsia"/>
                <w:sz w:val="20"/>
                <w:szCs w:val="20"/>
              </w:rPr>
              <w:t>专用设备购置</w:t>
            </w:r>
          </w:p>
        </w:tc>
        <w:tc>
          <w:tcPr>
            <w:tcW w:w="1142" w:type="dxa"/>
            <w:tcBorders>
              <w:top w:val="nil"/>
              <w:left w:val="nil"/>
              <w:bottom w:val="single" w:sz="4" w:space="0" w:color="000000"/>
              <w:right w:val="single" w:sz="4" w:space="0" w:color="000000"/>
            </w:tcBorders>
            <w:shd w:val="clear" w:color="auto" w:fill="auto"/>
            <w:noWrap/>
            <w:vAlign w:val="center"/>
          </w:tcPr>
          <w:p w14:paraId="6AEC01B2"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0.00</w:t>
            </w:r>
          </w:p>
        </w:tc>
        <w:tc>
          <w:tcPr>
            <w:tcW w:w="0" w:type="auto"/>
            <w:vAlign w:val="center"/>
          </w:tcPr>
          <w:p w14:paraId="7B09FCE7" w14:textId="77777777" w:rsidR="00A86510" w:rsidRDefault="00A86510">
            <w:pPr>
              <w:widowControl/>
              <w:jc w:val="left"/>
              <w:rPr>
                <w:rFonts w:ascii="Times New Roman" w:eastAsia="Times New Roman" w:hAnsi="Times New Roman" w:cs="Times New Roman"/>
                <w:kern w:val="0"/>
                <w:sz w:val="20"/>
                <w:szCs w:val="20"/>
              </w:rPr>
            </w:pPr>
          </w:p>
        </w:tc>
      </w:tr>
      <w:tr w:rsidR="00A86510" w14:paraId="7F6CB50A" w14:textId="77777777">
        <w:trPr>
          <w:trHeight w:hRule="exact" w:val="266"/>
        </w:trPr>
        <w:tc>
          <w:tcPr>
            <w:tcW w:w="1134" w:type="dxa"/>
            <w:tcBorders>
              <w:top w:val="nil"/>
              <w:left w:val="single" w:sz="4" w:space="0" w:color="000000"/>
              <w:bottom w:val="single" w:sz="4" w:space="0" w:color="000000"/>
              <w:right w:val="single" w:sz="4" w:space="0" w:color="000000"/>
            </w:tcBorders>
            <w:shd w:val="clear" w:color="auto" w:fill="auto"/>
            <w:noWrap/>
            <w:vAlign w:val="center"/>
          </w:tcPr>
          <w:p w14:paraId="071162EA"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30109</w:t>
            </w:r>
          </w:p>
        </w:tc>
        <w:tc>
          <w:tcPr>
            <w:tcW w:w="3261" w:type="dxa"/>
            <w:tcBorders>
              <w:top w:val="nil"/>
              <w:left w:val="nil"/>
              <w:bottom w:val="single" w:sz="4" w:space="0" w:color="000000"/>
              <w:right w:val="single" w:sz="4" w:space="0" w:color="000000"/>
            </w:tcBorders>
            <w:shd w:val="clear" w:color="auto" w:fill="auto"/>
            <w:noWrap/>
            <w:vAlign w:val="center"/>
          </w:tcPr>
          <w:p w14:paraId="410C5D82"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 xml:space="preserve">  </w:t>
            </w:r>
            <w:r>
              <w:rPr>
                <w:rFonts w:cs="Arial" w:hint="eastAsia"/>
                <w:sz w:val="20"/>
                <w:szCs w:val="20"/>
              </w:rPr>
              <w:t>职业年金缴费</w:t>
            </w:r>
          </w:p>
        </w:tc>
        <w:tc>
          <w:tcPr>
            <w:tcW w:w="1134" w:type="dxa"/>
            <w:tcBorders>
              <w:top w:val="nil"/>
              <w:left w:val="nil"/>
              <w:bottom w:val="single" w:sz="4" w:space="0" w:color="000000"/>
              <w:right w:val="single" w:sz="4" w:space="0" w:color="000000"/>
            </w:tcBorders>
            <w:shd w:val="clear" w:color="auto" w:fill="auto"/>
            <w:noWrap/>
            <w:vAlign w:val="center"/>
          </w:tcPr>
          <w:p w14:paraId="126C2E67"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0.00</w:t>
            </w:r>
          </w:p>
        </w:tc>
        <w:tc>
          <w:tcPr>
            <w:tcW w:w="1134" w:type="dxa"/>
            <w:tcBorders>
              <w:top w:val="nil"/>
              <w:left w:val="nil"/>
              <w:bottom w:val="single" w:sz="4" w:space="0" w:color="000000"/>
              <w:right w:val="single" w:sz="4" w:space="0" w:color="000000"/>
            </w:tcBorders>
            <w:shd w:val="clear" w:color="auto" w:fill="auto"/>
            <w:noWrap/>
            <w:vAlign w:val="center"/>
          </w:tcPr>
          <w:p w14:paraId="5B3CE7A7"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30207</w:t>
            </w:r>
          </w:p>
        </w:tc>
        <w:tc>
          <w:tcPr>
            <w:tcW w:w="2409" w:type="dxa"/>
            <w:tcBorders>
              <w:top w:val="nil"/>
              <w:left w:val="nil"/>
              <w:bottom w:val="single" w:sz="4" w:space="0" w:color="000000"/>
              <w:right w:val="single" w:sz="4" w:space="0" w:color="000000"/>
            </w:tcBorders>
            <w:shd w:val="clear" w:color="auto" w:fill="auto"/>
            <w:noWrap/>
            <w:vAlign w:val="center"/>
          </w:tcPr>
          <w:p w14:paraId="4A8FE163"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 xml:space="preserve">  </w:t>
            </w:r>
            <w:r>
              <w:rPr>
                <w:rFonts w:cs="Arial" w:hint="eastAsia"/>
                <w:sz w:val="20"/>
                <w:szCs w:val="20"/>
              </w:rPr>
              <w:t>邮电费</w:t>
            </w:r>
          </w:p>
        </w:tc>
        <w:tc>
          <w:tcPr>
            <w:tcW w:w="1134" w:type="dxa"/>
            <w:tcBorders>
              <w:top w:val="nil"/>
              <w:left w:val="nil"/>
              <w:bottom w:val="single" w:sz="4" w:space="0" w:color="000000"/>
              <w:right w:val="single" w:sz="4" w:space="0" w:color="000000"/>
            </w:tcBorders>
            <w:shd w:val="clear" w:color="auto" w:fill="auto"/>
            <w:noWrap/>
            <w:vAlign w:val="center"/>
          </w:tcPr>
          <w:p w14:paraId="0CC66624"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2.50</w:t>
            </w:r>
          </w:p>
        </w:tc>
        <w:tc>
          <w:tcPr>
            <w:tcW w:w="1134" w:type="dxa"/>
            <w:tcBorders>
              <w:top w:val="nil"/>
              <w:left w:val="nil"/>
              <w:bottom w:val="single" w:sz="4" w:space="0" w:color="000000"/>
              <w:right w:val="single" w:sz="4" w:space="0" w:color="000000"/>
            </w:tcBorders>
            <w:shd w:val="clear" w:color="auto" w:fill="auto"/>
            <w:noWrap/>
            <w:vAlign w:val="center"/>
          </w:tcPr>
          <w:p w14:paraId="32491805"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31005</w:t>
            </w:r>
          </w:p>
        </w:tc>
        <w:tc>
          <w:tcPr>
            <w:tcW w:w="2694" w:type="dxa"/>
            <w:tcBorders>
              <w:top w:val="nil"/>
              <w:left w:val="nil"/>
              <w:bottom w:val="single" w:sz="4" w:space="0" w:color="000000"/>
              <w:right w:val="single" w:sz="4" w:space="0" w:color="000000"/>
            </w:tcBorders>
            <w:shd w:val="clear" w:color="auto" w:fill="auto"/>
            <w:noWrap/>
            <w:vAlign w:val="center"/>
          </w:tcPr>
          <w:p w14:paraId="392B4059"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 xml:space="preserve">  </w:t>
            </w:r>
            <w:r>
              <w:rPr>
                <w:rFonts w:cs="Arial" w:hint="eastAsia"/>
                <w:sz w:val="20"/>
                <w:szCs w:val="20"/>
              </w:rPr>
              <w:t>基础设施建设</w:t>
            </w:r>
          </w:p>
        </w:tc>
        <w:tc>
          <w:tcPr>
            <w:tcW w:w="1142" w:type="dxa"/>
            <w:tcBorders>
              <w:top w:val="nil"/>
              <w:left w:val="nil"/>
              <w:bottom w:val="single" w:sz="4" w:space="0" w:color="000000"/>
              <w:right w:val="single" w:sz="4" w:space="0" w:color="000000"/>
            </w:tcBorders>
            <w:shd w:val="clear" w:color="auto" w:fill="auto"/>
            <w:noWrap/>
            <w:vAlign w:val="center"/>
          </w:tcPr>
          <w:p w14:paraId="4B506994"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0.00</w:t>
            </w:r>
          </w:p>
        </w:tc>
        <w:tc>
          <w:tcPr>
            <w:tcW w:w="0" w:type="auto"/>
            <w:vAlign w:val="center"/>
          </w:tcPr>
          <w:p w14:paraId="66EF2509" w14:textId="77777777" w:rsidR="00A86510" w:rsidRDefault="00A86510">
            <w:pPr>
              <w:widowControl/>
              <w:jc w:val="left"/>
              <w:rPr>
                <w:rFonts w:ascii="Times New Roman" w:eastAsia="Times New Roman" w:hAnsi="Times New Roman" w:cs="Times New Roman"/>
                <w:kern w:val="0"/>
                <w:sz w:val="20"/>
                <w:szCs w:val="20"/>
              </w:rPr>
            </w:pPr>
          </w:p>
        </w:tc>
      </w:tr>
      <w:tr w:rsidR="00A86510" w14:paraId="054C8306" w14:textId="77777777">
        <w:trPr>
          <w:trHeight w:hRule="exact" w:val="266"/>
        </w:trPr>
        <w:tc>
          <w:tcPr>
            <w:tcW w:w="1134" w:type="dxa"/>
            <w:tcBorders>
              <w:top w:val="nil"/>
              <w:left w:val="single" w:sz="4" w:space="0" w:color="000000"/>
              <w:bottom w:val="single" w:sz="4" w:space="0" w:color="000000"/>
              <w:right w:val="single" w:sz="4" w:space="0" w:color="000000"/>
            </w:tcBorders>
            <w:shd w:val="clear" w:color="auto" w:fill="auto"/>
            <w:noWrap/>
            <w:vAlign w:val="center"/>
          </w:tcPr>
          <w:p w14:paraId="086A3A9F"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30110</w:t>
            </w:r>
          </w:p>
        </w:tc>
        <w:tc>
          <w:tcPr>
            <w:tcW w:w="3261" w:type="dxa"/>
            <w:tcBorders>
              <w:top w:val="nil"/>
              <w:left w:val="nil"/>
              <w:bottom w:val="single" w:sz="4" w:space="0" w:color="000000"/>
              <w:right w:val="single" w:sz="4" w:space="0" w:color="000000"/>
            </w:tcBorders>
            <w:shd w:val="clear" w:color="auto" w:fill="auto"/>
            <w:noWrap/>
            <w:vAlign w:val="center"/>
          </w:tcPr>
          <w:p w14:paraId="6E578E25"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 xml:space="preserve">  </w:t>
            </w:r>
            <w:r>
              <w:rPr>
                <w:rFonts w:cs="Arial" w:hint="eastAsia"/>
                <w:sz w:val="20"/>
                <w:szCs w:val="20"/>
              </w:rPr>
              <w:t>职工基本医疗保险缴费</w:t>
            </w:r>
          </w:p>
        </w:tc>
        <w:tc>
          <w:tcPr>
            <w:tcW w:w="1134" w:type="dxa"/>
            <w:tcBorders>
              <w:top w:val="nil"/>
              <w:left w:val="nil"/>
              <w:bottom w:val="single" w:sz="4" w:space="0" w:color="000000"/>
              <w:right w:val="single" w:sz="4" w:space="0" w:color="000000"/>
            </w:tcBorders>
            <w:shd w:val="clear" w:color="auto" w:fill="auto"/>
            <w:noWrap/>
            <w:vAlign w:val="center"/>
          </w:tcPr>
          <w:p w14:paraId="2FF51DF9"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140.00</w:t>
            </w:r>
          </w:p>
        </w:tc>
        <w:tc>
          <w:tcPr>
            <w:tcW w:w="1134" w:type="dxa"/>
            <w:tcBorders>
              <w:top w:val="nil"/>
              <w:left w:val="nil"/>
              <w:bottom w:val="single" w:sz="4" w:space="0" w:color="000000"/>
              <w:right w:val="single" w:sz="4" w:space="0" w:color="000000"/>
            </w:tcBorders>
            <w:shd w:val="clear" w:color="auto" w:fill="auto"/>
            <w:noWrap/>
            <w:vAlign w:val="center"/>
          </w:tcPr>
          <w:p w14:paraId="698BAF19"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30208</w:t>
            </w:r>
          </w:p>
        </w:tc>
        <w:tc>
          <w:tcPr>
            <w:tcW w:w="2409" w:type="dxa"/>
            <w:tcBorders>
              <w:top w:val="nil"/>
              <w:left w:val="nil"/>
              <w:bottom w:val="single" w:sz="4" w:space="0" w:color="000000"/>
              <w:right w:val="single" w:sz="4" w:space="0" w:color="000000"/>
            </w:tcBorders>
            <w:shd w:val="clear" w:color="auto" w:fill="auto"/>
            <w:noWrap/>
            <w:vAlign w:val="center"/>
          </w:tcPr>
          <w:p w14:paraId="2EC94386"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 xml:space="preserve">  </w:t>
            </w:r>
            <w:r>
              <w:rPr>
                <w:rFonts w:cs="Arial" w:hint="eastAsia"/>
                <w:sz w:val="20"/>
                <w:szCs w:val="20"/>
              </w:rPr>
              <w:t>取暖费</w:t>
            </w:r>
          </w:p>
        </w:tc>
        <w:tc>
          <w:tcPr>
            <w:tcW w:w="1134" w:type="dxa"/>
            <w:tcBorders>
              <w:top w:val="nil"/>
              <w:left w:val="nil"/>
              <w:bottom w:val="single" w:sz="4" w:space="0" w:color="000000"/>
              <w:right w:val="single" w:sz="4" w:space="0" w:color="000000"/>
            </w:tcBorders>
            <w:shd w:val="clear" w:color="auto" w:fill="auto"/>
            <w:noWrap/>
            <w:vAlign w:val="center"/>
          </w:tcPr>
          <w:p w14:paraId="7A3045AA"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0.00</w:t>
            </w:r>
          </w:p>
        </w:tc>
        <w:tc>
          <w:tcPr>
            <w:tcW w:w="1134" w:type="dxa"/>
            <w:tcBorders>
              <w:top w:val="nil"/>
              <w:left w:val="nil"/>
              <w:bottom w:val="single" w:sz="4" w:space="0" w:color="000000"/>
              <w:right w:val="single" w:sz="4" w:space="0" w:color="000000"/>
            </w:tcBorders>
            <w:shd w:val="clear" w:color="auto" w:fill="auto"/>
            <w:noWrap/>
            <w:vAlign w:val="center"/>
          </w:tcPr>
          <w:p w14:paraId="28ED90BB"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31006</w:t>
            </w:r>
          </w:p>
        </w:tc>
        <w:tc>
          <w:tcPr>
            <w:tcW w:w="2694" w:type="dxa"/>
            <w:tcBorders>
              <w:top w:val="nil"/>
              <w:left w:val="nil"/>
              <w:bottom w:val="single" w:sz="4" w:space="0" w:color="000000"/>
              <w:right w:val="single" w:sz="4" w:space="0" w:color="000000"/>
            </w:tcBorders>
            <w:shd w:val="clear" w:color="auto" w:fill="auto"/>
            <w:noWrap/>
            <w:vAlign w:val="center"/>
          </w:tcPr>
          <w:p w14:paraId="3CD62715"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 xml:space="preserve">  </w:t>
            </w:r>
            <w:r>
              <w:rPr>
                <w:rFonts w:cs="Arial" w:hint="eastAsia"/>
                <w:sz w:val="20"/>
                <w:szCs w:val="20"/>
              </w:rPr>
              <w:t>大型修缮</w:t>
            </w:r>
          </w:p>
        </w:tc>
        <w:tc>
          <w:tcPr>
            <w:tcW w:w="1142" w:type="dxa"/>
            <w:tcBorders>
              <w:top w:val="nil"/>
              <w:left w:val="nil"/>
              <w:bottom w:val="single" w:sz="4" w:space="0" w:color="000000"/>
              <w:right w:val="single" w:sz="4" w:space="0" w:color="000000"/>
            </w:tcBorders>
            <w:shd w:val="clear" w:color="auto" w:fill="auto"/>
            <w:noWrap/>
            <w:vAlign w:val="center"/>
          </w:tcPr>
          <w:p w14:paraId="7EA61F9A"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0.00</w:t>
            </w:r>
          </w:p>
        </w:tc>
        <w:tc>
          <w:tcPr>
            <w:tcW w:w="0" w:type="auto"/>
            <w:vAlign w:val="center"/>
          </w:tcPr>
          <w:p w14:paraId="46174205" w14:textId="77777777" w:rsidR="00A86510" w:rsidRDefault="00A86510">
            <w:pPr>
              <w:widowControl/>
              <w:jc w:val="left"/>
              <w:rPr>
                <w:rFonts w:ascii="Times New Roman" w:eastAsia="Times New Roman" w:hAnsi="Times New Roman" w:cs="Times New Roman"/>
                <w:kern w:val="0"/>
                <w:sz w:val="20"/>
                <w:szCs w:val="20"/>
              </w:rPr>
            </w:pPr>
          </w:p>
        </w:tc>
      </w:tr>
      <w:tr w:rsidR="00A86510" w14:paraId="13979202" w14:textId="77777777">
        <w:trPr>
          <w:trHeight w:hRule="exact" w:val="266"/>
        </w:trPr>
        <w:tc>
          <w:tcPr>
            <w:tcW w:w="1134" w:type="dxa"/>
            <w:tcBorders>
              <w:top w:val="nil"/>
              <w:left w:val="single" w:sz="4" w:space="0" w:color="000000"/>
              <w:bottom w:val="single" w:sz="4" w:space="0" w:color="000000"/>
              <w:right w:val="single" w:sz="4" w:space="0" w:color="000000"/>
            </w:tcBorders>
            <w:shd w:val="clear" w:color="auto" w:fill="auto"/>
            <w:noWrap/>
            <w:vAlign w:val="center"/>
          </w:tcPr>
          <w:p w14:paraId="634B4269"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30111</w:t>
            </w:r>
          </w:p>
        </w:tc>
        <w:tc>
          <w:tcPr>
            <w:tcW w:w="3261" w:type="dxa"/>
            <w:tcBorders>
              <w:top w:val="nil"/>
              <w:left w:val="nil"/>
              <w:bottom w:val="single" w:sz="4" w:space="0" w:color="000000"/>
              <w:right w:val="single" w:sz="4" w:space="0" w:color="000000"/>
            </w:tcBorders>
            <w:shd w:val="clear" w:color="auto" w:fill="auto"/>
            <w:noWrap/>
            <w:vAlign w:val="center"/>
          </w:tcPr>
          <w:p w14:paraId="593FB00D"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 xml:space="preserve">  </w:t>
            </w:r>
            <w:r>
              <w:rPr>
                <w:rFonts w:cs="Arial" w:hint="eastAsia"/>
                <w:sz w:val="20"/>
                <w:szCs w:val="20"/>
              </w:rPr>
              <w:t>公务员医疗补助缴费</w:t>
            </w:r>
          </w:p>
        </w:tc>
        <w:tc>
          <w:tcPr>
            <w:tcW w:w="1134" w:type="dxa"/>
            <w:tcBorders>
              <w:top w:val="nil"/>
              <w:left w:val="nil"/>
              <w:bottom w:val="single" w:sz="4" w:space="0" w:color="000000"/>
              <w:right w:val="single" w:sz="4" w:space="0" w:color="000000"/>
            </w:tcBorders>
            <w:shd w:val="clear" w:color="auto" w:fill="auto"/>
            <w:noWrap/>
            <w:vAlign w:val="center"/>
          </w:tcPr>
          <w:p w14:paraId="7B51D0DD"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0.00</w:t>
            </w:r>
          </w:p>
        </w:tc>
        <w:tc>
          <w:tcPr>
            <w:tcW w:w="1134" w:type="dxa"/>
            <w:tcBorders>
              <w:top w:val="nil"/>
              <w:left w:val="nil"/>
              <w:bottom w:val="single" w:sz="4" w:space="0" w:color="000000"/>
              <w:right w:val="single" w:sz="4" w:space="0" w:color="000000"/>
            </w:tcBorders>
            <w:shd w:val="clear" w:color="auto" w:fill="auto"/>
            <w:noWrap/>
            <w:vAlign w:val="center"/>
          </w:tcPr>
          <w:p w14:paraId="0CC6AEF1"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30209</w:t>
            </w:r>
          </w:p>
        </w:tc>
        <w:tc>
          <w:tcPr>
            <w:tcW w:w="2409" w:type="dxa"/>
            <w:tcBorders>
              <w:top w:val="nil"/>
              <w:left w:val="nil"/>
              <w:bottom w:val="single" w:sz="4" w:space="0" w:color="000000"/>
              <w:right w:val="single" w:sz="4" w:space="0" w:color="000000"/>
            </w:tcBorders>
            <w:shd w:val="clear" w:color="auto" w:fill="auto"/>
            <w:noWrap/>
            <w:vAlign w:val="center"/>
          </w:tcPr>
          <w:p w14:paraId="3D320262"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 xml:space="preserve">  </w:t>
            </w:r>
            <w:r>
              <w:rPr>
                <w:rFonts w:cs="Arial" w:hint="eastAsia"/>
                <w:sz w:val="20"/>
                <w:szCs w:val="20"/>
              </w:rPr>
              <w:t>物业管理费</w:t>
            </w:r>
          </w:p>
        </w:tc>
        <w:tc>
          <w:tcPr>
            <w:tcW w:w="1134" w:type="dxa"/>
            <w:tcBorders>
              <w:top w:val="nil"/>
              <w:left w:val="nil"/>
              <w:bottom w:val="single" w:sz="4" w:space="0" w:color="000000"/>
              <w:right w:val="single" w:sz="4" w:space="0" w:color="000000"/>
            </w:tcBorders>
            <w:shd w:val="clear" w:color="auto" w:fill="auto"/>
            <w:noWrap/>
            <w:vAlign w:val="center"/>
          </w:tcPr>
          <w:p w14:paraId="4292313C"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32.00</w:t>
            </w:r>
          </w:p>
        </w:tc>
        <w:tc>
          <w:tcPr>
            <w:tcW w:w="1134" w:type="dxa"/>
            <w:tcBorders>
              <w:top w:val="nil"/>
              <w:left w:val="nil"/>
              <w:bottom w:val="single" w:sz="4" w:space="0" w:color="000000"/>
              <w:right w:val="single" w:sz="4" w:space="0" w:color="000000"/>
            </w:tcBorders>
            <w:shd w:val="clear" w:color="auto" w:fill="auto"/>
            <w:noWrap/>
            <w:vAlign w:val="center"/>
          </w:tcPr>
          <w:p w14:paraId="7D779725"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31007</w:t>
            </w:r>
          </w:p>
        </w:tc>
        <w:tc>
          <w:tcPr>
            <w:tcW w:w="2694" w:type="dxa"/>
            <w:tcBorders>
              <w:top w:val="nil"/>
              <w:left w:val="nil"/>
              <w:bottom w:val="single" w:sz="4" w:space="0" w:color="000000"/>
              <w:right w:val="single" w:sz="4" w:space="0" w:color="000000"/>
            </w:tcBorders>
            <w:shd w:val="clear" w:color="auto" w:fill="auto"/>
            <w:noWrap/>
            <w:vAlign w:val="center"/>
          </w:tcPr>
          <w:p w14:paraId="6FEE6A2A"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 xml:space="preserve">  </w:t>
            </w:r>
            <w:r>
              <w:rPr>
                <w:rFonts w:cs="Arial" w:hint="eastAsia"/>
                <w:sz w:val="20"/>
                <w:szCs w:val="20"/>
              </w:rPr>
              <w:t>信息网络及软件购置更新</w:t>
            </w:r>
          </w:p>
        </w:tc>
        <w:tc>
          <w:tcPr>
            <w:tcW w:w="1142" w:type="dxa"/>
            <w:tcBorders>
              <w:top w:val="nil"/>
              <w:left w:val="nil"/>
              <w:bottom w:val="single" w:sz="4" w:space="0" w:color="000000"/>
              <w:right w:val="single" w:sz="4" w:space="0" w:color="000000"/>
            </w:tcBorders>
            <w:shd w:val="clear" w:color="auto" w:fill="auto"/>
            <w:noWrap/>
            <w:vAlign w:val="center"/>
          </w:tcPr>
          <w:p w14:paraId="286BB3B0"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0.00</w:t>
            </w:r>
          </w:p>
        </w:tc>
        <w:tc>
          <w:tcPr>
            <w:tcW w:w="0" w:type="auto"/>
            <w:vAlign w:val="center"/>
          </w:tcPr>
          <w:p w14:paraId="46D9261A" w14:textId="77777777" w:rsidR="00A86510" w:rsidRDefault="00A86510">
            <w:pPr>
              <w:widowControl/>
              <w:jc w:val="left"/>
              <w:rPr>
                <w:rFonts w:ascii="Times New Roman" w:eastAsia="Times New Roman" w:hAnsi="Times New Roman" w:cs="Times New Roman"/>
                <w:kern w:val="0"/>
                <w:sz w:val="20"/>
                <w:szCs w:val="20"/>
              </w:rPr>
            </w:pPr>
          </w:p>
        </w:tc>
      </w:tr>
      <w:tr w:rsidR="00A86510" w14:paraId="4852DCE4" w14:textId="77777777">
        <w:trPr>
          <w:trHeight w:hRule="exact" w:val="266"/>
        </w:trPr>
        <w:tc>
          <w:tcPr>
            <w:tcW w:w="1134" w:type="dxa"/>
            <w:tcBorders>
              <w:top w:val="nil"/>
              <w:left w:val="single" w:sz="4" w:space="0" w:color="000000"/>
              <w:bottom w:val="single" w:sz="4" w:space="0" w:color="000000"/>
              <w:right w:val="single" w:sz="4" w:space="0" w:color="000000"/>
            </w:tcBorders>
            <w:shd w:val="clear" w:color="auto" w:fill="auto"/>
            <w:noWrap/>
            <w:vAlign w:val="center"/>
          </w:tcPr>
          <w:p w14:paraId="38C9130B"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30112</w:t>
            </w:r>
          </w:p>
        </w:tc>
        <w:tc>
          <w:tcPr>
            <w:tcW w:w="3261" w:type="dxa"/>
            <w:tcBorders>
              <w:top w:val="nil"/>
              <w:left w:val="nil"/>
              <w:bottom w:val="single" w:sz="4" w:space="0" w:color="000000"/>
              <w:right w:val="single" w:sz="4" w:space="0" w:color="000000"/>
            </w:tcBorders>
            <w:shd w:val="clear" w:color="auto" w:fill="auto"/>
            <w:noWrap/>
            <w:vAlign w:val="center"/>
          </w:tcPr>
          <w:p w14:paraId="14EC6F4E"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 xml:space="preserve">  </w:t>
            </w:r>
            <w:r>
              <w:rPr>
                <w:rFonts w:cs="Arial" w:hint="eastAsia"/>
                <w:sz w:val="20"/>
                <w:szCs w:val="20"/>
              </w:rPr>
              <w:t>其他社会保障缴费</w:t>
            </w:r>
          </w:p>
        </w:tc>
        <w:tc>
          <w:tcPr>
            <w:tcW w:w="1134" w:type="dxa"/>
            <w:tcBorders>
              <w:top w:val="nil"/>
              <w:left w:val="nil"/>
              <w:bottom w:val="single" w:sz="4" w:space="0" w:color="000000"/>
              <w:right w:val="single" w:sz="4" w:space="0" w:color="000000"/>
            </w:tcBorders>
            <w:shd w:val="clear" w:color="auto" w:fill="auto"/>
            <w:noWrap/>
            <w:vAlign w:val="center"/>
          </w:tcPr>
          <w:p w14:paraId="4D76C2CD"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45.00</w:t>
            </w:r>
          </w:p>
        </w:tc>
        <w:tc>
          <w:tcPr>
            <w:tcW w:w="1134" w:type="dxa"/>
            <w:tcBorders>
              <w:top w:val="nil"/>
              <w:left w:val="nil"/>
              <w:bottom w:val="single" w:sz="4" w:space="0" w:color="000000"/>
              <w:right w:val="single" w:sz="4" w:space="0" w:color="000000"/>
            </w:tcBorders>
            <w:shd w:val="clear" w:color="auto" w:fill="auto"/>
            <w:noWrap/>
            <w:vAlign w:val="center"/>
          </w:tcPr>
          <w:p w14:paraId="601C068A"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30211</w:t>
            </w:r>
          </w:p>
        </w:tc>
        <w:tc>
          <w:tcPr>
            <w:tcW w:w="2409" w:type="dxa"/>
            <w:tcBorders>
              <w:top w:val="nil"/>
              <w:left w:val="nil"/>
              <w:bottom w:val="single" w:sz="4" w:space="0" w:color="000000"/>
              <w:right w:val="single" w:sz="4" w:space="0" w:color="000000"/>
            </w:tcBorders>
            <w:shd w:val="clear" w:color="auto" w:fill="auto"/>
            <w:noWrap/>
            <w:vAlign w:val="center"/>
          </w:tcPr>
          <w:p w14:paraId="2E33D4B2"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 xml:space="preserve">  </w:t>
            </w:r>
            <w:r>
              <w:rPr>
                <w:rFonts w:cs="Arial" w:hint="eastAsia"/>
                <w:sz w:val="20"/>
                <w:szCs w:val="20"/>
              </w:rPr>
              <w:t>差旅费</w:t>
            </w:r>
          </w:p>
        </w:tc>
        <w:tc>
          <w:tcPr>
            <w:tcW w:w="1134" w:type="dxa"/>
            <w:tcBorders>
              <w:top w:val="nil"/>
              <w:left w:val="nil"/>
              <w:bottom w:val="single" w:sz="4" w:space="0" w:color="000000"/>
              <w:right w:val="single" w:sz="4" w:space="0" w:color="000000"/>
            </w:tcBorders>
            <w:shd w:val="clear" w:color="auto" w:fill="auto"/>
            <w:noWrap/>
            <w:vAlign w:val="center"/>
          </w:tcPr>
          <w:p w14:paraId="15736E1C"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2.00</w:t>
            </w:r>
          </w:p>
        </w:tc>
        <w:tc>
          <w:tcPr>
            <w:tcW w:w="1134" w:type="dxa"/>
            <w:tcBorders>
              <w:top w:val="nil"/>
              <w:left w:val="nil"/>
              <w:bottom w:val="single" w:sz="4" w:space="0" w:color="000000"/>
              <w:right w:val="single" w:sz="4" w:space="0" w:color="000000"/>
            </w:tcBorders>
            <w:shd w:val="clear" w:color="auto" w:fill="auto"/>
            <w:noWrap/>
            <w:vAlign w:val="center"/>
          </w:tcPr>
          <w:p w14:paraId="0853D98E"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31008</w:t>
            </w:r>
          </w:p>
        </w:tc>
        <w:tc>
          <w:tcPr>
            <w:tcW w:w="2694" w:type="dxa"/>
            <w:tcBorders>
              <w:top w:val="nil"/>
              <w:left w:val="nil"/>
              <w:bottom w:val="single" w:sz="4" w:space="0" w:color="000000"/>
              <w:right w:val="single" w:sz="4" w:space="0" w:color="000000"/>
            </w:tcBorders>
            <w:shd w:val="clear" w:color="auto" w:fill="auto"/>
            <w:noWrap/>
            <w:vAlign w:val="center"/>
          </w:tcPr>
          <w:p w14:paraId="13CDC49A"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 xml:space="preserve">  </w:t>
            </w:r>
            <w:r>
              <w:rPr>
                <w:rFonts w:cs="Arial" w:hint="eastAsia"/>
                <w:sz w:val="20"/>
                <w:szCs w:val="20"/>
              </w:rPr>
              <w:t>物资储备</w:t>
            </w:r>
          </w:p>
        </w:tc>
        <w:tc>
          <w:tcPr>
            <w:tcW w:w="1142" w:type="dxa"/>
            <w:tcBorders>
              <w:top w:val="nil"/>
              <w:left w:val="nil"/>
              <w:bottom w:val="single" w:sz="4" w:space="0" w:color="000000"/>
              <w:right w:val="single" w:sz="4" w:space="0" w:color="000000"/>
            </w:tcBorders>
            <w:shd w:val="clear" w:color="auto" w:fill="auto"/>
            <w:noWrap/>
            <w:vAlign w:val="center"/>
          </w:tcPr>
          <w:p w14:paraId="57FBFB45"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0.00</w:t>
            </w:r>
          </w:p>
        </w:tc>
        <w:tc>
          <w:tcPr>
            <w:tcW w:w="0" w:type="auto"/>
            <w:vAlign w:val="center"/>
          </w:tcPr>
          <w:p w14:paraId="78E37029" w14:textId="77777777" w:rsidR="00A86510" w:rsidRDefault="00A86510">
            <w:pPr>
              <w:widowControl/>
              <w:jc w:val="left"/>
              <w:rPr>
                <w:rFonts w:ascii="Times New Roman" w:eastAsia="Times New Roman" w:hAnsi="Times New Roman" w:cs="Times New Roman"/>
                <w:kern w:val="0"/>
                <w:sz w:val="20"/>
                <w:szCs w:val="20"/>
              </w:rPr>
            </w:pPr>
          </w:p>
        </w:tc>
      </w:tr>
      <w:tr w:rsidR="00A86510" w14:paraId="71D79D2B" w14:textId="77777777">
        <w:trPr>
          <w:trHeight w:hRule="exact" w:val="266"/>
        </w:trPr>
        <w:tc>
          <w:tcPr>
            <w:tcW w:w="1134" w:type="dxa"/>
            <w:tcBorders>
              <w:top w:val="nil"/>
              <w:left w:val="single" w:sz="4" w:space="0" w:color="000000"/>
              <w:bottom w:val="single" w:sz="4" w:space="0" w:color="000000"/>
              <w:right w:val="single" w:sz="4" w:space="0" w:color="000000"/>
            </w:tcBorders>
            <w:shd w:val="clear" w:color="auto" w:fill="auto"/>
            <w:noWrap/>
            <w:vAlign w:val="center"/>
          </w:tcPr>
          <w:p w14:paraId="2DF0E461"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30113</w:t>
            </w:r>
          </w:p>
        </w:tc>
        <w:tc>
          <w:tcPr>
            <w:tcW w:w="3261" w:type="dxa"/>
            <w:tcBorders>
              <w:top w:val="nil"/>
              <w:left w:val="nil"/>
              <w:bottom w:val="single" w:sz="4" w:space="0" w:color="000000"/>
              <w:right w:val="single" w:sz="4" w:space="0" w:color="000000"/>
            </w:tcBorders>
            <w:shd w:val="clear" w:color="auto" w:fill="auto"/>
            <w:noWrap/>
            <w:vAlign w:val="center"/>
          </w:tcPr>
          <w:p w14:paraId="0D763701"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 xml:space="preserve">  </w:t>
            </w:r>
            <w:r>
              <w:rPr>
                <w:rFonts w:cs="Arial" w:hint="eastAsia"/>
                <w:sz w:val="20"/>
                <w:szCs w:val="20"/>
              </w:rPr>
              <w:t>住房公积金</w:t>
            </w:r>
          </w:p>
        </w:tc>
        <w:tc>
          <w:tcPr>
            <w:tcW w:w="1134" w:type="dxa"/>
            <w:tcBorders>
              <w:top w:val="nil"/>
              <w:left w:val="nil"/>
              <w:bottom w:val="single" w:sz="4" w:space="0" w:color="000000"/>
              <w:right w:val="single" w:sz="4" w:space="0" w:color="000000"/>
            </w:tcBorders>
            <w:shd w:val="clear" w:color="auto" w:fill="auto"/>
            <w:noWrap/>
            <w:vAlign w:val="center"/>
          </w:tcPr>
          <w:p w14:paraId="0B28EC12"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250.00</w:t>
            </w:r>
          </w:p>
        </w:tc>
        <w:tc>
          <w:tcPr>
            <w:tcW w:w="1134" w:type="dxa"/>
            <w:tcBorders>
              <w:top w:val="nil"/>
              <w:left w:val="nil"/>
              <w:bottom w:val="single" w:sz="4" w:space="0" w:color="000000"/>
              <w:right w:val="single" w:sz="4" w:space="0" w:color="000000"/>
            </w:tcBorders>
            <w:shd w:val="clear" w:color="auto" w:fill="auto"/>
            <w:noWrap/>
            <w:vAlign w:val="center"/>
          </w:tcPr>
          <w:p w14:paraId="3BF525B0"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30212</w:t>
            </w:r>
          </w:p>
        </w:tc>
        <w:tc>
          <w:tcPr>
            <w:tcW w:w="2409" w:type="dxa"/>
            <w:tcBorders>
              <w:top w:val="nil"/>
              <w:left w:val="nil"/>
              <w:bottom w:val="single" w:sz="4" w:space="0" w:color="000000"/>
              <w:right w:val="single" w:sz="4" w:space="0" w:color="000000"/>
            </w:tcBorders>
            <w:shd w:val="clear" w:color="auto" w:fill="auto"/>
            <w:noWrap/>
            <w:vAlign w:val="center"/>
          </w:tcPr>
          <w:p w14:paraId="46B39ECA"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 xml:space="preserve">  </w:t>
            </w:r>
            <w:r>
              <w:rPr>
                <w:rFonts w:cs="Arial" w:hint="eastAsia"/>
                <w:sz w:val="20"/>
                <w:szCs w:val="20"/>
              </w:rPr>
              <w:t>因公出国（境）费用</w:t>
            </w:r>
          </w:p>
        </w:tc>
        <w:tc>
          <w:tcPr>
            <w:tcW w:w="1134" w:type="dxa"/>
            <w:tcBorders>
              <w:top w:val="nil"/>
              <w:left w:val="nil"/>
              <w:bottom w:val="single" w:sz="4" w:space="0" w:color="000000"/>
              <w:right w:val="single" w:sz="4" w:space="0" w:color="000000"/>
            </w:tcBorders>
            <w:shd w:val="clear" w:color="auto" w:fill="auto"/>
            <w:noWrap/>
            <w:vAlign w:val="center"/>
          </w:tcPr>
          <w:p w14:paraId="73DF7AA7"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0.00</w:t>
            </w:r>
          </w:p>
        </w:tc>
        <w:tc>
          <w:tcPr>
            <w:tcW w:w="1134" w:type="dxa"/>
            <w:tcBorders>
              <w:top w:val="nil"/>
              <w:left w:val="nil"/>
              <w:bottom w:val="single" w:sz="4" w:space="0" w:color="000000"/>
              <w:right w:val="single" w:sz="4" w:space="0" w:color="000000"/>
            </w:tcBorders>
            <w:shd w:val="clear" w:color="auto" w:fill="auto"/>
            <w:noWrap/>
            <w:vAlign w:val="center"/>
          </w:tcPr>
          <w:p w14:paraId="5F715F9D"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31009</w:t>
            </w:r>
          </w:p>
        </w:tc>
        <w:tc>
          <w:tcPr>
            <w:tcW w:w="2694" w:type="dxa"/>
            <w:tcBorders>
              <w:top w:val="nil"/>
              <w:left w:val="nil"/>
              <w:bottom w:val="single" w:sz="4" w:space="0" w:color="000000"/>
              <w:right w:val="single" w:sz="4" w:space="0" w:color="000000"/>
            </w:tcBorders>
            <w:shd w:val="clear" w:color="auto" w:fill="auto"/>
            <w:noWrap/>
            <w:vAlign w:val="center"/>
          </w:tcPr>
          <w:p w14:paraId="1B6DE91F"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 xml:space="preserve">  </w:t>
            </w:r>
            <w:r>
              <w:rPr>
                <w:rFonts w:cs="Arial" w:hint="eastAsia"/>
                <w:sz w:val="20"/>
                <w:szCs w:val="20"/>
              </w:rPr>
              <w:t>土地补偿</w:t>
            </w:r>
          </w:p>
        </w:tc>
        <w:tc>
          <w:tcPr>
            <w:tcW w:w="1142" w:type="dxa"/>
            <w:tcBorders>
              <w:top w:val="nil"/>
              <w:left w:val="nil"/>
              <w:bottom w:val="single" w:sz="4" w:space="0" w:color="000000"/>
              <w:right w:val="single" w:sz="4" w:space="0" w:color="000000"/>
            </w:tcBorders>
            <w:shd w:val="clear" w:color="auto" w:fill="auto"/>
            <w:noWrap/>
            <w:vAlign w:val="center"/>
          </w:tcPr>
          <w:p w14:paraId="629510FE"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0.00</w:t>
            </w:r>
          </w:p>
        </w:tc>
        <w:tc>
          <w:tcPr>
            <w:tcW w:w="0" w:type="auto"/>
            <w:vAlign w:val="center"/>
          </w:tcPr>
          <w:p w14:paraId="0BB9CC19" w14:textId="77777777" w:rsidR="00A86510" w:rsidRDefault="00A86510">
            <w:pPr>
              <w:widowControl/>
              <w:jc w:val="left"/>
              <w:rPr>
                <w:rFonts w:ascii="Times New Roman" w:eastAsia="Times New Roman" w:hAnsi="Times New Roman" w:cs="Times New Roman"/>
                <w:kern w:val="0"/>
                <w:sz w:val="20"/>
                <w:szCs w:val="20"/>
              </w:rPr>
            </w:pPr>
          </w:p>
        </w:tc>
      </w:tr>
      <w:tr w:rsidR="00A86510" w14:paraId="0CBA7E2A" w14:textId="77777777">
        <w:trPr>
          <w:trHeight w:hRule="exact" w:val="266"/>
        </w:trPr>
        <w:tc>
          <w:tcPr>
            <w:tcW w:w="1134" w:type="dxa"/>
            <w:tcBorders>
              <w:top w:val="nil"/>
              <w:left w:val="single" w:sz="4" w:space="0" w:color="000000"/>
              <w:bottom w:val="single" w:sz="4" w:space="0" w:color="000000"/>
              <w:right w:val="single" w:sz="4" w:space="0" w:color="000000"/>
            </w:tcBorders>
            <w:shd w:val="clear" w:color="auto" w:fill="auto"/>
            <w:noWrap/>
            <w:vAlign w:val="center"/>
          </w:tcPr>
          <w:p w14:paraId="77B55C66"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30114</w:t>
            </w:r>
          </w:p>
        </w:tc>
        <w:tc>
          <w:tcPr>
            <w:tcW w:w="3261" w:type="dxa"/>
            <w:tcBorders>
              <w:top w:val="nil"/>
              <w:left w:val="nil"/>
              <w:bottom w:val="single" w:sz="4" w:space="0" w:color="000000"/>
              <w:right w:val="single" w:sz="4" w:space="0" w:color="000000"/>
            </w:tcBorders>
            <w:shd w:val="clear" w:color="auto" w:fill="auto"/>
            <w:noWrap/>
            <w:vAlign w:val="center"/>
          </w:tcPr>
          <w:p w14:paraId="03A6B6E9"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 xml:space="preserve">  </w:t>
            </w:r>
            <w:r>
              <w:rPr>
                <w:rFonts w:cs="Arial" w:hint="eastAsia"/>
                <w:sz w:val="20"/>
                <w:szCs w:val="20"/>
              </w:rPr>
              <w:t>医疗费</w:t>
            </w:r>
          </w:p>
        </w:tc>
        <w:tc>
          <w:tcPr>
            <w:tcW w:w="1134" w:type="dxa"/>
            <w:tcBorders>
              <w:top w:val="nil"/>
              <w:left w:val="nil"/>
              <w:bottom w:val="single" w:sz="4" w:space="0" w:color="000000"/>
              <w:right w:val="single" w:sz="4" w:space="0" w:color="000000"/>
            </w:tcBorders>
            <w:shd w:val="clear" w:color="auto" w:fill="auto"/>
            <w:noWrap/>
            <w:vAlign w:val="center"/>
          </w:tcPr>
          <w:p w14:paraId="2DC3B3E1"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0.00</w:t>
            </w:r>
          </w:p>
        </w:tc>
        <w:tc>
          <w:tcPr>
            <w:tcW w:w="1134" w:type="dxa"/>
            <w:tcBorders>
              <w:top w:val="nil"/>
              <w:left w:val="nil"/>
              <w:bottom w:val="single" w:sz="4" w:space="0" w:color="000000"/>
              <w:right w:val="single" w:sz="4" w:space="0" w:color="000000"/>
            </w:tcBorders>
            <w:shd w:val="clear" w:color="auto" w:fill="auto"/>
            <w:noWrap/>
            <w:vAlign w:val="center"/>
          </w:tcPr>
          <w:p w14:paraId="47D89129"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30213</w:t>
            </w:r>
          </w:p>
        </w:tc>
        <w:tc>
          <w:tcPr>
            <w:tcW w:w="2409" w:type="dxa"/>
            <w:tcBorders>
              <w:top w:val="nil"/>
              <w:left w:val="nil"/>
              <w:bottom w:val="single" w:sz="4" w:space="0" w:color="000000"/>
              <w:right w:val="single" w:sz="4" w:space="0" w:color="000000"/>
            </w:tcBorders>
            <w:shd w:val="clear" w:color="auto" w:fill="auto"/>
            <w:noWrap/>
            <w:vAlign w:val="center"/>
          </w:tcPr>
          <w:p w14:paraId="5A45A43D"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 xml:space="preserve">  </w:t>
            </w:r>
            <w:r>
              <w:rPr>
                <w:rFonts w:cs="Arial" w:hint="eastAsia"/>
                <w:sz w:val="20"/>
                <w:szCs w:val="20"/>
              </w:rPr>
              <w:t>维修（护）费</w:t>
            </w:r>
          </w:p>
        </w:tc>
        <w:tc>
          <w:tcPr>
            <w:tcW w:w="1134" w:type="dxa"/>
            <w:tcBorders>
              <w:top w:val="nil"/>
              <w:left w:val="nil"/>
              <w:bottom w:val="single" w:sz="4" w:space="0" w:color="000000"/>
              <w:right w:val="single" w:sz="4" w:space="0" w:color="000000"/>
            </w:tcBorders>
            <w:shd w:val="clear" w:color="auto" w:fill="auto"/>
            <w:noWrap/>
            <w:vAlign w:val="center"/>
          </w:tcPr>
          <w:p w14:paraId="3CBAA9E7"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8.00</w:t>
            </w:r>
          </w:p>
        </w:tc>
        <w:tc>
          <w:tcPr>
            <w:tcW w:w="1134" w:type="dxa"/>
            <w:tcBorders>
              <w:top w:val="nil"/>
              <w:left w:val="nil"/>
              <w:bottom w:val="single" w:sz="4" w:space="0" w:color="000000"/>
              <w:right w:val="single" w:sz="4" w:space="0" w:color="000000"/>
            </w:tcBorders>
            <w:shd w:val="clear" w:color="auto" w:fill="auto"/>
            <w:noWrap/>
            <w:vAlign w:val="center"/>
          </w:tcPr>
          <w:p w14:paraId="6014D26A"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31010</w:t>
            </w:r>
          </w:p>
        </w:tc>
        <w:tc>
          <w:tcPr>
            <w:tcW w:w="2694" w:type="dxa"/>
            <w:tcBorders>
              <w:top w:val="nil"/>
              <w:left w:val="nil"/>
              <w:bottom w:val="single" w:sz="4" w:space="0" w:color="000000"/>
              <w:right w:val="single" w:sz="4" w:space="0" w:color="000000"/>
            </w:tcBorders>
            <w:shd w:val="clear" w:color="auto" w:fill="auto"/>
            <w:noWrap/>
            <w:vAlign w:val="center"/>
          </w:tcPr>
          <w:p w14:paraId="19D921FF"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 xml:space="preserve">  </w:t>
            </w:r>
            <w:r>
              <w:rPr>
                <w:rFonts w:cs="Arial" w:hint="eastAsia"/>
                <w:sz w:val="20"/>
                <w:szCs w:val="20"/>
              </w:rPr>
              <w:t>安置补助</w:t>
            </w:r>
          </w:p>
        </w:tc>
        <w:tc>
          <w:tcPr>
            <w:tcW w:w="1142" w:type="dxa"/>
            <w:tcBorders>
              <w:top w:val="nil"/>
              <w:left w:val="nil"/>
              <w:bottom w:val="single" w:sz="4" w:space="0" w:color="000000"/>
              <w:right w:val="single" w:sz="4" w:space="0" w:color="000000"/>
            </w:tcBorders>
            <w:shd w:val="clear" w:color="auto" w:fill="auto"/>
            <w:noWrap/>
            <w:vAlign w:val="center"/>
          </w:tcPr>
          <w:p w14:paraId="39FA0649"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0.00</w:t>
            </w:r>
          </w:p>
        </w:tc>
        <w:tc>
          <w:tcPr>
            <w:tcW w:w="0" w:type="auto"/>
            <w:vAlign w:val="center"/>
          </w:tcPr>
          <w:p w14:paraId="47CFDF68" w14:textId="77777777" w:rsidR="00A86510" w:rsidRDefault="00A86510">
            <w:pPr>
              <w:widowControl/>
              <w:jc w:val="left"/>
              <w:rPr>
                <w:rFonts w:ascii="Times New Roman" w:eastAsia="Times New Roman" w:hAnsi="Times New Roman" w:cs="Times New Roman"/>
                <w:kern w:val="0"/>
                <w:sz w:val="20"/>
                <w:szCs w:val="20"/>
              </w:rPr>
            </w:pPr>
          </w:p>
        </w:tc>
      </w:tr>
      <w:tr w:rsidR="00A86510" w14:paraId="05BC060A" w14:textId="77777777">
        <w:trPr>
          <w:trHeight w:hRule="exact" w:val="266"/>
        </w:trPr>
        <w:tc>
          <w:tcPr>
            <w:tcW w:w="1134" w:type="dxa"/>
            <w:tcBorders>
              <w:top w:val="nil"/>
              <w:left w:val="single" w:sz="4" w:space="0" w:color="000000"/>
              <w:bottom w:val="single" w:sz="4" w:space="0" w:color="000000"/>
              <w:right w:val="single" w:sz="4" w:space="0" w:color="000000"/>
            </w:tcBorders>
            <w:shd w:val="clear" w:color="auto" w:fill="auto"/>
            <w:noWrap/>
            <w:vAlign w:val="center"/>
          </w:tcPr>
          <w:p w14:paraId="6986BB84"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30199</w:t>
            </w:r>
          </w:p>
        </w:tc>
        <w:tc>
          <w:tcPr>
            <w:tcW w:w="3261" w:type="dxa"/>
            <w:tcBorders>
              <w:top w:val="nil"/>
              <w:left w:val="nil"/>
              <w:bottom w:val="single" w:sz="4" w:space="0" w:color="000000"/>
              <w:right w:val="single" w:sz="4" w:space="0" w:color="000000"/>
            </w:tcBorders>
            <w:shd w:val="clear" w:color="auto" w:fill="auto"/>
            <w:noWrap/>
            <w:vAlign w:val="center"/>
          </w:tcPr>
          <w:p w14:paraId="70D4A1E0"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 xml:space="preserve">  </w:t>
            </w:r>
            <w:r>
              <w:rPr>
                <w:rFonts w:cs="Arial" w:hint="eastAsia"/>
                <w:sz w:val="20"/>
                <w:szCs w:val="20"/>
              </w:rPr>
              <w:t>其他工资福利支出</w:t>
            </w:r>
          </w:p>
        </w:tc>
        <w:tc>
          <w:tcPr>
            <w:tcW w:w="1134" w:type="dxa"/>
            <w:tcBorders>
              <w:top w:val="nil"/>
              <w:left w:val="nil"/>
              <w:bottom w:val="single" w:sz="4" w:space="0" w:color="000000"/>
              <w:right w:val="single" w:sz="4" w:space="0" w:color="000000"/>
            </w:tcBorders>
            <w:shd w:val="clear" w:color="auto" w:fill="auto"/>
            <w:noWrap/>
            <w:vAlign w:val="center"/>
          </w:tcPr>
          <w:p w14:paraId="2852EFEF"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0.00</w:t>
            </w:r>
          </w:p>
        </w:tc>
        <w:tc>
          <w:tcPr>
            <w:tcW w:w="1134" w:type="dxa"/>
            <w:tcBorders>
              <w:top w:val="nil"/>
              <w:left w:val="nil"/>
              <w:bottom w:val="single" w:sz="4" w:space="0" w:color="000000"/>
              <w:right w:val="single" w:sz="4" w:space="0" w:color="000000"/>
            </w:tcBorders>
            <w:shd w:val="clear" w:color="auto" w:fill="auto"/>
            <w:noWrap/>
            <w:vAlign w:val="center"/>
          </w:tcPr>
          <w:p w14:paraId="10CB6A7C"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30214</w:t>
            </w:r>
          </w:p>
        </w:tc>
        <w:tc>
          <w:tcPr>
            <w:tcW w:w="2409" w:type="dxa"/>
            <w:tcBorders>
              <w:top w:val="nil"/>
              <w:left w:val="nil"/>
              <w:bottom w:val="single" w:sz="4" w:space="0" w:color="000000"/>
              <w:right w:val="single" w:sz="4" w:space="0" w:color="000000"/>
            </w:tcBorders>
            <w:shd w:val="clear" w:color="auto" w:fill="auto"/>
            <w:noWrap/>
            <w:vAlign w:val="center"/>
          </w:tcPr>
          <w:p w14:paraId="66C0D589"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 xml:space="preserve">  </w:t>
            </w:r>
            <w:r>
              <w:rPr>
                <w:rFonts w:cs="Arial" w:hint="eastAsia"/>
                <w:sz w:val="20"/>
                <w:szCs w:val="20"/>
              </w:rPr>
              <w:t>租赁费</w:t>
            </w:r>
          </w:p>
        </w:tc>
        <w:tc>
          <w:tcPr>
            <w:tcW w:w="1134" w:type="dxa"/>
            <w:tcBorders>
              <w:top w:val="nil"/>
              <w:left w:val="nil"/>
              <w:bottom w:val="single" w:sz="4" w:space="0" w:color="000000"/>
              <w:right w:val="single" w:sz="4" w:space="0" w:color="000000"/>
            </w:tcBorders>
            <w:shd w:val="clear" w:color="auto" w:fill="auto"/>
            <w:noWrap/>
            <w:vAlign w:val="center"/>
          </w:tcPr>
          <w:p w14:paraId="0ECCD558"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0.00</w:t>
            </w:r>
          </w:p>
        </w:tc>
        <w:tc>
          <w:tcPr>
            <w:tcW w:w="1134" w:type="dxa"/>
            <w:tcBorders>
              <w:top w:val="nil"/>
              <w:left w:val="nil"/>
              <w:bottom w:val="single" w:sz="4" w:space="0" w:color="000000"/>
              <w:right w:val="single" w:sz="4" w:space="0" w:color="000000"/>
            </w:tcBorders>
            <w:shd w:val="clear" w:color="auto" w:fill="auto"/>
            <w:noWrap/>
            <w:vAlign w:val="center"/>
          </w:tcPr>
          <w:p w14:paraId="63214C03"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31011</w:t>
            </w:r>
          </w:p>
        </w:tc>
        <w:tc>
          <w:tcPr>
            <w:tcW w:w="2694" w:type="dxa"/>
            <w:tcBorders>
              <w:top w:val="nil"/>
              <w:left w:val="nil"/>
              <w:bottom w:val="single" w:sz="4" w:space="0" w:color="000000"/>
              <w:right w:val="single" w:sz="4" w:space="0" w:color="000000"/>
            </w:tcBorders>
            <w:shd w:val="clear" w:color="auto" w:fill="auto"/>
            <w:noWrap/>
            <w:vAlign w:val="center"/>
          </w:tcPr>
          <w:p w14:paraId="0F6DEE07"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 xml:space="preserve">  </w:t>
            </w:r>
            <w:r>
              <w:rPr>
                <w:rFonts w:cs="Arial" w:hint="eastAsia"/>
                <w:sz w:val="20"/>
                <w:szCs w:val="20"/>
              </w:rPr>
              <w:t>地上附着物和青苗补偿</w:t>
            </w:r>
          </w:p>
        </w:tc>
        <w:tc>
          <w:tcPr>
            <w:tcW w:w="1142" w:type="dxa"/>
            <w:tcBorders>
              <w:top w:val="nil"/>
              <w:left w:val="nil"/>
              <w:bottom w:val="single" w:sz="4" w:space="0" w:color="000000"/>
              <w:right w:val="single" w:sz="4" w:space="0" w:color="000000"/>
            </w:tcBorders>
            <w:shd w:val="clear" w:color="auto" w:fill="auto"/>
            <w:noWrap/>
            <w:vAlign w:val="center"/>
          </w:tcPr>
          <w:p w14:paraId="07513B58"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0.00</w:t>
            </w:r>
          </w:p>
        </w:tc>
        <w:tc>
          <w:tcPr>
            <w:tcW w:w="0" w:type="auto"/>
            <w:vAlign w:val="center"/>
          </w:tcPr>
          <w:p w14:paraId="525E464E" w14:textId="77777777" w:rsidR="00A86510" w:rsidRDefault="00A86510">
            <w:pPr>
              <w:widowControl/>
              <w:jc w:val="left"/>
              <w:rPr>
                <w:rFonts w:ascii="Times New Roman" w:eastAsia="Times New Roman" w:hAnsi="Times New Roman" w:cs="Times New Roman"/>
                <w:kern w:val="0"/>
                <w:sz w:val="20"/>
                <w:szCs w:val="20"/>
              </w:rPr>
            </w:pPr>
          </w:p>
        </w:tc>
      </w:tr>
      <w:tr w:rsidR="00A86510" w14:paraId="20F91C6C" w14:textId="77777777">
        <w:trPr>
          <w:trHeight w:hRule="exact" w:val="266"/>
        </w:trPr>
        <w:tc>
          <w:tcPr>
            <w:tcW w:w="1134" w:type="dxa"/>
            <w:tcBorders>
              <w:top w:val="nil"/>
              <w:left w:val="single" w:sz="4" w:space="0" w:color="000000"/>
              <w:bottom w:val="single" w:sz="4" w:space="0" w:color="000000"/>
              <w:right w:val="single" w:sz="4" w:space="0" w:color="000000"/>
            </w:tcBorders>
            <w:shd w:val="clear" w:color="auto" w:fill="auto"/>
            <w:noWrap/>
            <w:vAlign w:val="center"/>
          </w:tcPr>
          <w:p w14:paraId="19407019"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303</w:t>
            </w:r>
          </w:p>
        </w:tc>
        <w:tc>
          <w:tcPr>
            <w:tcW w:w="3261" w:type="dxa"/>
            <w:tcBorders>
              <w:top w:val="nil"/>
              <w:left w:val="nil"/>
              <w:bottom w:val="single" w:sz="4" w:space="0" w:color="000000"/>
              <w:right w:val="single" w:sz="4" w:space="0" w:color="000000"/>
            </w:tcBorders>
            <w:shd w:val="clear" w:color="auto" w:fill="auto"/>
            <w:noWrap/>
            <w:vAlign w:val="center"/>
          </w:tcPr>
          <w:p w14:paraId="581926FA"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对个人和家庭的补助</w:t>
            </w:r>
          </w:p>
        </w:tc>
        <w:tc>
          <w:tcPr>
            <w:tcW w:w="1134" w:type="dxa"/>
            <w:tcBorders>
              <w:top w:val="nil"/>
              <w:left w:val="nil"/>
              <w:bottom w:val="single" w:sz="4" w:space="0" w:color="000000"/>
              <w:right w:val="single" w:sz="4" w:space="0" w:color="000000"/>
            </w:tcBorders>
            <w:shd w:val="clear" w:color="auto" w:fill="auto"/>
            <w:noWrap/>
            <w:vAlign w:val="center"/>
          </w:tcPr>
          <w:p w14:paraId="57F931FD"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180.90</w:t>
            </w:r>
          </w:p>
        </w:tc>
        <w:tc>
          <w:tcPr>
            <w:tcW w:w="1134" w:type="dxa"/>
            <w:tcBorders>
              <w:top w:val="nil"/>
              <w:left w:val="nil"/>
              <w:bottom w:val="single" w:sz="4" w:space="0" w:color="000000"/>
              <w:right w:val="single" w:sz="4" w:space="0" w:color="000000"/>
            </w:tcBorders>
            <w:shd w:val="clear" w:color="auto" w:fill="auto"/>
            <w:noWrap/>
            <w:vAlign w:val="center"/>
          </w:tcPr>
          <w:p w14:paraId="0DFFA9B4"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30215</w:t>
            </w:r>
          </w:p>
        </w:tc>
        <w:tc>
          <w:tcPr>
            <w:tcW w:w="2409" w:type="dxa"/>
            <w:tcBorders>
              <w:top w:val="nil"/>
              <w:left w:val="nil"/>
              <w:bottom w:val="single" w:sz="4" w:space="0" w:color="000000"/>
              <w:right w:val="single" w:sz="4" w:space="0" w:color="000000"/>
            </w:tcBorders>
            <w:shd w:val="clear" w:color="auto" w:fill="auto"/>
            <w:noWrap/>
            <w:vAlign w:val="center"/>
          </w:tcPr>
          <w:p w14:paraId="241E1C5C"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 xml:space="preserve">  </w:t>
            </w:r>
            <w:r>
              <w:rPr>
                <w:rFonts w:cs="Arial" w:hint="eastAsia"/>
                <w:sz w:val="20"/>
                <w:szCs w:val="20"/>
              </w:rPr>
              <w:t>会议费</w:t>
            </w:r>
          </w:p>
        </w:tc>
        <w:tc>
          <w:tcPr>
            <w:tcW w:w="1134" w:type="dxa"/>
            <w:tcBorders>
              <w:top w:val="nil"/>
              <w:left w:val="nil"/>
              <w:bottom w:val="single" w:sz="4" w:space="0" w:color="000000"/>
              <w:right w:val="single" w:sz="4" w:space="0" w:color="000000"/>
            </w:tcBorders>
            <w:shd w:val="clear" w:color="auto" w:fill="auto"/>
            <w:noWrap/>
            <w:vAlign w:val="center"/>
          </w:tcPr>
          <w:p w14:paraId="3232B137"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2.50</w:t>
            </w:r>
          </w:p>
        </w:tc>
        <w:tc>
          <w:tcPr>
            <w:tcW w:w="1134" w:type="dxa"/>
            <w:tcBorders>
              <w:top w:val="nil"/>
              <w:left w:val="nil"/>
              <w:bottom w:val="single" w:sz="4" w:space="0" w:color="000000"/>
              <w:right w:val="single" w:sz="4" w:space="0" w:color="000000"/>
            </w:tcBorders>
            <w:shd w:val="clear" w:color="auto" w:fill="auto"/>
            <w:noWrap/>
            <w:vAlign w:val="center"/>
          </w:tcPr>
          <w:p w14:paraId="5DC562DF"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31012</w:t>
            </w:r>
          </w:p>
        </w:tc>
        <w:tc>
          <w:tcPr>
            <w:tcW w:w="2694" w:type="dxa"/>
            <w:tcBorders>
              <w:top w:val="nil"/>
              <w:left w:val="nil"/>
              <w:bottom w:val="single" w:sz="4" w:space="0" w:color="000000"/>
              <w:right w:val="single" w:sz="4" w:space="0" w:color="000000"/>
            </w:tcBorders>
            <w:shd w:val="clear" w:color="auto" w:fill="auto"/>
            <w:noWrap/>
            <w:vAlign w:val="center"/>
          </w:tcPr>
          <w:p w14:paraId="786EE152"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 xml:space="preserve">  </w:t>
            </w:r>
            <w:r>
              <w:rPr>
                <w:rFonts w:cs="Arial" w:hint="eastAsia"/>
                <w:sz w:val="20"/>
                <w:szCs w:val="20"/>
              </w:rPr>
              <w:t>拆迁补偿</w:t>
            </w:r>
          </w:p>
        </w:tc>
        <w:tc>
          <w:tcPr>
            <w:tcW w:w="1142" w:type="dxa"/>
            <w:tcBorders>
              <w:top w:val="nil"/>
              <w:left w:val="nil"/>
              <w:bottom w:val="single" w:sz="4" w:space="0" w:color="000000"/>
              <w:right w:val="single" w:sz="4" w:space="0" w:color="000000"/>
            </w:tcBorders>
            <w:shd w:val="clear" w:color="auto" w:fill="auto"/>
            <w:noWrap/>
            <w:vAlign w:val="center"/>
          </w:tcPr>
          <w:p w14:paraId="50C6FE99"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0.00</w:t>
            </w:r>
          </w:p>
        </w:tc>
        <w:tc>
          <w:tcPr>
            <w:tcW w:w="0" w:type="auto"/>
            <w:vAlign w:val="center"/>
          </w:tcPr>
          <w:p w14:paraId="7D221E80" w14:textId="77777777" w:rsidR="00A86510" w:rsidRDefault="00A86510">
            <w:pPr>
              <w:widowControl/>
              <w:jc w:val="left"/>
              <w:rPr>
                <w:rFonts w:ascii="Times New Roman" w:eastAsia="Times New Roman" w:hAnsi="Times New Roman" w:cs="Times New Roman"/>
                <w:kern w:val="0"/>
                <w:sz w:val="20"/>
                <w:szCs w:val="20"/>
              </w:rPr>
            </w:pPr>
          </w:p>
        </w:tc>
      </w:tr>
      <w:tr w:rsidR="00A86510" w14:paraId="49156463" w14:textId="77777777">
        <w:trPr>
          <w:trHeight w:hRule="exact" w:val="266"/>
        </w:trPr>
        <w:tc>
          <w:tcPr>
            <w:tcW w:w="1134" w:type="dxa"/>
            <w:tcBorders>
              <w:top w:val="nil"/>
              <w:left w:val="single" w:sz="4" w:space="0" w:color="000000"/>
              <w:bottom w:val="single" w:sz="4" w:space="0" w:color="000000"/>
              <w:right w:val="single" w:sz="4" w:space="0" w:color="000000"/>
            </w:tcBorders>
            <w:shd w:val="clear" w:color="auto" w:fill="auto"/>
            <w:noWrap/>
            <w:vAlign w:val="center"/>
          </w:tcPr>
          <w:p w14:paraId="0FC421E5"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30301</w:t>
            </w:r>
          </w:p>
        </w:tc>
        <w:tc>
          <w:tcPr>
            <w:tcW w:w="3261" w:type="dxa"/>
            <w:tcBorders>
              <w:top w:val="nil"/>
              <w:left w:val="nil"/>
              <w:bottom w:val="single" w:sz="4" w:space="0" w:color="000000"/>
              <w:right w:val="single" w:sz="4" w:space="0" w:color="000000"/>
            </w:tcBorders>
            <w:shd w:val="clear" w:color="auto" w:fill="auto"/>
            <w:noWrap/>
            <w:vAlign w:val="center"/>
          </w:tcPr>
          <w:p w14:paraId="72550CAE"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 xml:space="preserve">  </w:t>
            </w:r>
            <w:r>
              <w:rPr>
                <w:rFonts w:cs="Arial" w:hint="eastAsia"/>
                <w:sz w:val="20"/>
                <w:szCs w:val="20"/>
              </w:rPr>
              <w:t>离休费</w:t>
            </w:r>
          </w:p>
        </w:tc>
        <w:tc>
          <w:tcPr>
            <w:tcW w:w="1134" w:type="dxa"/>
            <w:tcBorders>
              <w:top w:val="nil"/>
              <w:left w:val="nil"/>
              <w:bottom w:val="single" w:sz="4" w:space="0" w:color="000000"/>
              <w:right w:val="single" w:sz="4" w:space="0" w:color="000000"/>
            </w:tcBorders>
            <w:shd w:val="clear" w:color="auto" w:fill="auto"/>
            <w:noWrap/>
            <w:vAlign w:val="center"/>
          </w:tcPr>
          <w:p w14:paraId="43D45BC8"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20.00</w:t>
            </w:r>
          </w:p>
        </w:tc>
        <w:tc>
          <w:tcPr>
            <w:tcW w:w="1134" w:type="dxa"/>
            <w:tcBorders>
              <w:top w:val="nil"/>
              <w:left w:val="nil"/>
              <w:bottom w:val="single" w:sz="4" w:space="0" w:color="000000"/>
              <w:right w:val="single" w:sz="4" w:space="0" w:color="000000"/>
            </w:tcBorders>
            <w:shd w:val="clear" w:color="auto" w:fill="auto"/>
            <w:noWrap/>
            <w:vAlign w:val="center"/>
          </w:tcPr>
          <w:p w14:paraId="44D1E923"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30216</w:t>
            </w:r>
          </w:p>
        </w:tc>
        <w:tc>
          <w:tcPr>
            <w:tcW w:w="2409" w:type="dxa"/>
            <w:tcBorders>
              <w:top w:val="nil"/>
              <w:left w:val="nil"/>
              <w:bottom w:val="single" w:sz="4" w:space="0" w:color="000000"/>
              <w:right w:val="single" w:sz="4" w:space="0" w:color="000000"/>
            </w:tcBorders>
            <w:shd w:val="clear" w:color="auto" w:fill="auto"/>
            <w:noWrap/>
            <w:vAlign w:val="center"/>
          </w:tcPr>
          <w:p w14:paraId="43E9C99E"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 xml:space="preserve">  </w:t>
            </w:r>
            <w:r>
              <w:rPr>
                <w:rFonts w:cs="Arial" w:hint="eastAsia"/>
                <w:sz w:val="20"/>
                <w:szCs w:val="20"/>
              </w:rPr>
              <w:t>培训费</w:t>
            </w:r>
          </w:p>
        </w:tc>
        <w:tc>
          <w:tcPr>
            <w:tcW w:w="1134" w:type="dxa"/>
            <w:tcBorders>
              <w:top w:val="nil"/>
              <w:left w:val="nil"/>
              <w:bottom w:val="single" w:sz="4" w:space="0" w:color="000000"/>
              <w:right w:val="single" w:sz="4" w:space="0" w:color="000000"/>
            </w:tcBorders>
            <w:shd w:val="clear" w:color="auto" w:fill="auto"/>
            <w:noWrap/>
            <w:vAlign w:val="center"/>
          </w:tcPr>
          <w:p w14:paraId="7AE88D6F"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4.50</w:t>
            </w:r>
          </w:p>
        </w:tc>
        <w:tc>
          <w:tcPr>
            <w:tcW w:w="1134" w:type="dxa"/>
            <w:tcBorders>
              <w:top w:val="nil"/>
              <w:left w:val="nil"/>
              <w:bottom w:val="single" w:sz="4" w:space="0" w:color="000000"/>
              <w:right w:val="single" w:sz="4" w:space="0" w:color="000000"/>
            </w:tcBorders>
            <w:shd w:val="clear" w:color="auto" w:fill="auto"/>
            <w:noWrap/>
            <w:vAlign w:val="center"/>
          </w:tcPr>
          <w:p w14:paraId="4686CFC3"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31013</w:t>
            </w:r>
          </w:p>
        </w:tc>
        <w:tc>
          <w:tcPr>
            <w:tcW w:w="2694" w:type="dxa"/>
            <w:tcBorders>
              <w:top w:val="nil"/>
              <w:left w:val="nil"/>
              <w:bottom w:val="single" w:sz="4" w:space="0" w:color="000000"/>
              <w:right w:val="single" w:sz="4" w:space="0" w:color="000000"/>
            </w:tcBorders>
            <w:shd w:val="clear" w:color="auto" w:fill="auto"/>
            <w:noWrap/>
            <w:vAlign w:val="center"/>
          </w:tcPr>
          <w:p w14:paraId="3CDD502B"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 xml:space="preserve">  </w:t>
            </w:r>
            <w:r>
              <w:rPr>
                <w:rFonts w:cs="Arial" w:hint="eastAsia"/>
                <w:sz w:val="20"/>
                <w:szCs w:val="20"/>
              </w:rPr>
              <w:t>公务用车购置</w:t>
            </w:r>
          </w:p>
        </w:tc>
        <w:tc>
          <w:tcPr>
            <w:tcW w:w="1142" w:type="dxa"/>
            <w:tcBorders>
              <w:top w:val="nil"/>
              <w:left w:val="nil"/>
              <w:bottom w:val="single" w:sz="4" w:space="0" w:color="000000"/>
              <w:right w:val="single" w:sz="4" w:space="0" w:color="000000"/>
            </w:tcBorders>
            <w:shd w:val="clear" w:color="auto" w:fill="auto"/>
            <w:noWrap/>
            <w:vAlign w:val="center"/>
          </w:tcPr>
          <w:p w14:paraId="115963C8"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0.00</w:t>
            </w:r>
          </w:p>
        </w:tc>
        <w:tc>
          <w:tcPr>
            <w:tcW w:w="0" w:type="auto"/>
            <w:vAlign w:val="center"/>
          </w:tcPr>
          <w:p w14:paraId="2D55A12F" w14:textId="77777777" w:rsidR="00A86510" w:rsidRDefault="00A86510">
            <w:pPr>
              <w:widowControl/>
              <w:jc w:val="left"/>
              <w:rPr>
                <w:rFonts w:ascii="Times New Roman" w:eastAsia="Times New Roman" w:hAnsi="Times New Roman" w:cs="Times New Roman"/>
                <w:kern w:val="0"/>
                <w:sz w:val="20"/>
                <w:szCs w:val="20"/>
              </w:rPr>
            </w:pPr>
          </w:p>
        </w:tc>
      </w:tr>
      <w:tr w:rsidR="00A86510" w14:paraId="18FE5397" w14:textId="77777777">
        <w:trPr>
          <w:trHeight w:hRule="exact" w:val="266"/>
        </w:trPr>
        <w:tc>
          <w:tcPr>
            <w:tcW w:w="1134" w:type="dxa"/>
            <w:tcBorders>
              <w:top w:val="nil"/>
              <w:left w:val="single" w:sz="4" w:space="0" w:color="000000"/>
              <w:bottom w:val="single" w:sz="4" w:space="0" w:color="000000"/>
              <w:right w:val="single" w:sz="4" w:space="0" w:color="000000"/>
            </w:tcBorders>
            <w:shd w:val="clear" w:color="auto" w:fill="auto"/>
            <w:noWrap/>
            <w:vAlign w:val="center"/>
          </w:tcPr>
          <w:p w14:paraId="54B8FB69"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30302</w:t>
            </w:r>
          </w:p>
        </w:tc>
        <w:tc>
          <w:tcPr>
            <w:tcW w:w="3261" w:type="dxa"/>
            <w:tcBorders>
              <w:top w:val="nil"/>
              <w:left w:val="nil"/>
              <w:bottom w:val="single" w:sz="4" w:space="0" w:color="000000"/>
              <w:right w:val="single" w:sz="4" w:space="0" w:color="000000"/>
            </w:tcBorders>
            <w:shd w:val="clear" w:color="auto" w:fill="auto"/>
            <w:noWrap/>
            <w:vAlign w:val="center"/>
          </w:tcPr>
          <w:p w14:paraId="5791D5FE"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 xml:space="preserve">  </w:t>
            </w:r>
            <w:r>
              <w:rPr>
                <w:rFonts w:cs="Arial" w:hint="eastAsia"/>
                <w:sz w:val="20"/>
                <w:szCs w:val="20"/>
              </w:rPr>
              <w:t>退休费</w:t>
            </w:r>
          </w:p>
        </w:tc>
        <w:tc>
          <w:tcPr>
            <w:tcW w:w="1134" w:type="dxa"/>
            <w:tcBorders>
              <w:top w:val="nil"/>
              <w:left w:val="nil"/>
              <w:bottom w:val="single" w:sz="4" w:space="0" w:color="000000"/>
              <w:right w:val="single" w:sz="4" w:space="0" w:color="000000"/>
            </w:tcBorders>
            <w:shd w:val="clear" w:color="auto" w:fill="auto"/>
            <w:noWrap/>
            <w:vAlign w:val="center"/>
          </w:tcPr>
          <w:p w14:paraId="10CB4BDD"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70.00</w:t>
            </w:r>
          </w:p>
        </w:tc>
        <w:tc>
          <w:tcPr>
            <w:tcW w:w="1134" w:type="dxa"/>
            <w:tcBorders>
              <w:top w:val="nil"/>
              <w:left w:val="nil"/>
              <w:bottom w:val="single" w:sz="4" w:space="0" w:color="000000"/>
              <w:right w:val="single" w:sz="4" w:space="0" w:color="000000"/>
            </w:tcBorders>
            <w:shd w:val="clear" w:color="auto" w:fill="auto"/>
            <w:noWrap/>
            <w:vAlign w:val="center"/>
          </w:tcPr>
          <w:p w14:paraId="622A27E9"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30217</w:t>
            </w:r>
          </w:p>
        </w:tc>
        <w:tc>
          <w:tcPr>
            <w:tcW w:w="2409" w:type="dxa"/>
            <w:tcBorders>
              <w:top w:val="nil"/>
              <w:left w:val="nil"/>
              <w:bottom w:val="single" w:sz="4" w:space="0" w:color="000000"/>
              <w:right w:val="single" w:sz="4" w:space="0" w:color="000000"/>
            </w:tcBorders>
            <w:shd w:val="clear" w:color="auto" w:fill="auto"/>
            <w:noWrap/>
            <w:vAlign w:val="center"/>
          </w:tcPr>
          <w:p w14:paraId="064A128E"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 xml:space="preserve">  </w:t>
            </w:r>
            <w:r>
              <w:rPr>
                <w:rFonts w:cs="Arial" w:hint="eastAsia"/>
                <w:sz w:val="20"/>
                <w:szCs w:val="20"/>
              </w:rPr>
              <w:t>公务接待费</w:t>
            </w:r>
          </w:p>
        </w:tc>
        <w:tc>
          <w:tcPr>
            <w:tcW w:w="1134" w:type="dxa"/>
            <w:tcBorders>
              <w:top w:val="nil"/>
              <w:left w:val="nil"/>
              <w:bottom w:val="single" w:sz="4" w:space="0" w:color="000000"/>
              <w:right w:val="single" w:sz="4" w:space="0" w:color="000000"/>
            </w:tcBorders>
            <w:shd w:val="clear" w:color="auto" w:fill="auto"/>
            <w:noWrap/>
            <w:vAlign w:val="center"/>
          </w:tcPr>
          <w:p w14:paraId="62B67D31"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1.80</w:t>
            </w:r>
          </w:p>
        </w:tc>
        <w:tc>
          <w:tcPr>
            <w:tcW w:w="1134" w:type="dxa"/>
            <w:tcBorders>
              <w:top w:val="nil"/>
              <w:left w:val="nil"/>
              <w:bottom w:val="single" w:sz="4" w:space="0" w:color="000000"/>
              <w:right w:val="single" w:sz="4" w:space="0" w:color="000000"/>
            </w:tcBorders>
            <w:shd w:val="clear" w:color="auto" w:fill="auto"/>
            <w:noWrap/>
            <w:vAlign w:val="center"/>
          </w:tcPr>
          <w:p w14:paraId="0DEDB611"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31019</w:t>
            </w:r>
          </w:p>
        </w:tc>
        <w:tc>
          <w:tcPr>
            <w:tcW w:w="2694" w:type="dxa"/>
            <w:tcBorders>
              <w:top w:val="nil"/>
              <w:left w:val="nil"/>
              <w:bottom w:val="single" w:sz="4" w:space="0" w:color="000000"/>
              <w:right w:val="single" w:sz="4" w:space="0" w:color="000000"/>
            </w:tcBorders>
            <w:shd w:val="clear" w:color="auto" w:fill="auto"/>
            <w:noWrap/>
            <w:vAlign w:val="center"/>
          </w:tcPr>
          <w:p w14:paraId="736E67EA"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 xml:space="preserve">  </w:t>
            </w:r>
            <w:r>
              <w:rPr>
                <w:rFonts w:cs="Arial" w:hint="eastAsia"/>
                <w:sz w:val="20"/>
                <w:szCs w:val="20"/>
              </w:rPr>
              <w:t>其他交通工具购置</w:t>
            </w:r>
          </w:p>
        </w:tc>
        <w:tc>
          <w:tcPr>
            <w:tcW w:w="1142" w:type="dxa"/>
            <w:tcBorders>
              <w:top w:val="nil"/>
              <w:left w:val="nil"/>
              <w:bottom w:val="single" w:sz="4" w:space="0" w:color="000000"/>
              <w:right w:val="single" w:sz="4" w:space="0" w:color="000000"/>
            </w:tcBorders>
            <w:shd w:val="clear" w:color="auto" w:fill="auto"/>
            <w:noWrap/>
            <w:vAlign w:val="center"/>
          </w:tcPr>
          <w:p w14:paraId="6D956F9F"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0.00</w:t>
            </w:r>
          </w:p>
        </w:tc>
        <w:tc>
          <w:tcPr>
            <w:tcW w:w="0" w:type="auto"/>
            <w:vAlign w:val="center"/>
          </w:tcPr>
          <w:p w14:paraId="18E80B18" w14:textId="77777777" w:rsidR="00A86510" w:rsidRDefault="00A86510">
            <w:pPr>
              <w:widowControl/>
              <w:jc w:val="left"/>
              <w:rPr>
                <w:rFonts w:ascii="Times New Roman" w:eastAsia="Times New Roman" w:hAnsi="Times New Roman" w:cs="Times New Roman"/>
                <w:kern w:val="0"/>
                <w:sz w:val="20"/>
                <w:szCs w:val="20"/>
              </w:rPr>
            </w:pPr>
          </w:p>
        </w:tc>
      </w:tr>
      <w:tr w:rsidR="00A86510" w14:paraId="542CA438" w14:textId="77777777">
        <w:trPr>
          <w:trHeight w:hRule="exact" w:val="266"/>
        </w:trPr>
        <w:tc>
          <w:tcPr>
            <w:tcW w:w="1134" w:type="dxa"/>
            <w:tcBorders>
              <w:top w:val="nil"/>
              <w:left w:val="single" w:sz="4" w:space="0" w:color="000000"/>
              <w:bottom w:val="single" w:sz="4" w:space="0" w:color="000000"/>
              <w:right w:val="single" w:sz="4" w:space="0" w:color="000000"/>
            </w:tcBorders>
            <w:shd w:val="clear" w:color="auto" w:fill="auto"/>
            <w:noWrap/>
            <w:vAlign w:val="center"/>
          </w:tcPr>
          <w:p w14:paraId="6FD98059"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30303</w:t>
            </w:r>
          </w:p>
        </w:tc>
        <w:tc>
          <w:tcPr>
            <w:tcW w:w="3261" w:type="dxa"/>
            <w:tcBorders>
              <w:top w:val="nil"/>
              <w:left w:val="nil"/>
              <w:bottom w:val="single" w:sz="4" w:space="0" w:color="000000"/>
              <w:right w:val="single" w:sz="4" w:space="0" w:color="000000"/>
            </w:tcBorders>
            <w:shd w:val="clear" w:color="auto" w:fill="auto"/>
            <w:noWrap/>
            <w:vAlign w:val="center"/>
          </w:tcPr>
          <w:p w14:paraId="061DD4E4"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 xml:space="preserve">  </w:t>
            </w:r>
            <w:r>
              <w:rPr>
                <w:rFonts w:cs="Arial" w:hint="eastAsia"/>
                <w:sz w:val="20"/>
                <w:szCs w:val="20"/>
              </w:rPr>
              <w:t>退职（役）费</w:t>
            </w:r>
          </w:p>
        </w:tc>
        <w:tc>
          <w:tcPr>
            <w:tcW w:w="1134" w:type="dxa"/>
            <w:tcBorders>
              <w:top w:val="nil"/>
              <w:left w:val="nil"/>
              <w:bottom w:val="single" w:sz="4" w:space="0" w:color="000000"/>
              <w:right w:val="single" w:sz="4" w:space="0" w:color="000000"/>
            </w:tcBorders>
            <w:shd w:val="clear" w:color="auto" w:fill="auto"/>
            <w:noWrap/>
            <w:vAlign w:val="center"/>
          </w:tcPr>
          <w:p w14:paraId="417CDA5D"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0.00</w:t>
            </w:r>
          </w:p>
        </w:tc>
        <w:tc>
          <w:tcPr>
            <w:tcW w:w="1134" w:type="dxa"/>
            <w:tcBorders>
              <w:top w:val="nil"/>
              <w:left w:val="nil"/>
              <w:bottom w:val="single" w:sz="4" w:space="0" w:color="000000"/>
              <w:right w:val="single" w:sz="4" w:space="0" w:color="000000"/>
            </w:tcBorders>
            <w:shd w:val="clear" w:color="auto" w:fill="auto"/>
            <w:noWrap/>
            <w:vAlign w:val="center"/>
          </w:tcPr>
          <w:p w14:paraId="6DD1E9B7"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30218</w:t>
            </w:r>
          </w:p>
        </w:tc>
        <w:tc>
          <w:tcPr>
            <w:tcW w:w="2409" w:type="dxa"/>
            <w:tcBorders>
              <w:top w:val="nil"/>
              <w:left w:val="nil"/>
              <w:bottom w:val="single" w:sz="4" w:space="0" w:color="000000"/>
              <w:right w:val="single" w:sz="4" w:space="0" w:color="000000"/>
            </w:tcBorders>
            <w:shd w:val="clear" w:color="auto" w:fill="auto"/>
            <w:noWrap/>
            <w:vAlign w:val="center"/>
          </w:tcPr>
          <w:p w14:paraId="28FFF9B5"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 xml:space="preserve">  </w:t>
            </w:r>
            <w:r>
              <w:rPr>
                <w:rFonts w:cs="Arial" w:hint="eastAsia"/>
                <w:sz w:val="20"/>
                <w:szCs w:val="20"/>
              </w:rPr>
              <w:t>专用材料费</w:t>
            </w:r>
          </w:p>
        </w:tc>
        <w:tc>
          <w:tcPr>
            <w:tcW w:w="1134" w:type="dxa"/>
            <w:tcBorders>
              <w:top w:val="nil"/>
              <w:left w:val="nil"/>
              <w:bottom w:val="single" w:sz="4" w:space="0" w:color="000000"/>
              <w:right w:val="single" w:sz="4" w:space="0" w:color="000000"/>
            </w:tcBorders>
            <w:shd w:val="clear" w:color="auto" w:fill="auto"/>
            <w:noWrap/>
            <w:vAlign w:val="center"/>
          </w:tcPr>
          <w:p w14:paraId="7F1B61B4"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0.00</w:t>
            </w:r>
          </w:p>
        </w:tc>
        <w:tc>
          <w:tcPr>
            <w:tcW w:w="1134" w:type="dxa"/>
            <w:tcBorders>
              <w:top w:val="nil"/>
              <w:left w:val="nil"/>
              <w:bottom w:val="single" w:sz="4" w:space="0" w:color="000000"/>
              <w:right w:val="single" w:sz="4" w:space="0" w:color="000000"/>
            </w:tcBorders>
            <w:shd w:val="clear" w:color="auto" w:fill="auto"/>
            <w:noWrap/>
            <w:vAlign w:val="center"/>
          </w:tcPr>
          <w:p w14:paraId="58802522"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31021</w:t>
            </w:r>
          </w:p>
        </w:tc>
        <w:tc>
          <w:tcPr>
            <w:tcW w:w="2694" w:type="dxa"/>
            <w:tcBorders>
              <w:top w:val="nil"/>
              <w:left w:val="nil"/>
              <w:bottom w:val="single" w:sz="4" w:space="0" w:color="000000"/>
              <w:right w:val="single" w:sz="4" w:space="0" w:color="000000"/>
            </w:tcBorders>
            <w:shd w:val="clear" w:color="auto" w:fill="auto"/>
            <w:noWrap/>
            <w:vAlign w:val="center"/>
          </w:tcPr>
          <w:p w14:paraId="471D752C"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 xml:space="preserve">  </w:t>
            </w:r>
            <w:r>
              <w:rPr>
                <w:rFonts w:cs="Arial" w:hint="eastAsia"/>
                <w:sz w:val="20"/>
                <w:szCs w:val="20"/>
              </w:rPr>
              <w:t>文物和陈列品购置</w:t>
            </w:r>
          </w:p>
        </w:tc>
        <w:tc>
          <w:tcPr>
            <w:tcW w:w="1142" w:type="dxa"/>
            <w:tcBorders>
              <w:top w:val="nil"/>
              <w:left w:val="nil"/>
              <w:bottom w:val="single" w:sz="4" w:space="0" w:color="000000"/>
              <w:right w:val="single" w:sz="4" w:space="0" w:color="000000"/>
            </w:tcBorders>
            <w:shd w:val="clear" w:color="auto" w:fill="auto"/>
            <w:noWrap/>
            <w:vAlign w:val="center"/>
          </w:tcPr>
          <w:p w14:paraId="5025016F"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0.00</w:t>
            </w:r>
          </w:p>
        </w:tc>
        <w:tc>
          <w:tcPr>
            <w:tcW w:w="0" w:type="auto"/>
            <w:vAlign w:val="center"/>
          </w:tcPr>
          <w:p w14:paraId="36B4E11B" w14:textId="77777777" w:rsidR="00A86510" w:rsidRDefault="00A86510">
            <w:pPr>
              <w:widowControl/>
              <w:jc w:val="left"/>
              <w:rPr>
                <w:rFonts w:ascii="Times New Roman" w:eastAsia="Times New Roman" w:hAnsi="Times New Roman" w:cs="Times New Roman"/>
                <w:kern w:val="0"/>
                <w:sz w:val="20"/>
                <w:szCs w:val="20"/>
              </w:rPr>
            </w:pPr>
          </w:p>
        </w:tc>
      </w:tr>
      <w:tr w:rsidR="00A86510" w14:paraId="096F3302" w14:textId="77777777">
        <w:trPr>
          <w:trHeight w:hRule="exact" w:val="266"/>
        </w:trPr>
        <w:tc>
          <w:tcPr>
            <w:tcW w:w="1134" w:type="dxa"/>
            <w:tcBorders>
              <w:top w:val="nil"/>
              <w:left w:val="single" w:sz="4" w:space="0" w:color="000000"/>
              <w:bottom w:val="single" w:sz="4" w:space="0" w:color="000000"/>
              <w:right w:val="single" w:sz="4" w:space="0" w:color="000000"/>
            </w:tcBorders>
            <w:shd w:val="clear" w:color="auto" w:fill="auto"/>
            <w:noWrap/>
            <w:vAlign w:val="center"/>
          </w:tcPr>
          <w:p w14:paraId="4FA4E943"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30304</w:t>
            </w:r>
          </w:p>
        </w:tc>
        <w:tc>
          <w:tcPr>
            <w:tcW w:w="3261" w:type="dxa"/>
            <w:tcBorders>
              <w:top w:val="nil"/>
              <w:left w:val="nil"/>
              <w:bottom w:val="single" w:sz="4" w:space="0" w:color="000000"/>
              <w:right w:val="single" w:sz="4" w:space="0" w:color="000000"/>
            </w:tcBorders>
            <w:shd w:val="clear" w:color="auto" w:fill="auto"/>
            <w:noWrap/>
            <w:vAlign w:val="center"/>
          </w:tcPr>
          <w:p w14:paraId="04957EEB"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 xml:space="preserve">  </w:t>
            </w:r>
            <w:r>
              <w:rPr>
                <w:rFonts w:cs="Arial" w:hint="eastAsia"/>
                <w:sz w:val="20"/>
                <w:szCs w:val="20"/>
              </w:rPr>
              <w:t>抚恤金</w:t>
            </w:r>
          </w:p>
        </w:tc>
        <w:tc>
          <w:tcPr>
            <w:tcW w:w="1134" w:type="dxa"/>
            <w:tcBorders>
              <w:top w:val="nil"/>
              <w:left w:val="nil"/>
              <w:bottom w:val="single" w:sz="4" w:space="0" w:color="000000"/>
              <w:right w:val="single" w:sz="4" w:space="0" w:color="000000"/>
            </w:tcBorders>
            <w:shd w:val="clear" w:color="auto" w:fill="auto"/>
            <w:noWrap/>
            <w:vAlign w:val="center"/>
          </w:tcPr>
          <w:p w14:paraId="7632AD19"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30.00</w:t>
            </w:r>
          </w:p>
        </w:tc>
        <w:tc>
          <w:tcPr>
            <w:tcW w:w="1134" w:type="dxa"/>
            <w:tcBorders>
              <w:top w:val="nil"/>
              <w:left w:val="nil"/>
              <w:bottom w:val="single" w:sz="4" w:space="0" w:color="000000"/>
              <w:right w:val="single" w:sz="4" w:space="0" w:color="000000"/>
            </w:tcBorders>
            <w:shd w:val="clear" w:color="auto" w:fill="auto"/>
            <w:noWrap/>
            <w:vAlign w:val="center"/>
          </w:tcPr>
          <w:p w14:paraId="11278CF9"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30224</w:t>
            </w:r>
          </w:p>
        </w:tc>
        <w:tc>
          <w:tcPr>
            <w:tcW w:w="2409" w:type="dxa"/>
            <w:tcBorders>
              <w:top w:val="nil"/>
              <w:left w:val="nil"/>
              <w:bottom w:val="single" w:sz="4" w:space="0" w:color="000000"/>
              <w:right w:val="single" w:sz="4" w:space="0" w:color="000000"/>
            </w:tcBorders>
            <w:shd w:val="clear" w:color="auto" w:fill="auto"/>
            <w:noWrap/>
            <w:vAlign w:val="center"/>
          </w:tcPr>
          <w:p w14:paraId="3557EDB8"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 xml:space="preserve">  </w:t>
            </w:r>
            <w:r>
              <w:rPr>
                <w:rFonts w:cs="Arial" w:hint="eastAsia"/>
                <w:sz w:val="20"/>
                <w:szCs w:val="20"/>
              </w:rPr>
              <w:t>被装购置费</w:t>
            </w:r>
          </w:p>
        </w:tc>
        <w:tc>
          <w:tcPr>
            <w:tcW w:w="1134" w:type="dxa"/>
            <w:tcBorders>
              <w:top w:val="nil"/>
              <w:left w:val="nil"/>
              <w:bottom w:val="single" w:sz="4" w:space="0" w:color="000000"/>
              <w:right w:val="single" w:sz="4" w:space="0" w:color="000000"/>
            </w:tcBorders>
            <w:shd w:val="clear" w:color="auto" w:fill="auto"/>
            <w:noWrap/>
            <w:vAlign w:val="center"/>
          </w:tcPr>
          <w:p w14:paraId="09478DB4"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0.00</w:t>
            </w:r>
          </w:p>
        </w:tc>
        <w:tc>
          <w:tcPr>
            <w:tcW w:w="1134" w:type="dxa"/>
            <w:tcBorders>
              <w:top w:val="nil"/>
              <w:left w:val="nil"/>
              <w:bottom w:val="single" w:sz="4" w:space="0" w:color="000000"/>
              <w:right w:val="single" w:sz="4" w:space="0" w:color="000000"/>
            </w:tcBorders>
            <w:shd w:val="clear" w:color="auto" w:fill="auto"/>
            <w:noWrap/>
            <w:vAlign w:val="center"/>
          </w:tcPr>
          <w:p w14:paraId="1913EE69"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31022</w:t>
            </w:r>
          </w:p>
        </w:tc>
        <w:tc>
          <w:tcPr>
            <w:tcW w:w="2694" w:type="dxa"/>
            <w:tcBorders>
              <w:top w:val="nil"/>
              <w:left w:val="nil"/>
              <w:bottom w:val="single" w:sz="4" w:space="0" w:color="000000"/>
              <w:right w:val="single" w:sz="4" w:space="0" w:color="000000"/>
            </w:tcBorders>
            <w:shd w:val="clear" w:color="auto" w:fill="auto"/>
            <w:noWrap/>
            <w:vAlign w:val="center"/>
          </w:tcPr>
          <w:p w14:paraId="2CADF894"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 xml:space="preserve">  </w:t>
            </w:r>
            <w:r>
              <w:rPr>
                <w:rFonts w:cs="Arial" w:hint="eastAsia"/>
                <w:sz w:val="20"/>
                <w:szCs w:val="20"/>
              </w:rPr>
              <w:t>无形资产购置</w:t>
            </w:r>
          </w:p>
        </w:tc>
        <w:tc>
          <w:tcPr>
            <w:tcW w:w="1142" w:type="dxa"/>
            <w:tcBorders>
              <w:top w:val="nil"/>
              <w:left w:val="nil"/>
              <w:bottom w:val="single" w:sz="4" w:space="0" w:color="000000"/>
              <w:right w:val="single" w:sz="4" w:space="0" w:color="000000"/>
            </w:tcBorders>
            <w:shd w:val="clear" w:color="auto" w:fill="auto"/>
            <w:noWrap/>
            <w:vAlign w:val="center"/>
          </w:tcPr>
          <w:p w14:paraId="292615B7"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0.00</w:t>
            </w:r>
          </w:p>
        </w:tc>
        <w:tc>
          <w:tcPr>
            <w:tcW w:w="0" w:type="auto"/>
            <w:vAlign w:val="center"/>
          </w:tcPr>
          <w:p w14:paraId="351BE00D" w14:textId="77777777" w:rsidR="00A86510" w:rsidRDefault="00A86510">
            <w:pPr>
              <w:widowControl/>
              <w:jc w:val="left"/>
              <w:rPr>
                <w:rFonts w:ascii="Times New Roman" w:eastAsia="Times New Roman" w:hAnsi="Times New Roman" w:cs="Times New Roman"/>
                <w:kern w:val="0"/>
                <w:sz w:val="20"/>
                <w:szCs w:val="20"/>
              </w:rPr>
            </w:pPr>
          </w:p>
        </w:tc>
      </w:tr>
      <w:tr w:rsidR="00A86510" w14:paraId="49D4DF73" w14:textId="77777777">
        <w:trPr>
          <w:trHeight w:hRule="exact" w:val="266"/>
        </w:trPr>
        <w:tc>
          <w:tcPr>
            <w:tcW w:w="1134" w:type="dxa"/>
            <w:tcBorders>
              <w:top w:val="nil"/>
              <w:left w:val="single" w:sz="4" w:space="0" w:color="000000"/>
              <w:bottom w:val="single" w:sz="4" w:space="0" w:color="000000"/>
              <w:right w:val="single" w:sz="4" w:space="0" w:color="000000"/>
            </w:tcBorders>
            <w:shd w:val="clear" w:color="auto" w:fill="auto"/>
            <w:noWrap/>
            <w:vAlign w:val="center"/>
          </w:tcPr>
          <w:p w14:paraId="0A0496DE"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30305</w:t>
            </w:r>
          </w:p>
        </w:tc>
        <w:tc>
          <w:tcPr>
            <w:tcW w:w="3261" w:type="dxa"/>
            <w:tcBorders>
              <w:top w:val="nil"/>
              <w:left w:val="nil"/>
              <w:bottom w:val="single" w:sz="4" w:space="0" w:color="000000"/>
              <w:right w:val="single" w:sz="4" w:space="0" w:color="000000"/>
            </w:tcBorders>
            <w:shd w:val="clear" w:color="auto" w:fill="auto"/>
            <w:noWrap/>
            <w:vAlign w:val="center"/>
          </w:tcPr>
          <w:p w14:paraId="6D1C6C88"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 xml:space="preserve">  </w:t>
            </w:r>
            <w:r>
              <w:rPr>
                <w:rFonts w:cs="Arial" w:hint="eastAsia"/>
                <w:sz w:val="20"/>
                <w:szCs w:val="20"/>
              </w:rPr>
              <w:t>生活补助</w:t>
            </w:r>
          </w:p>
        </w:tc>
        <w:tc>
          <w:tcPr>
            <w:tcW w:w="1134" w:type="dxa"/>
            <w:tcBorders>
              <w:top w:val="nil"/>
              <w:left w:val="nil"/>
              <w:bottom w:val="single" w:sz="4" w:space="0" w:color="000000"/>
              <w:right w:val="single" w:sz="4" w:space="0" w:color="000000"/>
            </w:tcBorders>
            <w:shd w:val="clear" w:color="auto" w:fill="auto"/>
            <w:noWrap/>
            <w:vAlign w:val="center"/>
          </w:tcPr>
          <w:p w14:paraId="767C8BD9"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7.00</w:t>
            </w:r>
          </w:p>
        </w:tc>
        <w:tc>
          <w:tcPr>
            <w:tcW w:w="1134" w:type="dxa"/>
            <w:tcBorders>
              <w:top w:val="nil"/>
              <w:left w:val="nil"/>
              <w:bottom w:val="single" w:sz="4" w:space="0" w:color="000000"/>
              <w:right w:val="single" w:sz="4" w:space="0" w:color="000000"/>
            </w:tcBorders>
            <w:shd w:val="clear" w:color="auto" w:fill="auto"/>
            <w:noWrap/>
            <w:vAlign w:val="center"/>
          </w:tcPr>
          <w:p w14:paraId="230DFA25"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30225</w:t>
            </w:r>
          </w:p>
        </w:tc>
        <w:tc>
          <w:tcPr>
            <w:tcW w:w="2409" w:type="dxa"/>
            <w:tcBorders>
              <w:top w:val="nil"/>
              <w:left w:val="nil"/>
              <w:bottom w:val="single" w:sz="4" w:space="0" w:color="000000"/>
              <w:right w:val="single" w:sz="4" w:space="0" w:color="000000"/>
            </w:tcBorders>
            <w:shd w:val="clear" w:color="auto" w:fill="auto"/>
            <w:noWrap/>
            <w:vAlign w:val="center"/>
          </w:tcPr>
          <w:p w14:paraId="6A423016"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 xml:space="preserve">  </w:t>
            </w:r>
            <w:r>
              <w:rPr>
                <w:rFonts w:cs="Arial" w:hint="eastAsia"/>
                <w:sz w:val="20"/>
                <w:szCs w:val="20"/>
              </w:rPr>
              <w:t>专用燃料费</w:t>
            </w:r>
          </w:p>
        </w:tc>
        <w:tc>
          <w:tcPr>
            <w:tcW w:w="1134" w:type="dxa"/>
            <w:tcBorders>
              <w:top w:val="nil"/>
              <w:left w:val="nil"/>
              <w:bottom w:val="single" w:sz="4" w:space="0" w:color="000000"/>
              <w:right w:val="single" w:sz="4" w:space="0" w:color="000000"/>
            </w:tcBorders>
            <w:shd w:val="clear" w:color="auto" w:fill="auto"/>
            <w:noWrap/>
            <w:vAlign w:val="center"/>
          </w:tcPr>
          <w:p w14:paraId="083BA33F"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0.00</w:t>
            </w:r>
          </w:p>
        </w:tc>
        <w:tc>
          <w:tcPr>
            <w:tcW w:w="1134" w:type="dxa"/>
            <w:tcBorders>
              <w:top w:val="nil"/>
              <w:left w:val="nil"/>
              <w:bottom w:val="single" w:sz="4" w:space="0" w:color="000000"/>
              <w:right w:val="single" w:sz="4" w:space="0" w:color="000000"/>
            </w:tcBorders>
            <w:shd w:val="clear" w:color="auto" w:fill="auto"/>
            <w:noWrap/>
            <w:vAlign w:val="center"/>
          </w:tcPr>
          <w:p w14:paraId="72F266E6"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31099</w:t>
            </w:r>
          </w:p>
        </w:tc>
        <w:tc>
          <w:tcPr>
            <w:tcW w:w="2694" w:type="dxa"/>
            <w:tcBorders>
              <w:top w:val="nil"/>
              <w:left w:val="nil"/>
              <w:bottom w:val="single" w:sz="4" w:space="0" w:color="000000"/>
              <w:right w:val="single" w:sz="4" w:space="0" w:color="000000"/>
            </w:tcBorders>
            <w:shd w:val="clear" w:color="auto" w:fill="auto"/>
            <w:noWrap/>
            <w:vAlign w:val="center"/>
          </w:tcPr>
          <w:p w14:paraId="58627C8A"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 xml:space="preserve">  </w:t>
            </w:r>
            <w:r>
              <w:rPr>
                <w:rFonts w:cs="Arial" w:hint="eastAsia"/>
                <w:sz w:val="20"/>
                <w:szCs w:val="20"/>
              </w:rPr>
              <w:t>其他资本性支出</w:t>
            </w:r>
          </w:p>
        </w:tc>
        <w:tc>
          <w:tcPr>
            <w:tcW w:w="1142" w:type="dxa"/>
            <w:tcBorders>
              <w:top w:val="nil"/>
              <w:left w:val="nil"/>
              <w:bottom w:val="single" w:sz="4" w:space="0" w:color="000000"/>
              <w:right w:val="single" w:sz="4" w:space="0" w:color="000000"/>
            </w:tcBorders>
            <w:shd w:val="clear" w:color="auto" w:fill="auto"/>
            <w:noWrap/>
            <w:vAlign w:val="center"/>
          </w:tcPr>
          <w:p w14:paraId="5550A50E"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0.00</w:t>
            </w:r>
          </w:p>
        </w:tc>
        <w:tc>
          <w:tcPr>
            <w:tcW w:w="0" w:type="auto"/>
            <w:vAlign w:val="center"/>
          </w:tcPr>
          <w:p w14:paraId="11D8EBA5" w14:textId="77777777" w:rsidR="00A86510" w:rsidRDefault="00A86510">
            <w:pPr>
              <w:widowControl/>
              <w:jc w:val="left"/>
              <w:rPr>
                <w:rFonts w:ascii="Times New Roman" w:eastAsia="Times New Roman" w:hAnsi="Times New Roman" w:cs="Times New Roman"/>
                <w:kern w:val="0"/>
                <w:sz w:val="20"/>
                <w:szCs w:val="20"/>
              </w:rPr>
            </w:pPr>
          </w:p>
        </w:tc>
      </w:tr>
      <w:tr w:rsidR="00A86510" w14:paraId="2E9DFF9E" w14:textId="77777777">
        <w:trPr>
          <w:trHeight w:hRule="exact" w:val="266"/>
        </w:trPr>
        <w:tc>
          <w:tcPr>
            <w:tcW w:w="1134" w:type="dxa"/>
            <w:tcBorders>
              <w:top w:val="nil"/>
              <w:left w:val="single" w:sz="4" w:space="0" w:color="000000"/>
              <w:bottom w:val="single" w:sz="4" w:space="0" w:color="000000"/>
              <w:right w:val="single" w:sz="4" w:space="0" w:color="000000"/>
            </w:tcBorders>
            <w:shd w:val="clear" w:color="auto" w:fill="auto"/>
            <w:noWrap/>
            <w:vAlign w:val="center"/>
          </w:tcPr>
          <w:p w14:paraId="068D15B3"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30306</w:t>
            </w:r>
          </w:p>
        </w:tc>
        <w:tc>
          <w:tcPr>
            <w:tcW w:w="3261" w:type="dxa"/>
            <w:tcBorders>
              <w:top w:val="nil"/>
              <w:left w:val="nil"/>
              <w:bottom w:val="single" w:sz="4" w:space="0" w:color="000000"/>
              <w:right w:val="single" w:sz="4" w:space="0" w:color="000000"/>
            </w:tcBorders>
            <w:shd w:val="clear" w:color="auto" w:fill="auto"/>
            <w:noWrap/>
            <w:vAlign w:val="center"/>
          </w:tcPr>
          <w:p w14:paraId="6D861C1D"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 xml:space="preserve">  </w:t>
            </w:r>
            <w:r>
              <w:rPr>
                <w:rFonts w:cs="Arial" w:hint="eastAsia"/>
                <w:sz w:val="20"/>
                <w:szCs w:val="20"/>
              </w:rPr>
              <w:t>救济费</w:t>
            </w:r>
          </w:p>
        </w:tc>
        <w:tc>
          <w:tcPr>
            <w:tcW w:w="1134" w:type="dxa"/>
            <w:tcBorders>
              <w:top w:val="nil"/>
              <w:left w:val="nil"/>
              <w:bottom w:val="single" w:sz="4" w:space="0" w:color="000000"/>
              <w:right w:val="single" w:sz="4" w:space="0" w:color="000000"/>
            </w:tcBorders>
            <w:shd w:val="clear" w:color="auto" w:fill="auto"/>
            <w:noWrap/>
            <w:vAlign w:val="center"/>
          </w:tcPr>
          <w:p w14:paraId="4CF16531"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4.90</w:t>
            </w:r>
          </w:p>
        </w:tc>
        <w:tc>
          <w:tcPr>
            <w:tcW w:w="1134" w:type="dxa"/>
            <w:tcBorders>
              <w:top w:val="nil"/>
              <w:left w:val="nil"/>
              <w:bottom w:val="single" w:sz="4" w:space="0" w:color="000000"/>
              <w:right w:val="single" w:sz="4" w:space="0" w:color="000000"/>
            </w:tcBorders>
            <w:shd w:val="clear" w:color="auto" w:fill="auto"/>
            <w:noWrap/>
            <w:vAlign w:val="center"/>
          </w:tcPr>
          <w:p w14:paraId="63C3EEED"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30226</w:t>
            </w:r>
          </w:p>
        </w:tc>
        <w:tc>
          <w:tcPr>
            <w:tcW w:w="2409" w:type="dxa"/>
            <w:tcBorders>
              <w:top w:val="nil"/>
              <w:left w:val="nil"/>
              <w:bottom w:val="single" w:sz="4" w:space="0" w:color="000000"/>
              <w:right w:val="single" w:sz="4" w:space="0" w:color="000000"/>
            </w:tcBorders>
            <w:shd w:val="clear" w:color="auto" w:fill="auto"/>
            <w:noWrap/>
            <w:vAlign w:val="center"/>
          </w:tcPr>
          <w:p w14:paraId="6EB1EA0A"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 xml:space="preserve">  </w:t>
            </w:r>
            <w:r>
              <w:rPr>
                <w:rFonts w:cs="Arial" w:hint="eastAsia"/>
                <w:sz w:val="20"/>
                <w:szCs w:val="20"/>
              </w:rPr>
              <w:t>劳务费</w:t>
            </w:r>
          </w:p>
        </w:tc>
        <w:tc>
          <w:tcPr>
            <w:tcW w:w="1134" w:type="dxa"/>
            <w:tcBorders>
              <w:top w:val="nil"/>
              <w:left w:val="nil"/>
              <w:bottom w:val="single" w:sz="4" w:space="0" w:color="000000"/>
              <w:right w:val="single" w:sz="4" w:space="0" w:color="000000"/>
            </w:tcBorders>
            <w:shd w:val="clear" w:color="auto" w:fill="auto"/>
            <w:noWrap/>
            <w:vAlign w:val="center"/>
          </w:tcPr>
          <w:p w14:paraId="3A6C69B5"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8.00</w:t>
            </w:r>
          </w:p>
        </w:tc>
        <w:tc>
          <w:tcPr>
            <w:tcW w:w="1134" w:type="dxa"/>
            <w:tcBorders>
              <w:top w:val="nil"/>
              <w:left w:val="nil"/>
              <w:bottom w:val="single" w:sz="4" w:space="0" w:color="000000"/>
              <w:right w:val="single" w:sz="4" w:space="0" w:color="000000"/>
            </w:tcBorders>
            <w:shd w:val="clear" w:color="auto" w:fill="auto"/>
            <w:noWrap/>
            <w:vAlign w:val="center"/>
          </w:tcPr>
          <w:p w14:paraId="6C202A21"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399</w:t>
            </w:r>
          </w:p>
        </w:tc>
        <w:tc>
          <w:tcPr>
            <w:tcW w:w="2694" w:type="dxa"/>
            <w:tcBorders>
              <w:top w:val="nil"/>
              <w:left w:val="nil"/>
              <w:bottom w:val="single" w:sz="4" w:space="0" w:color="000000"/>
              <w:right w:val="single" w:sz="4" w:space="0" w:color="000000"/>
            </w:tcBorders>
            <w:shd w:val="clear" w:color="auto" w:fill="auto"/>
            <w:noWrap/>
            <w:vAlign w:val="center"/>
          </w:tcPr>
          <w:p w14:paraId="28FD2AFA"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其他支出</w:t>
            </w:r>
          </w:p>
        </w:tc>
        <w:tc>
          <w:tcPr>
            <w:tcW w:w="1142" w:type="dxa"/>
            <w:tcBorders>
              <w:top w:val="nil"/>
              <w:left w:val="nil"/>
              <w:bottom w:val="single" w:sz="4" w:space="0" w:color="000000"/>
              <w:right w:val="single" w:sz="4" w:space="0" w:color="000000"/>
            </w:tcBorders>
            <w:shd w:val="clear" w:color="auto" w:fill="auto"/>
            <w:noWrap/>
            <w:vAlign w:val="center"/>
          </w:tcPr>
          <w:p w14:paraId="13667D62"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0.00</w:t>
            </w:r>
          </w:p>
        </w:tc>
        <w:tc>
          <w:tcPr>
            <w:tcW w:w="0" w:type="auto"/>
            <w:vAlign w:val="center"/>
          </w:tcPr>
          <w:p w14:paraId="5DE4D3CB" w14:textId="77777777" w:rsidR="00A86510" w:rsidRDefault="00A86510">
            <w:pPr>
              <w:widowControl/>
              <w:jc w:val="left"/>
              <w:rPr>
                <w:rFonts w:ascii="Times New Roman" w:eastAsia="Times New Roman" w:hAnsi="Times New Roman" w:cs="Times New Roman"/>
                <w:kern w:val="0"/>
                <w:sz w:val="20"/>
                <w:szCs w:val="20"/>
              </w:rPr>
            </w:pPr>
          </w:p>
        </w:tc>
      </w:tr>
      <w:tr w:rsidR="00A86510" w14:paraId="0CBC5BBA" w14:textId="77777777">
        <w:trPr>
          <w:trHeight w:hRule="exact" w:val="266"/>
        </w:trPr>
        <w:tc>
          <w:tcPr>
            <w:tcW w:w="1134" w:type="dxa"/>
            <w:tcBorders>
              <w:top w:val="nil"/>
              <w:left w:val="single" w:sz="4" w:space="0" w:color="000000"/>
              <w:bottom w:val="single" w:sz="4" w:space="0" w:color="000000"/>
              <w:right w:val="single" w:sz="4" w:space="0" w:color="000000"/>
            </w:tcBorders>
            <w:shd w:val="clear" w:color="auto" w:fill="auto"/>
            <w:noWrap/>
            <w:vAlign w:val="center"/>
          </w:tcPr>
          <w:p w14:paraId="7E642750"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30307</w:t>
            </w:r>
          </w:p>
        </w:tc>
        <w:tc>
          <w:tcPr>
            <w:tcW w:w="3261" w:type="dxa"/>
            <w:tcBorders>
              <w:top w:val="nil"/>
              <w:left w:val="nil"/>
              <w:bottom w:val="single" w:sz="4" w:space="0" w:color="000000"/>
              <w:right w:val="single" w:sz="4" w:space="0" w:color="000000"/>
            </w:tcBorders>
            <w:shd w:val="clear" w:color="auto" w:fill="auto"/>
            <w:noWrap/>
            <w:vAlign w:val="center"/>
          </w:tcPr>
          <w:p w14:paraId="63451CE0"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 xml:space="preserve">  </w:t>
            </w:r>
            <w:r>
              <w:rPr>
                <w:rFonts w:cs="Arial" w:hint="eastAsia"/>
                <w:sz w:val="20"/>
                <w:szCs w:val="20"/>
              </w:rPr>
              <w:t>医疗费补助</w:t>
            </w:r>
          </w:p>
        </w:tc>
        <w:tc>
          <w:tcPr>
            <w:tcW w:w="1134" w:type="dxa"/>
            <w:tcBorders>
              <w:top w:val="nil"/>
              <w:left w:val="nil"/>
              <w:bottom w:val="single" w:sz="4" w:space="0" w:color="000000"/>
              <w:right w:val="single" w:sz="4" w:space="0" w:color="000000"/>
            </w:tcBorders>
            <w:shd w:val="clear" w:color="auto" w:fill="auto"/>
            <w:noWrap/>
            <w:vAlign w:val="center"/>
          </w:tcPr>
          <w:p w14:paraId="6D719E1B"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19.00</w:t>
            </w:r>
          </w:p>
        </w:tc>
        <w:tc>
          <w:tcPr>
            <w:tcW w:w="1134" w:type="dxa"/>
            <w:tcBorders>
              <w:top w:val="nil"/>
              <w:left w:val="nil"/>
              <w:bottom w:val="single" w:sz="4" w:space="0" w:color="000000"/>
              <w:right w:val="single" w:sz="4" w:space="0" w:color="000000"/>
            </w:tcBorders>
            <w:shd w:val="clear" w:color="auto" w:fill="auto"/>
            <w:noWrap/>
            <w:vAlign w:val="center"/>
          </w:tcPr>
          <w:p w14:paraId="3ACB5EC1"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30227</w:t>
            </w:r>
          </w:p>
        </w:tc>
        <w:tc>
          <w:tcPr>
            <w:tcW w:w="2409" w:type="dxa"/>
            <w:tcBorders>
              <w:top w:val="nil"/>
              <w:left w:val="nil"/>
              <w:bottom w:val="single" w:sz="4" w:space="0" w:color="000000"/>
              <w:right w:val="single" w:sz="4" w:space="0" w:color="000000"/>
            </w:tcBorders>
            <w:shd w:val="clear" w:color="auto" w:fill="auto"/>
            <w:noWrap/>
            <w:vAlign w:val="center"/>
          </w:tcPr>
          <w:p w14:paraId="26FEF026"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 xml:space="preserve">  </w:t>
            </w:r>
            <w:r>
              <w:rPr>
                <w:rFonts w:cs="Arial" w:hint="eastAsia"/>
                <w:sz w:val="20"/>
                <w:szCs w:val="20"/>
              </w:rPr>
              <w:t>委托业务费</w:t>
            </w:r>
          </w:p>
        </w:tc>
        <w:tc>
          <w:tcPr>
            <w:tcW w:w="1134" w:type="dxa"/>
            <w:tcBorders>
              <w:top w:val="nil"/>
              <w:left w:val="nil"/>
              <w:bottom w:val="single" w:sz="4" w:space="0" w:color="000000"/>
              <w:right w:val="single" w:sz="4" w:space="0" w:color="000000"/>
            </w:tcBorders>
            <w:shd w:val="clear" w:color="auto" w:fill="auto"/>
            <w:noWrap/>
            <w:vAlign w:val="center"/>
          </w:tcPr>
          <w:p w14:paraId="1D4FBA13"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0.00</w:t>
            </w:r>
          </w:p>
        </w:tc>
        <w:tc>
          <w:tcPr>
            <w:tcW w:w="1134" w:type="dxa"/>
            <w:tcBorders>
              <w:top w:val="nil"/>
              <w:left w:val="nil"/>
              <w:bottom w:val="single" w:sz="4" w:space="0" w:color="000000"/>
              <w:right w:val="single" w:sz="4" w:space="0" w:color="000000"/>
            </w:tcBorders>
            <w:shd w:val="clear" w:color="auto" w:fill="auto"/>
            <w:noWrap/>
            <w:vAlign w:val="center"/>
          </w:tcPr>
          <w:p w14:paraId="16A21D55"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39906</w:t>
            </w:r>
          </w:p>
        </w:tc>
        <w:tc>
          <w:tcPr>
            <w:tcW w:w="2694" w:type="dxa"/>
            <w:tcBorders>
              <w:top w:val="nil"/>
              <w:left w:val="nil"/>
              <w:bottom w:val="single" w:sz="4" w:space="0" w:color="000000"/>
              <w:right w:val="single" w:sz="4" w:space="0" w:color="000000"/>
            </w:tcBorders>
            <w:shd w:val="clear" w:color="auto" w:fill="auto"/>
            <w:noWrap/>
            <w:vAlign w:val="center"/>
          </w:tcPr>
          <w:p w14:paraId="644C02B8"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 xml:space="preserve">  </w:t>
            </w:r>
            <w:r>
              <w:rPr>
                <w:rFonts w:cs="Arial" w:hint="eastAsia"/>
                <w:sz w:val="20"/>
                <w:szCs w:val="20"/>
              </w:rPr>
              <w:t>赠与</w:t>
            </w:r>
          </w:p>
        </w:tc>
        <w:tc>
          <w:tcPr>
            <w:tcW w:w="1142" w:type="dxa"/>
            <w:tcBorders>
              <w:top w:val="nil"/>
              <w:left w:val="nil"/>
              <w:bottom w:val="single" w:sz="4" w:space="0" w:color="000000"/>
              <w:right w:val="single" w:sz="4" w:space="0" w:color="000000"/>
            </w:tcBorders>
            <w:shd w:val="clear" w:color="auto" w:fill="auto"/>
            <w:noWrap/>
            <w:vAlign w:val="center"/>
          </w:tcPr>
          <w:p w14:paraId="53113990"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0.00</w:t>
            </w:r>
          </w:p>
        </w:tc>
        <w:tc>
          <w:tcPr>
            <w:tcW w:w="0" w:type="auto"/>
            <w:vAlign w:val="center"/>
          </w:tcPr>
          <w:p w14:paraId="56DA38A8" w14:textId="77777777" w:rsidR="00A86510" w:rsidRDefault="00A86510">
            <w:pPr>
              <w:widowControl/>
              <w:jc w:val="left"/>
              <w:rPr>
                <w:rFonts w:ascii="Times New Roman" w:eastAsia="Times New Roman" w:hAnsi="Times New Roman" w:cs="Times New Roman"/>
                <w:kern w:val="0"/>
                <w:sz w:val="20"/>
                <w:szCs w:val="20"/>
              </w:rPr>
            </w:pPr>
          </w:p>
        </w:tc>
      </w:tr>
      <w:tr w:rsidR="00A86510" w14:paraId="47712EEA" w14:textId="77777777">
        <w:trPr>
          <w:trHeight w:hRule="exact" w:val="266"/>
        </w:trPr>
        <w:tc>
          <w:tcPr>
            <w:tcW w:w="1134" w:type="dxa"/>
            <w:tcBorders>
              <w:top w:val="nil"/>
              <w:left w:val="single" w:sz="4" w:space="0" w:color="000000"/>
              <w:bottom w:val="single" w:sz="4" w:space="0" w:color="000000"/>
              <w:right w:val="single" w:sz="4" w:space="0" w:color="000000"/>
            </w:tcBorders>
            <w:shd w:val="clear" w:color="auto" w:fill="auto"/>
            <w:noWrap/>
            <w:vAlign w:val="center"/>
          </w:tcPr>
          <w:p w14:paraId="3117A81E"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30308</w:t>
            </w:r>
          </w:p>
        </w:tc>
        <w:tc>
          <w:tcPr>
            <w:tcW w:w="3261" w:type="dxa"/>
            <w:tcBorders>
              <w:top w:val="nil"/>
              <w:left w:val="nil"/>
              <w:bottom w:val="single" w:sz="4" w:space="0" w:color="000000"/>
              <w:right w:val="single" w:sz="4" w:space="0" w:color="000000"/>
            </w:tcBorders>
            <w:shd w:val="clear" w:color="auto" w:fill="auto"/>
            <w:noWrap/>
            <w:vAlign w:val="center"/>
          </w:tcPr>
          <w:p w14:paraId="73994D8E"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 xml:space="preserve">  </w:t>
            </w:r>
            <w:r>
              <w:rPr>
                <w:rFonts w:cs="Arial" w:hint="eastAsia"/>
                <w:sz w:val="20"/>
                <w:szCs w:val="20"/>
              </w:rPr>
              <w:t>助学金</w:t>
            </w:r>
          </w:p>
        </w:tc>
        <w:tc>
          <w:tcPr>
            <w:tcW w:w="1134" w:type="dxa"/>
            <w:tcBorders>
              <w:top w:val="nil"/>
              <w:left w:val="nil"/>
              <w:bottom w:val="single" w:sz="4" w:space="0" w:color="000000"/>
              <w:right w:val="single" w:sz="4" w:space="0" w:color="000000"/>
            </w:tcBorders>
            <w:shd w:val="clear" w:color="auto" w:fill="auto"/>
            <w:noWrap/>
            <w:vAlign w:val="center"/>
          </w:tcPr>
          <w:p w14:paraId="5B412570"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0.00</w:t>
            </w:r>
          </w:p>
        </w:tc>
        <w:tc>
          <w:tcPr>
            <w:tcW w:w="1134" w:type="dxa"/>
            <w:tcBorders>
              <w:top w:val="nil"/>
              <w:left w:val="nil"/>
              <w:bottom w:val="single" w:sz="4" w:space="0" w:color="000000"/>
              <w:right w:val="single" w:sz="4" w:space="0" w:color="000000"/>
            </w:tcBorders>
            <w:shd w:val="clear" w:color="auto" w:fill="auto"/>
            <w:noWrap/>
            <w:vAlign w:val="center"/>
          </w:tcPr>
          <w:p w14:paraId="6D462668"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30228</w:t>
            </w:r>
          </w:p>
        </w:tc>
        <w:tc>
          <w:tcPr>
            <w:tcW w:w="2409" w:type="dxa"/>
            <w:tcBorders>
              <w:top w:val="nil"/>
              <w:left w:val="nil"/>
              <w:bottom w:val="single" w:sz="4" w:space="0" w:color="000000"/>
              <w:right w:val="single" w:sz="4" w:space="0" w:color="000000"/>
            </w:tcBorders>
            <w:shd w:val="clear" w:color="auto" w:fill="auto"/>
            <w:noWrap/>
            <w:vAlign w:val="center"/>
          </w:tcPr>
          <w:p w14:paraId="373C5320"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 xml:space="preserve">  </w:t>
            </w:r>
            <w:r>
              <w:rPr>
                <w:rFonts w:cs="Arial" w:hint="eastAsia"/>
                <w:sz w:val="20"/>
                <w:szCs w:val="20"/>
              </w:rPr>
              <w:t>工会经费</w:t>
            </w:r>
          </w:p>
        </w:tc>
        <w:tc>
          <w:tcPr>
            <w:tcW w:w="1134" w:type="dxa"/>
            <w:tcBorders>
              <w:top w:val="nil"/>
              <w:left w:val="nil"/>
              <w:bottom w:val="single" w:sz="4" w:space="0" w:color="000000"/>
              <w:right w:val="single" w:sz="4" w:space="0" w:color="000000"/>
            </w:tcBorders>
            <w:shd w:val="clear" w:color="auto" w:fill="auto"/>
            <w:noWrap/>
            <w:vAlign w:val="center"/>
          </w:tcPr>
          <w:p w14:paraId="204DC978"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47.11</w:t>
            </w:r>
          </w:p>
        </w:tc>
        <w:tc>
          <w:tcPr>
            <w:tcW w:w="1134" w:type="dxa"/>
            <w:tcBorders>
              <w:top w:val="nil"/>
              <w:left w:val="nil"/>
              <w:bottom w:val="single" w:sz="4" w:space="0" w:color="000000"/>
              <w:right w:val="single" w:sz="4" w:space="0" w:color="000000"/>
            </w:tcBorders>
            <w:shd w:val="clear" w:color="auto" w:fill="auto"/>
            <w:noWrap/>
            <w:vAlign w:val="center"/>
          </w:tcPr>
          <w:p w14:paraId="6336C813"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39907</w:t>
            </w:r>
          </w:p>
        </w:tc>
        <w:tc>
          <w:tcPr>
            <w:tcW w:w="2694" w:type="dxa"/>
            <w:tcBorders>
              <w:top w:val="nil"/>
              <w:left w:val="nil"/>
              <w:bottom w:val="single" w:sz="4" w:space="0" w:color="000000"/>
              <w:right w:val="single" w:sz="4" w:space="0" w:color="000000"/>
            </w:tcBorders>
            <w:shd w:val="clear" w:color="auto" w:fill="auto"/>
            <w:noWrap/>
            <w:vAlign w:val="center"/>
          </w:tcPr>
          <w:p w14:paraId="47A665AE"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 xml:space="preserve">  </w:t>
            </w:r>
            <w:r>
              <w:rPr>
                <w:rFonts w:cs="Arial" w:hint="eastAsia"/>
                <w:sz w:val="20"/>
                <w:szCs w:val="20"/>
              </w:rPr>
              <w:t>国家赔偿费用支出</w:t>
            </w:r>
          </w:p>
        </w:tc>
        <w:tc>
          <w:tcPr>
            <w:tcW w:w="1142" w:type="dxa"/>
            <w:tcBorders>
              <w:top w:val="nil"/>
              <w:left w:val="nil"/>
              <w:bottom w:val="single" w:sz="4" w:space="0" w:color="000000"/>
              <w:right w:val="single" w:sz="4" w:space="0" w:color="000000"/>
            </w:tcBorders>
            <w:shd w:val="clear" w:color="auto" w:fill="auto"/>
            <w:noWrap/>
            <w:vAlign w:val="center"/>
          </w:tcPr>
          <w:p w14:paraId="5597A9D0"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0.00</w:t>
            </w:r>
          </w:p>
        </w:tc>
        <w:tc>
          <w:tcPr>
            <w:tcW w:w="0" w:type="auto"/>
            <w:vAlign w:val="center"/>
          </w:tcPr>
          <w:p w14:paraId="365A7617" w14:textId="77777777" w:rsidR="00A86510" w:rsidRDefault="00A86510">
            <w:pPr>
              <w:widowControl/>
              <w:jc w:val="left"/>
              <w:rPr>
                <w:rFonts w:ascii="Times New Roman" w:eastAsia="Times New Roman" w:hAnsi="Times New Roman" w:cs="Times New Roman"/>
                <w:kern w:val="0"/>
                <w:sz w:val="20"/>
                <w:szCs w:val="20"/>
              </w:rPr>
            </w:pPr>
          </w:p>
        </w:tc>
      </w:tr>
      <w:tr w:rsidR="00A86510" w14:paraId="439F4591" w14:textId="77777777">
        <w:trPr>
          <w:trHeight w:hRule="exact" w:val="266"/>
        </w:trPr>
        <w:tc>
          <w:tcPr>
            <w:tcW w:w="1134" w:type="dxa"/>
            <w:tcBorders>
              <w:top w:val="nil"/>
              <w:left w:val="single" w:sz="4" w:space="0" w:color="000000"/>
              <w:bottom w:val="single" w:sz="4" w:space="0" w:color="000000"/>
              <w:right w:val="single" w:sz="4" w:space="0" w:color="000000"/>
            </w:tcBorders>
            <w:shd w:val="clear" w:color="auto" w:fill="auto"/>
            <w:noWrap/>
            <w:vAlign w:val="center"/>
          </w:tcPr>
          <w:p w14:paraId="5C21A9B0"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30309</w:t>
            </w:r>
          </w:p>
        </w:tc>
        <w:tc>
          <w:tcPr>
            <w:tcW w:w="3261" w:type="dxa"/>
            <w:tcBorders>
              <w:top w:val="nil"/>
              <w:left w:val="nil"/>
              <w:bottom w:val="single" w:sz="4" w:space="0" w:color="000000"/>
              <w:right w:val="single" w:sz="4" w:space="0" w:color="000000"/>
            </w:tcBorders>
            <w:shd w:val="clear" w:color="auto" w:fill="auto"/>
            <w:noWrap/>
            <w:vAlign w:val="center"/>
          </w:tcPr>
          <w:p w14:paraId="1277A73F"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 xml:space="preserve">  </w:t>
            </w:r>
            <w:r>
              <w:rPr>
                <w:rFonts w:cs="Arial" w:hint="eastAsia"/>
                <w:sz w:val="20"/>
                <w:szCs w:val="20"/>
              </w:rPr>
              <w:t>奖励金</w:t>
            </w:r>
          </w:p>
        </w:tc>
        <w:tc>
          <w:tcPr>
            <w:tcW w:w="1134" w:type="dxa"/>
            <w:tcBorders>
              <w:top w:val="nil"/>
              <w:left w:val="nil"/>
              <w:bottom w:val="single" w:sz="4" w:space="0" w:color="000000"/>
              <w:right w:val="single" w:sz="4" w:space="0" w:color="000000"/>
            </w:tcBorders>
            <w:shd w:val="clear" w:color="auto" w:fill="auto"/>
            <w:noWrap/>
            <w:vAlign w:val="center"/>
          </w:tcPr>
          <w:p w14:paraId="1357DB5B"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10.00</w:t>
            </w:r>
          </w:p>
        </w:tc>
        <w:tc>
          <w:tcPr>
            <w:tcW w:w="1134" w:type="dxa"/>
            <w:tcBorders>
              <w:top w:val="nil"/>
              <w:left w:val="nil"/>
              <w:bottom w:val="single" w:sz="4" w:space="0" w:color="000000"/>
              <w:right w:val="single" w:sz="4" w:space="0" w:color="000000"/>
            </w:tcBorders>
            <w:shd w:val="clear" w:color="auto" w:fill="auto"/>
            <w:noWrap/>
            <w:vAlign w:val="center"/>
          </w:tcPr>
          <w:p w14:paraId="2C86DFC4"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30229</w:t>
            </w:r>
          </w:p>
        </w:tc>
        <w:tc>
          <w:tcPr>
            <w:tcW w:w="2409" w:type="dxa"/>
            <w:tcBorders>
              <w:top w:val="nil"/>
              <w:left w:val="nil"/>
              <w:bottom w:val="single" w:sz="4" w:space="0" w:color="000000"/>
              <w:right w:val="single" w:sz="4" w:space="0" w:color="000000"/>
            </w:tcBorders>
            <w:shd w:val="clear" w:color="auto" w:fill="auto"/>
            <w:noWrap/>
            <w:vAlign w:val="center"/>
          </w:tcPr>
          <w:p w14:paraId="4D433466"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 xml:space="preserve">  </w:t>
            </w:r>
            <w:r>
              <w:rPr>
                <w:rFonts w:cs="Arial" w:hint="eastAsia"/>
                <w:sz w:val="20"/>
                <w:szCs w:val="20"/>
              </w:rPr>
              <w:t>福利费</w:t>
            </w:r>
          </w:p>
        </w:tc>
        <w:tc>
          <w:tcPr>
            <w:tcW w:w="1134" w:type="dxa"/>
            <w:tcBorders>
              <w:top w:val="nil"/>
              <w:left w:val="nil"/>
              <w:bottom w:val="single" w:sz="4" w:space="0" w:color="000000"/>
              <w:right w:val="single" w:sz="4" w:space="0" w:color="000000"/>
            </w:tcBorders>
            <w:shd w:val="clear" w:color="auto" w:fill="auto"/>
            <w:noWrap/>
            <w:vAlign w:val="center"/>
          </w:tcPr>
          <w:p w14:paraId="263E10DC"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1.50</w:t>
            </w:r>
          </w:p>
        </w:tc>
        <w:tc>
          <w:tcPr>
            <w:tcW w:w="1134" w:type="dxa"/>
            <w:tcBorders>
              <w:top w:val="nil"/>
              <w:left w:val="nil"/>
              <w:bottom w:val="single" w:sz="4" w:space="0" w:color="000000"/>
              <w:right w:val="single" w:sz="4" w:space="0" w:color="000000"/>
            </w:tcBorders>
            <w:shd w:val="clear" w:color="auto" w:fill="auto"/>
            <w:noWrap/>
            <w:vAlign w:val="center"/>
          </w:tcPr>
          <w:p w14:paraId="36199FAA"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39908</w:t>
            </w:r>
          </w:p>
        </w:tc>
        <w:tc>
          <w:tcPr>
            <w:tcW w:w="2694" w:type="dxa"/>
            <w:tcBorders>
              <w:top w:val="nil"/>
              <w:left w:val="nil"/>
              <w:bottom w:val="single" w:sz="4" w:space="0" w:color="000000"/>
              <w:right w:val="single" w:sz="4" w:space="0" w:color="000000"/>
            </w:tcBorders>
            <w:shd w:val="clear" w:color="auto" w:fill="auto"/>
            <w:noWrap/>
            <w:vAlign w:val="center"/>
          </w:tcPr>
          <w:p w14:paraId="100F0B23"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 xml:space="preserve">  </w:t>
            </w:r>
            <w:r>
              <w:rPr>
                <w:rFonts w:cs="Arial" w:hint="eastAsia"/>
                <w:sz w:val="20"/>
                <w:szCs w:val="20"/>
              </w:rPr>
              <w:t>对民间非营利组织和群众性自治组织补贴</w:t>
            </w:r>
          </w:p>
        </w:tc>
        <w:tc>
          <w:tcPr>
            <w:tcW w:w="1142" w:type="dxa"/>
            <w:tcBorders>
              <w:top w:val="nil"/>
              <w:left w:val="nil"/>
              <w:bottom w:val="single" w:sz="4" w:space="0" w:color="000000"/>
              <w:right w:val="single" w:sz="4" w:space="0" w:color="000000"/>
            </w:tcBorders>
            <w:shd w:val="clear" w:color="auto" w:fill="auto"/>
            <w:noWrap/>
            <w:vAlign w:val="center"/>
          </w:tcPr>
          <w:p w14:paraId="2C2AF10B"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0.00</w:t>
            </w:r>
          </w:p>
        </w:tc>
        <w:tc>
          <w:tcPr>
            <w:tcW w:w="0" w:type="auto"/>
            <w:vAlign w:val="center"/>
          </w:tcPr>
          <w:p w14:paraId="066DF6BC" w14:textId="77777777" w:rsidR="00A86510" w:rsidRDefault="00A86510">
            <w:pPr>
              <w:widowControl/>
              <w:jc w:val="left"/>
              <w:rPr>
                <w:rFonts w:ascii="Times New Roman" w:eastAsia="Times New Roman" w:hAnsi="Times New Roman" w:cs="Times New Roman"/>
                <w:kern w:val="0"/>
                <w:sz w:val="20"/>
                <w:szCs w:val="20"/>
              </w:rPr>
            </w:pPr>
          </w:p>
        </w:tc>
      </w:tr>
      <w:tr w:rsidR="00A86510" w14:paraId="34E71BF7" w14:textId="77777777">
        <w:trPr>
          <w:trHeight w:hRule="exact" w:val="266"/>
        </w:trPr>
        <w:tc>
          <w:tcPr>
            <w:tcW w:w="1134" w:type="dxa"/>
            <w:tcBorders>
              <w:top w:val="nil"/>
              <w:left w:val="single" w:sz="4" w:space="0" w:color="000000"/>
              <w:bottom w:val="single" w:sz="4" w:space="0" w:color="000000"/>
              <w:right w:val="single" w:sz="4" w:space="0" w:color="000000"/>
            </w:tcBorders>
            <w:shd w:val="clear" w:color="auto" w:fill="auto"/>
            <w:noWrap/>
            <w:vAlign w:val="center"/>
          </w:tcPr>
          <w:p w14:paraId="503C9927"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30310</w:t>
            </w:r>
          </w:p>
        </w:tc>
        <w:tc>
          <w:tcPr>
            <w:tcW w:w="3261" w:type="dxa"/>
            <w:tcBorders>
              <w:top w:val="nil"/>
              <w:left w:val="nil"/>
              <w:bottom w:val="single" w:sz="4" w:space="0" w:color="000000"/>
              <w:right w:val="single" w:sz="4" w:space="0" w:color="000000"/>
            </w:tcBorders>
            <w:shd w:val="clear" w:color="auto" w:fill="auto"/>
            <w:noWrap/>
            <w:vAlign w:val="center"/>
          </w:tcPr>
          <w:p w14:paraId="3FCC3FF7"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 xml:space="preserve">  </w:t>
            </w:r>
            <w:r>
              <w:rPr>
                <w:rFonts w:cs="Arial" w:hint="eastAsia"/>
                <w:sz w:val="20"/>
                <w:szCs w:val="20"/>
              </w:rPr>
              <w:t>个人农业生产补贴</w:t>
            </w:r>
          </w:p>
        </w:tc>
        <w:tc>
          <w:tcPr>
            <w:tcW w:w="1134" w:type="dxa"/>
            <w:tcBorders>
              <w:top w:val="nil"/>
              <w:left w:val="nil"/>
              <w:bottom w:val="single" w:sz="4" w:space="0" w:color="000000"/>
              <w:right w:val="single" w:sz="4" w:space="0" w:color="000000"/>
            </w:tcBorders>
            <w:shd w:val="clear" w:color="auto" w:fill="auto"/>
            <w:noWrap/>
            <w:vAlign w:val="center"/>
          </w:tcPr>
          <w:p w14:paraId="19BEB58F"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0.00</w:t>
            </w:r>
          </w:p>
        </w:tc>
        <w:tc>
          <w:tcPr>
            <w:tcW w:w="1134" w:type="dxa"/>
            <w:tcBorders>
              <w:top w:val="nil"/>
              <w:left w:val="nil"/>
              <w:bottom w:val="single" w:sz="4" w:space="0" w:color="000000"/>
              <w:right w:val="single" w:sz="4" w:space="0" w:color="000000"/>
            </w:tcBorders>
            <w:shd w:val="clear" w:color="auto" w:fill="auto"/>
            <w:noWrap/>
            <w:vAlign w:val="center"/>
          </w:tcPr>
          <w:p w14:paraId="4447E5B9"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30231</w:t>
            </w:r>
          </w:p>
        </w:tc>
        <w:tc>
          <w:tcPr>
            <w:tcW w:w="2409" w:type="dxa"/>
            <w:tcBorders>
              <w:top w:val="nil"/>
              <w:left w:val="nil"/>
              <w:bottom w:val="single" w:sz="4" w:space="0" w:color="000000"/>
              <w:right w:val="single" w:sz="4" w:space="0" w:color="000000"/>
            </w:tcBorders>
            <w:shd w:val="clear" w:color="auto" w:fill="auto"/>
            <w:noWrap/>
            <w:vAlign w:val="center"/>
          </w:tcPr>
          <w:p w14:paraId="1544BB95"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 xml:space="preserve">  </w:t>
            </w:r>
            <w:r>
              <w:rPr>
                <w:rFonts w:cs="Arial" w:hint="eastAsia"/>
                <w:sz w:val="20"/>
                <w:szCs w:val="20"/>
              </w:rPr>
              <w:t>公务用车运行维护费</w:t>
            </w:r>
          </w:p>
        </w:tc>
        <w:tc>
          <w:tcPr>
            <w:tcW w:w="1134" w:type="dxa"/>
            <w:tcBorders>
              <w:top w:val="nil"/>
              <w:left w:val="nil"/>
              <w:bottom w:val="single" w:sz="4" w:space="0" w:color="000000"/>
              <w:right w:val="single" w:sz="4" w:space="0" w:color="000000"/>
            </w:tcBorders>
            <w:shd w:val="clear" w:color="auto" w:fill="auto"/>
            <w:noWrap/>
            <w:vAlign w:val="center"/>
          </w:tcPr>
          <w:p w14:paraId="08DD00A6"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3.00</w:t>
            </w:r>
          </w:p>
        </w:tc>
        <w:tc>
          <w:tcPr>
            <w:tcW w:w="1134" w:type="dxa"/>
            <w:tcBorders>
              <w:top w:val="nil"/>
              <w:left w:val="nil"/>
              <w:bottom w:val="single" w:sz="4" w:space="0" w:color="000000"/>
              <w:right w:val="single" w:sz="4" w:space="0" w:color="000000"/>
            </w:tcBorders>
            <w:shd w:val="clear" w:color="auto" w:fill="auto"/>
            <w:noWrap/>
            <w:vAlign w:val="center"/>
          </w:tcPr>
          <w:p w14:paraId="216E98A7"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39999</w:t>
            </w:r>
          </w:p>
        </w:tc>
        <w:tc>
          <w:tcPr>
            <w:tcW w:w="2694" w:type="dxa"/>
            <w:tcBorders>
              <w:top w:val="nil"/>
              <w:left w:val="nil"/>
              <w:bottom w:val="single" w:sz="4" w:space="0" w:color="000000"/>
              <w:right w:val="single" w:sz="4" w:space="0" w:color="000000"/>
            </w:tcBorders>
            <w:shd w:val="clear" w:color="auto" w:fill="auto"/>
            <w:noWrap/>
            <w:vAlign w:val="center"/>
          </w:tcPr>
          <w:p w14:paraId="2AE308EC"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 xml:space="preserve">  </w:t>
            </w:r>
            <w:r>
              <w:rPr>
                <w:rFonts w:cs="Arial" w:hint="eastAsia"/>
                <w:sz w:val="20"/>
                <w:szCs w:val="20"/>
              </w:rPr>
              <w:t>其他支出</w:t>
            </w:r>
          </w:p>
        </w:tc>
        <w:tc>
          <w:tcPr>
            <w:tcW w:w="1142" w:type="dxa"/>
            <w:tcBorders>
              <w:top w:val="nil"/>
              <w:left w:val="nil"/>
              <w:bottom w:val="single" w:sz="4" w:space="0" w:color="000000"/>
              <w:right w:val="single" w:sz="4" w:space="0" w:color="000000"/>
            </w:tcBorders>
            <w:shd w:val="clear" w:color="auto" w:fill="auto"/>
            <w:noWrap/>
            <w:vAlign w:val="center"/>
          </w:tcPr>
          <w:p w14:paraId="62DA1FCC"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0.00</w:t>
            </w:r>
          </w:p>
        </w:tc>
        <w:tc>
          <w:tcPr>
            <w:tcW w:w="0" w:type="auto"/>
            <w:vAlign w:val="center"/>
          </w:tcPr>
          <w:p w14:paraId="6502BBAF" w14:textId="77777777" w:rsidR="00A86510" w:rsidRDefault="00A86510">
            <w:pPr>
              <w:widowControl/>
              <w:jc w:val="left"/>
              <w:rPr>
                <w:rFonts w:ascii="Times New Roman" w:eastAsia="Times New Roman" w:hAnsi="Times New Roman" w:cs="Times New Roman"/>
                <w:kern w:val="0"/>
                <w:sz w:val="20"/>
                <w:szCs w:val="20"/>
              </w:rPr>
            </w:pPr>
          </w:p>
        </w:tc>
      </w:tr>
      <w:tr w:rsidR="00A86510" w14:paraId="03FDAA9A" w14:textId="77777777">
        <w:trPr>
          <w:trHeight w:hRule="exact" w:val="266"/>
        </w:trPr>
        <w:tc>
          <w:tcPr>
            <w:tcW w:w="1134" w:type="dxa"/>
            <w:tcBorders>
              <w:top w:val="nil"/>
              <w:left w:val="single" w:sz="4" w:space="0" w:color="000000"/>
              <w:bottom w:val="single" w:sz="4" w:space="0" w:color="000000"/>
              <w:right w:val="single" w:sz="4" w:space="0" w:color="000000"/>
            </w:tcBorders>
            <w:shd w:val="clear" w:color="auto" w:fill="auto"/>
            <w:noWrap/>
            <w:vAlign w:val="center"/>
          </w:tcPr>
          <w:p w14:paraId="2128A215"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30311</w:t>
            </w:r>
          </w:p>
        </w:tc>
        <w:tc>
          <w:tcPr>
            <w:tcW w:w="3261" w:type="dxa"/>
            <w:tcBorders>
              <w:top w:val="nil"/>
              <w:left w:val="nil"/>
              <w:bottom w:val="single" w:sz="4" w:space="0" w:color="000000"/>
              <w:right w:val="single" w:sz="4" w:space="0" w:color="000000"/>
            </w:tcBorders>
            <w:shd w:val="clear" w:color="auto" w:fill="auto"/>
            <w:noWrap/>
            <w:vAlign w:val="center"/>
          </w:tcPr>
          <w:p w14:paraId="2EDEC0D1"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 xml:space="preserve">  </w:t>
            </w:r>
            <w:r>
              <w:rPr>
                <w:rFonts w:cs="Arial" w:hint="eastAsia"/>
                <w:sz w:val="20"/>
                <w:szCs w:val="20"/>
              </w:rPr>
              <w:t>代缴社会保险费</w:t>
            </w:r>
          </w:p>
        </w:tc>
        <w:tc>
          <w:tcPr>
            <w:tcW w:w="1134" w:type="dxa"/>
            <w:tcBorders>
              <w:top w:val="nil"/>
              <w:left w:val="nil"/>
              <w:bottom w:val="single" w:sz="4" w:space="0" w:color="000000"/>
              <w:right w:val="single" w:sz="4" w:space="0" w:color="000000"/>
            </w:tcBorders>
            <w:shd w:val="clear" w:color="auto" w:fill="auto"/>
            <w:noWrap/>
            <w:vAlign w:val="center"/>
          </w:tcPr>
          <w:p w14:paraId="3297ECD1"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0.00</w:t>
            </w:r>
          </w:p>
        </w:tc>
        <w:tc>
          <w:tcPr>
            <w:tcW w:w="1134" w:type="dxa"/>
            <w:tcBorders>
              <w:top w:val="nil"/>
              <w:left w:val="nil"/>
              <w:bottom w:val="single" w:sz="4" w:space="0" w:color="000000"/>
              <w:right w:val="single" w:sz="4" w:space="0" w:color="000000"/>
            </w:tcBorders>
            <w:shd w:val="clear" w:color="auto" w:fill="auto"/>
            <w:noWrap/>
            <w:vAlign w:val="center"/>
          </w:tcPr>
          <w:p w14:paraId="0964CE11"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30239</w:t>
            </w:r>
          </w:p>
        </w:tc>
        <w:tc>
          <w:tcPr>
            <w:tcW w:w="2409" w:type="dxa"/>
            <w:tcBorders>
              <w:top w:val="nil"/>
              <w:left w:val="nil"/>
              <w:bottom w:val="single" w:sz="4" w:space="0" w:color="000000"/>
              <w:right w:val="single" w:sz="4" w:space="0" w:color="000000"/>
            </w:tcBorders>
            <w:shd w:val="clear" w:color="auto" w:fill="auto"/>
            <w:noWrap/>
            <w:vAlign w:val="center"/>
          </w:tcPr>
          <w:p w14:paraId="7B42283B"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 xml:space="preserve">  </w:t>
            </w:r>
            <w:r>
              <w:rPr>
                <w:rFonts w:cs="Arial" w:hint="eastAsia"/>
                <w:sz w:val="20"/>
                <w:szCs w:val="20"/>
              </w:rPr>
              <w:t>其他交通费用</w:t>
            </w:r>
          </w:p>
        </w:tc>
        <w:tc>
          <w:tcPr>
            <w:tcW w:w="1134" w:type="dxa"/>
            <w:tcBorders>
              <w:top w:val="nil"/>
              <w:left w:val="nil"/>
              <w:bottom w:val="single" w:sz="4" w:space="0" w:color="000000"/>
              <w:right w:val="single" w:sz="4" w:space="0" w:color="000000"/>
            </w:tcBorders>
            <w:shd w:val="clear" w:color="auto" w:fill="auto"/>
            <w:noWrap/>
            <w:vAlign w:val="center"/>
          </w:tcPr>
          <w:p w14:paraId="340E5945"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0.00</w:t>
            </w:r>
          </w:p>
        </w:tc>
        <w:tc>
          <w:tcPr>
            <w:tcW w:w="1134" w:type="dxa"/>
            <w:tcBorders>
              <w:top w:val="nil"/>
              <w:left w:val="nil"/>
              <w:bottom w:val="single" w:sz="4" w:space="0" w:color="000000"/>
              <w:right w:val="single" w:sz="4" w:space="0" w:color="000000"/>
            </w:tcBorders>
            <w:shd w:val="clear" w:color="auto" w:fill="auto"/>
            <w:noWrap/>
            <w:vAlign w:val="center"/>
          </w:tcPr>
          <w:p w14:paraId="25836D08"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 xml:space="preserve">　</w:t>
            </w:r>
          </w:p>
        </w:tc>
        <w:tc>
          <w:tcPr>
            <w:tcW w:w="2694" w:type="dxa"/>
            <w:tcBorders>
              <w:top w:val="nil"/>
              <w:left w:val="nil"/>
              <w:bottom w:val="single" w:sz="4" w:space="0" w:color="000000"/>
              <w:right w:val="single" w:sz="4" w:space="0" w:color="000000"/>
            </w:tcBorders>
            <w:shd w:val="clear" w:color="auto" w:fill="auto"/>
            <w:noWrap/>
            <w:vAlign w:val="center"/>
          </w:tcPr>
          <w:p w14:paraId="3DFA91E4"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 xml:space="preserve">　</w:t>
            </w:r>
          </w:p>
        </w:tc>
        <w:tc>
          <w:tcPr>
            <w:tcW w:w="1142" w:type="dxa"/>
            <w:tcBorders>
              <w:top w:val="nil"/>
              <w:left w:val="nil"/>
              <w:bottom w:val="single" w:sz="4" w:space="0" w:color="000000"/>
              <w:right w:val="single" w:sz="4" w:space="0" w:color="000000"/>
            </w:tcBorders>
            <w:shd w:val="clear" w:color="auto" w:fill="auto"/>
            <w:noWrap/>
            <w:vAlign w:val="center"/>
          </w:tcPr>
          <w:p w14:paraId="50BBA454"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 xml:space="preserve">　</w:t>
            </w:r>
          </w:p>
        </w:tc>
        <w:tc>
          <w:tcPr>
            <w:tcW w:w="0" w:type="auto"/>
            <w:vAlign w:val="center"/>
          </w:tcPr>
          <w:p w14:paraId="499C15D0" w14:textId="77777777" w:rsidR="00A86510" w:rsidRDefault="00A86510">
            <w:pPr>
              <w:widowControl/>
              <w:jc w:val="left"/>
              <w:rPr>
                <w:rFonts w:ascii="Times New Roman" w:eastAsia="Times New Roman" w:hAnsi="Times New Roman" w:cs="Times New Roman"/>
                <w:kern w:val="0"/>
                <w:sz w:val="20"/>
                <w:szCs w:val="20"/>
              </w:rPr>
            </w:pPr>
          </w:p>
        </w:tc>
      </w:tr>
      <w:tr w:rsidR="00A86510" w14:paraId="20CDB660" w14:textId="77777777">
        <w:trPr>
          <w:trHeight w:hRule="exact" w:val="266"/>
        </w:trPr>
        <w:tc>
          <w:tcPr>
            <w:tcW w:w="1134" w:type="dxa"/>
            <w:tcBorders>
              <w:top w:val="nil"/>
              <w:left w:val="single" w:sz="4" w:space="0" w:color="000000"/>
              <w:bottom w:val="single" w:sz="4" w:space="0" w:color="000000"/>
              <w:right w:val="single" w:sz="4" w:space="0" w:color="000000"/>
            </w:tcBorders>
            <w:shd w:val="clear" w:color="auto" w:fill="auto"/>
            <w:noWrap/>
            <w:vAlign w:val="center"/>
          </w:tcPr>
          <w:p w14:paraId="358687D9"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30399</w:t>
            </w:r>
          </w:p>
        </w:tc>
        <w:tc>
          <w:tcPr>
            <w:tcW w:w="3261" w:type="dxa"/>
            <w:tcBorders>
              <w:top w:val="nil"/>
              <w:left w:val="nil"/>
              <w:bottom w:val="single" w:sz="4" w:space="0" w:color="000000"/>
              <w:right w:val="single" w:sz="4" w:space="0" w:color="000000"/>
            </w:tcBorders>
            <w:shd w:val="clear" w:color="auto" w:fill="auto"/>
            <w:noWrap/>
            <w:vAlign w:val="center"/>
          </w:tcPr>
          <w:p w14:paraId="051668A0"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 xml:space="preserve">  </w:t>
            </w:r>
            <w:r>
              <w:rPr>
                <w:rFonts w:cs="Arial" w:hint="eastAsia"/>
                <w:sz w:val="20"/>
                <w:szCs w:val="20"/>
              </w:rPr>
              <w:t>其他对个人和家庭的补助</w:t>
            </w:r>
          </w:p>
        </w:tc>
        <w:tc>
          <w:tcPr>
            <w:tcW w:w="1134" w:type="dxa"/>
            <w:tcBorders>
              <w:top w:val="nil"/>
              <w:left w:val="nil"/>
              <w:bottom w:val="single" w:sz="4" w:space="0" w:color="000000"/>
              <w:right w:val="single" w:sz="4" w:space="0" w:color="000000"/>
            </w:tcBorders>
            <w:shd w:val="clear" w:color="auto" w:fill="auto"/>
            <w:noWrap/>
            <w:vAlign w:val="center"/>
          </w:tcPr>
          <w:p w14:paraId="47B87EF7"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20.00</w:t>
            </w:r>
          </w:p>
        </w:tc>
        <w:tc>
          <w:tcPr>
            <w:tcW w:w="1134" w:type="dxa"/>
            <w:tcBorders>
              <w:top w:val="nil"/>
              <w:left w:val="nil"/>
              <w:bottom w:val="single" w:sz="4" w:space="0" w:color="000000"/>
              <w:right w:val="single" w:sz="4" w:space="0" w:color="000000"/>
            </w:tcBorders>
            <w:shd w:val="clear" w:color="auto" w:fill="auto"/>
            <w:noWrap/>
            <w:vAlign w:val="center"/>
          </w:tcPr>
          <w:p w14:paraId="0BEBB674"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30240</w:t>
            </w:r>
          </w:p>
        </w:tc>
        <w:tc>
          <w:tcPr>
            <w:tcW w:w="2409" w:type="dxa"/>
            <w:tcBorders>
              <w:top w:val="nil"/>
              <w:left w:val="nil"/>
              <w:bottom w:val="single" w:sz="4" w:space="0" w:color="000000"/>
              <w:right w:val="single" w:sz="4" w:space="0" w:color="000000"/>
            </w:tcBorders>
            <w:shd w:val="clear" w:color="auto" w:fill="auto"/>
            <w:noWrap/>
            <w:vAlign w:val="center"/>
          </w:tcPr>
          <w:p w14:paraId="6CC3491E"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 xml:space="preserve">  </w:t>
            </w:r>
            <w:r>
              <w:rPr>
                <w:rFonts w:cs="Arial" w:hint="eastAsia"/>
                <w:sz w:val="20"/>
                <w:szCs w:val="20"/>
              </w:rPr>
              <w:t>税金及附加费用</w:t>
            </w:r>
          </w:p>
        </w:tc>
        <w:tc>
          <w:tcPr>
            <w:tcW w:w="1134" w:type="dxa"/>
            <w:tcBorders>
              <w:top w:val="nil"/>
              <w:left w:val="nil"/>
              <w:bottom w:val="single" w:sz="4" w:space="0" w:color="000000"/>
              <w:right w:val="single" w:sz="4" w:space="0" w:color="000000"/>
            </w:tcBorders>
            <w:shd w:val="clear" w:color="auto" w:fill="auto"/>
            <w:noWrap/>
            <w:vAlign w:val="center"/>
          </w:tcPr>
          <w:p w14:paraId="1AD900F5"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0.00</w:t>
            </w:r>
          </w:p>
        </w:tc>
        <w:tc>
          <w:tcPr>
            <w:tcW w:w="1134" w:type="dxa"/>
            <w:tcBorders>
              <w:top w:val="nil"/>
              <w:left w:val="nil"/>
              <w:bottom w:val="single" w:sz="4" w:space="0" w:color="000000"/>
              <w:right w:val="single" w:sz="4" w:space="0" w:color="000000"/>
            </w:tcBorders>
            <w:shd w:val="clear" w:color="auto" w:fill="auto"/>
            <w:noWrap/>
            <w:vAlign w:val="center"/>
          </w:tcPr>
          <w:p w14:paraId="120670A0"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 xml:space="preserve">　</w:t>
            </w:r>
          </w:p>
        </w:tc>
        <w:tc>
          <w:tcPr>
            <w:tcW w:w="2694" w:type="dxa"/>
            <w:tcBorders>
              <w:top w:val="nil"/>
              <w:left w:val="nil"/>
              <w:bottom w:val="single" w:sz="4" w:space="0" w:color="000000"/>
              <w:right w:val="single" w:sz="4" w:space="0" w:color="000000"/>
            </w:tcBorders>
            <w:shd w:val="clear" w:color="auto" w:fill="auto"/>
            <w:noWrap/>
            <w:vAlign w:val="center"/>
          </w:tcPr>
          <w:p w14:paraId="1C1B77C1"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 xml:space="preserve">　</w:t>
            </w:r>
          </w:p>
        </w:tc>
        <w:tc>
          <w:tcPr>
            <w:tcW w:w="1142" w:type="dxa"/>
            <w:tcBorders>
              <w:top w:val="nil"/>
              <w:left w:val="nil"/>
              <w:bottom w:val="single" w:sz="4" w:space="0" w:color="000000"/>
              <w:right w:val="single" w:sz="4" w:space="0" w:color="000000"/>
            </w:tcBorders>
            <w:shd w:val="clear" w:color="auto" w:fill="auto"/>
            <w:noWrap/>
            <w:vAlign w:val="center"/>
          </w:tcPr>
          <w:p w14:paraId="64CDE17B"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 xml:space="preserve">　</w:t>
            </w:r>
          </w:p>
        </w:tc>
        <w:tc>
          <w:tcPr>
            <w:tcW w:w="0" w:type="auto"/>
            <w:vAlign w:val="center"/>
          </w:tcPr>
          <w:p w14:paraId="495018A1" w14:textId="77777777" w:rsidR="00A86510" w:rsidRDefault="00A86510">
            <w:pPr>
              <w:widowControl/>
              <w:jc w:val="left"/>
              <w:rPr>
                <w:rFonts w:ascii="Times New Roman" w:eastAsia="Times New Roman" w:hAnsi="Times New Roman" w:cs="Times New Roman"/>
                <w:kern w:val="0"/>
                <w:sz w:val="20"/>
                <w:szCs w:val="20"/>
              </w:rPr>
            </w:pPr>
          </w:p>
        </w:tc>
      </w:tr>
      <w:tr w:rsidR="00A86510" w14:paraId="21BA8663" w14:textId="77777777">
        <w:trPr>
          <w:trHeight w:hRule="exact" w:val="266"/>
        </w:trPr>
        <w:tc>
          <w:tcPr>
            <w:tcW w:w="1134" w:type="dxa"/>
            <w:tcBorders>
              <w:top w:val="nil"/>
              <w:left w:val="single" w:sz="4" w:space="0" w:color="000000"/>
              <w:bottom w:val="single" w:sz="4" w:space="0" w:color="000000"/>
              <w:right w:val="single" w:sz="4" w:space="0" w:color="000000"/>
            </w:tcBorders>
            <w:shd w:val="clear" w:color="auto" w:fill="auto"/>
            <w:noWrap/>
            <w:vAlign w:val="center"/>
          </w:tcPr>
          <w:p w14:paraId="0EDA4B35"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 xml:space="preserve">　</w:t>
            </w:r>
          </w:p>
        </w:tc>
        <w:tc>
          <w:tcPr>
            <w:tcW w:w="3261" w:type="dxa"/>
            <w:tcBorders>
              <w:top w:val="nil"/>
              <w:left w:val="nil"/>
              <w:bottom w:val="single" w:sz="4" w:space="0" w:color="000000"/>
              <w:right w:val="single" w:sz="4" w:space="0" w:color="000000"/>
            </w:tcBorders>
            <w:shd w:val="clear" w:color="auto" w:fill="auto"/>
            <w:noWrap/>
            <w:vAlign w:val="center"/>
          </w:tcPr>
          <w:p w14:paraId="6783EAEC"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 xml:space="preserve">　</w:t>
            </w:r>
          </w:p>
        </w:tc>
        <w:tc>
          <w:tcPr>
            <w:tcW w:w="1134" w:type="dxa"/>
            <w:tcBorders>
              <w:top w:val="nil"/>
              <w:left w:val="nil"/>
              <w:bottom w:val="single" w:sz="4" w:space="0" w:color="000000"/>
              <w:right w:val="single" w:sz="4" w:space="0" w:color="000000"/>
            </w:tcBorders>
            <w:shd w:val="clear" w:color="auto" w:fill="auto"/>
            <w:noWrap/>
            <w:vAlign w:val="center"/>
          </w:tcPr>
          <w:p w14:paraId="4AD84231"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 xml:space="preserve">　</w:t>
            </w:r>
          </w:p>
        </w:tc>
        <w:tc>
          <w:tcPr>
            <w:tcW w:w="1134" w:type="dxa"/>
            <w:tcBorders>
              <w:top w:val="nil"/>
              <w:left w:val="nil"/>
              <w:bottom w:val="single" w:sz="4" w:space="0" w:color="000000"/>
              <w:right w:val="single" w:sz="4" w:space="0" w:color="000000"/>
            </w:tcBorders>
            <w:shd w:val="clear" w:color="auto" w:fill="auto"/>
            <w:noWrap/>
            <w:vAlign w:val="center"/>
          </w:tcPr>
          <w:p w14:paraId="65701F33"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30299</w:t>
            </w:r>
          </w:p>
        </w:tc>
        <w:tc>
          <w:tcPr>
            <w:tcW w:w="2409" w:type="dxa"/>
            <w:tcBorders>
              <w:top w:val="nil"/>
              <w:left w:val="nil"/>
              <w:bottom w:val="single" w:sz="4" w:space="0" w:color="000000"/>
              <w:right w:val="single" w:sz="4" w:space="0" w:color="000000"/>
            </w:tcBorders>
            <w:shd w:val="clear" w:color="auto" w:fill="auto"/>
            <w:noWrap/>
            <w:vAlign w:val="center"/>
          </w:tcPr>
          <w:p w14:paraId="1969D9B9"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 xml:space="preserve">  </w:t>
            </w:r>
            <w:r>
              <w:rPr>
                <w:rFonts w:cs="Arial" w:hint="eastAsia"/>
                <w:sz w:val="20"/>
                <w:szCs w:val="20"/>
              </w:rPr>
              <w:t>其他商品和服务支出</w:t>
            </w:r>
          </w:p>
        </w:tc>
        <w:tc>
          <w:tcPr>
            <w:tcW w:w="1134" w:type="dxa"/>
            <w:tcBorders>
              <w:top w:val="nil"/>
              <w:left w:val="nil"/>
              <w:bottom w:val="single" w:sz="4" w:space="0" w:color="000000"/>
              <w:right w:val="single" w:sz="4" w:space="0" w:color="000000"/>
            </w:tcBorders>
            <w:shd w:val="clear" w:color="auto" w:fill="auto"/>
            <w:noWrap/>
            <w:vAlign w:val="center"/>
          </w:tcPr>
          <w:p w14:paraId="0CD23ACB"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18.00</w:t>
            </w:r>
          </w:p>
        </w:tc>
        <w:tc>
          <w:tcPr>
            <w:tcW w:w="1134" w:type="dxa"/>
            <w:tcBorders>
              <w:top w:val="nil"/>
              <w:left w:val="nil"/>
              <w:bottom w:val="single" w:sz="4" w:space="0" w:color="000000"/>
              <w:right w:val="single" w:sz="4" w:space="0" w:color="000000"/>
            </w:tcBorders>
            <w:shd w:val="clear" w:color="auto" w:fill="auto"/>
            <w:noWrap/>
            <w:vAlign w:val="center"/>
          </w:tcPr>
          <w:p w14:paraId="78263424"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 xml:space="preserve">　</w:t>
            </w:r>
          </w:p>
        </w:tc>
        <w:tc>
          <w:tcPr>
            <w:tcW w:w="2694" w:type="dxa"/>
            <w:tcBorders>
              <w:top w:val="nil"/>
              <w:left w:val="nil"/>
              <w:bottom w:val="single" w:sz="4" w:space="0" w:color="000000"/>
              <w:right w:val="single" w:sz="4" w:space="0" w:color="000000"/>
            </w:tcBorders>
            <w:shd w:val="clear" w:color="auto" w:fill="auto"/>
            <w:noWrap/>
            <w:vAlign w:val="center"/>
          </w:tcPr>
          <w:p w14:paraId="6CAB4455" w14:textId="77777777" w:rsidR="00A86510" w:rsidRDefault="00CE3181">
            <w:pPr>
              <w:widowControl/>
              <w:jc w:val="left"/>
              <w:textAlignment w:val="top"/>
              <w:rPr>
                <w:rFonts w:ascii="宋体" w:eastAsia="宋体" w:hAnsi="宋体" w:cs="Arial"/>
                <w:kern w:val="0"/>
                <w:sz w:val="20"/>
                <w:szCs w:val="20"/>
              </w:rPr>
            </w:pPr>
            <w:r>
              <w:rPr>
                <w:rFonts w:cs="Arial" w:hint="eastAsia"/>
                <w:sz w:val="20"/>
                <w:szCs w:val="20"/>
              </w:rPr>
              <w:t xml:space="preserve">　</w:t>
            </w:r>
          </w:p>
        </w:tc>
        <w:tc>
          <w:tcPr>
            <w:tcW w:w="1142" w:type="dxa"/>
            <w:tcBorders>
              <w:top w:val="nil"/>
              <w:left w:val="nil"/>
              <w:bottom w:val="single" w:sz="4" w:space="0" w:color="000000"/>
              <w:right w:val="single" w:sz="4" w:space="0" w:color="000000"/>
            </w:tcBorders>
            <w:shd w:val="clear" w:color="auto" w:fill="auto"/>
            <w:noWrap/>
            <w:vAlign w:val="center"/>
          </w:tcPr>
          <w:p w14:paraId="01696971"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 xml:space="preserve">　</w:t>
            </w:r>
          </w:p>
        </w:tc>
        <w:tc>
          <w:tcPr>
            <w:tcW w:w="0" w:type="auto"/>
            <w:vAlign w:val="center"/>
          </w:tcPr>
          <w:p w14:paraId="43FED191" w14:textId="77777777" w:rsidR="00A86510" w:rsidRDefault="00A86510">
            <w:pPr>
              <w:widowControl/>
              <w:jc w:val="left"/>
              <w:rPr>
                <w:rFonts w:ascii="Times New Roman" w:eastAsia="Times New Roman" w:hAnsi="Times New Roman" w:cs="Times New Roman"/>
                <w:kern w:val="0"/>
                <w:sz w:val="20"/>
                <w:szCs w:val="20"/>
              </w:rPr>
            </w:pPr>
          </w:p>
        </w:tc>
      </w:tr>
      <w:tr w:rsidR="00A86510" w14:paraId="10792A7B" w14:textId="77777777">
        <w:trPr>
          <w:trHeight w:hRule="exact" w:val="266"/>
        </w:trPr>
        <w:tc>
          <w:tcPr>
            <w:tcW w:w="4395" w:type="dxa"/>
            <w:gridSpan w:val="2"/>
            <w:tcBorders>
              <w:top w:val="nil"/>
              <w:left w:val="single" w:sz="4" w:space="0" w:color="000000"/>
              <w:bottom w:val="single" w:sz="4" w:space="0" w:color="000000"/>
              <w:right w:val="single" w:sz="4" w:space="0" w:color="000000"/>
            </w:tcBorders>
            <w:shd w:val="clear" w:color="auto" w:fill="auto"/>
            <w:noWrap/>
            <w:vAlign w:val="center"/>
          </w:tcPr>
          <w:p w14:paraId="0BC259B0" w14:textId="77777777" w:rsidR="00A86510" w:rsidRDefault="00CE3181">
            <w:pPr>
              <w:widowControl/>
              <w:jc w:val="center"/>
              <w:textAlignment w:val="top"/>
              <w:rPr>
                <w:rFonts w:ascii="宋体" w:eastAsia="宋体" w:hAnsi="宋体" w:cs="Arial"/>
                <w:kern w:val="0"/>
                <w:sz w:val="20"/>
                <w:szCs w:val="20"/>
              </w:rPr>
            </w:pPr>
            <w:r>
              <w:rPr>
                <w:rFonts w:ascii="宋体" w:eastAsia="宋体" w:hAnsi="宋体" w:cs="Arial" w:hint="eastAsia"/>
                <w:kern w:val="0"/>
                <w:sz w:val="20"/>
                <w:szCs w:val="20"/>
              </w:rPr>
              <w:t>人员经费合计</w:t>
            </w:r>
          </w:p>
        </w:tc>
        <w:tc>
          <w:tcPr>
            <w:tcW w:w="1134" w:type="dxa"/>
            <w:tcBorders>
              <w:top w:val="nil"/>
              <w:left w:val="nil"/>
              <w:bottom w:val="single" w:sz="4" w:space="0" w:color="000000"/>
              <w:right w:val="single" w:sz="4" w:space="0" w:color="000000"/>
            </w:tcBorders>
            <w:shd w:val="clear" w:color="auto" w:fill="auto"/>
            <w:noWrap/>
            <w:vAlign w:val="center"/>
          </w:tcPr>
          <w:p w14:paraId="39F7609F"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2,180.17</w:t>
            </w:r>
          </w:p>
          <w:p w14:paraId="624289A1" w14:textId="77777777" w:rsidR="00A86510" w:rsidRDefault="00A86510">
            <w:pPr>
              <w:widowControl/>
              <w:jc w:val="right"/>
              <w:textAlignment w:val="top"/>
              <w:rPr>
                <w:rFonts w:ascii="宋体" w:eastAsia="宋体" w:hAnsi="宋体" w:cs="Arial"/>
                <w:kern w:val="0"/>
                <w:sz w:val="20"/>
                <w:szCs w:val="20"/>
              </w:rPr>
            </w:pPr>
          </w:p>
        </w:tc>
        <w:tc>
          <w:tcPr>
            <w:tcW w:w="8505" w:type="dxa"/>
            <w:gridSpan w:val="5"/>
            <w:tcBorders>
              <w:top w:val="nil"/>
              <w:left w:val="nil"/>
              <w:bottom w:val="single" w:sz="4" w:space="0" w:color="000000"/>
              <w:right w:val="single" w:sz="4" w:space="0" w:color="000000"/>
            </w:tcBorders>
            <w:shd w:val="clear" w:color="auto" w:fill="auto"/>
            <w:noWrap/>
            <w:vAlign w:val="center"/>
          </w:tcPr>
          <w:p w14:paraId="2DA6C579" w14:textId="77777777" w:rsidR="00A86510" w:rsidRDefault="00CE3181">
            <w:pPr>
              <w:widowControl/>
              <w:jc w:val="center"/>
              <w:textAlignment w:val="top"/>
              <w:rPr>
                <w:rFonts w:ascii="宋体" w:eastAsia="宋体" w:hAnsi="宋体" w:cs="Arial"/>
                <w:kern w:val="0"/>
                <w:sz w:val="20"/>
                <w:szCs w:val="20"/>
              </w:rPr>
            </w:pPr>
            <w:r>
              <w:rPr>
                <w:rFonts w:ascii="宋体" w:eastAsia="宋体" w:hAnsi="宋体" w:cs="Arial" w:hint="eastAsia"/>
                <w:kern w:val="0"/>
                <w:sz w:val="20"/>
                <w:szCs w:val="20"/>
              </w:rPr>
              <w:t>公用经费合计</w:t>
            </w:r>
          </w:p>
        </w:tc>
        <w:tc>
          <w:tcPr>
            <w:tcW w:w="1142" w:type="dxa"/>
            <w:tcBorders>
              <w:top w:val="nil"/>
              <w:left w:val="nil"/>
              <w:bottom w:val="single" w:sz="4" w:space="0" w:color="000000"/>
              <w:right w:val="single" w:sz="4" w:space="0" w:color="000000"/>
            </w:tcBorders>
            <w:shd w:val="clear" w:color="auto" w:fill="auto"/>
            <w:noWrap/>
            <w:vAlign w:val="center"/>
          </w:tcPr>
          <w:p w14:paraId="71F28094" w14:textId="77777777" w:rsidR="00A86510" w:rsidRDefault="00CE3181">
            <w:pPr>
              <w:widowControl/>
              <w:jc w:val="right"/>
              <w:textAlignment w:val="top"/>
              <w:rPr>
                <w:rFonts w:ascii="宋体" w:eastAsia="宋体" w:hAnsi="宋体" w:cs="Arial"/>
                <w:kern w:val="0"/>
                <w:sz w:val="20"/>
                <w:szCs w:val="20"/>
              </w:rPr>
            </w:pPr>
            <w:r>
              <w:rPr>
                <w:rFonts w:cs="Arial" w:hint="eastAsia"/>
                <w:sz w:val="20"/>
                <w:szCs w:val="20"/>
              </w:rPr>
              <w:t>152.91</w:t>
            </w:r>
          </w:p>
          <w:p w14:paraId="7F3BB4DC" w14:textId="77777777" w:rsidR="00A86510" w:rsidRDefault="00A86510">
            <w:pPr>
              <w:widowControl/>
              <w:jc w:val="right"/>
              <w:textAlignment w:val="top"/>
              <w:rPr>
                <w:rFonts w:ascii="宋体" w:eastAsia="宋体" w:hAnsi="宋体" w:cs="Arial"/>
                <w:kern w:val="0"/>
                <w:sz w:val="20"/>
                <w:szCs w:val="20"/>
              </w:rPr>
            </w:pPr>
          </w:p>
        </w:tc>
        <w:tc>
          <w:tcPr>
            <w:tcW w:w="0" w:type="auto"/>
            <w:vAlign w:val="center"/>
          </w:tcPr>
          <w:p w14:paraId="309648F2" w14:textId="77777777" w:rsidR="00A86510" w:rsidRDefault="00A86510">
            <w:pPr>
              <w:widowControl/>
              <w:jc w:val="left"/>
              <w:rPr>
                <w:rFonts w:ascii="Times New Roman" w:eastAsia="Times New Roman" w:hAnsi="Times New Roman" w:cs="Times New Roman"/>
                <w:kern w:val="0"/>
                <w:sz w:val="20"/>
                <w:szCs w:val="20"/>
              </w:rPr>
            </w:pPr>
          </w:p>
        </w:tc>
      </w:tr>
      <w:tr w:rsidR="00A86510" w14:paraId="409B5690" w14:textId="77777777">
        <w:trPr>
          <w:trHeight w:val="300"/>
        </w:trPr>
        <w:tc>
          <w:tcPr>
            <w:tcW w:w="0" w:type="auto"/>
            <w:gridSpan w:val="9"/>
            <w:tcBorders>
              <w:top w:val="nil"/>
              <w:left w:val="nil"/>
              <w:bottom w:val="nil"/>
              <w:right w:val="nil"/>
            </w:tcBorders>
            <w:shd w:val="clear" w:color="auto" w:fill="auto"/>
            <w:noWrap/>
            <w:vAlign w:val="center"/>
          </w:tcPr>
          <w:p w14:paraId="135F7DDD" w14:textId="77777777" w:rsidR="00A86510" w:rsidRDefault="00CE3181">
            <w:pPr>
              <w:widowControl/>
              <w:jc w:val="left"/>
              <w:rPr>
                <w:rFonts w:ascii="宋体" w:eastAsia="宋体" w:hAnsi="宋体" w:cs="Arial"/>
                <w:kern w:val="0"/>
                <w:sz w:val="20"/>
                <w:szCs w:val="20"/>
              </w:rPr>
            </w:pPr>
            <w:r>
              <w:rPr>
                <w:rFonts w:ascii="宋体" w:eastAsia="宋体" w:hAnsi="宋体" w:cs="Arial" w:hint="eastAsia"/>
                <w:kern w:val="0"/>
                <w:sz w:val="20"/>
                <w:szCs w:val="20"/>
              </w:rPr>
              <w:t>注：本表反映部门本年度一般公共预算财政拨款基本支出明细情况。</w:t>
            </w:r>
          </w:p>
        </w:tc>
        <w:tc>
          <w:tcPr>
            <w:tcW w:w="0" w:type="auto"/>
            <w:vAlign w:val="center"/>
          </w:tcPr>
          <w:p w14:paraId="516C3E35" w14:textId="77777777" w:rsidR="00A86510" w:rsidRDefault="00A86510">
            <w:pPr>
              <w:widowControl/>
              <w:jc w:val="left"/>
              <w:rPr>
                <w:rFonts w:ascii="Times New Roman" w:eastAsia="Times New Roman" w:hAnsi="Times New Roman" w:cs="Times New Roman"/>
                <w:kern w:val="0"/>
                <w:sz w:val="20"/>
                <w:szCs w:val="20"/>
              </w:rPr>
            </w:pPr>
          </w:p>
        </w:tc>
      </w:tr>
    </w:tbl>
    <w:p w14:paraId="2254ADF4" w14:textId="77777777" w:rsidR="00A86510" w:rsidRDefault="00A86510">
      <w:pPr>
        <w:widowControl/>
        <w:jc w:val="center"/>
        <w:rPr>
          <w:rFonts w:ascii="Times New Roman" w:eastAsia="方正小标宋_GBK" w:hAnsi="Times New Roman" w:cs="Times New Roman"/>
          <w:kern w:val="0"/>
          <w:sz w:val="36"/>
          <w:szCs w:val="36"/>
        </w:rPr>
      </w:pPr>
    </w:p>
    <w:p w14:paraId="25A222BD" w14:textId="77777777" w:rsidR="00A86510" w:rsidRDefault="00A86510">
      <w:pPr>
        <w:widowControl/>
        <w:jc w:val="left"/>
        <w:rPr>
          <w:rFonts w:ascii="宋体" w:eastAsia="宋体" w:cs="宋体"/>
          <w:kern w:val="0"/>
          <w:sz w:val="24"/>
          <w:szCs w:val="24"/>
        </w:rPr>
      </w:pPr>
    </w:p>
    <w:tbl>
      <w:tblPr>
        <w:tblW w:w="15375" w:type="dxa"/>
        <w:tblLook w:val="04A0" w:firstRow="1" w:lastRow="0" w:firstColumn="1" w:lastColumn="0" w:noHBand="0" w:noVBand="1"/>
      </w:tblPr>
      <w:tblGrid>
        <w:gridCol w:w="709"/>
        <w:gridCol w:w="1134"/>
        <w:gridCol w:w="992"/>
        <w:gridCol w:w="1843"/>
        <w:gridCol w:w="1701"/>
        <w:gridCol w:w="1308"/>
        <w:gridCol w:w="677"/>
        <w:gridCol w:w="1134"/>
        <w:gridCol w:w="992"/>
        <w:gridCol w:w="1843"/>
        <w:gridCol w:w="1750"/>
        <w:gridCol w:w="1292"/>
      </w:tblGrid>
      <w:tr w:rsidR="00A86510" w14:paraId="2F9F953B" w14:textId="77777777">
        <w:trPr>
          <w:trHeight w:val="391"/>
        </w:trPr>
        <w:tc>
          <w:tcPr>
            <w:tcW w:w="15375" w:type="dxa"/>
            <w:gridSpan w:val="12"/>
            <w:tcBorders>
              <w:top w:val="nil"/>
              <w:left w:val="nil"/>
              <w:bottom w:val="nil"/>
              <w:right w:val="nil"/>
            </w:tcBorders>
            <w:shd w:val="clear" w:color="auto" w:fill="auto"/>
            <w:noWrap/>
            <w:vAlign w:val="bottom"/>
          </w:tcPr>
          <w:p w14:paraId="581B6FDF" w14:textId="77777777" w:rsidR="00A86510" w:rsidRDefault="00CE3181">
            <w:pPr>
              <w:widowControl/>
              <w:jc w:val="center"/>
              <w:rPr>
                <w:rFonts w:ascii="宋体" w:eastAsia="宋体" w:hAnsi="宋体" w:cs="Arial"/>
                <w:b/>
                <w:bCs/>
                <w:kern w:val="0"/>
                <w:sz w:val="30"/>
                <w:szCs w:val="30"/>
              </w:rPr>
            </w:pPr>
            <w:r>
              <w:rPr>
                <w:rFonts w:ascii="宋体" w:eastAsia="宋体" w:hAnsi="宋体" w:cs="Arial" w:hint="eastAsia"/>
                <w:b/>
                <w:bCs/>
                <w:kern w:val="0"/>
                <w:sz w:val="22"/>
              </w:rPr>
              <w:t>一般公共预算财政拨款“三公”经费支出决算表</w:t>
            </w:r>
          </w:p>
        </w:tc>
      </w:tr>
      <w:tr w:rsidR="00A86510" w14:paraId="2C1CAD15" w14:textId="77777777">
        <w:trPr>
          <w:trHeight w:val="255"/>
        </w:trPr>
        <w:tc>
          <w:tcPr>
            <w:tcW w:w="709" w:type="dxa"/>
            <w:tcBorders>
              <w:top w:val="nil"/>
              <w:left w:val="nil"/>
              <w:bottom w:val="nil"/>
              <w:right w:val="nil"/>
            </w:tcBorders>
            <w:shd w:val="clear" w:color="auto" w:fill="auto"/>
            <w:noWrap/>
            <w:vAlign w:val="bottom"/>
          </w:tcPr>
          <w:p w14:paraId="182CBC65" w14:textId="77777777" w:rsidR="00A86510" w:rsidRDefault="00A86510">
            <w:pPr>
              <w:widowControl/>
              <w:jc w:val="center"/>
              <w:rPr>
                <w:rFonts w:ascii="宋体" w:eastAsia="宋体" w:hAnsi="宋体" w:cs="Arial"/>
                <w:kern w:val="0"/>
                <w:sz w:val="30"/>
                <w:szCs w:val="30"/>
              </w:rPr>
            </w:pPr>
          </w:p>
        </w:tc>
        <w:tc>
          <w:tcPr>
            <w:tcW w:w="1134" w:type="dxa"/>
            <w:tcBorders>
              <w:top w:val="nil"/>
              <w:left w:val="nil"/>
              <w:bottom w:val="nil"/>
              <w:right w:val="nil"/>
            </w:tcBorders>
            <w:shd w:val="clear" w:color="auto" w:fill="auto"/>
            <w:noWrap/>
            <w:vAlign w:val="bottom"/>
          </w:tcPr>
          <w:p w14:paraId="07443EDE" w14:textId="77777777" w:rsidR="00A86510" w:rsidRDefault="00A86510">
            <w:pPr>
              <w:widowControl/>
              <w:jc w:val="left"/>
              <w:rPr>
                <w:rFonts w:ascii="Times New Roman" w:eastAsia="Times New Roman" w:hAnsi="Times New Roman" w:cs="Times New Roman"/>
                <w:kern w:val="0"/>
                <w:sz w:val="20"/>
                <w:szCs w:val="20"/>
              </w:rPr>
            </w:pPr>
          </w:p>
        </w:tc>
        <w:tc>
          <w:tcPr>
            <w:tcW w:w="992" w:type="dxa"/>
            <w:tcBorders>
              <w:top w:val="nil"/>
              <w:left w:val="nil"/>
              <w:bottom w:val="nil"/>
              <w:right w:val="nil"/>
            </w:tcBorders>
            <w:shd w:val="clear" w:color="auto" w:fill="auto"/>
            <w:noWrap/>
            <w:vAlign w:val="bottom"/>
          </w:tcPr>
          <w:p w14:paraId="602C8BC2" w14:textId="77777777" w:rsidR="00A86510" w:rsidRDefault="00A86510">
            <w:pPr>
              <w:widowControl/>
              <w:jc w:val="left"/>
              <w:rPr>
                <w:rFonts w:ascii="Times New Roman" w:eastAsia="Times New Roman" w:hAnsi="Times New Roman" w:cs="Times New Roman"/>
                <w:kern w:val="0"/>
                <w:sz w:val="20"/>
                <w:szCs w:val="20"/>
              </w:rPr>
            </w:pPr>
          </w:p>
        </w:tc>
        <w:tc>
          <w:tcPr>
            <w:tcW w:w="1843" w:type="dxa"/>
            <w:tcBorders>
              <w:top w:val="nil"/>
              <w:left w:val="nil"/>
              <w:bottom w:val="nil"/>
              <w:right w:val="nil"/>
            </w:tcBorders>
            <w:shd w:val="clear" w:color="auto" w:fill="auto"/>
            <w:noWrap/>
            <w:vAlign w:val="bottom"/>
          </w:tcPr>
          <w:p w14:paraId="27FA8BC3" w14:textId="77777777" w:rsidR="00A86510" w:rsidRDefault="00A86510">
            <w:pPr>
              <w:widowControl/>
              <w:jc w:val="left"/>
              <w:rPr>
                <w:rFonts w:ascii="Times New Roman" w:eastAsia="Times New Roman" w:hAnsi="Times New Roman" w:cs="Times New Roman"/>
                <w:kern w:val="0"/>
                <w:sz w:val="20"/>
                <w:szCs w:val="20"/>
              </w:rPr>
            </w:pPr>
          </w:p>
        </w:tc>
        <w:tc>
          <w:tcPr>
            <w:tcW w:w="1701" w:type="dxa"/>
            <w:tcBorders>
              <w:top w:val="nil"/>
              <w:left w:val="nil"/>
              <w:bottom w:val="nil"/>
              <w:right w:val="nil"/>
            </w:tcBorders>
            <w:shd w:val="clear" w:color="auto" w:fill="auto"/>
            <w:noWrap/>
            <w:vAlign w:val="bottom"/>
          </w:tcPr>
          <w:p w14:paraId="51D07C19" w14:textId="77777777" w:rsidR="00A86510" w:rsidRDefault="00A86510">
            <w:pPr>
              <w:widowControl/>
              <w:jc w:val="left"/>
              <w:rPr>
                <w:rFonts w:ascii="Times New Roman" w:eastAsia="Times New Roman" w:hAnsi="Times New Roman" w:cs="Times New Roman"/>
                <w:kern w:val="0"/>
                <w:sz w:val="20"/>
                <w:szCs w:val="20"/>
              </w:rPr>
            </w:pPr>
          </w:p>
        </w:tc>
        <w:tc>
          <w:tcPr>
            <w:tcW w:w="1308" w:type="dxa"/>
            <w:tcBorders>
              <w:top w:val="nil"/>
              <w:left w:val="nil"/>
              <w:bottom w:val="nil"/>
              <w:right w:val="nil"/>
            </w:tcBorders>
            <w:shd w:val="clear" w:color="auto" w:fill="auto"/>
            <w:noWrap/>
            <w:vAlign w:val="bottom"/>
          </w:tcPr>
          <w:p w14:paraId="4635B721" w14:textId="77777777" w:rsidR="00A86510" w:rsidRDefault="00A86510">
            <w:pPr>
              <w:widowControl/>
              <w:jc w:val="left"/>
              <w:rPr>
                <w:rFonts w:ascii="Times New Roman" w:eastAsia="Times New Roman" w:hAnsi="Times New Roman" w:cs="Times New Roman"/>
                <w:kern w:val="0"/>
                <w:sz w:val="20"/>
                <w:szCs w:val="20"/>
              </w:rPr>
            </w:pPr>
          </w:p>
        </w:tc>
        <w:tc>
          <w:tcPr>
            <w:tcW w:w="677" w:type="dxa"/>
            <w:tcBorders>
              <w:top w:val="nil"/>
              <w:left w:val="nil"/>
              <w:bottom w:val="nil"/>
              <w:right w:val="nil"/>
            </w:tcBorders>
            <w:shd w:val="clear" w:color="auto" w:fill="auto"/>
            <w:noWrap/>
            <w:vAlign w:val="bottom"/>
          </w:tcPr>
          <w:p w14:paraId="15BF43FC" w14:textId="77777777" w:rsidR="00A86510" w:rsidRDefault="00A86510">
            <w:pPr>
              <w:widowControl/>
              <w:jc w:val="left"/>
              <w:rPr>
                <w:rFonts w:ascii="Times New Roman" w:eastAsia="Times New Roman" w:hAnsi="Times New Roman" w:cs="Times New Roman"/>
                <w:kern w:val="0"/>
                <w:sz w:val="20"/>
                <w:szCs w:val="20"/>
              </w:rPr>
            </w:pPr>
          </w:p>
        </w:tc>
        <w:tc>
          <w:tcPr>
            <w:tcW w:w="1134" w:type="dxa"/>
            <w:tcBorders>
              <w:top w:val="nil"/>
              <w:left w:val="nil"/>
              <w:bottom w:val="nil"/>
              <w:right w:val="nil"/>
            </w:tcBorders>
            <w:shd w:val="clear" w:color="auto" w:fill="auto"/>
            <w:noWrap/>
            <w:vAlign w:val="bottom"/>
          </w:tcPr>
          <w:p w14:paraId="659FC99A" w14:textId="77777777" w:rsidR="00A86510" w:rsidRDefault="00A86510">
            <w:pPr>
              <w:widowControl/>
              <w:jc w:val="left"/>
              <w:rPr>
                <w:rFonts w:ascii="Times New Roman" w:eastAsia="Times New Roman" w:hAnsi="Times New Roman" w:cs="Times New Roman"/>
                <w:kern w:val="0"/>
                <w:sz w:val="20"/>
                <w:szCs w:val="20"/>
              </w:rPr>
            </w:pPr>
          </w:p>
        </w:tc>
        <w:tc>
          <w:tcPr>
            <w:tcW w:w="992" w:type="dxa"/>
            <w:tcBorders>
              <w:top w:val="nil"/>
              <w:left w:val="nil"/>
              <w:bottom w:val="nil"/>
              <w:right w:val="nil"/>
            </w:tcBorders>
            <w:shd w:val="clear" w:color="auto" w:fill="auto"/>
            <w:noWrap/>
            <w:vAlign w:val="bottom"/>
          </w:tcPr>
          <w:p w14:paraId="3E05F57B" w14:textId="77777777" w:rsidR="00A86510" w:rsidRDefault="00A86510">
            <w:pPr>
              <w:widowControl/>
              <w:jc w:val="left"/>
              <w:rPr>
                <w:rFonts w:ascii="Times New Roman" w:eastAsia="Times New Roman" w:hAnsi="Times New Roman" w:cs="Times New Roman"/>
                <w:kern w:val="0"/>
                <w:sz w:val="20"/>
                <w:szCs w:val="20"/>
              </w:rPr>
            </w:pPr>
          </w:p>
        </w:tc>
        <w:tc>
          <w:tcPr>
            <w:tcW w:w="1843" w:type="dxa"/>
            <w:tcBorders>
              <w:top w:val="nil"/>
              <w:left w:val="nil"/>
              <w:bottom w:val="nil"/>
              <w:right w:val="nil"/>
            </w:tcBorders>
            <w:shd w:val="clear" w:color="auto" w:fill="auto"/>
            <w:noWrap/>
            <w:vAlign w:val="bottom"/>
          </w:tcPr>
          <w:p w14:paraId="05A7560A" w14:textId="77777777" w:rsidR="00A86510" w:rsidRDefault="00A86510">
            <w:pPr>
              <w:widowControl/>
              <w:jc w:val="left"/>
              <w:rPr>
                <w:rFonts w:ascii="Times New Roman" w:eastAsia="Times New Roman" w:hAnsi="Times New Roman" w:cs="Times New Roman"/>
                <w:kern w:val="0"/>
                <w:sz w:val="20"/>
                <w:szCs w:val="20"/>
              </w:rPr>
            </w:pPr>
          </w:p>
        </w:tc>
        <w:tc>
          <w:tcPr>
            <w:tcW w:w="1750" w:type="dxa"/>
            <w:tcBorders>
              <w:top w:val="nil"/>
              <w:left w:val="nil"/>
              <w:bottom w:val="nil"/>
              <w:right w:val="nil"/>
            </w:tcBorders>
            <w:shd w:val="clear" w:color="auto" w:fill="auto"/>
            <w:noWrap/>
            <w:vAlign w:val="bottom"/>
          </w:tcPr>
          <w:p w14:paraId="7F9C75C0" w14:textId="77777777" w:rsidR="00A86510" w:rsidRDefault="00A86510">
            <w:pPr>
              <w:widowControl/>
              <w:jc w:val="left"/>
              <w:rPr>
                <w:rFonts w:ascii="Times New Roman" w:eastAsia="Times New Roman" w:hAnsi="Times New Roman" w:cs="Times New Roman"/>
                <w:kern w:val="0"/>
                <w:sz w:val="20"/>
                <w:szCs w:val="20"/>
              </w:rPr>
            </w:pPr>
          </w:p>
        </w:tc>
        <w:tc>
          <w:tcPr>
            <w:tcW w:w="1292" w:type="dxa"/>
            <w:tcBorders>
              <w:top w:val="nil"/>
              <w:left w:val="nil"/>
              <w:bottom w:val="nil"/>
              <w:right w:val="nil"/>
            </w:tcBorders>
            <w:shd w:val="clear" w:color="auto" w:fill="auto"/>
            <w:noWrap/>
            <w:vAlign w:val="bottom"/>
          </w:tcPr>
          <w:p w14:paraId="305E48D4" w14:textId="77777777" w:rsidR="00A86510" w:rsidRDefault="00CE3181">
            <w:pPr>
              <w:widowControl/>
              <w:jc w:val="right"/>
              <w:rPr>
                <w:rFonts w:ascii="宋体" w:eastAsia="宋体" w:hAnsi="宋体" w:cs="Arial"/>
                <w:kern w:val="0"/>
                <w:sz w:val="20"/>
                <w:szCs w:val="20"/>
              </w:rPr>
            </w:pPr>
            <w:r>
              <w:rPr>
                <w:rFonts w:ascii="宋体" w:eastAsia="宋体" w:hAnsi="宋体" w:cs="Arial" w:hint="eastAsia"/>
                <w:kern w:val="0"/>
                <w:sz w:val="20"/>
                <w:szCs w:val="20"/>
              </w:rPr>
              <w:t>公开07表</w:t>
            </w:r>
          </w:p>
        </w:tc>
      </w:tr>
      <w:tr w:rsidR="00A86510" w14:paraId="118BB225" w14:textId="77777777">
        <w:trPr>
          <w:trHeight w:val="255"/>
        </w:trPr>
        <w:tc>
          <w:tcPr>
            <w:tcW w:w="4678" w:type="dxa"/>
            <w:gridSpan w:val="4"/>
            <w:tcBorders>
              <w:top w:val="nil"/>
              <w:left w:val="nil"/>
              <w:bottom w:val="nil"/>
              <w:right w:val="nil"/>
            </w:tcBorders>
            <w:shd w:val="clear" w:color="auto" w:fill="auto"/>
            <w:noWrap/>
            <w:vAlign w:val="bottom"/>
          </w:tcPr>
          <w:p w14:paraId="6328BDB7" w14:textId="77777777" w:rsidR="00A86510" w:rsidRDefault="00CE3181">
            <w:pPr>
              <w:widowControl/>
              <w:jc w:val="left"/>
              <w:rPr>
                <w:rFonts w:ascii="宋体" w:eastAsia="宋体" w:hAnsi="宋体" w:cs="Arial"/>
                <w:kern w:val="0"/>
                <w:sz w:val="20"/>
                <w:szCs w:val="20"/>
              </w:rPr>
            </w:pPr>
            <w:r>
              <w:rPr>
                <w:rFonts w:ascii="宋体" w:eastAsia="宋体" w:hAnsi="宋体" w:cs="Arial" w:hint="eastAsia"/>
                <w:kern w:val="0"/>
                <w:szCs w:val="21"/>
              </w:rPr>
              <w:t>部门：湖南省有色地质勘查研究院</w:t>
            </w:r>
          </w:p>
        </w:tc>
        <w:tc>
          <w:tcPr>
            <w:tcW w:w="1701" w:type="dxa"/>
            <w:tcBorders>
              <w:top w:val="nil"/>
              <w:left w:val="nil"/>
              <w:bottom w:val="nil"/>
              <w:right w:val="nil"/>
            </w:tcBorders>
            <w:shd w:val="clear" w:color="auto" w:fill="auto"/>
            <w:noWrap/>
            <w:vAlign w:val="bottom"/>
          </w:tcPr>
          <w:p w14:paraId="2D031370" w14:textId="77777777" w:rsidR="00A86510" w:rsidRDefault="00A86510">
            <w:pPr>
              <w:widowControl/>
              <w:jc w:val="left"/>
              <w:rPr>
                <w:rFonts w:ascii="Times New Roman" w:eastAsia="Times New Roman" w:hAnsi="Times New Roman" w:cs="Times New Roman"/>
                <w:kern w:val="0"/>
                <w:sz w:val="20"/>
                <w:szCs w:val="20"/>
              </w:rPr>
            </w:pPr>
          </w:p>
        </w:tc>
        <w:tc>
          <w:tcPr>
            <w:tcW w:w="1308" w:type="dxa"/>
            <w:tcBorders>
              <w:top w:val="nil"/>
              <w:left w:val="nil"/>
              <w:bottom w:val="nil"/>
              <w:right w:val="nil"/>
            </w:tcBorders>
            <w:shd w:val="clear" w:color="auto" w:fill="auto"/>
            <w:noWrap/>
            <w:vAlign w:val="bottom"/>
          </w:tcPr>
          <w:p w14:paraId="6A0D7020" w14:textId="77777777" w:rsidR="00A86510" w:rsidRDefault="00A86510">
            <w:pPr>
              <w:widowControl/>
              <w:jc w:val="left"/>
              <w:rPr>
                <w:rFonts w:ascii="Times New Roman" w:eastAsia="Times New Roman" w:hAnsi="Times New Roman" w:cs="Times New Roman"/>
                <w:kern w:val="0"/>
                <w:sz w:val="20"/>
                <w:szCs w:val="20"/>
              </w:rPr>
            </w:pPr>
          </w:p>
        </w:tc>
        <w:tc>
          <w:tcPr>
            <w:tcW w:w="677" w:type="dxa"/>
            <w:tcBorders>
              <w:top w:val="nil"/>
              <w:left w:val="nil"/>
              <w:bottom w:val="nil"/>
              <w:right w:val="nil"/>
            </w:tcBorders>
            <w:shd w:val="clear" w:color="auto" w:fill="auto"/>
            <w:noWrap/>
            <w:vAlign w:val="bottom"/>
          </w:tcPr>
          <w:p w14:paraId="20935D8F" w14:textId="77777777" w:rsidR="00A86510" w:rsidRDefault="00A86510">
            <w:pPr>
              <w:widowControl/>
              <w:jc w:val="left"/>
              <w:rPr>
                <w:rFonts w:ascii="Times New Roman" w:eastAsia="Times New Roman" w:hAnsi="Times New Roman" w:cs="Times New Roman"/>
                <w:kern w:val="0"/>
                <w:sz w:val="20"/>
                <w:szCs w:val="20"/>
              </w:rPr>
            </w:pPr>
          </w:p>
        </w:tc>
        <w:tc>
          <w:tcPr>
            <w:tcW w:w="1134" w:type="dxa"/>
            <w:tcBorders>
              <w:top w:val="nil"/>
              <w:left w:val="nil"/>
              <w:bottom w:val="nil"/>
              <w:right w:val="nil"/>
            </w:tcBorders>
            <w:shd w:val="clear" w:color="auto" w:fill="auto"/>
            <w:noWrap/>
            <w:vAlign w:val="bottom"/>
          </w:tcPr>
          <w:p w14:paraId="5078F9EF" w14:textId="77777777" w:rsidR="00A86510" w:rsidRDefault="00A86510">
            <w:pPr>
              <w:widowControl/>
              <w:jc w:val="left"/>
              <w:rPr>
                <w:rFonts w:ascii="Times New Roman" w:eastAsia="Times New Roman" w:hAnsi="Times New Roman" w:cs="Times New Roman"/>
                <w:kern w:val="0"/>
                <w:sz w:val="20"/>
                <w:szCs w:val="20"/>
              </w:rPr>
            </w:pPr>
          </w:p>
        </w:tc>
        <w:tc>
          <w:tcPr>
            <w:tcW w:w="992" w:type="dxa"/>
            <w:tcBorders>
              <w:top w:val="nil"/>
              <w:left w:val="nil"/>
              <w:bottom w:val="nil"/>
              <w:right w:val="nil"/>
            </w:tcBorders>
            <w:shd w:val="clear" w:color="auto" w:fill="auto"/>
            <w:noWrap/>
            <w:vAlign w:val="bottom"/>
          </w:tcPr>
          <w:p w14:paraId="4C192E80" w14:textId="77777777" w:rsidR="00A86510" w:rsidRDefault="00A86510">
            <w:pPr>
              <w:widowControl/>
              <w:jc w:val="left"/>
              <w:rPr>
                <w:rFonts w:ascii="Times New Roman" w:eastAsia="Times New Roman" w:hAnsi="Times New Roman" w:cs="Times New Roman"/>
                <w:kern w:val="0"/>
                <w:sz w:val="20"/>
                <w:szCs w:val="20"/>
              </w:rPr>
            </w:pPr>
          </w:p>
        </w:tc>
        <w:tc>
          <w:tcPr>
            <w:tcW w:w="1843" w:type="dxa"/>
            <w:tcBorders>
              <w:top w:val="nil"/>
              <w:left w:val="nil"/>
              <w:bottom w:val="nil"/>
              <w:right w:val="nil"/>
            </w:tcBorders>
            <w:shd w:val="clear" w:color="auto" w:fill="auto"/>
            <w:noWrap/>
            <w:vAlign w:val="bottom"/>
          </w:tcPr>
          <w:p w14:paraId="7D19B4D2" w14:textId="77777777" w:rsidR="00A86510" w:rsidRDefault="00A86510">
            <w:pPr>
              <w:widowControl/>
              <w:jc w:val="left"/>
              <w:rPr>
                <w:rFonts w:ascii="Times New Roman" w:eastAsia="Times New Roman" w:hAnsi="Times New Roman" w:cs="Times New Roman"/>
                <w:kern w:val="0"/>
                <w:sz w:val="20"/>
                <w:szCs w:val="20"/>
              </w:rPr>
            </w:pPr>
          </w:p>
        </w:tc>
        <w:tc>
          <w:tcPr>
            <w:tcW w:w="3042" w:type="dxa"/>
            <w:gridSpan w:val="2"/>
            <w:tcBorders>
              <w:top w:val="nil"/>
              <w:left w:val="nil"/>
              <w:bottom w:val="nil"/>
              <w:right w:val="nil"/>
            </w:tcBorders>
            <w:shd w:val="clear" w:color="auto" w:fill="auto"/>
            <w:noWrap/>
            <w:vAlign w:val="bottom"/>
          </w:tcPr>
          <w:p w14:paraId="5E3AD1B3" w14:textId="77777777" w:rsidR="00A86510" w:rsidRDefault="00CE3181">
            <w:pPr>
              <w:widowControl/>
              <w:jc w:val="right"/>
              <w:rPr>
                <w:rFonts w:ascii="宋体" w:eastAsia="宋体" w:hAnsi="宋体" w:cs="Arial"/>
                <w:kern w:val="0"/>
                <w:sz w:val="20"/>
                <w:szCs w:val="20"/>
              </w:rPr>
            </w:pPr>
            <w:r>
              <w:rPr>
                <w:rFonts w:ascii="宋体" w:eastAsia="宋体" w:hAnsi="宋体" w:cs="Arial" w:hint="eastAsia"/>
                <w:kern w:val="0"/>
                <w:sz w:val="20"/>
                <w:szCs w:val="20"/>
              </w:rPr>
              <w:t>金额单位：万元</w:t>
            </w:r>
          </w:p>
        </w:tc>
      </w:tr>
      <w:tr w:rsidR="00A86510" w14:paraId="24AC2EA2" w14:textId="77777777">
        <w:trPr>
          <w:trHeight w:val="309"/>
        </w:trPr>
        <w:tc>
          <w:tcPr>
            <w:tcW w:w="768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73E016B" w14:textId="77777777" w:rsidR="00A86510" w:rsidRDefault="00CE3181">
            <w:pPr>
              <w:widowControl/>
              <w:jc w:val="center"/>
              <w:rPr>
                <w:rFonts w:ascii="宋体" w:eastAsia="宋体" w:hAnsi="宋体" w:cs="Arial"/>
                <w:kern w:val="0"/>
                <w:sz w:val="20"/>
                <w:szCs w:val="20"/>
              </w:rPr>
            </w:pPr>
            <w:r>
              <w:rPr>
                <w:rFonts w:ascii="宋体" w:eastAsia="宋体" w:hAnsi="宋体" w:cs="Arial" w:hint="eastAsia"/>
                <w:kern w:val="0"/>
                <w:sz w:val="20"/>
                <w:szCs w:val="20"/>
              </w:rPr>
              <w:t>预算数</w:t>
            </w:r>
          </w:p>
        </w:tc>
        <w:tc>
          <w:tcPr>
            <w:tcW w:w="7688" w:type="dxa"/>
            <w:gridSpan w:val="6"/>
            <w:tcBorders>
              <w:top w:val="single" w:sz="4" w:space="0" w:color="000000"/>
              <w:left w:val="nil"/>
              <w:bottom w:val="single" w:sz="4" w:space="0" w:color="000000"/>
              <w:right w:val="single" w:sz="4" w:space="0" w:color="000000"/>
            </w:tcBorders>
            <w:shd w:val="clear" w:color="auto" w:fill="auto"/>
            <w:vAlign w:val="center"/>
          </w:tcPr>
          <w:p w14:paraId="60C946C0" w14:textId="77777777" w:rsidR="00A86510" w:rsidRDefault="00CE3181">
            <w:pPr>
              <w:widowControl/>
              <w:jc w:val="center"/>
              <w:rPr>
                <w:rFonts w:ascii="宋体" w:eastAsia="宋体" w:hAnsi="宋体" w:cs="Arial"/>
                <w:kern w:val="0"/>
                <w:sz w:val="20"/>
                <w:szCs w:val="20"/>
              </w:rPr>
            </w:pPr>
            <w:r>
              <w:rPr>
                <w:rFonts w:ascii="宋体" w:eastAsia="宋体" w:hAnsi="宋体" w:cs="Arial" w:hint="eastAsia"/>
                <w:kern w:val="0"/>
                <w:sz w:val="20"/>
                <w:szCs w:val="20"/>
              </w:rPr>
              <w:t>决算数</w:t>
            </w:r>
          </w:p>
        </w:tc>
      </w:tr>
      <w:tr w:rsidR="00A86510" w14:paraId="6D00EBFA" w14:textId="77777777">
        <w:trPr>
          <w:trHeight w:val="309"/>
        </w:trPr>
        <w:tc>
          <w:tcPr>
            <w:tcW w:w="709" w:type="dxa"/>
            <w:vMerge w:val="restart"/>
            <w:tcBorders>
              <w:top w:val="nil"/>
              <w:left w:val="single" w:sz="4" w:space="0" w:color="000000"/>
              <w:bottom w:val="single" w:sz="4" w:space="0" w:color="000000"/>
              <w:right w:val="single" w:sz="4" w:space="0" w:color="000000"/>
            </w:tcBorders>
            <w:shd w:val="clear" w:color="auto" w:fill="auto"/>
            <w:vAlign w:val="center"/>
          </w:tcPr>
          <w:p w14:paraId="7C85D27E" w14:textId="77777777" w:rsidR="00A86510" w:rsidRDefault="00CE3181">
            <w:pPr>
              <w:widowControl/>
              <w:jc w:val="center"/>
              <w:rPr>
                <w:rFonts w:ascii="宋体" w:eastAsia="宋体" w:hAnsi="宋体" w:cs="Arial"/>
                <w:kern w:val="0"/>
                <w:sz w:val="20"/>
                <w:szCs w:val="20"/>
              </w:rPr>
            </w:pPr>
            <w:r>
              <w:rPr>
                <w:rFonts w:ascii="宋体" w:eastAsia="宋体" w:hAnsi="宋体" w:cs="Arial" w:hint="eastAsia"/>
                <w:kern w:val="0"/>
                <w:sz w:val="20"/>
                <w:szCs w:val="20"/>
              </w:rPr>
              <w:t>合计</w:t>
            </w:r>
          </w:p>
        </w:tc>
        <w:tc>
          <w:tcPr>
            <w:tcW w:w="1134" w:type="dxa"/>
            <w:vMerge w:val="restart"/>
            <w:tcBorders>
              <w:top w:val="nil"/>
              <w:left w:val="nil"/>
              <w:bottom w:val="single" w:sz="4" w:space="0" w:color="000000"/>
              <w:right w:val="single" w:sz="4" w:space="0" w:color="000000"/>
            </w:tcBorders>
            <w:shd w:val="clear" w:color="auto" w:fill="auto"/>
            <w:vAlign w:val="center"/>
          </w:tcPr>
          <w:p w14:paraId="34E91D37" w14:textId="77777777" w:rsidR="00A86510" w:rsidRDefault="00CE3181">
            <w:pPr>
              <w:widowControl/>
              <w:jc w:val="center"/>
              <w:rPr>
                <w:rFonts w:ascii="宋体" w:eastAsia="宋体" w:hAnsi="宋体" w:cs="Arial"/>
                <w:kern w:val="0"/>
                <w:sz w:val="20"/>
                <w:szCs w:val="20"/>
              </w:rPr>
            </w:pPr>
            <w:r>
              <w:rPr>
                <w:rFonts w:ascii="宋体" w:eastAsia="宋体" w:hAnsi="宋体" w:cs="Arial" w:hint="eastAsia"/>
                <w:kern w:val="0"/>
                <w:sz w:val="20"/>
                <w:szCs w:val="20"/>
              </w:rPr>
              <w:t>因公出国（境）费</w:t>
            </w:r>
          </w:p>
        </w:tc>
        <w:tc>
          <w:tcPr>
            <w:tcW w:w="4536" w:type="dxa"/>
            <w:gridSpan w:val="3"/>
            <w:tcBorders>
              <w:top w:val="nil"/>
              <w:left w:val="nil"/>
              <w:bottom w:val="single" w:sz="4" w:space="0" w:color="000000"/>
              <w:right w:val="single" w:sz="4" w:space="0" w:color="000000"/>
            </w:tcBorders>
            <w:shd w:val="clear" w:color="auto" w:fill="auto"/>
            <w:vAlign w:val="center"/>
          </w:tcPr>
          <w:p w14:paraId="6E12A11E" w14:textId="77777777" w:rsidR="00A86510" w:rsidRDefault="00CE3181">
            <w:pPr>
              <w:widowControl/>
              <w:jc w:val="center"/>
              <w:rPr>
                <w:rFonts w:ascii="宋体" w:eastAsia="宋体" w:hAnsi="宋体" w:cs="Arial"/>
                <w:kern w:val="0"/>
                <w:sz w:val="20"/>
                <w:szCs w:val="20"/>
              </w:rPr>
            </w:pPr>
            <w:r>
              <w:rPr>
                <w:rFonts w:ascii="宋体" w:eastAsia="宋体" w:hAnsi="宋体" w:cs="Arial" w:hint="eastAsia"/>
                <w:kern w:val="0"/>
                <w:sz w:val="20"/>
                <w:szCs w:val="20"/>
              </w:rPr>
              <w:t>公务用车购置及运行费</w:t>
            </w:r>
          </w:p>
        </w:tc>
        <w:tc>
          <w:tcPr>
            <w:tcW w:w="1308" w:type="dxa"/>
            <w:vMerge w:val="restart"/>
            <w:tcBorders>
              <w:top w:val="nil"/>
              <w:left w:val="nil"/>
              <w:bottom w:val="single" w:sz="4" w:space="0" w:color="000000"/>
              <w:right w:val="single" w:sz="4" w:space="0" w:color="000000"/>
            </w:tcBorders>
            <w:shd w:val="clear" w:color="auto" w:fill="auto"/>
            <w:vAlign w:val="center"/>
          </w:tcPr>
          <w:p w14:paraId="5BBBE971" w14:textId="77777777" w:rsidR="00A86510" w:rsidRDefault="00CE3181">
            <w:pPr>
              <w:widowControl/>
              <w:jc w:val="center"/>
              <w:rPr>
                <w:rFonts w:ascii="宋体" w:eastAsia="宋体" w:hAnsi="宋体" w:cs="Arial"/>
                <w:kern w:val="0"/>
                <w:sz w:val="20"/>
                <w:szCs w:val="20"/>
              </w:rPr>
            </w:pPr>
            <w:r>
              <w:rPr>
                <w:rFonts w:ascii="宋体" w:eastAsia="宋体" w:hAnsi="宋体" w:cs="Arial" w:hint="eastAsia"/>
                <w:kern w:val="0"/>
                <w:sz w:val="20"/>
                <w:szCs w:val="20"/>
              </w:rPr>
              <w:t>公务接待费</w:t>
            </w:r>
          </w:p>
        </w:tc>
        <w:tc>
          <w:tcPr>
            <w:tcW w:w="677" w:type="dxa"/>
            <w:vMerge w:val="restart"/>
            <w:tcBorders>
              <w:top w:val="nil"/>
              <w:left w:val="nil"/>
              <w:bottom w:val="single" w:sz="4" w:space="0" w:color="000000"/>
              <w:right w:val="single" w:sz="4" w:space="0" w:color="000000"/>
            </w:tcBorders>
            <w:shd w:val="clear" w:color="auto" w:fill="auto"/>
            <w:vAlign w:val="center"/>
          </w:tcPr>
          <w:p w14:paraId="52F78378" w14:textId="77777777" w:rsidR="00A86510" w:rsidRDefault="00CE3181">
            <w:pPr>
              <w:widowControl/>
              <w:jc w:val="center"/>
              <w:rPr>
                <w:rFonts w:ascii="宋体" w:eastAsia="宋体" w:hAnsi="宋体" w:cs="Arial"/>
                <w:kern w:val="0"/>
                <w:sz w:val="20"/>
                <w:szCs w:val="20"/>
              </w:rPr>
            </w:pPr>
            <w:r>
              <w:rPr>
                <w:rFonts w:ascii="宋体" w:eastAsia="宋体" w:hAnsi="宋体" w:cs="Arial" w:hint="eastAsia"/>
                <w:kern w:val="0"/>
                <w:sz w:val="20"/>
                <w:szCs w:val="20"/>
              </w:rPr>
              <w:t>合计</w:t>
            </w:r>
          </w:p>
        </w:tc>
        <w:tc>
          <w:tcPr>
            <w:tcW w:w="1134" w:type="dxa"/>
            <w:vMerge w:val="restart"/>
            <w:tcBorders>
              <w:top w:val="nil"/>
              <w:left w:val="nil"/>
              <w:bottom w:val="single" w:sz="4" w:space="0" w:color="000000"/>
              <w:right w:val="single" w:sz="4" w:space="0" w:color="000000"/>
            </w:tcBorders>
            <w:shd w:val="clear" w:color="auto" w:fill="auto"/>
            <w:vAlign w:val="center"/>
          </w:tcPr>
          <w:p w14:paraId="7C7B7040" w14:textId="77777777" w:rsidR="00A86510" w:rsidRDefault="00CE3181">
            <w:pPr>
              <w:widowControl/>
              <w:jc w:val="center"/>
              <w:rPr>
                <w:rFonts w:ascii="宋体" w:eastAsia="宋体" w:hAnsi="宋体" w:cs="Arial"/>
                <w:kern w:val="0"/>
                <w:sz w:val="20"/>
                <w:szCs w:val="20"/>
              </w:rPr>
            </w:pPr>
            <w:r>
              <w:rPr>
                <w:rFonts w:ascii="宋体" w:eastAsia="宋体" w:hAnsi="宋体" w:cs="Arial" w:hint="eastAsia"/>
                <w:kern w:val="0"/>
                <w:sz w:val="20"/>
                <w:szCs w:val="20"/>
              </w:rPr>
              <w:t>因公出国（境）费</w:t>
            </w:r>
          </w:p>
        </w:tc>
        <w:tc>
          <w:tcPr>
            <w:tcW w:w="4585" w:type="dxa"/>
            <w:gridSpan w:val="3"/>
            <w:tcBorders>
              <w:top w:val="nil"/>
              <w:left w:val="nil"/>
              <w:bottom w:val="single" w:sz="4" w:space="0" w:color="000000"/>
              <w:right w:val="single" w:sz="4" w:space="0" w:color="000000"/>
            </w:tcBorders>
            <w:shd w:val="clear" w:color="auto" w:fill="auto"/>
            <w:vAlign w:val="center"/>
          </w:tcPr>
          <w:p w14:paraId="268E4967" w14:textId="77777777" w:rsidR="00A86510" w:rsidRDefault="00CE3181">
            <w:pPr>
              <w:widowControl/>
              <w:jc w:val="center"/>
              <w:rPr>
                <w:rFonts w:ascii="宋体" w:eastAsia="宋体" w:hAnsi="宋体" w:cs="Arial"/>
                <w:kern w:val="0"/>
                <w:sz w:val="20"/>
                <w:szCs w:val="20"/>
              </w:rPr>
            </w:pPr>
            <w:r>
              <w:rPr>
                <w:rFonts w:ascii="宋体" w:eastAsia="宋体" w:hAnsi="宋体" w:cs="Arial" w:hint="eastAsia"/>
                <w:kern w:val="0"/>
                <w:sz w:val="20"/>
                <w:szCs w:val="20"/>
              </w:rPr>
              <w:t>公务用车购置及运行费</w:t>
            </w:r>
          </w:p>
        </w:tc>
        <w:tc>
          <w:tcPr>
            <w:tcW w:w="1292" w:type="dxa"/>
            <w:vMerge w:val="restart"/>
            <w:tcBorders>
              <w:top w:val="nil"/>
              <w:left w:val="nil"/>
              <w:bottom w:val="single" w:sz="4" w:space="0" w:color="000000"/>
              <w:right w:val="single" w:sz="4" w:space="0" w:color="000000"/>
            </w:tcBorders>
            <w:shd w:val="clear" w:color="auto" w:fill="auto"/>
            <w:vAlign w:val="center"/>
          </w:tcPr>
          <w:p w14:paraId="3BA2BB87" w14:textId="77777777" w:rsidR="00A86510" w:rsidRDefault="00CE3181">
            <w:pPr>
              <w:widowControl/>
              <w:jc w:val="center"/>
              <w:rPr>
                <w:rFonts w:ascii="宋体" w:eastAsia="宋体" w:hAnsi="宋体" w:cs="Arial"/>
                <w:kern w:val="0"/>
                <w:sz w:val="20"/>
                <w:szCs w:val="20"/>
              </w:rPr>
            </w:pPr>
            <w:r>
              <w:rPr>
                <w:rFonts w:ascii="宋体" w:eastAsia="宋体" w:hAnsi="宋体" w:cs="Arial" w:hint="eastAsia"/>
                <w:kern w:val="0"/>
                <w:sz w:val="20"/>
                <w:szCs w:val="20"/>
              </w:rPr>
              <w:t>公务接待费</w:t>
            </w:r>
          </w:p>
        </w:tc>
      </w:tr>
      <w:tr w:rsidR="00A86510" w14:paraId="018977CE" w14:textId="77777777">
        <w:trPr>
          <w:trHeight w:val="617"/>
        </w:trPr>
        <w:tc>
          <w:tcPr>
            <w:tcW w:w="709" w:type="dxa"/>
            <w:vMerge/>
            <w:tcBorders>
              <w:top w:val="nil"/>
              <w:left w:val="single" w:sz="4" w:space="0" w:color="000000"/>
              <w:bottom w:val="single" w:sz="4" w:space="0" w:color="000000"/>
              <w:right w:val="single" w:sz="4" w:space="0" w:color="000000"/>
            </w:tcBorders>
            <w:vAlign w:val="center"/>
          </w:tcPr>
          <w:p w14:paraId="5769D007" w14:textId="77777777" w:rsidR="00A86510" w:rsidRDefault="00A86510">
            <w:pPr>
              <w:widowControl/>
              <w:jc w:val="left"/>
              <w:rPr>
                <w:rFonts w:ascii="宋体" w:eastAsia="宋体" w:hAnsi="宋体" w:cs="Arial"/>
                <w:kern w:val="0"/>
                <w:sz w:val="20"/>
                <w:szCs w:val="20"/>
              </w:rPr>
            </w:pPr>
          </w:p>
        </w:tc>
        <w:tc>
          <w:tcPr>
            <w:tcW w:w="1134" w:type="dxa"/>
            <w:vMerge/>
            <w:tcBorders>
              <w:top w:val="nil"/>
              <w:left w:val="nil"/>
              <w:bottom w:val="single" w:sz="4" w:space="0" w:color="000000"/>
              <w:right w:val="single" w:sz="4" w:space="0" w:color="000000"/>
            </w:tcBorders>
            <w:vAlign w:val="center"/>
          </w:tcPr>
          <w:p w14:paraId="115E8047" w14:textId="77777777" w:rsidR="00A86510" w:rsidRDefault="00A86510">
            <w:pPr>
              <w:widowControl/>
              <w:jc w:val="left"/>
              <w:rPr>
                <w:rFonts w:ascii="宋体" w:eastAsia="宋体" w:hAnsi="宋体" w:cs="Arial"/>
                <w:kern w:val="0"/>
                <w:sz w:val="20"/>
                <w:szCs w:val="20"/>
              </w:rPr>
            </w:pPr>
          </w:p>
        </w:tc>
        <w:tc>
          <w:tcPr>
            <w:tcW w:w="992" w:type="dxa"/>
            <w:tcBorders>
              <w:top w:val="nil"/>
              <w:left w:val="nil"/>
              <w:bottom w:val="single" w:sz="4" w:space="0" w:color="000000"/>
              <w:right w:val="single" w:sz="4" w:space="0" w:color="000000"/>
            </w:tcBorders>
            <w:shd w:val="clear" w:color="auto" w:fill="auto"/>
            <w:vAlign w:val="center"/>
          </w:tcPr>
          <w:p w14:paraId="716BCE33" w14:textId="77777777" w:rsidR="00A86510" w:rsidRDefault="00CE3181">
            <w:pPr>
              <w:widowControl/>
              <w:jc w:val="center"/>
              <w:rPr>
                <w:rFonts w:ascii="宋体" w:eastAsia="宋体" w:hAnsi="宋体" w:cs="Arial"/>
                <w:kern w:val="0"/>
                <w:sz w:val="20"/>
                <w:szCs w:val="20"/>
              </w:rPr>
            </w:pPr>
            <w:r>
              <w:rPr>
                <w:rFonts w:ascii="宋体" w:eastAsia="宋体" w:hAnsi="宋体" w:cs="Arial" w:hint="eastAsia"/>
                <w:kern w:val="0"/>
                <w:sz w:val="20"/>
                <w:szCs w:val="20"/>
              </w:rPr>
              <w:t>小计</w:t>
            </w:r>
          </w:p>
        </w:tc>
        <w:tc>
          <w:tcPr>
            <w:tcW w:w="1843" w:type="dxa"/>
            <w:tcBorders>
              <w:top w:val="nil"/>
              <w:left w:val="nil"/>
              <w:bottom w:val="single" w:sz="4" w:space="0" w:color="000000"/>
              <w:right w:val="single" w:sz="4" w:space="0" w:color="000000"/>
            </w:tcBorders>
            <w:shd w:val="clear" w:color="auto" w:fill="auto"/>
            <w:vAlign w:val="center"/>
          </w:tcPr>
          <w:p w14:paraId="4FD27363" w14:textId="77777777" w:rsidR="00A86510" w:rsidRDefault="00CE3181">
            <w:pPr>
              <w:widowControl/>
              <w:jc w:val="center"/>
              <w:rPr>
                <w:rFonts w:ascii="宋体" w:eastAsia="宋体" w:hAnsi="宋体" w:cs="Arial"/>
                <w:kern w:val="0"/>
                <w:sz w:val="20"/>
                <w:szCs w:val="20"/>
              </w:rPr>
            </w:pPr>
            <w:r>
              <w:rPr>
                <w:rFonts w:ascii="宋体" w:eastAsia="宋体" w:hAnsi="宋体" w:cs="Arial" w:hint="eastAsia"/>
                <w:kern w:val="0"/>
                <w:sz w:val="20"/>
                <w:szCs w:val="20"/>
              </w:rPr>
              <w:t>公务用车购置费</w:t>
            </w:r>
          </w:p>
        </w:tc>
        <w:tc>
          <w:tcPr>
            <w:tcW w:w="1701" w:type="dxa"/>
            <w:tcBorders>
              <w:top w:val="nil"/>
              <w:left w:val="nil"/>
              <w:bottom w:val="single" w:sz="4" w:space="0" w:color="000000"/>
              <w:right w:val="single" w:sz="4" w:space="0" w:color="000000"/>
            </w:tcBorders>
            <w:shd w:val="clear" w:color="auto" w:fill="auto"/>
            <w:vAlign w:val="center"/>
          </w:tcPr>
          <w:p w14:paraId="57A1765A" w14:textId="77777777" w:rsidR="00A86510" w:rsidRDefault="00CE3181">
            <w:pPr>
              <w:widowControl/>
              <w:jc w:val="center"/>
              <w:rPr>
                <w:rFonts w:ascii="宋体" w:eastAsia="宋体" w:hAnsi="宋体" w:cs="Arial"/>
                <w:kern w:val="0"/>
                <w:sz w:val="20"/>
                <w:szCs w:val="20"/>
              </w:rPr>
            </w:pPr>
            <w:r>
              <w:rPr>
                <w:rFonts w:ascii="宋体" w:eastAsia="宋体" w:hAnsi="宋体" w:cs="Arial" w:hint="eastAsia"/>
                <w:kern w:val="0"/>
                <w:sz w:val="20"/>
                <w:szCs w:val="20"/>
              </w:rPr>
              <w:t>公务用车运行费</w:t>
            </w:r>
          </w:p>
        </w:tc>
        <w:tc>
          <w:tcPr>
            <w:tcW w:w="1308" w:type="dxa"/>
            <w:vMerge/>
            <w:tcBorders>
              <w:top w:val="nil"/>
              <w:left w:val="nil"/>
              <w:bottom w:val="single" w:sz="4" w:space="0" w:color="000000"/>
              <w:right w:val="single" w:sz="4" w:space="0" w:color="000000"/>
            </w:tcBorders>
            <w:vAlign w:val="center"/>
          </w:tcPr>
          <w:p w14:paraId="68464F48" w14:textId="77777777" w:rsidR="00A86510" w:rsidRDefault="00A86510">
            <w:pPr>
              <w:widowControl/>
              <w:jc w:val="left"/>
              <w:rPr>
                <w:rFonts w:ascii="宋体" w:eastAsia="宋体" w:hAnsi="宋体" w:cs="Arial"/>
                <w:kern w:val="0"/>
                <w:sz w:val="20"/>
                <w:szCs w:val="20"/>
              </w:rPr>
            </w:pPr>
          </w:p>
        </w:tc>
        <w:tc>
          <w:tcPr>
            <w:tcW w:w="677" w:type="dxa"/>
            <w:vMerge/>
            <w:tcBorders>
              <w:top w:val="nil"/>
              <w:left w:val="nil"/>
              <w:bottom w:val="single" w:sz="4" w:space="0" w:color="000000"/>
              <w:right w:val="single" w:sz="4" w:space="0" w:color="000000"/>
            </w:tcBorders>
            <w:vAlign w:val="center"/>
          </w:tcPr>
          <w:p w14:paraId="6C5C6F45" w14:textId="77777777" w:rsidR="00A86510" w:rsidRDefault="00A86510">
            <w:pPr>
              <w:widowControl/>
              <w:jc w:val="left"/>
              <w:rPr>
                <w:rFonts w:ascii="宋体" w:eastAsia="宋体" w:hAnsi="宋体" w:cs="Arial"/>
                <w:kern w:val="0"/>
                <w:sz w:val="20"/>
                <w:szCs w:val="20"/>
              </w:rPr>
            </w:pPr>
          </w:p>
        </w:tc>
        <w:tc>
          <w:tcPr>
            <w:tcW w:w="1134" w:type="dxa"/>
            <w:vMerge/>
            <w:tcBorders>
              <w:top w:val="nil"/>
              <w:left w:val="nil"/>
              <w:bottom w:val="single" w:sz="4" w:space="0" w:color="000000"/>
              <w:right w:val="single" w:sz="4" w:space="0" w:color="000000"/>
            </w:tcBorders>
            <w:vAlign w:val="center"/>
          </w:tcPr>
          <w:p w14:paraId="31259C69" w14:textId="77777777" w:rsidR="00A86510" w:rsidRDefault="00A86510">
            <w:pPr>
              <w:widowControl/>
              <w:jc w:val="left"/>
              <w:rPr>
                <w:rFonts w:ascii="宋体" w:eastAsia="宋体" w:hAnsi="宋体" w:cs="Arial"/>
                <w:kern w:val="0"/>
                <w:sz w:val="20"/>
                <w:szCs w:val="20"/>
              </w:rPr>
            </w:pPr>
          </w:p>
        </w:tc>
        <w:tc>
          <w:tcPr>
            <w:tcW w:w="992" w:type="dxa"/>
            <w:tcBorders>
              <w:top w:val="nil"/>
              <w:left w:val="nil"/>
              <w:bottom w:val="single" w:sz="4" w:space="0" w:color="000000"/>
              <w:right w:val="single" w:sz="4" w:space="0" w:color="000000"/>
            </w:tcBorders>
            <w:shd w:val="clear" w:color="auto" w:fill="auto"/>
            <w:vAlign w:val="center"/>
          </w:tcPr>
          <w:p w14:paraId="0AEE22D1" w14:textId="77777777" w:rsidR="00A86510" w:rsidRDefault="00CE3181">
            <w:pPr>
              <w:widowControl/>
              <w:jc w:val="center"/>
              <w:rPr>
                <w:rFonts w:ascii="宋体" w:eastAsia="宋体" w:hAnsi="宋体" w:cs="Arial"/>
                <w:kern w:val="0"/>
                <w:sz w:val="20"/>
                <w:szCs w:val="20"/>
              </w:rPr>
            </w:pPr>
            <w:r>
              <w:rPr>
                <w:rFonts w:ascii="宋体" w:eastAsia="宋体" w:hAnsi="宋体" w:cs="Arial" w:hint="eastAsia"/>
                <w:kern w:val="0"/>
                <w:sz w:val="20"/>
                <w:szCs w:val="20"/>
              </w:rPr>
              <w:t>小计</w:t>
            </w:r>
          </w:p>
        </w:tc>
        <w:tc>
          <w:tcPr>
            <w:tcW w:w="1843" w:type="dxa"/>
            <w:tcBorders>
              <w:top w:val="nil"/>
              <w:left w:val="nil"/>
              <w:bottom w:val="single" w:sz="4" w:space="0" w:color="000000"/>
              <w:right w:val="single" w:sz="4" w:space="0" w:color="000000"/>
            </w:tcBorders>
            <w:shd w:val="clear" w:color="auto" w:fill="auto"/>
            <w:vAlign w:val="center"/>
          </w:tcPr>
          <w:p w14:paraId="6CBA6804" w14:textId="77777777" w:rsidR="00A86510" w:rsidRDefault="00CE3181">
            <w:pPr>
              <w:widowControl/>
              <w:jc w:val="center"/>
              <w:rPr>
                <w:rFonts w:ascii="宋体" w:eastAsia="宋体" w:hAnsi="宋体" w:cs="Arial"/>
                <w:kern w:val="0"/>
                <w:sz w:val="20"/>
                <w:szCs w:val="20"/>
              </w:rPr>
            </w:pPr>
            <w:r>
              <w:rPr>
                <w:rFonts w:ascii="宋体" w:eastAsia="宋体" w:hAnsi="宋体" w:cs="Arial" w:hint="eastAsia"/>
                <w:kern w:val="0"/>
                <w:sz w:val="20"/>
                <w:szCs w:val="20"/>
              </w:rPr>
              <w:t>公务用车购置费</w:t>
            </w:r>
          </w:p>
        </w:tc>
        <w:tc>
          <w:tcPr>
            <w:tcW w:w="1750" w:type="dxa"/>
            <w:tcBorders>
              <w:top w:val="nil"/>
              <w:left w:val="nil"/>
              <w:bottom w:val="single" w:sz="4" w:space="0" w:color="000000"/>
              <w:right w:val="single" w:sz="4" w:space="0" w:color="000000"/>
            </w:tcBorders>
            <w:shd w:val="clear" w:color="auto" w:fill="auto"/>
            <w:vAlign w:val="center"/>
          </w:tcPr>
          <w:p w14:paraId="46355538" w14:textId="77777777" w:rsidR="00A86510" w:rsidRDefault="00CE3181">
            <w:pPr>
              <w:widowControl/>
              <w:jc w:val="center"/>
              <w:rPr>
                <w:rFonts w:ascii="宋体" w:eastAsia="宋体" w:hAnsi="宋体" w:cs="Arial"/>
                <w:kern w:val="0"/>
                <w:sz w:val="20"/>
                <w:szCs w:val="20"/>
              </w:rPr>
            </w:pPr>
            <w:r>
              <w:rPr>
                <w:rFonts w:ascii="宋体" w:eastAsia="宋体" w:hAnsi="宋体" w:cs="Arial" w:hint="eastAsia"/>
                <w:kern w:val="0"/>
                <w:sz w:val="20"/>
                <w:szCs w:val="20"/>
              </w:rPr>
              <w:t>公务用车运行费</w:t>
            </w:r>
          </w:p>
        </w:tc>
        <w:tc>
          <w:tcPr>
            <w:tcW w:w="1292" w:type="dxa"/>
            <w:vMerge/>
            <w:tcBorders>
              <w:top w:val="nil"/>
              <w:left w:val="nil"/>
              <w:bottom w:val="single" w:sz="4" w:space="0" w:color="000000"/>
              <w:right w:val="single" w:sz="4" w:space="0" w:color="000000"/>
            </w:tcBorders>
            <w:vAlign w:val="center"/>
          </w:tcPr>
          <w:p w14:paraId="07131140" w14:textId="77777777" w:rsidR="00A86510" w:rsidRDefault="00A86510">
            <w:pPr>
              <w:widowControl/>
              <w:jc w:val="left"/>
              <w:rPr>
                <w:rFonts w:ascii="宋体" w:eastAsia="宋体" w:hAnsi="宋体" w:cs="Arial"/>
                <w:kern w:val="0"/>
                <w:sz w:val="20"/>
                <w:szCs w:val="20"/>
              </w:rPr>
            </w:pPr>
          </w:p>
        </w:tc>
      </w:tr>
      <w:tr w:rsidR="00A86510" w14:paraId="54FD3807" w14:textId="77777777">
        <w:trPr>
          <w:trHeight w:val="309"/>
        </w:trPr>
        <w:tc>
          <w:tcPr>
            <w:tcW w:w="709" w:type="dxa"/>
            <w:tcBorders>
              <w:top w:val="nil"/>
              <w:left w:val="single" w:sz="4" w:space="0" w:color="000000"/>
              <w:bottom w:val="single" w:sz="4" w:space="0" w:color="000000"/>
              <w:right w:val="single" w:sz="4" w:space="0" w:color="000000"/>
            </w:tcBorders>
            <w:shd w:val="clear" w:color="auto" w:fill="auto"/>
            <w:vAlign w:val="center"/>
          </w:tcPr>
          <w:p w14:paraId="11C5CC1E" w14:textId="77777777" w:rsidR="00A86510" w:rsidRDefault="00CE3181">
            <w:pPr>
              <w:widowControl/>
              <w:jc w:val="center"/>
              <w:rPr>
                <w:rFonts w:ascii="宋体" w:eastAsia="宋体" w:hAnsi="宋体" w:cs="Arial"/>
                <w:kern w:val="0"/>
                <w:sz w:val="20"/>
                <w:szCs w:val="20"/>
              </w:rPr>
            </w:pPr>
            <w:r>
              <w:rPr>
                <w:rFonts w:ascii="宋体" w:eastAsia="宋体" w:hAnsi="宋体" w:cs="Arial" w:hint="eastAsia"/>
                <w:kern w:val="0"/>
                <w:sz w:val="20"/>
                <w:szCs w:val="20"/>
              </w:rPr>
              <w:t>1</w:t>
            </w:r>
          </w:p>
        </w:tc>
        <w:tc>
          <w:tcPr>
            <w:tcW w:w="1134" w:type="dxa"/>
            <w:tcBorders>
              <w:top w:val="nil"/>
              <w:left w:val="nil"/>
              <w:bottom w:val="single" w:sz="4" w:space="0" w:color="000000"/>
              <w:right w:val="single" w:sz="4" w:space="0" w:color="000000"/>
            </w:tcBorders>
            <w:shd w:val="clear" w:color="auto" w:fill="auto"/>
            <w:vAlign w:val="center"/>
          </w:tcPr>
          <w:p w14:paraId="6C3449CD" w14:textId="77777777" w:rsidR="00A86510" w:rsidRDefault="00CE3181">
            <w:pPr>
              <w:widowControl/>
              <w:jc w:val="center"/>
              <w:rPr>
                <w:rFonts w:ascii="宋体" w:eastAsia="宋体" w:hAnsi="宋体" w:cs="Arial"/>
                <w:kern w:val="0"/>
                <w:sz w:val="20"/>
                <w:szCs w:val="20"/>
              </w:rPr>
            </w:pPr>
            <w:r>
              <w:rPr>
                <w:rFonts w:ascii="宋体" w:eastAsia="宋体" w:hAnsi="宋体" w:cs="Arial" w:hint="eastAsia"/>
                <w:kern w:val="0"/>
                <w:sz w:val="20"/>
                <w:szCs w:val="20"/>
              </w:rPr>
              <w:t>2</w:t>
            </w:r>
          </w:p>
        </w:tc>
        <w:tc>
          <w:tcPr>
            <w:tcW w:w="992" w:type="dxa"/>
            <w:tcBorders>
              <w:top w:val="nil"/>
              <w:left w:val="nil"/>
              <w:bottom w:val="single" w:sz="4" w:space="0" w:color="000000"/>
              <w:right w:val="single" w:sz="4" w:space="0" w:color="000000"/>
            </w:tcBorders>
            <w:shd w:val="clear" w:color="auto" w:fill="auto"/>
            <w:vAlign w:val="center"/>
          </w:tcPr>
          <w:p w14:paraId="2D003DF0" w14:textId="77777777" w:rsidR="00A86510" w:rsidRDefault="00CE3181">
            <w:pPr>
              <w:widowControl/>
              <w:jc w:val="center"/>
              <w:rPr>
                <w:rFonts w:ascii="宋体" w:eastAsia="宋体" w:hAnsi="宋体" w:cs="Arial"/>
                <w:kern w:val="0"/>
                <w:sz w:val="20"/>
                <w:szCs w:val="20"/>
              </w:rPr>
            </w:pPr>
            <w:r>
              <w:rPr>
                <w:rFonts w:ascii="宋体" w:eastAsia="宋体" w:hAnsi="宋体" w:cs="Arial" w:hint="eastAsia"/>
                <w:kern w:val="0"/>
                <w:sz w:val="20"/>
                <w:szCs w:val="20"/>
              </w:rPr>
              <w:t>3</w:t>
            </w:r>
          </w:p>
        </w:tc>
        <w:tc>
          <w:tcPr>
            <w:tcW w:w="1843" w:type="dxa"/>
            <w:tcBorders>
              <w:top w:val="nil"/>
              <w:left w:val="nil"/>
              <w:bottom w:val="single" w:sz="4" w:space="0" w:color="000000"/>
              <w:right w:val="single" w:sz="4" w:space="0" w:color="000000"/>
            </w:tcBorders>
            <w:shd w:val="clear" w:color="auto" w:fill="auto"/>
            <w:vAlign w:val="center"/>
          </w:tcPr>
          <w:p w14:paraId="7D54F72D" w14:textId="77777777" w:rsidR="00A86510" w:rsidRDefault="00CE3181">
            <w:pPr>
              <w:widowControl/>
              <w:jc w:val="center"/>
              <w:rPr>
                <w:rFonts w:ascii="宋体" w:eastAsia="宋体" w:hAnsi="宋体" w:cs="Arial"/>
                <w:kern w:val="0"/>
                <w:sz w:val="20"/>
                <w:szCs w:val="20"/>
              </w:rPr>
            </w:pPr>
            <w:r>
              <w:rPr>
                <w:rFonts w:ascii="宋体" w:eastAsia="宋体" w:hAnsi="宋体" w:cs="Arial" w:hint="eastAsia"/>
                <w:kern w:val="0"/>
                <w:sz w:val="20"/>
                <w:szCs w:val="20"/>
              </w:rPr>
              <w:t>4</w:t>
            </w:r>
          </w:p>
        </w:tc>
        <w:tc>
          <w:tcPr>
            <w:tcW w:w="1701" w:type="dxa"/>
            <w:tcBorders>
              <w:top w:val="nil"/>
              <w:left w:val="nil"/>
              <w:bottom w:val="single" w:sz="4" w:space="0" w:color="000000"/>
              <w:right w:val="single" w:sz="4" w:space="0" w:color="000000"/>
            </w:tcBorders>
            <w:shd w:val="clear" w:color="auto" w:fill="auto"/>
            <w:vAlign w:val="center"/>
          </w:tcPr>
          <w:p w14:paraId="3F9B7521" w14:textId="77777777" w:rsidR="00A86510" w:rsidRDefault="00CE3181">
            <w:pPr>
              <w:widowControl/>
              <w:jc w:val="center"/>
              <w:rPr>
                <w:rFonts w:ascii="宋体" w:eastAsia="宋体" w:hAnsi="宋体" w:cs="Arial"/>
                <w:kern w:val="0"/>
                <w:sz w:val="20"/>
                <w:szCs w:val="20"/>
              </w:rPr>
            </w:pPr>
            <w:r>
              <w:rPr>
                <w:rFonts w:ascii="宋体" w:eastAsia="宋体" w:hAnsi="宋体" w:cs="Arial" w:hint="eastAsia"/>
                <w:kern w:val="0"/>
                <w:sz w:val="20"/>
                <w:szCs w:val="20"/>
              </w:rPr>
              <w:t>5</w:t>
            </w:r>
          </w:p>
        </w:tc>
        <w:tc>
          <w:tcPr>
            <w:tcW w:w="1308" w:type="dxa"/>
            <w:tcBorders>
              <w:top w:val="nil"/>
              <w:left w:val="nil"/>
              <w:bottom w:val="single" w:sz="4" w:space="0" w:color="000000"/>
              <w:right w:val="single" w:sz="4" w:space="0" w:color="000000"/>
            </w:tcBorders>
            <w:shd w:val="clear" w:color="auto" w:fill="auto"/>
            <w:vAlign w:val="center"/>
          </w:tcPr>
          <w:p w14:paraId="49E94F86" w14:textId="77777777" w:rsidR="00A86510" w:rsidRDefault="00CE3181">
            <w:pPr>
              <w:widowControl/>
              <w:jc w:val="center"/>
              <w:rPr>
                <w:rFonts w:ascii="宋体" w:eastAsia="宋体" w:hAnsi="宋体" w:cs="Arial"/>
                <w:kern w:val="0"/>
                <w:sz w:val="20"/>
                <w:szCs w:val="20"/>
              </w:rPr>
            </w:pPr>
            <w:r>
              <w:rPr>
                <w:rFonts w:ascii="宋体" w:eastAsia="宋体" w:hAnsi="宋体" w:cs="Arial" w:hint="eastAsia"/>
                <w:kern w:val="0"/>
                <w:sz w:val="20"/>
                <w:szCs w:val="20"/>
              </w:rPr>
              <w:t>6</w:t>
            </w:r>
          </w:p>
        </w:tc>
        <w:tc>
          <w:tcPr>
            <w:tcW w:w="677" w:type="dxa"/>
            <w:tcBorders>
              <w:top w:val="nil"/>
              <w:left w:val="nil"/>
              <w:bottom w:val="single" w:sz="4" w:space="0" w:color="000000"/>
              <w:right w:val="single" w:sz="4" w:space="0" w:color="000000"/>
            </w:tcBorders>
            <w:shd w:val="clear" w:color="auto" w:fill="auto"/>
            <w:vAlign w:val="center"/>
          </w:tcPr>
          <w:p w14:paraId="169CAE09" w14:textId="77777777" w:rsidR="00A86510" w:rsidRDefault="00CE3181">
            <w:pPr>
              <w:widowControl/>
              <w:jc w:val="center"/>
              <w:rPr>
                <w:rFonts w:ascii="宋体" w:eastAsia="宋体" w:hAnsi="宋体" w:cs="Arial"/>
                <w:kern w:val="0"/>
                <w:sz w:val="20"/>
                <w:szCs w:val="20"/>
              </w:rPr>
            </w:pPr>
            <w:r>
              <w:rPr>
                <w:rFonts w:ascii="宋体" w:eastAsia="宋体" w:hAnsi="宋体" w:cs="Arial" w:hint="eastAsia"/>
                <w:kern w:val="0"/>
                <w:sz w:val="20"/>
                <w:szCs w:val="20"/>
              </w:rPr>
              <w:t>7</w:t>
            </w:r>
          </w:p>
        </w:tc>
        <w:tc>
          <w:tcPr>
            <w:tcW w:w="1134" w:type="dxa"/>
            <w:tcBorders>
              <w:top w:val="nil"/>
              <w:left w:val="nil"/>
              <w:bottom w:val="single" w:sz="4" w:space="0" w:color="000000"/>
              <w:right w:val="single" w:sz="4" w:space="0" w:color="000000"/>
            </w:tcBorders>
            <w:shd w:val="clear" w:color="auto" w:fill="auto"/>
            <w:vAlign w:val="center"/>
          </w:tcPr>
          <w:p w14:paraId="13CD4765" w14:textId="77777777" w:rsidR="00A86510" w:rsidRDefault="00CE3181">
            <w:pPr>
              <w:widowControl/>
              <w:jc w:val="center"/>
              <w:rPr>
                <w:rFonts w:ascii="宋体" w:eastAsia="宋体" w:hAnsi="宋体" w:cs="Arial"/>
                <w:kern w:val="0"/>
                <w:sz w:val="20"/>
                <w:szCs w:val="20"/>
              </w:rPr>
            </w:pPr>
            <w:r>
              <w:rPr>
                <w:rFonts w:ascii="宋体" w:eastAsia="宋体" w:hAnsi="宋体" w:cs="Arial" w:hint="eastAsia"/>
                <w:kern w:val="0"/>
                <w:sz w:val="20"/>
                <w:szCs w:val="20"/>
              </w:rPr>
              <w:t>8</w:t>
            </w:r>
          </w:p>
        </w:tc>
        <w:tc>
          <w:tcPr>
            <w:tcW w:w="992" w:type="dxa"/>
            <w:tcBorders>
              <w:top w:val="nil"/>
              <w:left w:val="nil"/>
              <w:bottom w:val="single" w:sz="4" w:space="0" w:color="000000"/>
              <w:right w:val="single" w:sz="4" w:space="0" w:color="000000"/>
            </w:tcBorders>
            <w:shd w:val="clear" w:color="auto" w:fill="auto"/>
            <w:vAlign w:val="center"/>
          </w:tcPr>
          <w:p w14:paraId="4538A30A" w14:textId="77777777" w:rsidR="00A86510" w:rsidRDefault="00CE3181">
            <w:pPr>
              <w:widowControl/>
              <w:jc w:val="center"/>
              <w:rPr>
                <w:rFonts w:ascii="宋体" w:eastAsia="宋体" w:hAnsi="宋体" w:cs="Arial"/>
                <w:kern w:val="0"/>
                <w:sz w:val="20"/>
                <w:szCs w:val="20"/>
              </w:rPr>
            </w:pPr>
            <w:r>
              <w:rPr>
                <w:rFonts w:ascii="宋体" w:eastAsia="宋体" w:hAnsi="宋体" w:cs="Arial" w:hint="eastAsia"/>
                <w:kern w:val="0"/>
                <w:sz w:val="20"/>
                <w:szCs w:val="20"/>
              </w:rPr>
              <w:t>9</w:t>
            </w:r>
          </w:p>
        </w:tc>
        <w:tc>
          <w:tcPr>
            <w:tcW w:w="1843" w:type="dxa"/>
            <w:tcBorders>
              <w:top w:val="nil"/>
              <w:left w:val="nil"/>
              <w:bottom w:val="single" w:sz="4" w:space="0" w:color="000000"/>
              <w:right w:val="single" w:sz="4" w:space="0" w:color="000000"/>
            </w:tcBorders>
            <w:shd w:val="clear" w:color="auto" w:fill="auto"/>
            <w:vAlign w:val="center"/>
          </w:tcPr>
          <w:p w14:paraId="28D39D10" w14:textId="77777777" w:rsidR="00A86510" w:rsidRDefault="00CE3181">
            <w:pPr>
              <w:widowControl/>
              <w:jc w:val="center"/>
              <w:rPr>
                <w:rFonts w:ascii="宋体" w:eastAsia="宋体" w:hAnsi="宋体" w:cs="Arial"/>
                <w:kern w:val="0"/>
                <w:sz w:val="20"/>
                <w:szCs w:val="20"/>
              </w:rPr>
            </w:pPr>
            <w:r>
              <w:rPr>
                <w:rFonts w:ascii="宋体" w:eastAsia="宋体" w:hAnsi="宋体" w:cs="Arial" w:hint="eastAsia"/>
                <w:kern w:val="0"/>
                <w:sz w:val="20"/>
                <w:szCs w:val="20"/>
              </w:rPr>
              <w:t>10</w:t>
            </w:r>
          </w:p>
        </w:tc>
        <w:tc>
          <w:tcPr>
            <w:tcW w:w="1750" w:type="dxa"/>
            <w:tcBorders>
              <w:top w:val="nil"/>
              <w:left w:val="nil"/>
              <w:bottom w:val="single" w:sz="4" w:space="0" w:color="000000"/>
              <w:right w:val="single" w:sz="4" w:space="0" w:color="000000"/>
            </w:tcBorders>
            <w:shd w:val="clear" w:color="auto" w:fill="auto"/>
            <w:vAlign w:val="center"/>
          </w:tcPr>
          <w:p w14:paraId="593D2DE7" w14:textId="77777777" w:rsidR="00A86510" w:rsidRDefault="00CE3181">
            <w:pPr>
              <w:widowControl/>
              <w:jc w:val="center"/>
              <w:rPr>
                <w:rFonts w:ascii="宋体" w:eastAsia="宋体" w:hAnsi="宋体" w:cs="Arial"/>
                <w:kern w:val="0"/>
                <w:sz w:val="20"/>
                <w:szCs w:val="20"/>
              </w:rPr>
            </w:pPr>
            <w:r>
              <w:rPr>
                <w:rFonts w:ascii="宋体" w:eastAsia="宋体" w:hAnsi="宋体" w:cs="Arial" w:hint="eastAsia"/>
                <w:kern w:val="0"/>
                <w:sz w:val="20"/>
                <w:szCs w:val="20"/>
              </w:rPr>
              <w:t>11</w:t>
            </w:r>
          </w:p>
        </w:tc>
        <w:tc>
          <w:tcPr>
            <w:tcW w:w="1292" w:type="dxa"/>
            <w:tcBorders>
              <w:top w:val="nil"/>
              <w:left w:val="nil"/>
              <w:bottom w:val="single" w:sz="4" w:space="0" w:color="000000"/>
              <w:right w:val="single" w:sz="4" w:space="0" w:color="000000"/>
            </w:tcBorders>
            <w:shd w:val="clear" w:color="auto" w:fill="auto"/>
            <w:vAlign w:val="center"/>
          </w:tcPr>
          <w:p w14:paraId="1B16CE83" w14:textId="77777777" w:rsidR="00A86510" w:rsidRDefault="00CE3181">
            <w:pPr>
              <w:widowControl/>
              <w:jc w:val="center"/>
              <w:rPr>
                <w:rFonts w:ascii="宋体" w:eastAsia="宋体" w:hAnsi="宋体" w:cs="Arial"/>
                <w:kern w:val="0"/>
                <w:sz w:val="20"/>
                <w:szCs w:val="20"/>
              </w:rPr>
            </w:pPr>
            <w:r>
              <w:rPr>
                <w:rFonts w:ascii="宋体" w:eastAsia="宋体" w:hAnsi="宋体" w:cs="Arial" w:hint="eastAsia"/>
                <w:kern w:val="0"/>
                <w:sz w:val="20"/>
                <w:szCs w:val="20"/>
              </w:rPr>
              <w:t>12</w:t>
            </w:r>
          </w:p>
        </w:tc>
      </w:tr>
      <w:tr w:rsidR="00A86510" w14:paraId="5D223A4F" w14:textId="77777777">
        <w:trPr>
          <w:trHeight w:val="309"/>
        </w:trPr>
        <w:tc>
          <w:tcPr>
            <w:tcW w:w="709" w:type="dxa"/>
            <w:tcBorders>
              <w:top w:val="nil"/>
              <w:left w:val="single" w:sz="4" w:space="0" w:color="000000"/>
              <w:bottom w:val="single" w:sz="4" w:space="0" w:color="000000"/>
              <w:right w:val="single" w:sz="4" w:space="0" w:color="000000"/>
            </w:tcBorders>
            <w:shd w:val="clear" w:color="auto" w:fill="auto"/>
            <w:noWrap/>
            <w:vAlign w:val="center"/>
          </w:tcPr>
          <w:p w14:paraId="115B467A" w14:textId="77777777" w:rsidR="00A86510" w:rsidRDefault="00CE3181">
            <w:pPr>
              <w:widowControl/>
              <w:jc w:val="center"/>
              <w:rPr>
                <w:rFonts w:ascii="宋体" w:eastAsia="宋体" w:hAnsi="宋体" w:cs="Arial"/>
                <w:kern w:val="0"/>
                <w:sz w:val="20"/>
                <w:szCs w:val="20"/>
              </w:rPr>
            </w:pPr>
            <w:r>
              <w:rPr>
                <w:rFonts w:ascii="宋体" w:eastAsia="宋体" w:hAnsi="宋体" w:cs="Arial" w:hint="eastAsia"/>
                <w:kern w:val="0"/>
                <w:sz w:val="20"/>
                <w:szCs w:val="20"/>
              </w:rPr>
              <w:t>4.80</w:t>
            </w:r>
          </w:p>
        </w:tc>
        <w:tc>
          <w:tcPr>
            <w:tcW w:w="1134" w:type="dxa"/>
            <w:tcBorders>
              <w:top w:val="nil"/>
              <w:left w:val="nil"/>
              <w:bottom w:val="single" w:sz="4" w:space="0" w:color="000000"/>
              <w:right w:val="single" w:sz="4" w:space="0" w:color="000000"/>
            </w:tcBorders>
            <w:shd w:val="clear" w:color="auto" w:fill="auto"/>
            <w:noWrap/>
            <w:vAlign w:val="center"/>
          </w:tcPr>
          <w:p w14:paraId="75AB794E" w14:textId="77777777" w:rsidR="00A86510" w:rsidRDefault="00A86510">
            <w:pPr>
              <w:widowControl/>
              <w:jc w:val="center"/>
              <w:rPr>
                <w:rFonts w:ascii="宋体" w:eastAsia="宋体" w:hAnsi="宋体" w:cs="Arial"/>
                <w:kern w:val="0"/>
                <w:sz w:val="20"/>
                <w:szCs w:val="20"/>
              </w:rPr>
            </w:pPr>
          </w:p>
        </w:tc>
        <w:tc>
          <w:tcPr>
            <w:tcW w:w="992" w:type="dxa"/>
            <w:tcBorders>
              <w:top w:val="nil"/>
              <w:left w:val="nil"/>
              <w:bottom w:val="single" w:sz="4" w:space="0" w:color="000000"/>
              <w:right w:val="single" w:sz="4" w:space="0" w:color="000000"/>
            </w:tcBorders>
            <w:shd w:val="clear" w:color="auto" w:fill="auto"/>
            <w:noWrap/>
            <w:vAlign w:val="center"/>
          </w:tcPr>
          <w:p w14:paraId="4E598E03" w14:textId="77777777" w:rsidR="00A86510" w:rsidRDefault="00CE3181">
            <w:pPr>
              <w:widowControl/>
              <w:jc w:val="center"/>
              <w:rPr>
                <w:rFonts w:ascii="宋体" w:eastAsia="宋体" w:hAnsi="宋体" w:cs="Arial"/>
                <w:kern w:val="0"/>
                <w:sz w:val="20"/>
                <w:szCs w:val="20"/>
              </w:rPr>
            </w:pPr>
            <w:r>
              <w:rPr>
                <w:rFonts w:ascii="宋体" w:eastAsia="宋体" w:hAnsi="宋体" w:cs="Arial" w:hint="eastAsia"/>
                <w:kern w:val="0"/>
                <w:sz w:val="20"/>
                <w:szCs w:val="20"/>
              </w:rPr>
              <w:t>3.00</w:t>
            </w:r>
          </w:p>
        </w:tc>
        <w:tc>
          <w:tcPr>
            <w:tcW w:w="1843" w:type="dxa"/>
            <w:tcBorders>
              <w:top w:val="nil"/>
              <w:left w:val="nil"/>
              <w:bottom w:val="single" w:sz="4" w:space="0" w:color="000000"/>
              <w:right w:val="single" w:sz="4" w:space="0" w:color="000000"/>
            </w:tcBorders>
            <w:shd w:val="clear" w:color="auto" w:fill="auto"/>
            <w:noWrap/>
            <w:vAlign w:val="center"/>
          </w:tcPr>
          <w:p w14:paraId="5CA9D97D" w14:textId="77777777" w:rsidR="00A86510" w:rsidRDefault="00A86510">
            <w:pPr>
              <w:widowControl/>
              <w:jc w:val="center"/>
              <w:rPr>
                <w:rFonts w:ascii="宋体" w:eastAsia="宋体" w:hAnsi="宋体" w:cs="Arial"/>
                <w:kern w:val="0"/>
                <w:sz w:val="20"/>
                <w:szCs w:val="20"/>
              </w:rPr>
            </w:pPr>
          </w:p>
        </w:tc>
        <w:tc>
          <w:tcPr>
            <w:tcW w:w="1701" w:type="dxa"/>
            <w:tcBorders>
              <w:top w:val="nil"/>
              <w:left w:val="nil"/>
              <w:bottom w:val="single" w:sz="4" w:space="0" w:color="000000"/>
              <w:right w:val="single" w:sz="4" w:space="0" w:color="000000"/>
            </w:tcBorders>
            <w:shd w:val="clear" w:color="auto" w:fill="auto"/>
            <w:noWrap/>
            <w:vAlign w:val="center"/>
          </w:tcPr>
          <w:p w14:paraId="7B09666D" w14:textId="77777777" w:rsidR="00A86510" w:rsidRDefault="00CE3181">
            <w:pPr>
              <w:widowControl/>
              <w:jc w:val="center"/>
              <w:rPr>
                <w:rFonts w:ascii="宋体" w:eastAsia="宋体" w:hAnsi="宋体" w:cs="Arial"/>
                <w:kern w:val="0"/>
                <w:sz w:val="20"/>
                <w:szCs w:val="20"/>
              </w:rPr>
            </w:pPr>
            <w:r>
              <w:rPr>
                <w:rFonts w:ascii="宋体" w:eastAsia="宋体" w:hAnsi="宋体" w:cs="Arial" w:hint="eastAsia"/>
                <w:kern w:val="0"/>
                <w:sz w:val="20"/>
                <w:szCs w:val="20"/>
              </w:rPr>
              <w:t>3.00</w:t>
            </w:r>
          </w:p>
        </w:tc>
        <w:tc>
          <w:tcPr>
            <w:tcW w:w="1308" w:type="dxa"/>
            <w:tcBorders>
              <w:top w:val="nil"/>
              <w:left w:val="nil"/>
              <w:bottom w:val="single" w:sz="4" w:space="0" w:color="000000"/>
              <w:right w:val="single" w:sz="4" w:space="0" w:color="000000"/>
            </w:tcBorders>
            <w:shd w:val="clear" w:color="auto" w:fill="auto"/>
            <w:noWrap/>
            <w:vAlign w:val="center"/>
          </w:tcPr>
          <w:p w14:paraId="32AB5185" w14:textId="77777777" w:rsidR="00A86510" w:rsidRDefault="00CE3181">
            <w:pPr>
              <w:widowControl/>
              <w:jc w:val="center"/>
              <w:rPr>
                <w:rFonts w:ascii="宋体" w:eastAsia="宋体" w:hAnsi="宋体" w:cs="Arial"/>
                <w:kern w:val="0"/>
                <w:sz w:val="20"/>
                <w:szCs w:val="20"/>
              </w:rPr>
            </w:pPr>
            <w:r>
              <w:rPr>
                <w:rFonts w:ascii="宋体" w:eastAsia="宋体" w:hAnsi="宋体" w:cs="Arial" w:hint="eastAsia"/>
                <w:kern w:val="0"/>
                <w:sz w:val="20"/>
                <w:szCs w:val="20"/>
              </w:rPr>
              <w:t>1.80</w:t>
            </w:r>
          </w:p>
        </w:tc>
        <w:tc>
          <w:tcPr>
            <w:tcW w:w="677" w:type="dxa"/>
            <w:tcBorders>
              <w:top w:val="nil"/>
              <w:left w:val="nil"/>
              <w:bottom w:val="single" w:sz="4" w:space="0" w:color="000000"/>
              <w:right w:val="single" w:sz="4" w:space="0" w:color="000000"/>
            </w:tcBorders>
            <w:shd w:val="clear" w:color="auto" w:fill="auto"/>
            <w:noWrap/>
            <w:vAlign w:val="center"/>
          </w:tcPr>
          <w:p w14:paraId="716320C6" w14:textId="77777777" w:rsidR="00A86510" w:rsidRDefault="00CE3181">
            <w:pPr>
              <w:widowControl/>
              <w:jc w:val="center"/>
              <w:rPr>
                <w:rFonts w:ascii="宋体" w:eastAsia="宋体" w:hAnsi="宋体" w:cs="Arial"/>
                <w:kern w:val="0"/>
                <w:sz w:val="20"/>
                <w:szCs w:val="20"/>
              </w:rPr>
            </w:pPr>
            <w:r>
              <w:rPr>
                <w:rFonts w:ascii="宋体" w:eastAsia="宋体" w:hAnsi="宋体" w:cs="Arial" w:hint="eastAsia"/>
                <w:kern w:val="0"/>
                <w:sz w:val="20"/>
                <w:szCs w:val="20"/>
              </w:rPr>
              <w:t>4.80</w:t>
            </w:r>
          </w:p>
        </w:tc>
        <w:tc>
          <w:tcPr>
            <w:tcW w:w="1134" w:type="dxa"/>
            <w:tcBorders>
              <w:top w:val="nil"/>
              <w:left w:val="nil"/>
              <w:bottom w:val="single" w:sz="4" w:space="0" w:color="000000"/>
              <w:right w:val="single" w:sz="4" w:space="0" w:color="000000"/>
            </w:tcBorders>
            <w:shd w:val="clear" w:color="auto" w:fill="auto"/>
            <w:noWrap/>
            <w:vAlign w:val="center"/>
          </w:tcPr>
          <w:p w14:paraId="02ED3462" w14:textId="77777777" w:rsidR="00A86510" w:rsidRDefault="00A86510">
            <w:pPr>
              <w:widowControl/>
              <w:jc w:val="center"/>
              <w:rPr>
                <w:rFonts w:ascii="宋体" w:eastAsia="宋体" w:hAnsi="宋体" w:cs="Arial"/>
                <w:kern w:val="0"/>
                <w:sz w:val="20"/>
                <w:szCs w:val="20"/>
              </w:rPr>
            </w:pPr>
          </w:p>
        </w:tc>
        <w:tc>
          <w:tcPr>
            <w:tcW w:w="992" w:type="dxa"/>
            <w:tcBorders>
              <w:top w:val="nil"/>
              <w:left w:val="nil"/>
              <w:bottom w:val="single" w:sz="4" w:space="0" w:color="000000"/>
              <w:right w:val="single" w:sz="4" w:space="0" w:color="000000"/>
            </w:tcBorders>
            <w:shd w:val="clear" w:color="auto" w:fill="auto"/>
            <w:noWrap/>
            <w:vAlign w:val="center"/>
          </w:tcPr>
          <w:p w14:paraId="60FF4F2B" w14:textId="77777777" w:rsidR="00A86510" w:rsidRDefault="00CE3181">
            <w:pPr>
              <w:widowControl/>
              <w:jc w:val="center"/>
              <w:rPr>
                <w:rFonts w:ascii="宋体" w:eastAsia="宋体" w:hAnsi="宋体" w:cs="Arial"/>
                <w:kern w:val="0"/>
                <w:sz w:val="20"/>
                <w:szCs w:val="20"/>
              </w:rPr>
            </w:pPr>
            <w:r>
              <w:rPr>
                <w:rFonts w:ascii="宋体" w:eastAsia="宋体" w:hAnsi="宋体" w:cs="Arial" w:hint="eastAsia"/>
                <w:kern w:val="0"/>
                <w:sz w:val="20"/>
                <w:szCs w:val="20"/>
              </w:rPr>
              <w:t>3.00</w:t>
            </w:r>
          </w:p>
        </w:tc>
        <w:tc>
          <w:tcPr>
            <w:tcW w:w="1843" w:type="dxa"/>
            <w:tcBorders>
              <w:top w:val="nil"/>
              <w:left w:val="nil"/>
              <w:bottom w:val="single" w:sz="4" w:space="0" w:color="000000"/>
              <w:right w:val="single" w:sz="4" w:space="0" w:color="000000"/>
            </w:tcBorders>
            <w:shd w:val="clear" w:color="auto" w:fill="auto"/>
            <w:noWrap/>
            <w:vAlign w:val="center"/>
          </w:tcPr>
          <w:p w14:paraId="3D8D0DF9" w14:textId="77777777" w:rsidR="00A86510" w:rsidRDefault="00A86510">
            <w:pPr>
              <w:widowControl/>
              <w:jc w:val="center"/>
              <w:rPr>
                <w:rFonts w:ascii="宋体" w:eastAsia="宋体" w:hAnsi="宋体" w:cs="Arial"/>
                <w:kern w:val="0"/>
                <w:sz w:val="20"/>
                <w:szCs w:val="20"/>
              </w:rPr>
            </w:pPr>
          </w:p>
        </w:tc>
        <w:tc>
          <w:tcPr>
            <w:tcW w:w="1750" w:type="dxa"/>
            <w:tcBorders>
              <w:top w:val="nil"/>
              <w:left w:val="nil"/>
              <w:bottom w:val="single" w:sz="4" w:space="0" w:color="000000"/>
              <w:right w:val="single" w:sz="4" w:space="0" w:color="000000"/>
            </w:tcBorders>
            <w:shd w:val="clear" w:color="auto" w:fill="auto"/>
            <w:noWrap/>
            <w:vAlign w:val="center"/>
          </w:tcPr>
          <w:p w14:paraId="675DE2C5" w14:textId="77777777" w:rsidR="00A86510" w:rsidRDefault="00CE3181">
            <w:pPr>
              <w:widowControl/>
              <w:jc w:val="center"/>
              <w:rPr>
                <w:rFonts w:ascii="宋体" w:eastAsia="宋体" w:hAnsi="宋体" w:cs="Arial"/>
                <w:kern w:val="0"/>
                <w:sz w:val="20"/>
                <w:szCs w:val="20"/>
              </w:rPr>
            </w:pPr>
            <w:r>
              <w:rPr>
                <w:rFonts w:ascii="宋体" w:eastAsia="宋体" w:hAnsi="宋体" w:cs="Arial" w:hint="eastAsia"/>
                <w:kern w:val="0"/>
                <w:sz w:val="20"/>
                <w:szCs w:val="20"/>
              </w:rPr>
              <w:t>3.00</w:t>
            </w:r>
          </w:p>
        </w:tc>
        <w:tc>
          <w:tcPr>
            <w:tcW w:w="1292" w:type="dxa"/>
            <w:tcBorders>
              <w:top w:val="nil"/>
              <w:left w:val="nil"/>
              <w:bottom w:val="single" w:sz="4" w:space="0" w:color="000000"/>
              <w:right w:val="single" w:sz="4" w:space="0" w:color="000000"/>
            </w:tcBorders>
            <w:shd w:val="clear" w:color="auto" w:fill="auto"/>
            <w:noWrap/>
            <w:vAlign w:val="center"/>
          </w:tcPr>
          <w:p w14:paraId="17D18D30" w14:textId="77777777" w:rsidR="00A86510" w:rsidRDefault="00CE3181">
            <w:pPr>
              <w:widowControl/>
              <w:jc w:val="center"/>
              <w:rPr>
                <w:rFonts w:ascii="宋体" w:eastAsia="宋体" w:hAnsi="宋体" w:cs="Arial"/>
                <w:kern w:val="0"/>
                <w:sz w:val="20"/>
                <w:szCs w:val="20"/>
              </w:rPr>
            </w:pPr>
            <w:r>
              <w:rPr>
                <w:rFonts w:ascii="宋体" w:eastAsia="宋体" w:hAnsi="宋体" w:cs="Arial" w:hint="eastAsia"/>
                <w:kern w:val="0"/>
                <w:sz w:val="20"/>
                <w:szCs w:val="20"/>
              </w:rPr>
              <w:t>1.80</w:t>
            </w:r>
          </w:p>
        </w:tc>
      </w:tr>
      <w:tr w:rsidR="00A86510" w14:paraId="4B889029" w14:textId="77777777">
        <w:trPr>
          <w:trHeight w:val="617"/>
        </w:trPr>
        <w:tc>
          <w:tcPr>
            <w:tcW w:w="15375" w:type="dxa"/>
            <w:gridSpan w:val="12"/>
            <w:tcBorders>
              <w:top w:val="nil"/>
              <w:left w:val="nil"/>
              <w:bottom w:val="nil"/>
              <w:right w:val="nil"/>
            </w:tcBorders>
            <w:shd w:val="clear" w:color="auto" w:fill="auto"/>
            <w:vAlign w:val="center"/>
          </w:tcPr>
          <w:p w14:paraId="0523DAAB" w14:textId="77777777" w:rsidR="00A86510" w:rsidRDefault="00CE3181">
            <w:pPr>
              <w:widowControl/>
              <w:jc w:val="left"/>
              <w:rPr>
                <w:rFonts w:ascii="宋体" w:eastAsia="宋体" w:hAnsi="宋体" w:cs="Arial"/>
                <w:kern w:val="0"/>
                <w:sz w:val="22"/>
              </w:rPr>
            </w:pPr>
            <w:r>
              <w:rPr>
                <w:rFonts w:ascii="宋体" w:eastAsia="宋体" w:hAnsi="宋体" w:cs="Arial" w:hint="eastAsia"/>
                <w:kern w:val="0"/>
                <w:szCs w:val="21"/>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14:paraId="510F5E05" w14:textId="77777777" w:rsidR="00A86510" w:rsidRDefault="00A86510">
      <w:pPr>
        <w:widowControl/>
        <w:jc w:val="left"/>
        <w:rPr>
          <w:rFonts w:ascii="宋体" w:eastAsia="宋体" w:cs="宋体"/>
          <w:kern w:val="0"/>
          <w:sz w:val="24"/>
          <w:szCs w:val="24"/>
        </w:rPr>
      </w:pPr>
    </w:p>
    <w:p w14:paraId="5596B996" w14:textId="77777777" w:rsidR="00A86510" w:rsidRDefault="00CE3181">
      <w:pPr>
        <w:widowControl/>
        <w:jc w:val="left"/>
        <w:rPr>
          <w:rFonts w:ascii="宋体" w:eastAsia="宋体" w:cs="宋体"/>
          <w:kern w:val="0"/>
          <w:sz w:val="24"/>
          <w:szCs w:val="24"/>
        </w:rPr>
      </w:pPr>
      <w:r>
        <w:rPr>
          <w:rFonts w:ascii="宋体" w:eastAsia="宋体" w:cs="宋体"/>
          <w:kern w:val="0"/>
          <w:sz w:val="24"/>
          <w:szCs w:val="24"/>
        </w:rPr>
        <w:br w:type="page"/>
      </w:r>
    </w:p>
    <w:tbl>
      <w:tblPr>
        <w:tblW w:w="15585" w:type="dxa"/>
        <w:tblLook w:val="04A0" w:firstRow="1" w:lastRow="0" w:firstColumn="1" w:lastColumn="0" w:noHBand="0" w:noVBand="1"/>
      </w:tblPr>
      <w:tblGrid>
        <w:gridCol w:w="222"/>
        <w:gridCol w:w="222"/>
        <w:gridCol w:w="222"/>
        <w:gridCol w:w="2539"/>
        <w:gridCol w:w="1839"/>
        <w:gridCol w:w="1839"/>
        <w:gridCol w:w="1839"/>
        <w:gridCol w:w="1839"/>
        <w:gridCol w:w="1839"/>
        <w:gridCol w:w="2963"/>
        <w:gridCol w:w="222"/>
      </w:tblGrid>
      <w:tr w:rsidR="00A86510" w14:paraId="36C08EA3" w14:textId="77777777">
        <w:trPr>
          <w:gridAfter w:val="1"/>
          <w:wAfter w:w="222" w:type="dxa"/>
          <w:trHeight w:val="396"/>
        </w:trPr>
        <w:tc>
          <w:tcPr>
            <w:tcW w:w="15363" w:type="dxa"/>
            <w:gridSpan w:val="10"/>
            <w:tcBorders>
              <w:top w:val="nil"/>
              <w:left w:val="nil"/>
              <w:bottom w:val="nil"/>
              <w:right w:val="nil"/>
            </w:tcBorders>
            <w:shd w:val="clear" w:color="auto" w:fill="auto"/>
            <w:noWrap/>
            <w:vAlign w:val="bottom"/>
          </w:tcPr>
          <w:p w14:paraId="125A8C2E" w14:textId="77777777" w:rsidR="00A86510" w:rsidRDefault="00CE3181">
            <w:pPr>
              <w:widowControl/>
              <w:jc w:val="center"/>
              <w:rPr>
                <w:rFonts w:ascii="宋体" w:eastAsia="宋体" w:hAnsi="宋体" w:cs="Arial"/>
                <w:b/>
                <w:bCs/>
                <w:kern w:val="0"/>
                <w:sz w:val="30"/>
                <w:szCs w:val="30"/>
              </w:rPr>
            </w:pPr>
            <w:r>
              <w:rPr>
                <w:rFonts w:ascii="宋体" w:eastAsia="宋体" w:hAnsi="宋体" w:cs="Arial" w:hint="eastAsia"/>
                <w:b/>
                <w:bCs/>
                <w:kern w:val="0"/>
                <w:sz w:val="22"/>
              </w:rPr>
              <w:lastRenderedPageBreak/>
              <w:t>政府性基金预算财政拨款收入支出决算表</w:t>
            </w:r>
          </w:p>
        </w:tc>
      </w:tr>
      <w:tr w:rsidR="00A86510" w14:paraId="218D8F70" w14:textId="77777777">
        <w:trPr>
          <w:gridAfter w:val="1"/>
          <w:wAfter w:w="222" w:type="dxa"/>
          <w:trHeight w:val="258"/>
        </w:trPr>
        <w:tc>
          <w:tcPr>
            <w:tcW w:w="222" w:type="dxa"/>
            <w:tcBorders>
              <w:top w:val="nil"/>
              <w:left w:val="nil"/>
              <w:bottom w:val="nil"/>
              <w:right w:val="nil"/>
            </w:tcBorders>
            <w:shd w:val="clear" w:color="auto" w:fill="auto"/>
            <w:noWrap/>
            <w:vAlign w:val="bottom"/>
          </w:tcPr>
          <w:p w14:paraId="142CD976" w14:textId="77777777" w:rsidR="00A86510" w:rsidRDefault="00A86510">
            <w:pPr>
              <w:widowControl/>
              <w:jc w:val="center"/>
              <w:rPr>
                <w:rFonts w:ascii="宋体" w:eastAsia="宋体" w:hAnsi="宋体" w:cs="Arial"/>
                <w:kern w:val="0"/>
                <w:sz w:val="30"/>
                <w:szCs w:val="30"/>
              </w:rPr>
            </w:pPr>
          </w:p>
        </w:tc>
        <w:tc>
          <w:tcPr>
            <w:tcW w:w="222" w:type="dxa"/>
            <w:tcBorders>
              <w:top w:val="nil"/>
              <w:left w:val="nil"/>
              <w:bottom w:val="nil"/>
              <w:right w:val="nil"/>
            </w:tcBorders>
            <w:shd w:val="clear" w:color="auto" w:fill="auto"/>
            <w:noWrap/>
            <w:vAlign w:val="bottom"/>
          </w:tcPr>
          <w:p w14:paraId="179F39F8" w14:textId="77777777" w:rsidR="00A86510" w:rsidRDefault="00A86510">
            <w:pPr>
              <w:widowControl/>
              <w:jc w:val="left"/>
              <w:rPr>
                <w:rFonts w:ascii="Times New Roman" w:eastAsia="Times New Roman" w:hAnsi="Times New Roman" w:cs="Times New Roman"/>
                <w:kern w:val="0"/>
                <w:sz w:val="20"/>
                <w:szCs w:val="20"/>
              </w:rPr>
            </w:pPr>
          </w:p>
        </w:tc>
        <w:tc>
          <w:tcPr>
            <w:tcW w:w="222" w:type="dxa"/>
            <w:tcBorders>
              <w:top w:val="nil"/>
              <w:left w:val="nil"/>
              <w:bottom w:val="nil"/>
              <w:right w:val="nil"/>
            </w:tcBorders>
            <w:shd w:val="clear" w:color="auto" w:fill="auto"/>
            <w:noWrap/>
            <w:vAlign w:val="bottom"/>
          </w:tcPr>
          <w:p w14:paraId="527F981D" w14:textId="77777777" w:rsidR="00A86510" w:rsidRDefault="00A86510">
            <w:pPr>
              <w:widowControl/>
              <w:jc w:val="left"/>
              <w:rPr>
                <w:rFonts w:ascii="Times New Roman" w:eastAsia="Times New Roman" w:hAnsi="Times New Roman" w:cs="Times New Roman"/>
                <w:kern w:val="0"/>
                <w:sz w:val="20"/>
                <w:szCs w:val="20"/>
              </w:rPr>
            </w:pPr>
          </w:p>
        </w:tc>
        <w:tc>
          <w:tcPr>
            <w:tcW w:w="2539" w:type="dxa"/>
            <w:tcBorders>
              <w:top w:val="nil"/>
              <w:left w:val="nil"/>
              <w:bottom w:val="nil"/>
              <w:right w:val="nil"/>
            </w:tcBorders>
            <w:shd w:val="clear" w:color="auto" w:fill="auto"/>
            <w:noWrap/>
            <w:vAlign w:val="bottom"/>
          </w:tcPr>
          <w:p w14:paraId="03FB7325" w14:textId="77777777" w:rsidR="00A86510" w:rsidRDefault="00A86510">
            <w:pPr>
              <w:widowControl/>
              <w:jc w:val="left"/>
              <w:rPr>
                <w:rFonts w:ascii="Times New Roman" w:eastAsia="Times New Roman" w:hAnsi="Times New Roman" w:cs="Times New Roman"/>
                <w:kern w:val="0"/>
                <w:sz w:val="20"/>
                <w:szCs w:val="20"/>
              </w:rPr>
            </w:pPr>
          </w:p>
        </w:tc>
        <w:tc>
          <w:tcPr>
            <w:tcW w:w="1839" w:type="dxa"/>
            <w:tcBorders>
              <w:top w:val="nil"/>
              <w:left w:val="nil"/>
              <w:bottom w:val="nil"/>
              <w:right w:val="nil"/>
            </w:tcBorders>
            <w:shd w:val="clear" w:color="auto" w:fill="auto"/>
            <w:noWrap/>
            <w:vAlign w:val="bottom"/>
          </w:tcPr>
          <w:p w14:paraId="607D076A" w14:textId="77777777" w:rsidR="00A86510" w:rsidRDefault="00A86510">
            <w:pPr>
              <w:widowControl/>
              <w:jc w:val="left"/>
              <w:rPr>
                <w:rFonts w:ascii="Times New Roman" w:eastAsia="Times New Roman" w:hAnsi="Times New Roman" w:cs="Times New Roman"/>
                <w:kern w:val="0"/>
                <w:sz w:val="20"/>
                <w:szCs w:val="20"/>
              </w:rPr>
            </w:pPr>
          </w:p>
        </w:tc>
        <w:tc>
          <w:tcPr>
            <w:tcW w:w="1839" w:type="dxa"/>
            <w:tcBorders>
              <w:top w:val="nil"/>
              <w:left w:val="nil"/>
              <w:bottom w:val="nil"/>
              <w:right w:val="nil"/>
            </w:tcBorders>
            <w:shd w:val="clear" w:color="auto" w:fill="auto"/>
            <w:noWrap/>
            <w:vAlign w:val="bottom"/>
          </w:tcPr>
          <w:p w14:paraId="37925775" w14:textId="77777777" w:rsidR="00A86510" w:rsidRDefault="00A86510">
            <w:pPr>
              <w:widowControl/>
              <w:jc w:val="left"/>
              <w:rPr>
                <w:rFonts w:ascii="Times New Roman" w:eastAsia="Times New Roman" w:hAnsi="Times New Roman" w:cs="Times New Roman"/>
                <w:kern w:val="0"/>
                <w:sz w:val="20"/>
                <w:szCs w:val="20"/>
              </w:rPr>
            </w:pPr>
          </w:p>
        </w:tc>
        <w:tc>
          <w:tcPr>
            <w:tcW w:w="1839" w:type="dxa"/>
            <w:tcBorders>
              <w:top w:val="nil"/>
              <w:left w:val="nil"/>
              <w:bottom w:val="nil"/>
              <w:right w:val="nil"/>
            </w:tcBorders>
            <w:shd w:val="clear" w:color="auto" w:fill="auto"/>
            <w:noWrap/>
            <w:vAlign w:val="bottom"/>
          </w:tcPr>
          <w:p w14:paraId="0431F734" w14:textId="77777777" w:rsidR="00A86510" w:rsidRDefault="00A86510">
            <w:pPr>
              <w:widowControl/>
              <w:jc w:val="left"/>
              <w:rPr>
                <w:rFonts w:ascii="Times New Roman" w:eastAsia="Times New Roman" w:hAnsi="Times New Roman" w:cs="Times New Roman"/>
                <w:kern w:val="0"/>
                <w:sz w:val="20"/>
                <w:szCs w:val="20"/>
              </w:rPr>
            </w:pPr>
          </w:p>
        </w:tc>
        <w:tc>
          <w:tcPr>
            <w:tcW w:w="1839" w:type="dxa"/>
            <w:tcBorders>
              <w:top w:val="nil"/>
              <w:left w:val="nil"/>
              <w:bottom w:val="nil"/>
              <w:right w:val="nil"/>
            </w:tcBorders>
            <w:shd w:val="clear" w:color="auto" w:fill="auto"/>
            <w:noWrap/>
            <w:vAlign w:val="bottom"/>
          </w:tcPr>
          <w:p w14:paraId="0BE53540" w14:textId="77777777" w:rsidR="00A86510" w:rsidRDefault="00A86510">
            <w:pPr>
              <w:widowControl/>
              <w:jc w:val="left"/>
              <w:rPr>
                <w:rFonts w:ascii="Times New Roman" w:eastAsia="Times New Roman" w:hAnsi="Times New Roman" w:cs="Times New Roman"/>
                <w:kern w:val="0"/>
                <w:sz w:val="20"/>
                <w:szCs w:val="20"/>
              </w:rPr>
            </w:pPr>
          </w:p>
        </w:tc>
        <w:tc>
          <w:tcPr>
            <w:tcW w:w="1839" w:type="dxa"/>
            <w:tcBorders>
              <w:top w:val="nil"/>
              <w:left w:val="nil"/>
              <w:bottom w:val="nil"/>
              <w:right w:val="nil"/>
            </w:tcBorders>
            <w:shd w:val="clear" w:color="auto" w:fill="auto"/>
            <w:noWrap/>
            <w:vAlign w:val="bottom"/>
          </w:tcPr>
          <w:p w14:paraId="733883EE" w14:textId="77777777" w:rsidR="00A86510" w:rsidRDefault="00A86510">
            <w:pPr>
              <w:widowControl/>
              <w:jc w:val="left"/>
              <w:rPr>
                <w:rFonts w:ascii="Times New Roman" w:eastAsia="Times New Roman" w:hAnsi="Times New Roman" w:cs="Times New Roman"/>
                <w:kern w:val="0"/>
                <w:sz w:val="20"/>
                <w:szCs w:val="20"/>
              </w:rPr>
            </w:pPr>
          </w:p>
        </w:tc>
        <w:tc>
          <w:tcPr>
            <w:tcW w:w="2963" w:type="dxa"/>
            <w:tcBorders>
              <w:top w:val="nil"/>
              <w:left w:val="nil"/>
              <w:bottom w:val="nil"/>
              <w:right w:val="nil"/>
            </w:tcBorders>
            <w:shd w:val="clear" w:color="auto" w:fill="auto"/>
            <w:noWrap/>
            <w:vAlign w:val="bottom"/>
          </w:tcPr>
          <w:p w14:paraId="5A2A3DB1" w14:textId="77777777" w:rsidR="00A86510" w:rsidRDefault="00CE3181">
            <w:pPr>
              <w:widowControl/>
              <w:jc w:val="right"/>
              <w:rPr>
                <w:rFonts w:ascii="宋体" w:eastAsia="宋体" w:hAnsi="宋体" w:cs="Arial"/>
                <w:kern w:val="0"/>
                <w:sz w:val="20"/>
                <w:szCs w:val="20"/>
              </w:rPr>
            </w:pPr>
            <w:r>
              <w:rPr>
                <w:rFonts w:ascii="宋体" w:eastAsia="宋体" w:hAnsi="宋体" w:cs="Arial" w:hint="eastAsia"/>
                <w:kern w:val="0"/>
                <w:sz w:val="20"/>
                <w:szCs w:val="20"/>
              </w:rPr>
              <w:t>公开08表</w:t>
            </w:r>
          </w:p>
        </w:tc>
      </w:tr>
      <w:tr w:rsidR="00A86510" w14:paraId="3F0346FA" w14:textId="77777777">
        <w:trPr>
          <w:gridAfter w:val="1"/>
          <w:wAfter w:w="222" w:type="dxa"/>
          <w:trHeight w:val="258"/>
        </w:trPr>
        <w:tc>
          <w:tcPr>
            <w:tcW w:w="5044" w:type="dxa"/>
            <w:gridSpan w:val="5"/>
            <w:tcBorders>
              <w:top w:val="nil"/>
              <w:left w:val="nil"/>
              <w:bottom w:val="nil"/>
              <w:right w:val="nil"/>
            </w:tcBorders>
            <w:shd w:val="clear" w:color="auto" w:fill="auto"/>
            <w:noWrap/>
            <w:vAlign w:val="bottom"/>
          </w:tcPr>
          <w:p w14:paraId="4EC470E3" w14:textId="77777777" w:rsidR="00A86510" w:rsidRDefault="00CE3181">
            <w:pPr>
              <w:widowControl/>
              <w:jc w:val="left"/>
              <w:rPr>
                <w:rFonts w:ascii="宋体" w:eastAsia="宋体" w:hAnsi="宋体" w:cs="Arial"/>
                <w:kern w:val="0"/>
                <w:szCs w:val="21"/>
              </w:rPr>
            </w:pPr>
            <w:r>
              <w:rPr>
                <w:rFonts w:ascii="宋体" w:eastAsia="宋体" w:hAnsi="宋体" w:cs="Arial" w:hint="eastAsia"/>
                <w:kern w:val="0"/>
                <w:szCs w:val="21"/>
              </w:rPr>
              <w:t>部门：湖南省有色地质勘查研究院</w:t>
            </w:r>
          </w:p>
        </w:tc>
        <w:tc>
          <w:tcPr>
            <w:tcW w:w="1839" w:type="dxa"/>
            <w:tcBorders>
              <w:top w:val="nil"/>
              <w:left w:val="nil"/>
              <w:bottom w:val="nil"/>
              <w:right w:val="nil"/>
            </w:tcBorders>
            <w:shd w:val="clear" w:color="auto" w:fill="auto"/>
            <w:noWrap/>
            <w:vAlign w:val="bottom"/>
          </w:tcPr>
          <w:p w14:paraId="612B8CF4" w14:textId="77777777" w:rsidR="00A86510" w:rsidRDefault="00A86510">
            <w:pPr>
              <w:widowControl/>
              <w:jc w:val="left"/>
              <w:rPr>
                <w:rFonts w:ascii="Times New Roman" w:eastAsia="Times New Roman" w:hAnsi="Times New Roman" w:cs="Times New Roman"/>
                <w:kern w:val="0"/>
                <w:sz w:val="20"/>
                <w:szCs w:val="20"/>
              </w:rPr>
            </w:pPr>
          </w:p>
        </w:tc>
        <w:tc>
          <w:tcPr>
            <w:tcW w:w="1839" w:type="dxa"/>
            <w:tcBorders>
              <w:top w:val="nil"/>
              <w:left w:val="nil"/>
              <w:bottom w:val="nil"/>
              <w:right w:val="nil"/>
            </w:tcBorders>
            <w:shd w:val="clear" w:color="auto" w:fill="auto"/>
            <w:noWrap/>
            <w:vAlign w:val="bottom"/>
          </w:tcPr>
          <w:p w14:paraId="5ECB5A56" w14:textId="77777777" w:rsidR="00A86510" w:rsidRDefault="00A86510">
            <w:pPr>
              <w:widowControl/>
              <w:jc w:val="left"/>
              <w:rPr>
                <w:rFonts w:ascii="Times New Roman" w:eastAsia="Times New Roman" w:hAnsi="Times New Roman" w:cs="Times New Roman"/>
                <w:kern w:val="0"/>
                <w:sz w:val="20"/>
                <w:szCs w:val="20"/>
              </w:rPr>
            </w:pPr>
          </w:p>
        </w:tc>
        <w:tc>
          <w:tcPr>
            <w:tcW w:w="1839" w:type="dxa"/>
            <w:tcBorders>
              <w:top w:val="nil"/>
              <w:left w:val="nil"/>
              <w:bottom w:val="nil"/>
              <w:right w:val="nil"/>
            </w:tcBorders>
            <w:shd w:val="clear" w:color="auto" w:fill="auto"/>
            <w:noWrap/>
            <w:vAlign w:val="bottom"/>
          </w:tcPr>
          <w:p w14:paraId="3A556C16" w14:textId="77777777" w:rsidR="00A86510" w:rsidRDefault="00A86510">
            <w:pPr>
              <w:widowControl/>
              <w:jc w:val="left"/>
              <w:rPr>
                <w:rFonts w:ascii="Times New Roman" w:eastAsia="Times New Roman" w:hAnsi="Times New Roman" w:cs="Times New Roman"/>
                <w:kern w:val="0"/>
                <w:sz w:val="20"/>
                <w:szCs w:val="20"/>
              </w:rPr>
            </w:pPr>
          </w:p>
        </w:tc>
        <w:tc>
          <w:tcPr>
            <w:tcW w:w="1839" w:type="dxa"/>
            <w:tcBorders>
              <w:top w:val="nil"/>
              <w:left w:val="nil"/>
              <w:bottom w:val="nil"/>
              <w:right w:val="nil"/>
            </w:tcBorders>
            <w:shd w:val="clear" w:color="auto" w:fill="auto"/>
            <w:noWrap/>
            <w:vAlign w:val="bottom"/>
          </w:tcPr>
          <w:p w14:paraId="7A204F78" w14:textId="77777777" w:rsidR="00A86510" w:rsidRDefault="00A86510">
            <w:pPr>
              <w:widowControl/>
              <w:jc w:val="left"/>
              <w:rPr>
                <w:rFonts w:ascii="Times New Roman" w:eastAsia="Times New Roman" w:hAnsi="Times New Roman" w:cs="Times New Roman"/>
                <w:kern w:val="0"/>
                <w:sz w:val="20"/>
                <w:szCs w:val="20"/>
              </w:rPr>
            </w:pPr>
          </w:p>
        </w:tc>
        <w:tc>
          <w:tcPr>
            <w:tcW w:w="2963" w:type="dxa"/>
            <w:tcBorders>
              <w:top w:val="nil"/>
              <w:left w:val="nil"/>
              <w:bottom w:val="nil"/>
              <w:right w:val="nil"/>
            </w:tcBorders>
            <w:shd w:val="clear" w:color="auto" w:fill="auto"/>
            <w:noWrap/>
            <w:vAlign w:val="bottom"/>
          </w:tcPr>
          <w:p w14:paraId="4495B9BC" w14:textId="77777777" w:rsidR="00A86510" w:rsidRDefault="00CE3181">
            <w:pPr>
              <w:widowControl/>
              <w:jc w:val="right"/>
              <w:rPr>
                <w:rFonts w:ascii="宋体" w:eastAsia="宋体" w:hAnsi="宋体" w:cs="Arial"/>
                <w:kern w:val="0"/>
                <w:sz w:val="20"/>
                <w:szCs w:val="20"/>
              </w:rPr>
            </w:pPr>
            <w:r>
              <w:rPr>
                <w:rFonts w:ascii="宋体" w:eastAsia="宋体" w:hAnsi="宋体" w:cs="Arial" w:hint="eastAsia"/>
                <w:kern w:val="0"/>
                <w:sz w:val="20"/>
                <w:szCs w:val="20"/>
              </w:rPr>
              <w:t>金额单位：万元</w:t>
            </w:r>
          </w:p>
        </w:tc>
      </w:tr>
      <w:tr w:rsidR="00A86510" w14:paraId="0A7A3E47" w14:textId="77777777">
        <w:trPr>
          <w:gridAfter w:val="1"/>
          <w:wAfter w:w="222" w:type="dxa"/>
          <w:trHeight w:val="312"/>
        </w:trPr>
        <w:tc>
          <w:tcPr>
            <w:tcW w:w="3205"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C6AAF3" w14:textId="77777777" w:rsidR="00A86510" w:rsidRDefault="00CE3181">
            <w:pPr>
              <w:widowControl/>
              <w:jc w:val="center"/>
              <w:rPr>
                <w:rFonts w:ascii="宋体" w:eastAsia="宋体" w:hAnsi="宋体" w:cs="Arial"/>
                <w:kern w:val="0"/>
                <w:sz w:val="20"/>
                <w:szCs w:val="20"/>
              </w:rPr>
            </w:pPr>
            <w:r>
              <w:rPr>
                <w:rFonts w:ascii="宋体" w:eastAsia="宋体" w:hAnsi="宋体" w:cs="Arial" w:hint="eastAsia"/>
                <w:kern w:val="0"/>
                <w:sz w:val="20"/>
                <w:szCs w:val="20"/>
              </w:rPr>
              <w:t>项目</w:t>
            </w:r>
          </w:p>
        </w:tc>
        <w:tc>
          <w:tcPr>
            <w:tcW w:w="1839" w:type="dxa"/>
            <w:vMerge w:val="restart"/>
            <w:tcBorders>
              <w:top w:val="single" w:sz="4" w:space="0" w:color="000000"/>
              <w:left w:val="nil"/>
              <w:bottom w:val="single" w:sz="4" w:space="0" w:color="000000"/>
              <w:right w:val="single" w:sz="4" w:space="0" w:color="000000"/>
            </w:tcBorders>
            <w:shd w:val="clear" w:color="auto" w:fill="auto"/>
            <w:vAlign w:val="center"/>
          </w:tcPr>
          <w:p w14:paraId="0F992D15" w14:textId="77777777" w:rsidR="00A86510" w:rsidRDefault="00CE3181">
            <w:pPr>
              <w:widowControl/>
              <w:jc w:val="center"/>
              <w:rPr>
                <w:rFonts w:ascii="宋体" w:eastAsia="宋体" w:hAnsi="宋体" w:cs="Arial"/>
                <w:kern w:val="0"/>
                <w:sz w:val="20"/>
                <w:szCs w:val="20"/>
              </w:rPr>
            </w:pPr>
            <w:r>
              <w:rPr>
                <w:rFonts w:ascii="宋体" w:eastAsia="宋体" w:hAnsi="宋体" w:cs="Arial" w:hint="eastAsia"/>
                <w:kern w:val="0"/>
                <w:sz w:val="20"/>
                <w:szCs w:val="20"/>
              </w:rPr>
              <w:t>年初结转和结余</w:t>
            </w:r>
          </w:p>
        </w:tc>
        <w:tc>
          <w:tcPr>
            <w:tcW w:w="1839" w:type="dxa"/>
            <w:vMerge w:val="restart"/>
            <w:tcBorders>
              <w:top w:val="single" w:sz="4" w:space="0" w:color="000000"/>
              <w:left w:val="nil"/>
              <w:bottom w:val="single" w:sz="4" w:space="0" w:color="000000"/>
              <w:right w:val="single" w:sz="4" w:space="0" w:color="000000"/>
            </w:tcBorders>
            <w:shd w:val="clear" w:color="auto" w:fill="auto"/>
            <w:vAlign w:val="center"/>
          </w:tcPr>
          <w:p w14:paraId="02633B66" w14:textId="77777777" w:rsidR="00A86510" w:rsidRDefault="00CE3181">
            <w:pPr>
              <w:widowControl/>
              <w:jc w:val="center"/>
              <w:rPr>
                <w:rFonts w:ascii="宋体" w:eastAsia="宋体" w:hAnsi="宋体" w:cs="Arial"/>
                <w:kern w:val="0"/>
                <w:sz w:val="20"/>
                <w:szCs w:val="20"/>
              </w:rPr>
            </w:pPr>
            <w:r>
              <w:rPr>
                <w:rFonts w:ascii="宋体" w:eastAsia="宋体" w:hAnsi="宋体" w:cs="Arial" w:hint="eastAsia"/>
                <w:kern w:val="0"/>
                <w:sz w:val="20"/>
                <w:szCs w:val="20"/>
              </w:rPr>
              <w:t>本年收入</w:t>
            </w:r>
          </w:p>
        </w:tc>
        <w:tc>
          <w:tcPr>
            <w:tcW w:w="5517" w:type="dxa"/>
            <w:gridSpan w:val="3"/>
            <w:tcBorders>
              <w:top w:val="single" w:sz="4" w:space="0" w:color="000000"/>
              <w:left w:val="nil"/>
              <w:bottom w:val="single" w:sz="4" w:space="0" w:color="000000"/>
              <w:right w:val="single" w:sz="4" w:space="0" w:color="000000"/>
            </w:tcBorders>
            <w:shd w:val="clear" w:color="auto" w:fill="auto"/>
            <w:vAlign w:val="center"/>
          </w:tcPr>
          <w:p w14:paraId="33EA7772" w14:textId="77777777" w:rsidR="00A86510" w:rsidRDefault="00CE3181">
            <w:pPr>
              <w:widowControl/>
              <w:jc w:val="center"/>
              <w:rPr>
                <w:rFonts w:ascii="宋体" w:eastAsia="宋体" w:hAnsi="宋体" w:cs="Arial"/>
                <w:kern w:val="0"/>
                <w:sz w:val="20"/>
                <w:szCs w:val="20"/>
              </w:rPr>
            </w:pPr>
            <w:r>
              <w:rPr>
                <w:rFonts w:ascii="宋体" w:eastAsia="宋体" w:hAnsi="宋体" w:cs="Arial" w:hint="eastAsia"/>
                <w:kern w:val="0"/>
                <w:sz w:val="20"/>
                <w:szCs w:val="20"/>
              </w:rPr>
              <w:t>本年支出</w:t>
            </w:r>
          </w:p>
        </w:tc>
        <w:tc>
          <w:tcPr>
            <w:tcW w:w="2963" w:type="dxa"/>
            <w:vMerge w:val="restart"/>
            <w:tcBorders>
              <w:top w:val="single" w:sz="4" w:space="0" w:color="000000"/>
              <w:left w:val="nil"/>
              <w:bottom w:val="single" w:sz="4" w:space="0" w:color="000000"/>
              <w:right w:val="single" w:sz="4" w:space="0" w:color="000000"/>
            </w:tcBorders>
            <w:shd w:val="clear" w:color="auto" w:fill="auto"/>
            <w:vAlign w:val="center"/>
          </w:tcPr>
          <w:p w14:paraId="44F51D85" w14:textId="77777777" w:rsidR="00A86510" w:rsidRDefault="00CE3181">
            <w:pPr>
              <w:widowControl/>
              <w:jc w:val="center"/>
              <w:rPr>
                <w:rFonts w:ascii="宋体" w:eastAsia="宋体" w:hAnsi="宋体" w:cs="Arial"/>
                <w:kern w:val="0"/>
                <w:sz w:val="20"/>
                <w:szCs w:val="20"/>
              </w:rPr>
            </w:pPr>
            <w:r>
              <w:rPr>
                <w:rFonts w:ascii="宋体" w:eastAsia="宋体" w:hAnsi="宋体" w:cs="Arial" w:hint="eastAsia"/>
                <w:kern w:val="0"/>
                <w:sz w:val="20"/>
                <w:szCs w:val="20"/>
              </w:rPr>
              <w:t>年末结转和结余</w:t>
            </w:r>
          </w:p>
        </w:tc>
      </w:tr>
      <w:tr w:rsidR="00A86510" w14:paraId="50ABB72A" w14:textId="77777777">
        <w:trPr>
          <w:gridAfter w:val="1"/>
          <w:wAfter w:w="222" w:type="dxa"/>
          <w:trHeight w:val="316"/>
        </w:trPr>
        <w:tc>
          <w:tcPr>
            <w:tcW w:w="666" w:type="dxa"/>
            <w:gridSpan w:val="3"/>
            <w:vMerge w:val="restart"/>
            <w:tcBorders>
              <w:top w:val="nil"/>
              <w:left w:val="single" w:sz="4" w:space="0" w:color="000000"/>
              <w:bottom w:val="single" w:sz="4" w:space="0" w:color="000000"/>
              <w:right w:val="single" w:sz="4" w:space="0" w:color="000000"/>
            </w:tcBorders>
            <w:shd w:val="clear" w:color="auto" w:fill="auto"/>
            <w:vAlign w:val="center"/>
          </w:tcPr>
          <w:p w14:paraId="0EB3DDCC" w14:textId="77777777" w:rsidR="00A86510" w:rsidRDefault="00CE3181">
            <w:pPr>
              <w:widowControl/>
              <w:jc w:val="center"/>
              <w:rPr>
                <w:rFonts w:ascii="宋体" w:eastAsia="宋体" w:hAnsi="宋体" w:cs="Arial"/>
                <w:kern w:val="0"/>
                <w:sz w:val="20"/>
                <w:szCs w:val="20"/>
              </w:rPr>
            </w:pPr>
            <w:r>
              <w:rPr>
                <w:rFonts w:ascii="宋体" w:eastAsia="宋体" w:hAnsi="宋体" w:cs="Arial" w:hint="eastAsia"/>
                <w:kern w:val="0"/>
                <w:sz w:val="20"/>
                <w:szCs w:val="20"/>
              </w:rPr>
              <w:t>功能分类科目编码</w:t>
            </w:r>
          </w:p>
        </w:tc>
        <w:tc>
          <w:tcPr>
            <w:tcW w:w="2539" w:type="dxa"/>
            <w:vMerge w:val="restart"/>
            <w:tcBorders>
              <w:top w:val="nil"/>
              <w:left w:val="nil"/>
              <w:bottom w:val="single" w:sz="4" w:space="0" w:color="000000"/>
              <w:right w:val="single" w:sz="4" w:space="0" w:color="000000"/>
            </w:tcBorders>
            <w:shd w:val="clear" w:color="auto" w:fill="auto"/>
            <w:noWrap/>
            <w:vAlign w:val="center"/>
          </w:tcPr>
          <w:p w14:paraId="255090D6" w14:textId="77777777" w:rsidR="00A86510" w:rsidRDefault="00CE3181">
            <w:pPr>
              <w:widowControl/>
              <w:jc w:val="center"/>
              <w:rPr>
                <w:rFonts w:ascii="宋体" w:eastAsia="宋体" w:hAnsi="宋体" w:cs="Arial"/>
                <w:kern w:val="0"/>
                <w:sz w:val="20"/>
                <w:szCs w:val="20"/>
              </w:rPr>
            </w:pPr>
            <w:r>
              <w:rPr>
                <w:rFonts w:ascii="宋体" w:eastAsia="宋体" w:hAnsi="宋体" w:cs="Arial" w:hint="eastAsia"/>
                <w:kern w:val="0"/>
                <w:sz w:val="20"/>
                <w:szCs w:val="20"/>
              </w:rPr>
              <w:t>科目名称</w:t>
            </w:r>
          </w:p>
        </w:tc>
        <w:tc>
          <w:tcPr>
            <w:tcW w:w="1839" w:type="dxa"/>
            <w:vMerge/>
            <w:tcBorders>
              <w:top w:val="single" w:sz="4" w:space="0" w:color="000000"/>
              <w:left w:val="nil"/>
              <w:bottom w:val="single" w:sz="4" w:space="0" w:color="000000"/>
              <w:right w:val="single" w:sz="4" w:space="0" w:color="000000"/>
            </w:tcBorders>
            <w:vAlign w:val="center"/>
          </w:tcPr>
          <w:p w14:paraId="1ED11E49" w14:textId="77777777" w:rsidR="00A86510" w:rsidRDefault="00A86510">
            <w:pPr>
              <w:widowControl/>
              <w:jc w:val="left"/>
              <w:rPr>
                <w:rFonts w:ascii="宋体" w:eastAsia="宋体" w:hAnsi="宋体" w:cs="Arial"/>
                <w:kern w:val="0"/>
                <w:sz w:val="20"/>
                <w:szCs w:val="20"/>
              </w:rPr>
            </w:pPr>
          </w:p>
        </w:tc>
        <w:tc>
          <w:tcPr>
            <w:tcW w:w="1839" w:type="dxa"/>
            <w:vMerge/>
            <w:tcBorders>
              <w:top w:val="single" w:sz="4" w:space="0" w:color="000000"/>
              <w:left w:val="nil"/>
              <w:bottom w:val="single" w:sz="4" w:space="0" w:color="000000"/>
              <w:right w:val="single" w:sz="4" w:space="0" w:color="000000"/>
            </w:tcBorders>
            <w:vAlign w:val="center"/>
          </w:tcPr>
          <w:p w14:paraId="5783A75E" w14:textId="77777777" w:rsidR="00A86510" w:rsidRDefault="00A86510">
            <w:pPr>
              <w:widowControl/>
              <w:jc w:val="left"/>
              <w:rPr>
                <w:rFonts w:ascii="宋体" w:eastAsia="宋体" w:hAnsi="宋体" w:cs="Arial"/>
                <w:kern w:val="0"/>
                <w:sz w:val="20"/>
                <w:szCs w:val="20"/>
              </w:rPr>
            </w:pPr>
          </w:p>
        </w:tc>
        <w:tc>
          <w:tcPr>
            <w:tcW w:w="1839" w:type="dxa"/>
            <w:vMerge w:val="restart"/>
            <w:tcBorders>
              <w:top w:val="nil"/>
              <w:left w:val="nil"/>
              <w:bottom w:val="single" w:sz="4" w:space="0" w:color="000000"/>
              <w:right w:val="single" w:sz="4" w:space="0" w:color="000000"/>
            </w:tcBorders>
            <w:shd w:val="clear" w:color="auto" w:fill="auto"/>
            <w:vAlign w:val="center"/>
          </w:tcPr>
          <w:p w14:paraId="70B89A9C" w14:textId="77777777" w:rsidR="00A86510" w:rsidRDefault="00CE3181">
            <w:pPr>
              <w:widowControl/>
              <w:jc w:val="center"/>
              <w:rPr>
                <w:rFonts w:ascii="宋体" w:eastAsia="宋体" w:hAnsi="宋体" w:cs="Arial"/>
                <w:kern w:val="0"/>
                <w:sz w:val="20"/>
                <w:szCs w:val="20"/>
              </w:rPr>
            </w:pPr>
            <w:r>
              <w:rPr>
                <w:rFonts w:ascii="宋体" w:eastAsia="宋体" w:hAnsi="宋体" w:cs="Arial" w:hint="eastAsia"/>
                <w:kern w:val="0"/>
                <w:sz w:val="20"/>
                <w:szCs w:val="20"/>
              </w:rPr>
              <w:t>小计</w:t>
            </w:r>
          </w:p>
        </w:tc>
        <w:tc>
          <w:tcPr>
            <w:tcW w:w="1839" w:type="dxa"/>
            <w:vMerge w:val="restart"/>
            <w:tcBorders>
              <w:top w:val="nil"/>
              <w:left w:val="nil"/>
              <w:bottom w:val="single" w:sz="4" w:space="0" w:color="000000"/>
              <w:right w:val="single" w:sz="4" w:space="0" w:color="000000"/>
            </w:tcBorders>
            <w:shd w:val="clear" w:color="auto" w:fill="auto"/>
            <w:vAlign w:val="center"/>
          </w:tcPr>
          <w:p w14:paraId="75104E3A" w14:textId="77777777" w:rsidR="00A86510" w:rsidRDefault="00CE3181">
            <w:pPr>
              <w:widowControl/>
              <w:jc w:val="center"/>
              <w:rPr>
                <w:rFonts w:ascii="宋体" w:eastAsia="宋体" w:hAnsi="宋体" w:cs="Arial"/>
                <w:kern w:val="0"/>
                <w:sz w:val="20"/>
                <w:szCs w:val="20"/>
              </w:rPr>
            </w:pPr>
            <w:r>
              <w:rPr>
                <w:rFonts w:ascii="宋体" w:eastAsia="宋体" w:hAnsi="宋体" w:cs="Arial" w:hint="eastAsia"/>
                <w:kern w:val="0"/>
                <w:sz w:val="20"/>
                <w:szCs w:val="20"/>
              </w:rPr>
              <w:t>基本支出</w:t>
            </w:r>
          </w:p>
        </w:tc>
        <w:tc>
          <w:tcPr>
            <w:tcW w:w="1839" w:type="dxa"/>
            <w:vMerge w:val="restart"/>
            <w:tcBorders>
              <w:top w:val="nil"/>
              <w:left w:val="nil"/>
              <w:bottom w:val="single" w:sz="4" w:space="0" w:color="000000"/>
              <w:right w:val="single" w:sz="4" w:space="0" w:color="000000"/>
            </w:tcBorders>
            <w:shd w:val="clear" w:color="auto" w:fill="auto"/>
            <w:vAlign w:val="center"/>
          </w:tcPr>
          <w:p w14:paraId="0D95F525" w14:textId="77777777" w:rsidR="00A86510" w:rsidRDefault="00CE3181">
            <w:pPr>
              <w:widowControl/>
              <w:jc w:val="center"/>
              <w:rPr>
                <w:rFonts w:ascii="宋体" w:eastAsia="宋体" w:hAnsi="宋体" w:cs="Arial"/>
                <w:kern w:val="0"/>
                <w:sz w:val="20"/>
                <w:szCs w:val="20"/>
              </w:rPr>
            </w:pPr>
            <w:r>
              <w:rPr>
                <w:rFonts w:ascii="宋体" w:eastAsia="宋体" w:hAnsi="宋体" w:cs="Arial" w:hint="eastAsia"/>
                <w:kern w:val="0"/>
                <w:sz w:val="20"/>
                <w:szCs w:val="20"/>
              </w:rPr>
              <w:t>项目支出</w:t>
            </w:r>
          </w:p>
        </w:tc>
        <w:tc>
          <w:tcPr>
            <w:tcW w:w="2963" w:type="dxa"/>
            <w:vMerge/>
            <w:tcBorders>
              <w:top w:val="single" w:sz="4" w:space="0" w:color="000000"/>
              <w:left w:val="nil"/>
              <w:bottom w:val="single" w:sz="4" w:space="0" w:color="000000"/>
              <w:right w:val="single" w:sz="4" w:space="0" w:color="000000"/>
            </w:tcBorders>
            <w:vAlign w:val="center"/>
          </w:tcPr>
          <w:p w14:paraId="4CEA3979" w14:textId="77777777" w:rsidR="00A86510" w:rsidRDefault="00A86510">
            <w:pPr>
              <w:widowControl/>
              <w:jc w:val="left"/>
              <w:rPr>
                <w:rFonts w:ascii="宋体" w:eastAsia="宋体" w:hAnsi="宋体" w:cs="Arial"/>
                <w:kern w:val="0"/>
                <w:sz w:val="20"/>
                <w:szCs w:val="20"/>
              </w:rPr>
            </w:pPr>
          </w:p>
        </w:tc>
      </w:tr>
      <w:tr w:rsidR="00A86510" w14:paraId="00880318" w14:textId="77777777">
        <w:trPr>
          <w:trHeight w:val="312"/>
        </w:trPr>
        <w:tc>
          <w:tcPr>
            <w:tcW w:w="666" w:type="dxa"/>
            <w:gridSpan w:val="3"/>
            <w:vMerge/>
            <w:tcBorders>
              <w:top w:val="nil"/>
              <w:left w:val="single" w:sz="4" w:space="0" w:color="000000"/>
              <w:bottom w:val="single" w:sz="4" w:space="0" w:color="000000"/>
              <w:right w:val="single" w:sz="4" w:space="0" w:color="000000"/>
            </w:tcBorders>
            <w:vAlign w:val="center"/>
          </w:tcPr>
          <w:p w14:paraId="669EA8C9" w14:textId="77777777" w:rsidR="00A86510" w:rsidRDefault="00A86510">
            <w:pPr>
              <w:widowControl/>
              <w:jc w:val="left"/>
              <w:rPr>
                <w:rFonts w:ascii="宋体" w:eastAsia="宋体" w:hAnsi="宋体" w:cs="Arial"/>
                <w:kern w:val="0"/>
                <w:sz w:val="20"/>
                <w:szCs w:val="20"/>
              </w:rPr>
            </w:pPr>
          </w:p>
        </w:tc>
        <w:tc>
          <w:tcPr>
            <w:tcW w:w="2539" w:type="dxa"/>
            <w:vMerge/>
            <w:tcBorders>
              <w:top w:val="nil"/>
              <w:left w:val="nil"/>
              <w:bottom w:val="single" w:sz="4" w:space="0" w:color="000000"/>
              <w:right w:val="single" w:sz="4" w:space="0" w:color="000000"/>
            </w:tcBorders>
            <w:vAlign w:val="center"/>
          </w:tcPr>
          <w:p w14:paraId="6FBE21C0" w14:textId="77777777" w:rsidR="00A86510" w:rsidRDefault="00A86510">
            <w:pPr>
              <w:widowControl/>
              <w:jc w:val="left"/>
              <w:rPr>
                <w:rFonts w:ascii="宋体" w:eastAsia="宋体" w:hAnsi="宋体" w:cs="Arial"/>
                <w:kern w:val="0"/>
                <w:sz w:val="20"/>
                <w:szCs w:val="20"/>
              </w:rPr>
            </w:pPr>
          </w:p>
        </w:tc>
        <w:tc>
          <w:tcPr>
            <w:tcW w:w="1839" w:type="dxa"/>
            <w:vMerge/>
            <w:tcBorders>
              <w:top w:val="single" w:sz="4" w:space="0" w:color="000000"/>
              <w:left w:val="nil"/>
              <w:bottom w:val="single" w:sz="4" w:space="0" w:color="000000"/>
              <w:right w:val="single" w:sz="4" w:space="0" w:color="000000"/>
            </w:tcBorders>
            <w:vAlign w:val="center"/>
          </w:tcPr>
          <w:p w14:paraId="6C21B0D1" w14:textId="77777777" w:rsidR="00A86510" w:rsidRDefault="00A86510">
            <w:pPr>
              <w:widowControl/>
              <w:jc w:val="left"/>
              <w:rPr>
                <w:rFonts w:ascii="宋体" w:eastAsia="宋体" w:hAnsi="宋体" w:cs="Arial"/>
                <w:kern w:val="0"/>
                <w:sz w:val="20"/>
                <w:szCs w:val="20"/>
              </w:rPr>
            </w:pPr>
          </w:p>
        </w:tc>
        <w:tc>
          <w:tcPr>
            <w:tcW w:w="1839" w:type="dxa"/>
            <w:vMerge/>
            <w:tcBorders>
              <w:top w:val="single" w:sz="4" w:space="0" w:color="000000"/>
              <w:left w:val="nil"/>
              <w:bottom w:val="single" w:sz="4" w:space="0" w:color="000000"/>
              <w:right w:val="single" w:sz="4" w:space="0" w:color="000000"/>
            </w:tcBorders>
            <w:vAlign w:val="center"/>
          </w:tcPr>
          <w:p w14:paraId="63893BAF" w14:textId="77777777" w:rsidR="00A86510" w:rsidRDefault="00A86510">
            <w:pPr>
              <w:widowControl/>
              <w:jc w:val="left"/>
              <w:rPr>
                <w:rFonts w:ascii="宋体" w:eastAsia="宋体" w:hAnsi="宋体" w:cs="Arial"/>
                <w:kern w:val="0"/>
                <w:sz w:val="20"/>
                <w:szCs w:val="20"/>
              </w:rPr>
            </w:pPr>
          </w:p>
        </w:tc>
        <w:tc>
          <w:tcPr>
            <w:tcW w:w="1839" w:type="dxa"/>
            <w:vMerge/>
            <w:tcBorders>
              <w:top w:val="nil"/>
              <w:left w:val="nil"/>
              <w:bottom w:val="single" w:sz="4" w:space="0" w:color="000000"/>
              <w:right w:val="single" w:sz="4" w:space="0" w:color="000000"/>
            </w:tcBorders>
            <w:vAlign w:val="center"/>
          </w:tcPr>
          <w:p w14:paraId="22C388DC" w14:textId="77777777" w:rsidR="00A86510" w:rsidRDefault="00A86510">
            <w:pPr>
              <w:widowControl/>
              <w:jc w:val="left"/>
              <w:rPr>
                <w:rFonts w:ascii="宋体" w:eastAsia="宋体" w:hAnsi="宋体" w:cs="Arial"/>
                <w:kern w:val="0"/>
                <w:sz w:val="20"/>
                <w:szCs w:val="20"/>
              </w:rPr>
            </w:pPr>
          </w:p>
        </w:tc>
        <w:tc>
          <w:tcPr>
            <w:tcW w:w="1839" w:type="dxa"/>
            <w:vMerge/>
            <w:tcBorders>
              <w:top w:val="nil"/>
              <w:left w:val="nil"/>
              <w:bottom w:val="single" w:sz="4" w:space="0" w:color="000000"/>
              <w:right w:val="single" w:sz="4" w:space="0" w:color="000000"/>
            </w:tcBorders>
            <w:vAlign w:val="center"/>
          </w:tcPr>
          <w:p w14:paraId="4266230F" w14:textId="77777777" w:rsidR="00A86510" w:rsidRDefault="00A86510">
            <w:pPr>
              <w:widowControl/>
              <w:jc w:val="left"/>
              <w:rPr>
                <w:rFonts w:ascii="宋体" w:eastAsia="宋体" w:hAnsi="宋体" w:cs="Arial"/>
                <w:kern w:val="0"/>
                <w:sz w:val="20"/>
                <w:szCs w:val="20"/>
              </w:rPr>
            </w:pPr>
          </w:p>
        </w:tc>
        <w:tc>
          <w:tcPr>
            <w:tcW w:w="1839" w:type="dxa"/>
            <w:vMerge/>
            <w:tcBorders>
              <w:top w:val="nil"/>
              <w:left w:val="nil"/>
              <w:bottom w:val="single" w:sz="4" w:space="0" w:color="000000"/>
              <w:right w:val="single" w:sz="4" w:space="0" w:color="000000"/>
            </w:tcBorders>
            <w:vAlign w:val="center"/>
          </w:tcPr>
          <w:p w14:paraId="635BC6B2" w14:textId="77777777" w:rsidR="00A86510" w:rsidRDefault="00A86510">
            <w:pPr>
              <w:widowControl/>
              <w:jc w:val="left"/>
              <w:rPr>
                <w:rFonts w:ascii="宋体" w:eastAsia="宋体" w:hAnsi="宋体" w:cs="Arial"/>
                <w:kern w:val="0"/>
                <w:sz w:val="20"/>
                <w:szCs w:val="20"/>
              </w:rPr>
            </w:pPr>
          </w:p>
        </w:tc>
        <w:tc>
          <w:tcPr>
            <w:tcW w:w="2963" w:type="dxa"/>
            <w:vMerge/>
            <w:tcBorders>
              <w:top w:val="single" w:sz="4" w:space="0" w:color="000000"/>
              <w:left w:val="nil"/>
              <w:bottom w:val="single" w:sz="4" w:space="0" w:color="000000"/>
              <w:right w:val="single" w:sz="4" w:space="0" w:color="000000"/>
            </w:tcBorders>
            <w:vAlign w:val="center"/>
          </w:tcPr>
          <w:p w14:paraId="52E2891C" w14:textId="77777777" w:rsidR="00A86510" w:rsidRDefault="00A86510">
            <w:pPr>
              <w:widowControl/>
              <w:jc w:val="left"/>
              <w:rPr>
                <w:rFonts w:ascii="宋体" w:eastAsia="宋体" w:hAnsi="宋体" w:cs="Arial"/>
                <w:kern w:val="0"/>
                <w:sz w:val="20"/>
                <w:szCs w:val="20"/>
              </w:rPr>
            </w:pPr>
          </w:p>
        </w:tc>
        <w:tc>
          <w:tcPr>
            <w:tcW w:w="222" w:type="dxa"/>
            <w:tcBorders>
              <w:top w:val="nil"/>
              <w:left w:val="nil"/>
              <w:bottom w:val="nil"/>
              <w:right w:val="nil"/>
            </w:tcBorders>
            <w:shd w:val="clear" w:color="auto" w:fill="auto"/>
            <w:noWrap/>
            <w:vAlign w:val="bottom"/>
          </w:tcPr>
          <w:p w14:paraId="57B2C6F8" w14:textId="77777777" w:rsidR="00A86510" w:rsidRDefault="00A86510">
            <w:pPr>
              <w:widowControl/>
              <w:jc w:val="center"/>
              <w:rPr>
                <w:rFonts w:ascii="宋体" w:eastAsia="宋体" w:hAnsi="宋体" w:cs="Arial"/>
                <w:kern w:val="0"/>
                <w:sz w:val="22"/>
              </w:rPr>
            </w:pPr>
          </w:p>
        </w:tc>
      </w:tr>
      <w:tr w:rsidR="00A86510" w14:paraId="5164C795" w14:textId="77777777">
        <w:trPr>
          <w:trHeight w:val="312"/>
        </w:trPr>
        <w:tc>
          <w:tcPr>
            <w:tcW w:w="666" w:type="dxa"/>
            <w:gridSpan w:val="3"/>
            <w:vMerge/>
            <w:tcBorders>
              <w:top w:val="nil"/>
              <w:left w:val="single" w:sz="4" w:space="0" w:color="000000"/>
              <w:bottom w:val="single" w:sz="4" w:space="0" w:color="000000"/>
              <w:right w:val="single" w:sz="4" w:space="0" w:color="000000"/>
            </w:tcBorders>
            <w:vAlign w:val="center"/>
          </w:tcPr>
          <w:p w14:paraId="7CEB71E1" w14:textId="77777777" w:rsidR="00A86510" w:rsidRDefault="00A86510">
            <w:pPr>
              <w:widowControl/>
              <w:jc w:val="left"/>
              <w:rPr>
                <w:rFonts w:ascii="宋体" w:eastAsia="宋体" w:hAnsi="宋体" w:cs="Arial"/>
                <w:kern w:val="0"/>
                <w:sz w:val="20"/>
                <w:szCs w:val="20"/>
              </w:rPr>
            </w:pPr>
          </w:p>
        </w:tc>
        <w:tc>
          <w:tcPr>
            <w:tcW w:w="2539" w:type="dxa"/>
            <w:vMerge/>
            <w:tcBorders>
              <w:top w:val="nil"/>
              <w:left w:val="nil"/>
              <w:bottom w:val="single" w:sz="4" w:space="0" w:color="000000"/>
              <w:right w:val="single" w:sz="4" w:space="0" w:color="000000"/>
            </w:tcBorders>
            <w:vAlign w:val="center"/>
          </w:tcPr>
          <w:p w14:paraId="6F7CAD7D" w14:textId="77777777" w:rsidR="00A86510" w:rsidRDefault="00A86510">
            <w:pPr>
              <w:widowControl/>
              <w:jc w:val="left"/>
              <w:rPr>
                <w:rFonts w:ascii="宋体" w:eastAsia="宋体" w:hAnsi="宋体" w:cs="Arial"/>
                <w:kern w:val="0"/>
                <w:sz w:val="20"/>
                <w:szCs w:val="20"/>
              </w:rPr>
            </w:pPr>
          </w:p>
        </w:tc>
        <w:tc>
          <w:tcPr>
            <w:tcW w:w="1839" w:type="dxa"/>
            <w:vMerge/>
            <w:tcBorders>
              <w:top w:val="single" w:sz="4" w:space="0" w:color="000000"/>
              <w:left w:val="nil"/>
              <w:bottom w:val="single" w:sz="4" w:space="0" w:color="000000"/>
              <w:right w:val="single" w:sz="4" w:space="0" w:color="000000"/>
            </w:tcBorders>
            <w:vAlign w:val="center"/>
          </w:tcPr>
          <w:p w14:paraId="1D18773E" w14:textId="77777777" w:rsidR="00A86510" w:rsidRDefault="00A86510">
            <w:pPr>
              <w:widowControl/>
              <w:jc w:val="left"/>
              <w:rPr>
                <w:rFonts w:ascii="宋体" w:eastAsia="宋体" w:hAnsi="宋体" w:cs="Arial"/>
                <w:kern w:val="0"/>
                <w:sz w:val="20"/>
                <w:szCs w:val="20"/>
              </w:rPr>
            </w:pPr>
          </w:p>
        </w:tc>
        <w:tc>
          <w:tcPr>
            <w:tcW w:w="1839" w:type="dxa"/>
            <w:vMerge/>
            <w:tcBorders>
              <w:top w:val="single" w:sz="4" w:space="0" w:color="000000"/>
              <w:left w:val="nil"/>
              <w:bottom w:val="single" w:sz="4" w:space="0" w:color="000000"/>
              <w:right w:val="single" w:sz="4" w:space="0" w:color="000000"/>
            </w:tcBorders>
            <w:vAlign w:val="center"/>
          </w:tcPr>
          <w:p w14:paraId="4EA34F7A" w14:textId="77777777" w:rsidR="00A86510" w:rsidRDefault="00A86510">
            <w:pPr>
              <w:widowControl/>
              <w:jc w:val="left"/>
              <w:rPr>
                <w:rFonts w:ascii="宋体" w:eastAsia="宋体" w:hAnsi="宋体" w:cs="Arial"/>
                <w:kern w:val="0"/>
                <w:sz w:val="20"/>
                <w:szCs w:val="20"/>
              </w:rPr>
            </w:pPr>
          </w:p>
        </w:tc>
        <w:tc>
          <w:tcPr>
            <w:tcW w:w="1839" w:type="dxa"/>
            <w:vMerge/>
            <w:tcBorders>
              <w:top w:val="nil"/>
              <w:left w:val="nil"/>
              <w:bottom w:val="single" w:sz="4" w:space="0" w:color="000000"/>
              <w:right w:val="single" w:sz="4" w:space="0" w:color="000000"/>
            </w:tcBorders>
            <w:vAlign w:val="center"/>
          </w:tcPr>
          <w:p w14:paraId="6A2CDFDF" w14:textId="77777777" w:rsidR="00A86510" w:rsidRDefault="00A86510">
            <w:pPr>
              <w:widowControl/>
              <w:jc w:val="left"/>
              <w:rPr>
                <w:rFonts w:ascii="宋体" w:eastAsia="宋体" w:hAnsi="宋体" w:cs="Arial"/>
                <w:kern w:val="0"/>
                <w:sz w:val="20"/>
                <w:szCs w:val="20"/>
              </w:rPr>
            </w:pPr>
          </w:p>
        </w:tc>
        <w:tc>
          <w:tcPr>
            <w:tcW w:w="1839" w:type="dxa"/>
            <w:vMerge/>
            <w:tcBorders>
              <w:top w:val="nil"/>
              <w:left w:val="nil"/>
              <w:bottom w:val="single" w:sz="4" w:space="0" w:color="000000"/>
              <w:right w:val="single" w:sz="4" w:space="0" w:color="000000"/>
            </w:tcBorders>
            <w:vAlign w:val="center"/>
          </w:tcPr>
          <w:p w14:paraId="56956512" w14:textId="77777777" w:rsidR="00A86510" w:rsidRDefault="00A86510">
            <w:pPr>
              <w:widowControl/>
              <w:jc w:val="left"/>
              <w:rPr>
                <w:rFonts w:ascii="宋体" w:eastAsia="宋体" w:hAnsi="宋体" w:cs="Arial"/>
                <w:kern w:val="0"/>
                <w:sz w:val="20"/>
                <w:szCs w:val="20"/>
              </w:rPr>
            </w:pPr>
          </w:p>
        </w:tc>
        <w:tc>
          <w:tcPr>
            <w:tcW w:w="1839" w:type="dxa"/>
            <w:vMerge/>
            <w:tcBorders>
              <w:top w:val="nil"/>
              <w:left w:val="nil"/>
              <w:bottom w:val="single" w:sz="4" w:space="0" w:color="000000"/>
              <w:right w:val="single" w:sz="4" w:space="0" w:color="000000"/>
            </w:tcBorders>
            <w:vAlign w:val="center"/>
          </w:tcPr>
          <w:p w14:paraId="3C53556E" w14:textId="77777777" w:rsidR="00A86510" w:rsidRDefault="00A86510">
            <w:pPr>
              <w:widowControl/>
              <w:jc w:val="left"/>
              <w:rPr>
                <w:rFonts w:ascii="宋体" w:eastAsia="宋体" w:hAnsi="宋体" w:cs="Arial"/>
                <w:kern w:val="0"/>
                <w:sz w:val="20"/>
                <w:szCs w:val="20"/>
              </w:rPr>
            </w:pPr>
          </w:p>
        </w:tc>
        <w:tc>
          <w:tcPr>
            <w:tcW w:w="2963" w:type="dxa"/>
            <w:vMerge/>
            <w:tcBorders>
              <w:top w:val="single" w:sz="4" w:space="0" w:color="000000"/>
              <w:left w:val="nil"/>
              <w:bottom w:val="single" w:sz="4" w:space="0" w:color="000000"/>
              <w:right w:val="single" w:sz="4" w:space="0" w:color="000000"/>
            </w:tcBorders>
            <w:vAlign w:val="center"/>
          </w:tcPr>
          <w:p w14:paraId="64013A65" w14:textId="77777777" w:rsidR="00A86510" w:rsidRDefault="00A86510">
            <w:pPr>
              <w:widowControl/>
              <w:jc w:val="left"/>
              <w:rPr>
                <w:rFonts w:ascii="宋体" w:eastAsia="宋体" w:hAnsi="宋体" w:cs="Arial"/>
                <w:kern w:val="0"/>
                <w:sz w:val="20"/>
                <w:szCs w:val="20"/>
              </w:rPr>
            </w:pPr>
          </w:p>
        </w:tc>
        <w:tc>
          <w:tcPr>
            <w:tcW w:w="222" w:type="dxa"/>
            <w:tcBorders>
              <w:top w:val="nil"/>
              <w:left w:val="nil"/>
              <w:bottom w:val="nil"/>
              <w:right w:val="nil"/>
            </w:tcBorders>
            <w:shd w:val="clear" w:color="auto" w:fill="auto"/>
            <w:noWrap/>
            <w:vAlign w:val="bottom"/>
          </w:tcPr>
          <w:p w14:paraId="1E2A21F0" w14:textId="77777777" w:rsidR="00A86510" w:rsidRDefault="00A86510">
            <w:pPr>
              <w:widowControl/>
              <w:jc w:val="left"/>
              <w:rPr>
                <w:rFonts w:ascii="Times New Roman" w:eastAsia="Times New Roman" w:hAnsi="Times New Roman" w:cs="Times New Roman"/>
                <w:kern w:val="0"/>
                <w:sz w:val="20"/>
                <w:szCs w:val="20"/>
              </w:rPr>
            </w:pPr>
          </w:p>
        </w:tc>
      </w:tr>
      <w:tr w:rsidR="00A86510" w14:paraId="3A2DEB06" w14:textId="77777777">
        <w:trPr>
          <w:trHeight w:val="312"/>
        </w:trPr>
        <w:tc>
          <w:tcPr>
            <w:tcW w:w="3205" w:type="dxa"/>
            <w:gridSpan w:val="4"/>
            <w:tcBorders>
              <w:top w:val="nil"/>
              <w:left w:val="single" w:sz="4" w:space="0" w:color="000000"/>
              <w:bottom w:val="single" w:sz="4" w:space="0" w:color="000000"/>
              <w:right w:val="single" w:sz="4" w:space="0" w:color="000000"/>
            </w:tcBorders>
            <w:shd w:val="clear" w:color="auto" w:fill="auto"/>
            <w:noWrap/>
            <w:vAlign w:val="center"/>
          </w:tcPr>
          <w:p w14:paraId="22497F57" w14:textId="77777777" w:rsidR="00A86510" w:rsidRDefault="00CE3181">
            <w:pPr>
              <w:widowControl/>
              <w:jc w:val="center"/>
              <w:rPr>
                <w:rFonts w:ascii="宋体" w:eastAsia="宋体" w:hAnsi="宋体" w:cs="Arial"/>
                <w:kern w:val="0"/>
                <w:sz w:val="20"/>
                <w:szCs w:val="20"/>
              </w:rPr>
            </w:pPr>
            <w:r>
              <w:rPr>
                <w:rFonts w:ascii="宋体" w:eastAsia="宋体" w:hAnsi="宋体" w:cs="Arial" w:hint="eastAsia"/>
                <w:kern w:val="0"/>
                <w:sz w:val="20"/>
                <w:szCs w:val="20"/>
              </w:rPr>
              <w:t>栏次</w:t>
            </w:r>
          </w:p>
        </w:tc>
        <w:tc>
          <w:tcPr>
            <w:tcW w:w="1839" w:type="dxa"/>
            <w:tcBorders>
              <w:top w:val="nil"/>
              <w:left w:val="nil"/>
              <w:bottom w:val="single" w:sz="4" w:space="0" w:color="000000"/>
              <w:right w:val="single" w:sz="4" w:space="0" w:color="000000"/>
            </w:tcBorders>
            <w:shd w:val="clear" w:color="auto" w:fill="auto"/>
            <w:noWrap/>
            <w:vAlign w:val="center"/>
          </w:tcPr>
          <w:p w14:paraId="78A6E8C5" w14:textId="77777777" w:rsidR="00A86510" w:rsidRDefault="00CE3181">
            <w:pPr>
              <w:widowControl/>
              <w:jc w:val="center"/>
              <w:rPr>
                <w:rFonts w:ascii="宋体" w:eastAsia="宋体" w:hAnsi="宋体" w:cs="Arial"/>
                <w:kern w:val="0"/>
                <w:sz w:val="20"/>
                <w:szCs w:val="20"/>
              </w:rPr>
            </w:pPr>
            <w:r>
              <w:rPr>
                <w:rFonts w:ascii="宋体" w:eastAsia="宋体" w:hAnsi="宋体" w:cs="Arial" w:hint="eastAsia"/>
                <w:kern w:val="0"/>
                <w:sz w:val="20"/>
                <w:szCs w:val="20"/>
              </w:rPr>
              <w:t>1</w:t>
            </w:r>
          </w:p>
        </w:tc>
        <w:tc>
          <w:tcPr>
            <w:tcW w:w="1839" w:type="dxa"/>
            <w:tcBorders>
              <w:top w:val="nil"/>
              <w:left w:val="nil"/>
              <w:bottom w:val="single" w:sz="4" w:space="0" w:color="000000"/>
              <w:right w:val="single" w:sz="4" w:space="0" w:color="000000"/>
            </w:tcBorders>
            <w:shd w:val="clear" w:color="auto" w:fill="auto"/>
            <w:noWrap/>
            <w:vAlign w:val="center"/>
          </w:tcPr>
          <w:p w14:paraId="363CC84D" w14:textId="77777777" w:rsidR="00A86510" w:rsidRDefault="00CE3181">
            <w:pPr>
              <w:widowControl/>
              <w:jc w:val="center"/>
              <w:rPr>
                <w:rFonts w:ascii="宋体" w:eastAsia="宋体" w:hAnsi="宋体" w:cs="Arial"/>
                <w:kern w:val="0"/>
                <w:sz w:val="20"/>
                <w:szCs w:val="20"/>
              </w:rPr>
            </w:pPr>
            <w:r>
              <w:rPr>
                <w:rFonts w:ascii="宋体" w:eastAsia="宋体" w:hAnsi="宋体" w:cs="Arial" w:hint="eastAsia"/>
                <w:kern w:val="0"/>
                <w:sz w:val="20"/>
                <w:szCs w:val="20"/>
              </w:rPr>
              <w:t>2</w:t>
            </w:r>
          </w:p>
        </w:tc>
        <w:tc>
          <w:tcPr>
            <w:tcW w:w="1839" w:type="dxa"/>
            <w:tcBorders>
              <w:top w:val="nil"/>
              <w:left w:val="nil"/>
              <w:bottom w:val="single" w:sz="4" w:space="0" w:color="000000"/>
              <w:right w:val="single" w:sz="4" w:space="0" w:color="000000"/>
            </w:tcBorders>
            <w:shd w:val="clear" w:color="auto" w:fill="auto"/>
            <w:noWrap/>
            <w:vAlign w:val="center"/>
          </w:tcPr>
          <w:p w14:paraId="54DCF9D4" w14:textId="77777777" w:rsidR="00A86510" w:rsidRDefault="00CE3181">
            <w:pPr>
              <w:widowControl/>
              <w:jc w:val="center"/>
              <w:rPr>
                <w:rFonts w:ascii="宋体" w:eastAsia="宋体" w:hAnsi="宋体" w:cs="Arial"/>
                <w:kern w:val="0"/>
                <w:sz w:val="20"/>
                <w:szCs w:val="20"/>
              </w:rPr>
            </w:pPr>
            <w:r>
              <w:rPr>
                <w:rFonts w:ascii="宋体" w:eastAsia="宋体" w:hAnsi="宋体" w:cs="Arial" w:hint="eastAsia"/>
                <w:kern w:val="0"/>
                <w:sz w:val="20"/>
                <w:szCs w:val="20"/>
              </w:rPr>
              <w:t>3</w:t>
            </w:r>
          </w:p>
        </w:tc>
        <w:tc>
          <w:tcPr>
            <w:tcW w:w="1839" w:type="dxa"/>
            <w:tcBorders>
              <w:top w:val="nil"/>
              <w:left w:val="nil"/>
              <w:bottom w:val="single" w:sz="4" w:space="0" w:color="000000"/>
              <w:right w:val="single" w:sz="4" w:space="0" w:color="000000"/>
            </w:tcBorders>
            <w:shd w:val="clear" w:color="auto" w:fill="auto"/>
            <w:noWrap/>
            <w:vAlign w:val="center"/>
          </w:tcPr>
          <w:p w14:paraId="3C691B46" w14:textId="77777777" w:rsidR="00A86510" w:rsidRDefault="00CE3181">
            <w:pPr>
              <w:widowControl/>
              <w:jc w:val="center"/>
              <w:rPr>
                <w:rFonts w:ascii="宋体" w:eastAsia="宋体" w:hAnsi="宋体" w:cs="Arial"/>
                <w:kern w:val="0"/>
                <w:sz w:val="20"/>
                <w:szCs w:val="20"/>
              </w:rPr>
            </w:pPr>
            <w:r>
              <w:rPr>
                <w:rFonts w:ascii="宋体" w:eastAsia="宋体" w:hAnsi="宋体" w:cs="Arial" w:hint="eastAsia"/>
                <w:kern w:val="0"/>
                <w:sz w:val="20"/>
                <w:szCs w:val="20"/>
              </w:rPr>
              <w:t>4</w:t>
            </w:r>
          </w:p>
        </w:tc>
        <w:tc>
          <w:tcPr>
            <w:tcW w:w="1839" w:type="dxa"/>
            <w:tcBorders>
              <w:top w:val="nil"/>
              <w:left w:val="nil"/>
              <w:bottom w:val="single" w:sz="4" w:space="0" w:color="000000"/>
              <w:right w:val="single" w:sz="4" w:space="0" w:color="000000"/>
            </w:tcBorders>
            <w:shd w:val="clear" w:color="auto" w:fill="auto"/>
            <w:noWrap/>
            <w:vAlign w:val="center"/>
          </w:tcPr>
          <w:p w14:paraId="27481D6E" w14:textId="77777777" w:rsidR="00A86510" w:rsidRDefault="00CE3181">
            <w:pPr>
              <w:widowControl/>
              <w:jc w:val="center"/>
              <w:rPr>
                <w:rFonts w:ascii="宋体" w:eastAsia="宋体" w:hAnsi="宋体" w:cs="Arial"/>
                <w:kern w:val="0"/>
                <w:sz w:val="20"/>
                <w:szCs w:val="20"/>
              </w:rPr>
            </w:pPr>
            <w:r>
              <w:rPr>
                <w:rFonts w:ascii="宋体" w:eastAsia="宋体" w:hAnsi="宋体" w:cs="Arial" w:hint="eastAsia"/>
                <w:kern w:val="0"/>
                <w:sz w:val="20"/>
                <w:szCs w:val="20"/>
              </w:rPr>
              <w:t>5</w:t>
            </w:r>
          </w:p>
        </w:tc>
        <w:tc>
          <w:tcPr>
            <w:tcW w:w="2963" w:type="dxa"/>
            <w:tcBorders>
              <w:top w:val="nil"/>
              <w:left w:val="nil"/>
              <w:bottom w:val="single" w:sz="4" w:space="0" w:color="000000"/>
              <w:right w:val="single" w:sz="4" w:space="0" w:color="000000"/>
            </w:tcBorders>
            <w:shd w:val="clear" w:color="auto" w:fill="auto"/>
            <w:noWrap/>
            <w:vAlign w:val="center"/>
          </w:tcPr>
          <w:p w14:paraId="149DC600" w14:textId="77777777" w:rsidR="00A86510" w:rsidRDefault="00CE3181">
            <w:pPr>
              <w:widowControl/>
              <w:jc w:val="center"/>
              <w:rPr>
                <w:rFonts w:ascii="宋体" w:eastAsia="宋体" w:hAnsi="宋体" w:cs="Arial"/>
                <w:kern w:val="0"/>
                <w:sz w:val="20"/>
                <w:szCs w:val="20"/>
              </w:rPr>
            </w:pPr>
            <w:r>
              <w:rPr>
                <w:rFonts w:ascii="宋体" w:eastAsia="宋体" w:hAnsi="宋体" w:cs="Arial" w:hint="eastAsia"/>
                <w:kern w:val="0"/>
                <w:sz w:val="20"/>
                <w:szCs w:val="20"/>
              </w:rPr>
              <w:t>6</w:t>
            </w:r>
          </w:p>
        </w:tc>
        <w:tc>
          <w:tcPr>
            <w:tcW w:w="222" w:type="dxa"/>
            <w:vAlign w:val="center"/>
          </w:tcPr>
          <w:p w14:paraId="03C1BAF5" w14:textId="77777777" w:rsidR="00A86510" w:rsidRDefault="00A86510">
            <w:pPr>
              <w:widowControl/>
              <w:jc w:val="left"/>
              <w:rPr>
                <w:rFonts w:ascii="Times New Roman" w:eastAsia="Times New Roman" w:hAnsi="Times New Roman" w:cs="Times New Roman"/>
                <w:kern w:val="0"/>
                <w:sz w:val="20"/>
                <w:szCs w:val="20"/>
              </w:rPr>
            </w:pPr>
          </w:p>
        </w:tc>
      </w:tr>
      <w:tr w:rsidR="00A86510" w14:paraId="4B8A440F" w14:textId="77777777">
        <w:trPr>
          <w:trHeight w:val="312"/>
        </w:trPr>
        <w:tc>
          <w:tcPr>
            <w:tcW w:w="3205" w:type="dxa"/>
            <w:gridSpan w:val="4"/>
            <w:tcBorders>
              <w:top w:val="nil"/>
              <w:left w:val="single" w:sz="4" w:space="0" w:color="000000"/>
              <w:bottom w:val="single" w:sz="4" w:space="0" w:color="000000"/>
              <w:right w:val="single" w:sz="4" w:space="0" w:color="000000"/>
            </w:tcBorders>
            <w:shd w:val="clear" w:color="auto" w:fill="auto"/>
            <w:noWrap/>
            <w:vAlign w:val="center"/>
          </w:tcPr>
          <w:p w14:paraId="0E9E0A7E" w14:textId="77777777" w:rsidR="00A86510" w:rsidRDefault="00CE3181">
            <w:pPr>
              <w:widowControl/>
              <w:jc w:val="center"/>
              <w:rPr>
                <w:rFonts w:ascii="宋体" w:eastAsia="宋体" w:hAnsi="宋体" w:cs="Arial"/>
                <w:kern w:val="0"/>
                <w:sz w:val="20"/>
                <w:szCs w:val="20"/>
              </w:rPr>
            </w:pPr>
            <w:r>
              <w:rPr>
                <w:rFonts w:ascii="宋体" w:eastAsia="宋体" w:hAnsi="宋体" w:cs="Arial" w:hint="eastAsia"/>
                <w:kern w:val="0"/>
                <w:sz w:val="20"/>
                <w:szCs w:val="20"/>
              </w:rPr>
              <w:t>合计</w:t>
            </w:r>
          </w:p>
        </w:tc>
        <w:tc>
          <w:tcPr>
            <w:tcW w:w="1839" w:type="dxa"/>
            <w:tcBorders>
              <w:top w:val="nil"/>
              <w:left w:val="nil"/>
              <w:bottom w:val="single" w:sz="4" w:space="0" w:color="000000"/>
              <w:right w:val="single" w:sz="4" w:space="0" w:color="000000"/>
            </w:tcBorders>
            <w:shd w:val="clear" w:color="auto" w:fill="auto"/>
            <w:noWrap/>
            <w:vAlign w:val="center"/>
          </w:tcPr>
          <w:p w14:paraId="600537EC" w14:textId="77777777" w:rsidR="00A86510" w:rsidRDefault="00CE3181">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0　</w:t>
            </w:r>
          </w:p>
        </w:tc>
        <w:tc>
          <w:tcPr>
            <w:tcW w:w="1839" w:type="dxa"/>
            <w:tcBorders>
              <w:top w:val="nil"/>
              <w:left w:val="nil"/>
              <w:bottom w:val="single" w:sz="4" w:space="0" w:color="000000"/>
              <w:right w:val="single" w:sz="4" w:space="0" w:color="000000"/>
            </w:tcBorders>
            <w:shd w:val="clear" w:color="auto" w:fill="auto"/>
            <w:noWrap/>
            <w:vAlign w:val="center"/>
          </w:tcPr>
          <w:p w14:paraId="433F42C2" w14:textId="77777777" w:rsidR="00A86510" w:rsidRDefault="00CE3181">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0　</w:t>
            </w:r>
          </w:p>
        </w:tc>
        <w:tc>
          <w:tcPr>
            <w:tcW w:w="1839" w:type="dxa"/>
            <w:tcBorders>
              <w:top w:val="nil"/>
              <w:left w:val="nil"/>
              <w:bottom w:val="single" w:sz="4" w:space="0" w:color="000000"/>
              <w:right w:val="single" w:sz="4" w:space="0" w:color="000000"/>
            </w:tcBorders>
            <w:shd w:val="clear" w:color="auto" w:fill="auto"/>
            <w:noWrap/>
            <w:vAlign w:val="center"/>
          </w:tcPr>
          <w:p w14:paraId="6CF0E723" w14:textId="77777777" w:rsidR="00A86510" w:rsidRDefault="00CE3181">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0　</w:t>
            </w:r>
          </w:p>
        </w:tc>
        <w:tc>
          <w:tcPr>
            <w:tcW w:w="1839" w:type="dxa"/>
            <w:tcBorders>
              <w:top w:val="nil"/>
              <w:left w:val="nil"/>
              <w:bottom w:val="single" w:sz="4" w:space="0" w:color="000000"/>
              <w:right w:val="single" w:sz="4" w:space="0" w:color="000000"/>
            </w:tcBorders>
            <w:shd w:val="clear" w:color="auto" w:fill="auto"/>
            <w:noWrap/>
            <w:vAlign w:val="center"/>
          </w:tcPr>
          <w:p w14:paraId="70E021AC" w14:textId="77777777" w:rsidR="00A86510" w:rsidRDefault="00CE3181">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0　</w:t>
            </w:r>
          </w:p>
        </w:tc>
        <w:tc>
          <w:tcPr>
            <w:tcW w:w="1839" w:type="dxa"/>
            <w:tcBorders>
              <w:top w:val="nil"/>
              <w:left w:val="nil"/>
              <w:bottom w:val="single" w:sz="4" w:space="0" w:color="000000"/>
              <w:right w:val="single" w:sz="4" w:space="0" w:color="000000"/>
            </w:tcBorders>
            <w:shd w:val="clear" w:color="auto" w:fill="auto"/>
            <w:noWrap/>
            <w:vAlign w:val="center"/>
          </w:tcPr>
          <w:p w14:paraId="6178BC58" w14:textId="77777777" w:rsidR="00A86510" w:rsidRDefault="00CE3181">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0　</w:t>
            </w:r>
          </w:p>
        </w:tc>
        <w:tc>
          <w:tcPr>
            <w:tcW w:w="2963" w:type="dxa"/>
            <w:tcBorders>
              <w:top w:val="nil"/>
              <w:left w:val="nil"/>
              <w:bottom w:val="single" w:sz="4" w:space="0" w:color="000000"/>
              <w:right w:val="single" w:sz="4" w:space="0" w:color="000000"/>
            </w:tcBorders>
            <w:shd w:val="clear" w:color="auto" w:fill="auto"/>
            <w:noWrap/>
            <w:vAlign w:val="center"/>
          </w:tcPr>
          <w:p w14:paraId="6FDE555B" w14:textId="77777777" w:rsidR="00A86510" w:rsidRDefault="00CE3181">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0　</w:t>
            </w:r>
          </w:p>
        </w:tc>
        <w:tc>
          <w:tcPr>
            <w:tcW w:w="222" w:type="dxa"/>
            <w:vAlign w:val="center"/>
          </w:tcPr>
          <w:p w14:paraId="3F7D78A6" w14:textId="77777777" w:rsidR="00A86510" w:rsidRDefault="00A86510">
            <w:pPr>
              <w:widowControl/>
              <w:jc w:val="left"/>
              <w:rPr>
                <w:rFonts w:ascii="Times New Roman" w:eastAsia="Times New Roman" w:hAnsi="Times New Roman" w:cs="Times New Roman"/>
                <w:kern w:val="0"/>
                <w:sz w:val="20"/>
                <w:szCs w:val="20"/>
              </w:rPr>
            </w:pPr>
          </w:p>
        </w:tc>
      </w:tr>
      <w:tr w:rsidR="00A86510" w14:paraId="16E70E10" w14:textId="77777777">
        <w:trPr>
          <w:trHeight w:val="312"/>
        </w:trPr>
        <w:tc>
          <w:tcPr>
            <w:tcW w:w="666" w:type="dxa"/>
            <w:gridSpan w:val="3"/>
            <w:tcBorders>
              <w:top w:val="nil"/>
              <w:left w:val="single" w:sz="4" w:space="0" w:color="000000"/>
              <w:bottom w:val="single" w:sz="4" w:space="0" w:color="000000"/>
              <w:right w:val="single" w:sz="4" w:space="0" w:color="000000"/>
              <w:tl2br w:val="single" w:sz="4" w:space="0" w:color="000000"/>
            </w:tcBorders>
            <w:shd w:val="clear" w:color="auto" w:fill="auto"/>
            <w:noWrap/>
            <w:vAlign w:val="center"/>
          </w:tcPr>
          <w:p w14:paraId="1261BF6E" w14:textId="77777777" w:rsidR="00A86510" w:rsidRDefault="00CE3181">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539" w:type="dxa"/>
            <w:tcBorders>
              <w:top w:val="nil"/>
              <w:left w:val="nil"/>
              <w:bottom w:val="single" w:sz="4" w:space="0" w:color="000000"/>
              <w:right w:val="single" w:sz="4" w:space="0" w:color="000000"/>
              <w:tl2br w:val="single" w:sz="4" w:space="0" w:color="000000"/>
            </w:tcBorders>
            <w:shd w:val="clear" w:color="auto" w:fill="auto"/>
            <w:noWrap/>
            <w:vAlign w:val="center"/>
          </w:tcPr>
          <w:p w14:paraId="4AF9997B" w14:textId="77777777" w:rsidR="00A86510" w:rsidRDefault="00CE3181">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839" w:type="dxa"/>
            <w:tcBorders>
              <w:top w:val="nil"/>
              <w:left w:val="nil"/>
              <w:bottom w:val="single" w:sz="4" w:space="0" w:color="000000"/>
              <w:right w:val="single" w:sz="4" w:space="0" w:color="000000"/>
            </w:tcBorders>
            <w:shd w:val="clear" w:color="auto" w:fill="auto"/>
            <w:noWrap/>
            <w:vAlign w:val="center"/>
          </w:tcPr>
          <w:p w14:paraId="6481D833" w14:textId="77777777" w:rsidR="00A86510" w:rsidRDefault="00CE3181">
            <w:pPr>
              <w:widowControl/>
              <w:jc w:val="right"/>
              <w:rPr>
                <w:rFonts w:ascii="宋体" w:eastAsia="宋体" w:hAnsi="宋体" w:cs="Arial"/>
                <w:kern w:val="0"/>
                <w:sz w:val="20"/>
                <w:szCs w:val="20"/>
              </w:rPr>
            </w:pPr>
            <w:r>
              <w:rPr>
                <w:rFonts w:ascii="宋体" w:eastAsia="宋体" w:hAnsi="宋体" w:cs="Arial"/>
                <w:kern w:val="0"/>
                <w:sz w:val="20"/>
                <w:szCs w:val="20"/>
              </w:rPr>
              <w:t>0</w:t>
            </w:r>
          </w:p>
        </w:tc>
        <w:tc>
          <w:tcPr>
            <w:tcW w:w="1839" w:type="dxa"/>
            <w:tcBorders>
              <w:top w:val="nil"/>
              <w:left w:val="nil"/>
              <w:bottom w:val="single" w:sz="4" w:space="0" w:color="000000"/>
              <w:right w:val="single" w:sz="4" w:space="0" w:color="000000"/>
            </w:tcBorders>
            <w:shd w:val="clear" w:color="auto" w:fill="auto"/>
            <w:noWrap/>
            <w:vAlign w:val="center"/>
          </w:tcPr>
          <w:p w14:paraId="64501888" w14:textId="77777777" w:rsidR="00A86510" w:rsidRDefault="00CE3181">
            <w:pPr>
              <w:widowControl/>
              <w:jc w:val="right"/>
              <w:rPr>
                <w:rFonts w:ascii="宋体" w:eastAsia="宋体" w:hAnsi="宋体" w:cs="Arial"/>
                <w:kern w:val="0"/>
                <w:sz w:val="20"/>
                <w:szCs w:val="20"/>
              </w:rPr>
            </w:pPr>
            <w:r>
              <w:rPr>
                <w:rFonts w:ascii="宋体" w:eastAsia="宋体" w:hAnsi="宋体" w:cs="Arial"/>
                <w:kern w:val="0"/>
                <w:sz w:val="20"/>
                <w:szCs w:val="20"/>
              </w:rPr>
              <w:t>0</w:t>
            </w:r>
          </w:p>
        </w:tc>
        <w:tc>
          <w:tcPr>
            <w:tcW w:w="1839" w:type="dxa"/>
            <w:tcBorders>
              <w:top w:val="nil"/>
              <w:left w:val="nil"/>
              <w:bottom w:val="single" w:sz="4" w:space="0" w:color="000000"/>
              <w:right w:val="single" w:sz="4" w:space="0" w:color="000000"/>
            </w:tcBorders>
            <w:shd w:val="clear" w:color="auto" w:fill="auto"/>
            <w:noWrap/>
            <w:vAlign w:val="center"/>
          </w:tcPr>
          <w:p w14:paraId="6FCA0AD8" w14:textId="77777777" w:rsidR="00A86510" w:rsidRDefault="00CE3181">
            <w:pPr>
              <w:widowControl/>
              <w:jc w:val="right"/>
              <w:rPr>
                <w:rFonts w:ascii="宋体" w:eastAsia="宋体" w:hAnsi="宋体" w:cs="Arial"/>
                <w:kern w:val="0"/>
                <w:sz w:val="20"/>
                <w:szCs w:val="20"/>
              </w:rPr>
            </w:pPr>
            <w:r>
              <w:rPr>
                <w:rFonts w:ascii="宋体" w:eastAsia="宋体" w:hAnsi="宋体" w:cs="Arial"/>
                <w:kern w:val="0"/>
                <w:sz w:val="20"/>
                <w:szCs w:val="20"/>
              </w:rPr>
              <w:t>0</w:t>
            </w:r>
          </w:p>
        </w:tc>
        <w:tc>
          <w:tcPr>
            <w:tcW w:w="1839" w:type="dxa"/>
            <w:tcBorders>
              <w:top w:val="nil"/>
              <w:left w:val="nil"/>
              <w:bottom w:val="single" w:sz="4" w:space="0" w:color="000000"/>
              <w:right w:val="single" w:sz="4" w:space="0" w:color="000000"/>
            </w:tcBorders>
            <w:shd w:val="clear" w:color="auto" w:fill="auto"/>
            <w:noWrap/>
            <w:vAlign w:val="center"/>
          </w:tcPr>
          <w:p w14:paraId="350F00D2" w14:textId="77777777" w:rsidR="00A86510" w:rsidRDefault="00CE3181">
            <w:pPr>
              <w:widowControl/>
              <w:jc w:val="right"/>
              <w:rPr>
                <w:rFonts w:ascii="宋体" w:eastAsia="宋体" w:hAnsi="宋体" w:cs="Arial"/>
                <w:kern w:val="0"/>
                <w:sz w:val="20"/>
                <w:szCs w:val="20"/>
              </w:rPr>
            </w:pPr>
            <w:r>
              <w:rPr>
                <w:rFonts w:ascii="宋体" w:eastAsia="宋体" w:hAnsi="宋体" w:cs="Arial"/>
                <w:kern w:val="0"/>
                <w:sz w:val="20"/>
                <w:szCs w:val="20"/>
              </w:rPr>
              <w:t>0</w:t>
            </w:r>
          </w:p>
        </w:tc>
        <w:tc>
          <w:tcPr>
            <w:tcW w:w="1839" w:type="dxa"/>
            <w:tcBorders>
              <w:top w:val="nil"/>
              <w:left w:val="nil"/>
              <w:bottom w:val="single" w:sz="4" w:space="0" w:color="000000"/>
              <w:right w:val="single" w:sz="4" w:space="0" w:color="000000"/>
            </w:tcBorders>
            <w:shd w:val="clear" w:color="auto" w:fill="auto"/>
            <w:noWrap/>
            <w:vAlign w:val="center"/>
          </w:tcPr>
          <w:p w14:paraId="1B9F57FA" w14:textId="77777777" w:rsidR="00A86510" w:rsidRDefault="00CE3181">
            <w:pPr>
              <w:widowControl/>
              <w:jc w:val="right"/>
              <w:rPr>
                <w:rFonts w:ascii="宋体" w:eastAsia="宋体" w:hAnsi="宋体" w:cs="Arial"/>
                <w:kern w:val="0"/>
                <w:sz w:val="20"/>
                <w:szCs w:val="20"/>
              </w:rPr>
            </w:pPr>
            <w:r>
              <w:rPr>
                <w:rFonts w:ascii="宋体" w:eastAsia="宋体" w:hAnsi="宋体" w:cs="Arial"/>
                <w:kern w:val="0"/>
                <w:sz w:val="20"/>
                <w:szCs w:val="20"/>
              </w:rPr>
              <w:t>0</w:t>
            </w:r>
          </w:p>
        </w:tc>
        <w:tc>
          <w:tcPr>
            <w:tcW w:w="2963" w:type="dxa"/>
            <w:tcBorders>
              <w:top w:val="nil"/>
              <w:left w:val="nil"/>
              <w:bottom w:val="single" w:sz="4" w:space="0" w:color="000000"/>
              <w:right w:val="single" w:sz="4" w:space="0" w:color="000000"/>
            </w:tcBorders>
            <w:shd w:val="clear" w:color="auto" w:fill="auto"/>
            <w:noWrap/>
            <w:vAlign w:val="center"/>
          </w:tcPr>
          <w:p w14:paraId="4AFEC393" w14:textId="77777777" w:rsidR="00A86510" w:rsidRDefault="00CE3181">
            <w:pPr>
              <w:widowControl/>
              <w:jc w:val="right"/>
              <w:rPr>
                <w:rFonts w:ascii="宋体" w:eastAsia="宋体" w:hAnsi="宋体" w:cs="Arial"/>
                <w:kern w:val="0"/>
                <w:sz w:val="20"/>
                <w:szCs w:val="20"/>
              </w:rPr>
            </w:pPr>
            <w:r>
              <w:rPr>
                <w:rFonts w:ascii="宋体" w:eastAsia="宋体" w:hAnsi="宋体" w:cs="Arial"/>
                <w:kern w:val="0"/>
                <w:sz w:val="20"/>
                <w:szCs w:val="20"/>
              </w:rPr>
              <w:t>0</w:t>
            </w:r>
          </w:p>
        </w:tc>
        <w:tc>
          <w:tcPr>
            <w:tcW w:w="222" w:type="dxa"/>
            <w:vAlign w:val="center"/>
          </w:tcPr>
          <w:p w14:paraId="2AA1A942" w14:textId="77777777" w:rsidR="00A86510" w:rsidRDefault="00A86510">
            <w:pPr>
              <w:widowControl/>
              <w:jc w:val="left"/>
              <w:rPr>
                <w:rFonts w:ascii="Times New Roman" w:eastAsia="Times New Roman" w:hAnsi="Times New Roman" w:cs="Times New Roman"/>
                <w:kern w:val="0"/>
                <w:sz w:val="20"/>
                <w:szCs w:val="20"/>
              </w:rPr>
            </w:pPr>
          </w:p>
        </w:tc>
      </w:tr>
      <w:tr w:rsidR="00A86510" w14:paraId="0A464E0D" w14:textId="77777777">
        <w:trPr>
          <w:trHeight w:val="312"/>
        </w:trPr>
        <w:tc>
          <w:tcPr>
            <w:tcW w:w="666" w:type="dxa"/>
            <w:gridSpan w:val="3"/>
            <w:tcBorders>
              <w:top w:val="single" w:sz="4" w:space="0" w:color="000000"/>
              <w:left w:val="single" w:sz="4" w:space="0" w:color="000000"/>
              <w:bottom w:val="single" w:sz="4" w:space="0" w:color="000000"/>
              <w:right w:val="single" w:sz="4" w:space="0" w:color="000000"/>
              <w:tl2br w:val="single" w:sz="4" w:space="0" w:color="000000"/>
            </w:tcBorders>
            <w:shd w:val="clear" w:color="auto" w:fill="auto"/>
            <w:noWrap/>
            <w:vAlign w:val="center"/>
          </w:tcPr>
          <w:p w14:paraId="3913416C" w14:textId="77777777" w:rsidR="00A86510" w:rsidRDefault="00CE3181">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539" w:type="dxa"/>
            <w:tcBorders>
              <w:top w:val="single" w:sz="4" w:space="0" w:color="000000"/>
              <w:left w:val="nil"/>
              <w:bottom w:val="single" w:sz="4" w:space="0" w:color="000000"/>
              <w:right w:val="single" w:sz="4" w:space="0" w:color="000000"/>
              <w:tl2br w:val="single" w:sz="4" w:space="0" w:color="000000"/>
            </w:tcBorders>
            <w:shd w:val="clear" w:color="auto" w:fill="auto"/>
            <w:noWrap/>
            <w:vAlign w:val="center"/>
          </w:tcPr>
          <w:p w14:paraId="32C19C42" w14:textId="77777777" w:rsidR="00A86510" w:rsidRDefault="00CE3181">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839" w:type="dxa"/>
            <w:tcBorders>
              <w:top w:val="nil"/>
              <w:left w:val="nil"/>
              <w:bottom w:val="single" w:sz="4" w:space="0" w:color="000000"/>
              <w:right w:val="single" w:sz="4" w:space="0" w:color="000000"/>
            </w:tcBorders>
            <w:shd w:val="clear" w:color="auto" w:fill="auto"/>
            <w:noWrap/>
            <w:vAlign w:val="center"/>
          </w:tcPr>
          <w:p w14:paraId="48946984" w14:textId="77777777" w:rsidR="00A86510" w:rsidRDefault="00CE3181">
            <w:pPr>
              <w:widowControl/>
              <w:jc w:val="right"/>
              <w:rPr>
                <w:rFonts w:ascii="宋体" w:eastAsia="宋体" w:hAnsi="宋体" w:cs="Arial"/>
                <w:kern w:val="0"/>
                <w:sz w:val="20"/>
                <w:szCs w:val="20"/>
              </w:rPr>
            </w:pPr>
            <w:r>
              <w:rPr>
                <w:rFonts w:ascii="宋体" w:eastAsia="宋体" w:hAnsi="宋体" w:cs="Arial"/>
                <w:kern w:val="0"/>
                <w:sz w:val="20"/>
                <w:szCs w:val="20"/>
              </w:rPr>
              <w:t>0</w:t>
            </w:r>
          </w:p>
        </w:tc>
        <w:tc>
          <w:tcPr>
            <w:tcW w:w="1839" w:type="dxa"/>
            <w:tcBorders>
              <w:top w:val="nil"/>
              <w:left w:val="nil"/>
              <w:bottom w:val="single" w:sz="4" w:space="0" w:color="000000"/>
              <w:right w:val="single" w:sz="4" w:space="0" w:color="000000"/>
            </w:tcBorders>
            <w:shd w:val="clear" w:color="auto" w:fill="auto"/>
            <w:noWrap/>
            <w:vAlign w:val="center"/>
          </w:tcPr>
          <w:p w14:paraId="00A0C91E" w14:textId="77777777" w:rsidR="00A86510" w:rsidRDefault="00CE3181">
            <w:pPr>
              <w:widowControl/>
              <w:jc w:val="right"/>
              <w:rPr>
                <w:rFonts w:ascii="宋体" w:eastAsia="宋体" w:hAnsi="宋体" w:cs="Arial"/>
                <w:kern w:val="0"/>
                <w:sz w:val="20"/>
                <w:szCs w:val="20"/>
              </w:rPr>
            </w:pPr>
            <w:r>
              <w:rPr>
                <w:rFonts w:ascii="宋体" w:eastAsia="宋体" w:hAnsi="宋体" w:cs="Arial"/>
                <w:kern w:val="0"/>
                <w:sz w:val="20"/>
                <w:szCs w:val="20"/>
              </w:rPr>
              <w:t>0</w:t>
            </w:r>
          </w:p>
        </w:tc>
        <w:tc>
          <w:tcPr>
            <w:tcW w:w="1839" w:type="dxa"/>
            <w:tcBorders>
              <w:top w:val="nil"/>
              <w:left w:val="nil"/>
              <w:bottom w:val="single" w:sz="4" w:space="0" w:color="000000"/>
              <w:right w:val="single" w:sz="4" w:space="0" w:color="000000"/>
            </w:tcBorders>
            <w:shd w:val="clear" w:color="auto" w:fill="auto"/>
            <w:noWrap/>
            <w:vAlign w:val="center"/>
          </w:tcPr>
          <w:p w14:paraId="33504769" w14:textId="77777777" w:rsidR="00A86510" w:rsidRDefault="00CE3181">
            <w:pPr>
              <w:widowControl/>
              <w:jc w:val="right"/>
              <w:rPr>
                <w:rFonts w:ascii="宋体" w:eastAsia="宋体" w:hAnsi="宋体" w:cs="Arial"/>
                <w:kern w:val="0"/>
                <w:sz w:val="20"/>
                <w:szCs w:val="20"/>
              </w:rPr>
            </w:pPr>
            <w:r>
              <w:rPr>
                <w:rFonts w:ascii="宋体" w:eastAsia="宋体" w:hAnsi="宋体" w:cs="Arial"/>
                <w:kern w:val="0"/>
                <w:sz w:val="20"/>
                <w:szCs w:val="20"/>
              </w:rPr>
              <w:t>0</w:t>
            </w:r>
          </w:p>
        </w:tc>
        <w:tc>
          <w:tcPr>
            <w:tcW w:w="1839" w:type="dxa"/>
            <w:tcBorders>
              <w:top w:val="nil"/>
              <w:left w:val="nil"/>
              <w:bottom w:val="single" w:sz="4" w:space="0" w:color="000000"/>
              <w:right w:val="single" w:sz="4" w:space="0" w:color="000000"/>
            </w:tcBorders>
            <w:shd w:val="clear" w:color="auto" w:fill="auto"/>
            <w:noWrap/>
            <w:vAlign w:val="center"/>
          </w:tcPr>
          <w:p w14:paraId="29D053E0" w14:textId="77777777" w:rsidR="00A86510" w:rsidRDefault="00CE3181">
            <w:pPr>
              <w:widowControl/>
              <w:jc w:val="right"/>
              <w:rPr>
                <w:rFonts w:ascii="宋体" w:eastAsia="宋体" w:hAnsi="宋体" w:cs="Arial"/>
                <w:kern w:val="0"/>
                <w:sz w:val="20"/>
                <w:szCs w:val="20"/>
              </w:rPr>
            </w:pPr>
            <w:r>
              <w:rPr>
                <w:rFonts w:ascii="宋体" w:eastAsia="宋体" w:hAnsi="宋体" w:cs="Arial"/>
                <w:kern w:val="0"/>
                <w:sz w:val="20"/>
                <w:szCs w:val="20"/>
              </w:rPr>
              <w:t>0</w:t>
            </w:r>
          </w:p>
        </w:tc>
        <w:tc>
          <w:tcPr>
            <w:tcW w:w="1839" w:type="dxa"/>
            <w:tcBorders>
              <w:top w:val="nil"/>
              <w:left w:val="nil"/>
              <w:bottom w:val="single" w:sz="4" w:space="0" w:color="000000"/>
              <w:right w:val="single" w:sz="4" w:space="0" w:color="000000"/>
            </w:tcBorders>
            <w:shd w:val="clear" w:color="auto" w:fill="auto"/>
            <w:noWrap/>
            <w:vAlign w:val="center"/>
          </w:tcPr>
          <w:p w14:paraId="382E775A" w14:textId="77777777" w:rsidR="00A86510" w:rsidRDefault="00CE3181">
            <w:pPr>
              <w:widowControl/>
              <w:jc w:val="right"/>
              <w:rPr>
                <w:rFonts w:ascii="宋体" w:eastAsia="宋体" w:hAnsi="宋体" w:cs="Arial"/>
                <w:kern w:val="0"/>
                <w:sz w:val="20"/>
                <w:szCs w:val="20"/>
              </w:rPr>
            </w:pPr>
            <w:r>
              <w:rPr>
                <w:rFonts w:ascii="宋体" w:eastAsia="宋体" w:hAnsi="宋体" w:cs="Arial"/>
                <w:kern w:val="0"/>
                <w:sz w:val="20"/>
                <w:szCs w:val="20"/>
              </w:rPr>
              <w:t>0</w:t>
            </w:r>
          </w:p>
        </w:tc>
        <w:tc>
          <w:tcPr>
            <w:tcW w:w="2963" w:type="dxa"/>
            <w:tcBorders>
              <w:top w:val="nil"/>
              <w:left w:val="nil"/>
              <w:bottom w:val="single" w:sz="4" w:space="0" w:color="000000"/>
              <w:right w:val="single" w:sz="4" w:space="0" w:color="000000"/>
            </w:tcBorders>
            <w:shd w:val="clear" w:color="auto" w:fill="auto"/>
            <w:noWrap/>
            <w:vAlign w:val="center"/>
          </w:tcPr>
          <w:p w14:paraId="69A59803" w14:textId="77777777" w:rsidR="00A86510" w:rsidRDefault="00CE3181">
            <w:pPr>
              <w:widowControl/>
              <w:jc w:val="right"/>
              <w:rPr>
                <w:rFonts w:ascii="宋体" w:eastAsia="宋体" w:hAnsi="宋体" w:cs="Arial"/>
                <w:kern w:val="0"/>
                <w:sz w:val="20"/>
                <w:szCs w:val="20"/>
              </w:rPr>
            </w:pPr>
            <w:r>
              <w:rPr>
                <w:rFonts w:ascii="宋体" w:eastAsia="宋体" w:hAnsi="宋体" w:cs="Arial"/>
                <w:kern w:val="0"/>
                <w:sz w:val="20"/>
                <w:szCs w:val="20"/>
              </w:rPr>
              <w:t>0</w:t>
            </w:r>
          </w:p>
        </w:tc>
        <w:tc>
          <w:tcPr>
            <w:tcW w:w="222" w:type="dxa"/>
            <w:vAlign w:val="center"/>
          </w:tcPr>
          <w:p w14:paraId="10C5AB38" w14:textId="77777777" w:rsidR="00A86510" w:rsidRDefault="00A86510">
            <w:pPr>
              <w:widowControl/>
              <w:jc w:val="left"/>
              <w:rPr>
                <w:rFonts w:ascii="Times New Roman" w:eastAsia="Times New Roman" w:hAnsi="Times New Roman" w:cs="Times New Roman"/>
                <w:kern w:val="0"/>
                <w:sz w:val="20"/>
                <w:szCs w:val="20"/>
              </w:rPr>
            </w:pPr>
          </w:p>
        </w:tc>
      </w:tr>
      <w:tr w:rsidR="00A86510" w14:paraId="5C56E4DF" w14:textId="77777777">
        <w:trPr>
          <w:trHeight w:val="312"/>
        </w:trPr>
        <w:tc>
          <w:tcPr>
            <w:tcW w:w="666" w:type="dxa"/>
            <w:gridSpan w:val="3"/>
            <w:tcBorders>
              <w:top w:val="single" w:sz="4" w:space="0" w:color="000000"/>
              <w:left w:val="single" w:sz="4" w:space="0" w:color="000000"/>
              <w:bottom w:val="single" w:sz="4" w:space="0" w:color="000000"/>
              <w:right w:val="single" w:sz="4" w:space="0" w:color="000000"/>
              <w:tl2br w:val="single" w:sz="4" w:space="0" w:color="000000"/>
            </w:tcBorders>
            <w:shd w:val="clear" w:color="auto" w:fill="auto"/>
            <w:noWrap/>
            <w:vAlign w:val="center"/>
          </w:tcPr>
          <w:p w14:paraId="462CFFDF" w14:textId="77777777" w:rsidR="00A86510" w:rsidRDefault="00CE3181">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539" w:type="dxa"/>
            <w:tcBorders>
              <w:top w:val="single" w:sz="4" w:space="0" w:color="000000"/>
              <w:left w:val="nil"/>
              <w:bottom w:val="single" w:sz="4" w:space="0" w:color="000000"/>
              <w:right w:val="single" w:sz="4" w:space="0" w:color="000000"/>
              <w:tl2br w:val="single" w:sz="4" w:space="0" w:color="000000"/>
            </w:tcBorders>
            <w:shd w:val="clear" w:color="auto" w:fill="auto"/>
            <w:noWrap/>
            <w:vAlign w:val="center"/>
          </w:tcPr>
          <w:p w14:paraId="4760DBDD" w14:textId="77777777" w:rsidR="00A86510" w:rsidRDefault="00CE3181">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839" w:type="dxa"/>
            <w:tcBorders>
              <w:top w:val="nil"/>
              <w:left w:val="nil"/>
              <w:bottom w:val="single" w:sz="4" w:space="0" w:color="000000"/>
              <w:right w:val="single" w:sz="4" w:space="0" w:color="000000"/>
            </w:tcBorders>
            <w:shd w:val="clear" w:color="auto" w:fill="auto"/>
            <w:noWrap/>
            <w:vAlign w:val="center"/>
          </w:tcPr>
          <w:p w14:paraId="69DF7C8F" w14:textId="77777777" w:rsidR="00A86510" w:rsidRDefault="00CE3181">
            <w:pPr>
              <w:widowControl/>
              <w:jc w:val="right"/>
              <w:rPr>
                <w:rFonts w:ascii="宋体" w:eastAsia="宋体" w:hAnsi="宋体" w:cs="Arial"/>
                <w:kern w:val="0"/>
                <w:sz w:val="20"/>
                <w:szCs w:val="20"/>
              </w:rPr>
            </w:pPr>
            <w:r>
              <w:rPr>
                <w:rFonts w:ascii="宋体" w:eastAsia="宋体" w:hAnsi="宋体" w:cs="Arial"/>
                <w:kern w:val="0"/>
                <w:sz w:val="20"/>
                <w:szCs w:val="20"/>
              </w:rPr>
              <w:t>0</w:t>
            </w:r>
          </w:p>
        </w:tc>
        <w:tc>
          <w:tcPr>
            <w:tcW w:w="1839" w:type="dxa"/>
            <w:tcBorders>
              <w:top w:val="nil"/>
              <w:left w:val="nil"/>
              <w:bottom w:val="single" w:sz="4" w:space="0" w:color="000000"/>
              <w:right w:val="single" w:sz="4" w:space="0" w:color="000000"/>
            </w:tcBorders>
            <w:shd w:val="clear" w:color="auto" w:fill="auto"/>
            <w:noWrap/>
            <w:vAlign w:val="center"/>
          </w:tcPr>
          <w:p w14:paraId="3DBA5A88" w14:textId="77777777" w:rsidR="00A86510" w:rsidRDefault="00CE3181">
            <w:pPr>
              <w:widowControl/>
              <w:jc w:val="right"/>
              <w:rPr>
                <w:rFonts w:ascii="宋体" w:eastAsia="宋体" w:hAnsi="宋体" w:cs="Arial"/>
                <w:kern w:val="0"/>
                <w:sz w:val="20"/>
                <w:szCs w:val="20"/>
              </w:rPr>
            </w:pPr>
            <w:r>
              <w:rPr>
                <w:rFonts w:ascii="宋体" w:eastAsia="宋体" w:hAnsi="宋体" w:cs="Arial"/>
                <w:kern w:val="0"/>
                <w:sz w:val="20"/>
                <w:szCs w:val="20"/>
              </w:rPr>
              <w:t>0</w:t>
            </w:r>
          </w:p>
        </w:tc>
        <w:tc>
          <w:tcPr>
            <w:tcW w:w="1839" w:type="dxa"/>
            <w:tcBorders>
              <w:top w:val="nil"/>
              <w:left w:val="nil"/>
              <w:bottom w:val="single" w:sz="4" w:space="0" w:color="000000"/>
              <w:right w:val="single" w:sz="4" w:space="0" w:color="000000"/>
            </w:tcBorders>
            <w:shd w:val="clear" w:color="auto" w:fill="auto"/>
            <w:noWrap/>
            <w:vAlign w:val="center"/>
          </w:tcPr>
          <w:p w14:paraId="312FF26B" w14:textId="77777777" w:rsidR="00A86510" w:rsidRDefault="00CE3181">
            <w:pPr>
              <w:widowControl/>
              <w:jc w:val="right"/>
              <w:rPr>
                <w:rFonts w:ascii="宋体" w:eastAsia="宋体" w:hAnsi="宋体" w:cs="Arial"/>
                <w:kern w:val="0"/>
                <w:sz w:val="20"/>
                <w:szCs w:val="20"/>
              </w:rPr>
            </w:pPr>
            <w:r>
              <w:rPr>
                <w:rFonts w:ascii="宋体" w:eastAsia="宋体" w:hAnsi="宋体" w:cs="Arial"/>
                <w:kern w:val="0"/>
                <w:sz w:val="20"/>
                <w:szCs w:val="20"/>
              </w:rPr>
              <w:t>0</w:t>
            </w:r>
          </w:p>
        </w:tc>
        <w:tc>
          <w:tcPr>
            <w:tcW w:w="1839" w:type="dxa"/>
            <w:tcBorders>
              <w:top w:val="nil"/>
              <w:left w:val="nil"/>
              <w:bottom w:val="single" w:sz="4" w:space="0" w:color="000000"/>
              <w:right w:val="single" w:sz="4" w:space="0" w:color="000000"/>
            </w:tcBorders>
            <w:shd w:val="clear" w:color="auto" w:fill="auto"/>
            <w:noWrap/>
            <w:vAlign w:val="center"/>
          </w:tcPr>
          <w:p w14:paraId="1773B2A3" w14:textId="77777777" w:rsidR="00A86510" w:rsidRDefault="00CE3181">
            <w:pPr>
              <w:widowControl/>
              <w:jc w:val="right"/>
              <w:rPr>
                <w:rFonts w:ascii="宋体" w:eastAsia="宋体" w:hAnsi="宋体" w:cs="Arial"/>
                <w:kern w:val="0"/>
                <w:sz w:val="20"/>
                <w:szCs w:val="20"/>
              </w:rPr>
            </w:pPr>
            <w:r>
              <w:rPr>
                <w:rFonts w:ascii="宋体" w:eastAsia="宋体" w:hAnsi="宋体" w:cs="Arial"/>
                <w:kern w:val="0"/>
                <w:sz w:val="20"/>
                <w:szCs w:val="20"/>
              </w:rPr>
              <w:t>0</w:t>
            </w:r>
          </w:p>
        </w:tc>
        <w:tc>
          <w:tcPr>
            <w:tcW w:w="1839" w:type="dxa"/>
            <w:tcBorders>
              <w:top w:val="nil"/>
              <w:left w:val="nil"/>
              <w:bottom w:val="single" w:sz="4" w:space="0" w:color="000000"/>
              <w:right w:val="single" w:sz="4" w:space="0" w:color="000000"/>
            </w:tcBorders>
            <w:shd w:val="clear" w:color="auto" w:fill="auto"/>
            <w:noWrap/>
            <w:vAlign w:val="center"/>
          </w:tcPr>
          <w:p w14:paraId="4C98E0CB" w14:textId="77777777" w:rsidR="00A86510" w:rsidRDefault="00CE3181">
            <w:pPr>
              <w:widowControl/>
              <w:jc w:val="right"/>
              <w:rPr>
                <w:rFonts w:ascii="宋体" w:eastAsia="宋体" w:hAnsi="宋体" w:cs="Arial"/>
                <w:kern w:val="0"/>
                <w:sz w:val="20"/>
                <w:szCs w:val="20"/>
              </w:rPr>
            </w:pPr>
            <w:r>
              <w:rPr>
                <w:rFonts w:ascii="宋体" w:eastAsia="宋体" w:hAnsi="宋体" w:cs="Arial"/>
                <w:kern w:val="0"/>
                <w:sz w:val="20"/>
                <w:szCs w:val="20"/>
              </w:rPr>
              <w:t>0</w:t>
            </w:r>
          </w:p>
        </w:tc>
        <w:tc>
          <w:tcPr>
            <w:tcW w:w="2963" w:type="dxa"/>
            <w:tcBorders>
              <w:top w:val="nil"/>
              <w:left w:val="nil"/>
              <w:bottom w:val="single" w:sz="4" w:space="0" w:color="000000"/>
              <w:right w:val="single" w:sz="4" w:space="0" w:color="000000"/>
            </w:tcBorders>
            <w:shd w:val="clear" w:color="auto" w:fill="auto"/>
            <w:noWrap/>
            <w:vAlign w:val="center"/>
          </w:tcPr>
          <w:p w14:paraId="1FF4B3D3" w14:textId="77777777" w:rsidR="00A86510" w:rsidRDefault="00CE3181">
            <w:pPr>
              <w:widowControl/>
              <w:jc w:val="right"/>
              <w:rPr>
                <w:rFonts w:ascii="宋体" w:eastAsia="宋体" w:hAnsi="宋体" w:cs="Arial"/>
                <w:kern w:val="0"/>
                <w:sz w:val="20"/>
                <w:szCs w:val="20"/>
              </w:rPr>
            </w:pPr>
            <w:r>
              <w:rPr>
                <w:rFonts w:ascii="宋体" w:eastAsia="宋体" w:hAnsi="宋体" w:cs="Arial"/>
                <w:kern w:val="0"/>
                <w:sz w:val="20"/>
                <w:szCs w:val="20"/>
              </w:rPr>
              <w:t>0</w:t>
            </w:r>
          </w:p>
        </w:tc>
        <w:tc>
          <w:tcPr>
            <w:tcW w:w="222" w:type="dxa"/>
            <w:vAlign w:val="center"/>
          </w:tcPr>
          <w:p w14:paraId="09A36499" w14:textId="77777777" w:rsidR="00A86510" w:rsidRDefault="00A86510">
            <w:pPr>
              <w:widowControl/>
              <w:jc w:val="left"/>
              <w:rPr>
                <w:rFonts w:ascii="Times New Roman" w:eastAsia="Times New Roman" w:hAnsi="Times New Roman" w:cs="Times New Roman"/>
                <w:kern w:val="0"/>
                <w:sz w:val="20"/>
                <w:szCs w:val="20"/>
              </w:rPr>
            </w:pPr>
          </w:p>
        </w:tc>
      </w:tr>
      <w:tr w:rsidR="00A86510" w14:paraId="3FD35C24" w14:textId="77777777">
        <w:trPr>
          <w:trHeight w:val="312"/>
        </w:trPr>
        <w:tc>
          <w:tcPr>
            <w:tcW w:w="666" w:type="dxa"/>
            <w:gridSpan w:val="3"/>
            <w:tcBorders>
              <w:top w:val="single" w:sz="4" w:space="0" w:color="000000"/>
              <w:left w:val="single" w:sz="4" w:space="0" w:color="000000"/>
              <w:bottom w:val="single" w:sz="4" w:space="0" w:color="000000"/>
              <w:right w:val="single" w:sz="4" w:space="0" w:color="000000"/>
              <w:tl2br w:val="single" w:sz="4" w:space="0" w:color="000000"/>
            </w:tcBorders>
            <w:shd w:val="clear" w:color="auto" w:fill="auto"/>
            <w:noWrap/>
            <w:vAlign w:val="center"/>
          </w:tcPr>
          <w:p w14:paraId="0C972E0F" w14:textId="77777777" w:rsidR="00A86510" w:rsidRDefault="00CE3181">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539" w:type="dxa"/>
            <w:tcBorders>
              <w:top w:val="single" w:sz="4" w:space="0" w:color="000000"/>
              <w:left w:val="nil"/>
              <w:bottom w:val="single" w:sz="4" w:space="0" w:color="000000"/>
              <w:right w:val="single" w:sz="4" w:space="0" w:color="000000"/>
              <w:tl2br w:val="single" w:sz="4" w:space="0" w:color="000000"/>
            </w:tcBorders>
            <w:shd w:val="clear" w:color="auto" w:fill="auto"/>
            <w:noWrap/>
            <w:vAlign w:val="center"/>
          </w:tcPr>
          <w:p w14:paraId="1ECEB045" w14:textId="77777777" w:rsidR="00A86510" w:rsidRDefault="00CE3181">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839" w:type="dxa"/>
            <w:tcBorders>
              <w:top w:val="nil"/>
              <w:left w:val="nil"/>
              <w:bottom w:val="single" w:sz="4" w:space="0" w:color="000000"/>
              <w:right w:val="single" w:sz="4" w:space="0" w:color="000000"/>
            </w:tcBorders>
            <w:shd w:val="clear" w:color="auto" w:fill="auto"/>
            <w:noWrap/>
            <w:vAlign w:val="center"/>
          </w:tcPr>
          <w:p w14:paraId="7A4D1118" w14:textId="77777777" w:rsidR="00A86510" w:rsidRDefault="00CE3181">
            <w:pPr>
              <w:widowControl/>
              <w:jc w:val="right"/>
              <w:rPr>
                <w:rFonts w:ascii="宋体" w:eastAsia="宋体" w:hAnsi="宋体" w:cs="Arial"/>
                <w:kern w:val="0"/>
                <w:sz w:val="20"/>
                <w:szCs w:val="20"/>
              </w:rPr>
            </w:pPr>
            <w:r>
              <w:rPr>
                <w:rFonts w:ascii="宋体" w:eastAsia="宋体" w:hAnsi="宋体" w:cs="Arial"/>
                <w:kern w:val="0"/>
                <w:sz w:val="20"/>
                <w:szCs w:val="20"/>
              </w:rPr>
              <w:t>0</w:t>
            </w:r>
          </w:p>
        </w:tc>
        <w:tc>
          <w:tcPr>
            <w:tcW w:w="1839" w:type="dxa"/>
            <w:tcBorders>
              <w:top w:val="nil"/>
              <w:left w:val="nil"/>
              <w:bottom w:val="single" w:sz="4" w:space="0" w:color="000000"/>
              <w:right w:val="single" w:sz="4" w:space="0" w:color="000000"/>
            </w:tcBorders>
            <w:shd w:val="clear" w:color="auto" w:fill="auto"/>
            <w:noWrap/>
            <w:vAlign w:val="center"/>
          </w:tcPr>
          <w:p w14:paraId="7995B13D" w14:textId="77777777" w:rsidR="00A86510" w:rsidRDefault="00CE3181">
            <w:pPr>
              <w:widowControl/>
              <w:jc w:val="right"/>
              <w:rPr>
                <w:rFonts w:ascii="宋体" w:eastAsia="宋体" w:hAnsi="宋体" w:cs="Arial"/>
                <w:kern w:val="0"/>
                <w:sz w:val="20"/>
                <w:szCs w:val="20"/>
              </w:rPr>
            </w:pPr>
            <w:r>
              <w:rPr>
                <w:rFonts w:ascii="宋体" w:eastAsia="宋体" w:hAnsi="宋体" w:cs="Arial"/>
                <w:kern w:val="0"/>
                <w:sz w:val="20"/>
                <w:szCs w:val="20"/>
              </w:rPr>
              <w:t>0</w:t>
            </w:r>
          </w:p>
        </w:tc>
        <w:tc>
          <w:tcPr>
            <w:tcW w:w="1839" w:type="dxa"/>
            <w:tcBorders>
              <w:top w:val="nil"/>
              <w:left w:val="nil"/>
              <w:bottom w:val="single" w:sz="4" w:space="0" w:color="000000"/>
              <w:right w:val="single" w:sz="4" w:space="0" w:color="000000"/>
            </w:tcBorders>
            <w:shd w:val="clear" w:color="auto" w:fill="auto"/>
            <w:noWrap/>
            <w:vAlign w:val="center"/>
          </w:tcPr>
          <w:p w14:paraId="7EBD642C" w14:textId="77777777" w:rsidR="00A86510" w:rsidRDefault="00CE3181">
            <w:pPr>
              <w:widowControl/>
              <w:jc w:val="right"/>
              <w:rPr>
                <w:rFonts w:ascii="宋体" w:eastAsia="宋体" w:hAnsi="宋体" w:cs="Arial"/>
                <w:kern w:val="0"/>
                <w:sz w:val="20"/>
                <w:szCs w:val="20"/>
              </w:rPr>
            </w:pPr>
            <w:r>
              <w:rPr>
                <w:rFonts w:ascii="宋体" w:eastAsia="宋体" w:hAnsi="宋体" w:cs="Arial"/>
                <w:kern w:val="0"/>
                <w:sz w:val="20"/>
                <w:szCs w:val="20"/>
              </w:rPr>
              <w:t>0</w:t>
            </w:r>
          </w:p>
        </w:tc>
        <w:tc>
          <w:tcPr>
            <w:tcW w:w="1839" w:type="dxa"/>
            <w:tcBorders>
              <w:top w:val="nil"/>
              <w:left w:val="nil"/>
              <w:bottom w:val="single" w:sz="4" w:space="0" w:color="000000"/>
              <w:right w:val="single" w:sz="4" w:space="0" w:color="000000"/>
            </w:tcBorders>
            <w:shd w:val="clear" w:color="auto" w:fill="auto"/>
            <w:noWrap/>
            <w:vAlign w:val="center"/>
          </w:tcPr>
          <w:p w14:paraId="42B8E54B" w14:textId="77777777" w:rsidR="00A86510" w:rsidRDefault="00CE3181">
            <w:pPr>
              <w:widowControl/>
              <w:jc w:val="right"/>
              <w:rPr>
                <w:rFonts w:ascii="宋体" w:eastAsia="宋体" w:hAnsi="宋体" w:cs="Arial"/>
                <w:kern w:val="0"/>
                <w:sz w:val="20"/>
                <w:szCs w:val="20"/>
              </w:rPr>
            </w:pPr>
            <w:r>
              <w:rPr>
                <w:rFonts w:ascii="宋体" w:eastAsia="宋体" w:hAnsi="宋体" w:cs="Arial"/>
                <w:kern w:val="0"/>
                <w:sz w:val="20"/>
                <w:szCs w:val="20"/>
              </w:rPr>
              <w:t>0</w:t>
            </w:r>
          </w:p>
        </w:tc>
        <w:tc>
          <w:tcPr>
            <w:tcW w:w="1839" w:type="dxa"/>
            <w:tcBorders>
              <w:top w:val="nil"/>
              <w:left w:val="nil"/>
              <w:bottom w:val="single" w:sz="4" w:space="0" w:color="000000"/>
              <w:right w:val="single" w:sz="4" w:space="0" w:color="000000"/>
            </w:tcBorders>
            <w:shd w:val="clear" w:color="auto" w:fill="auto"/>
            <w:noWrap/>
            <w:vAlign w:val="center"/>
          </w:tcPr>
          <w:p w14:paraId="4A414B15" w14:textId="77777777" w:rsidR="00A86510" w:rsidRDefault="00CE3181">
            <w:pPr>
              <w:widowControl/>
              <w:jc w:val="right"/>
              <w:rPr>
                <w:rFonts w:ascii="宋体" w:eastAsia="宋体" w:hAnsi="宋体" w:cs="Arial"/>
                <w:kern w:val="0"/>
                <w:sz w:val="20"/>
                <w:szCs w:val="20"/>
              </w:rPr>
            </w:pPr>
            <w:r>
              <w:rPr>
                <w:rFonts w:ascii="宋体" w:eastAsia="宋体" w:hAnsi="宋体" w:cs="Arial"/>
                <w:kern w:val="0"/>
                <w:sz w:val="20"/>
                <w:szCs w:val="20"/>
              </w:rPr>
              <w:t>0</w:t>
            </w:r>
          </w:p>
        </w:tc>
        <w:tc>
          <w:tcPr>
            <w:tcW w:w="2963" w:type="dxa"/>
            <w:tcBorders>
              <w:top w:val="nil"/>
              <w:left w:val="nil"/>
              <w:bottom w:val="single" w:sz="4" w:space="0" w:color="000000"/>
              <w:right w:val="single" w:sz="4" w:space="0" w:color="000000"/>
            </w:tcBorders>
            <w:shd w:val="clear" w:color="auto" w:fill="auto"/>
            <w:noWrap/>
            <w:vAlign w:val="center"/>
          </w:tcPr>
          <w:p w14:paraId="45EA407E" w14:textId="77777777" w:rsidR="00A86510" w:rsidRDefault="00CE3181">
            <w:pPr>
              <w:widowControl/>
              <w:jc w:val="right"/>
              <w:rPr>
                <w:rFonts w:ascii="宋体" w:eastAsia="宋体" w:hAnsi="宋体" w:cs="Arial"/>
                <w:kern w:val="0"/>
                <w:sz w:val="20"/>
                <w:szCs w:val="20"/>
              </w:rPr>
            </w:pPr>
            <w:r>
              <w:rPr>
                <w:rFonts w:ascii="宋体" w:eastAsia="宋体" w:hAnsi="宋体" w:cs="Arial"/>
                <w:kern w:val="0"/>
                <w:sz w:val="20"/>
                <w:szCs w:val="20"/>
              </w:rPr>
              <w:t>0</w:t>
            </w:r>
          </w:p>
        </w:tc>
        <w:tc>
          <w:tcPr>
            <w:tcW w:w="222" w:type="dxa"/>
            <w:vAlign w:val="center"/>
          </w:tcPr>
          <w:p w14:paraId="46B8EFC6" w14:textId="77777777" w:rsidR="00A86510" w:rsidRDefault="00A86510">
            <w:pPr>
              <w:widowControl/>
              <w:jc w:val="left"/>
              <w:rPr>
                <w:rFonts w:ascii="Times New Roman" w:eastAsia="Times New Roman" w:hAnsi="Times New Roman" w:cs="Times New Roman"/>
                <w:kern w:val="0"/>
                <w:sz w:val="20"/>
                <w:szCs w:val="20"/>
              </w:rPr>
            </w:pPr>
          </w:p>
        </w:tc>
      </w:tr>
      <w:tr w:rsidR="00A86510" w14:paraId="0EABF804" w14:textId="77777777">
        <w:trPr>
          <w:trHeight w:val="312"/>
        </w:trPr>
        <w:tc>
          <w:tcPr>
            <w:tcW w:w="666" w:type="dxa"/>
            <w:gridSpan w:val="3"/>
            <w:tcBorders>
              <w:top w:val="single" w:sz="4" w:space="0" w:color="000000"/>
              <w:left w:val="single" w:sz="4" w:space="0" w:color="000000"/>
              <w:bottom w:val="single" w:sz="4" w:space="0" w:color="000000"/>
              <w:right w:val="single" w:sz="4" w:space="0" w:color="000000"/>
              <w:tl2br w:val="single" w:sz="4" w:space="0" w:color="000000"/>
            </w:tcBorders>
            <w:shd w:val="clear" w:color="auto" w:fill="auto"/>
            <w:noWrap/>
            <w:vAlign w:val="center"/>
          </w:tcPr>
          <w:p w14:paraId="2A82A96C" w14:textId="77777777" w:rsidR="00A86510" w:rsidRDefault="00CE3181">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539" w:type="dxa"/>
            <w:tcBorders>
              <w:top w:val="single" w:sz="4" w:space="0" w:color="000000"/>
              <w:left w:val="nil"/>
              <w:bottom w:val="single" w:sz="4" w:space="0" w:color="000000"/>
              <w:right w:val="single" w:sz="4" w:space="0" w:color="000000"/>
              <w:tl2br w:val="single" w:sz="4" w:space="0" w:color="000000"/>
            </w:tcBorders>
            <w:shd w:val="clear" w:color="auto" w:fill="auto"/>
            <w:noWrap/>
            <w:vAlign w:val="center"/>
          </w:tcPr>
          <w:p w14:paraId="71AA4DA0" w14:textId="77777777" w:rsidR="00A86510" w:rsidRDefault="00CE3181">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839" w:type="dxa"/>
            <w:tcBorders>
              <w:top w:val="nil"/>
              <w:left w:val="nil"/>
              <w:bottom w:val="single" w:sz="4" w:space="0" w:color="000000"/>
              <w:right w:val="single" w:sz="4" w:space="0" w:color="000000"/>
            </w:tcBorders>
            <w:shd w:val="clear" w:color="auto" w:fill="auto"/>
            <w:noWrap/>
            <w:vAlign w:val="center"/>
          </w:tcPr>
          <w:p w14:paraId="2D70F893" w14:textId="77777777" w:rsidR="00A86510" w:rsidRDefault="00CE3181">
            <w:pPr>
              <w:widowControl/>
              <w:jc w:val="right"/>
              <w:rPr>
                <w:rFonts w:ascii="宋体" w:eastAsia="宋体" w:hAnsi="宋体" w:cs="Arial"/>
                <w:kern w:val="0"/>
                <w:sz w:val="20"/>
                <w:szCs w:val="20"/>
              </w:rPr>
            </w:pPr>
            <w:r>
              <w:rPr>
                <w:rFonts w:ascii="宋体" w:eastAsia="宋体" w:hAnsi="宋体" w:cs="Arial"/>
                <w:kern w:val="0"/>
                <w:sz w:val="20"/>
                <w:szCs w:val="20"/>
              </w:rPr>
              <w:t>0</w:t>
            </w:r>
          </w:p>
        </w:tc>
        <w:tc>
          <w:tcPr>
            <w:tcW w:w="1839" w:type="dxa"/>
            <w:tcBorders>
              <w:top w:val="nil"/>
              <w:left w:val="nil"/>
              <w:bottom w:val="single" w:sz="4" w:space="0" w:color="000000"/>
              <w:right w:val="single" w:sz="4" w:space="0" w:color="000000"/>
            </w:tcBorders>
            <w:shd w:val="clear" w:color="auto" w:fill="auto"/>
            <w:noWrap/>
            <w:vAlign w:val="center"/>
          </w:tcPr>
          <w:p w14:paraId="61FCE635" w14:textId="77777777" w:rsidR="00A86510" w:rsidRDefault="00CE3181">
            <w:pPr>
              <w:widowControl/>
              <w:jc w:val="right"/>
              <w:rPr>
                <w:rFonts w:ascii="宋体" w:eastAsia="宋体" w:hAnsi="宋体" w:cs="Arial"/>
                <w:kern w:val="0"/>
                <w:sz w:val="20"/>
                <w:szCs w:val="20"/>
              </w:rPr>
            </w:pPr>
            <w:r>
              <w:rPr>
                <w:rFonts w:ascii="宋体" w:eastAsia="宋体" w:hAnsi="宋体" w:cs="Arial"/>
                <w:kern w:val="0"/>
                <w:sz w:val="20"/>
                <w:szCs w:val="20"/>
              </w:rPr>
              <w:t>0</w:t>
            </w:r>
          </w:p>
        </w:tc>
        <w:tc>
          <w:tcPr>
            <w:tcW w:w="1839" w:type="dxa"/>
            <w:tcBorders>
              <w:top w:val="nil"/>
              <w:left w:val="nil"/>
              <w:bottom w:val="single" w:sz="4" w:space="0" w:color="000000"/>
              <w:right w:val="single" w:sz="4" w:space="0" w:color="000000"/>
            </w:tcBorders>
            <w:shd w:val="clear" w:color="auto" w:fill="auto"/>
            <w:noWrap/>
            <w:vAlign w:val="center"/>
          </w:tcPr>
          <w:p w14:paraId="3E18720B" w14:textId="77777777" w:rsidR="00A86510" w:rsidRDefault="00CE3181">
            <w:pPr>
              <w:widowControl/>
              <w:jc w:val="right"/>
              <w:rPr>
                <w:rFonts w:ascii="宋体" w:eastAsia="宋体" w:hAnsi="宋体" w:cs="Arial"/>
                <w:kern w:val="0"/>
                <w:sz w:val="20"/>
                <w:szCs w:val="20"/>
              </w:rPr>
            </w:pPr>
            <w:r>
              <w:rPr>
                <w:rFonts w:ascii="宋体" w:eastAsia="宋体" w:hAnsi="宋体" w:cs="Arial"/>
                <w:kern w:val="0"/>
                <w:sz w:val="20"/>
                <w:szCs w:val="20"/>
              </w:rPr>
              <w:t>0</w:t>
            </w:r>
          </w:p>
        </w:tc>
        <w:tc>
          <w:tcPr>
            <w:tcW w:w="1839" w:type="dxa"/>
            <w:tcBorders>
              <w:top w:val="nil"/>
              <w:left w:val="nil"/>
              <w:bottom w:val="single" w:sz="4" w:space="0" w:color="000000"/>
              <w:right w:val="single" w:sz="4" w:space="0" w:color="000000"/>
            </w:tcBorders>
            <w:shd w:val="clear" w:color="auto" w:fill="auto"/>
            <w:noWrap/>
            <w:vAlign w:val="center"/>
          </w:tcPr>
          <w:p w14:paraId="4ADBF453" w14:textId="77777777" w:rsidR="00A86510" w:rsidRDefault="00CE3181">
            <w:pPr>
              <w:widowControl/>
              <w:jc w:val="right"/>
              <w:rPr>
                <w:rFonts w:ascii="宋体" w:eastAsia="宋体" w:hAnsi="宋体" w:cs="Arial"/>
                <w:kern w:val="0"/>
                <w:sz w:val="20"/>
                <w:szCs w:val="20"/>
              </w:rPr>
            </w:pPr>
            <w:r>
              <w:rPr>
                <w:rFonts w:ascii="宋体" w:eastAsia="宋体" w:hAnsi="宋体" w:cs="Arial"/>
                <w:kern w:val="0"/>
                <w:sz w:val="20"/>
                <w:szCs w:val="20"/>
              </w:rPr>
              <w:t>0</w:t>
            </w:r>
          </w:p>
        </w:tc>
        <w:tc>
          <w:tcPr>
            <w:tcW w:w="1839" w:type="dxa"/>
            <w:tcBorders>
              <w:top w:val="nil"/>
              <w:left w:val="nil"/>
              <w:bottom w:val="single" w:sz="4" w:space="0" w:color="000000"/>
              <w:right w:val="single" w:sz="4" w:space="0" w:color="000000"/>
            </w:tcBorders>
            <w:shd w:val="clear" w:color="auto" w:fill="auto"/>
            <w:noWrap/>
            <w:vAlign w:val="center"/>
          </w:tcPr>
          <w:p w14:paraId="7338F64E" w14:textId="77777777" w:rsidR="00A86510" w:rsidRDefault="00CE3181">
            <w:pPr>
              <w:widowControl/>
              <w:jc w:val="right"/>
              <w:rPr>
                <w:rFonts w:ascii="宋体" w:eastAsia="宋体" w:hAnsi="宋体" w:cs="Arial"/>
                <w:kern w:val="0"/>
                <w:sz w:val="20"/>
                <w:szCs w:val="20"/>
              </w:rPr>
            </w:pPr>
            <w:r>
              <w:rPr>
                <w:rFonts w:ascii="宋体" w:eastAsia="宋体" w:hAnsi="宋体" w:cs="Arial"/>
                <w:kern w:val="0"/>
                <w:sz w:val="20"/>
                <w:szCs w:val="20"/>
              </w:rPr>
              <w:t>0</w:t>
            </w:r>
          </w:p>
        </w:tc>
        <w:tc>
          <w:tcPr>
            <w:tcW w:w="2963" w:type="dxa"/>
            <w:tcBorders>
              <w:top w:val="nil"/>
              <w:left w:val="nil"/>
              <w:bottom w:val="single" w:sz="4" w:space="0" w:color="000000"/>
              <w:right w:val="single" w:sz="4" w:space="0" w:color="000000"/>
            </w:tcBorders>
            <w:shd w:val="clear" w:color="auto" w:fill="auto"/>
            <w:noWrap/>
            <w:vAlign w:val="center"/>
          </w:tcPr>
          <w:p w14:paraId="6B4E0C96" w14:textId="77777777" w:rsidR="00A86510" w:rsidRDefault="00CE3181">
            <w:pPr>
              <w:widowControl/>
              <w:jc w:val="right"/>
              <w:rPr>
                <w:rFonts w:ascii="宋体" w:eastAsia="宋体" w:hAnsi="宋体" w:cs="Arial"/>
                <w:kern w:val="0"/>
                <w:sz w:val="20"/>
                <w:szCs w:val="20"/>
              </w:rPr>
            </w:pPr>
            <w:r>
              <w:rPr>
                <w:rFonts w:ascii="宋体" w:eastAsia="宋体" w:hAnsi="宋体" w:cs="Arial"/>
                <w:kern w:val="0"/>
                <w:sz w:val="20"/>
                <w:szCs w:val="20"/>
              </w:rPr>
              <w:t>0</w:t>
            </w:r>
          </w:p>
        </w:tc>
        <w:tc>
          <w:tcPr>
            <w:tcW w:w="222" w:type="dxa"/>
            <w:vAlign w:val="center"/>
          </w:tcPr>
          <w:p w14:paraId="2C45D93E" w14:textId="77777777" w:rsidR="00A86510" w:rsidRDefault="00A86510">
            <w:pPr>
              <w:widowControl/>
              <w:jc w:val="left"/>
              <w:rPr>
                <w:rFonts w:ascii="Times New Roman" w:eastAsia="Times New Roman" w:hAnsi="Times New Roman" w:cs="Times New Roman"/>
                <w:kern w:val="0"/>
                <w:sz w:val="20"/>
                <w:szCs w:val="20"/>
              </w:rPr>
            </w:pPr>
          </w:p>
        </w:tc>
      </w:tr>
      <w:tr w:rsidR="00A86510" w14:paraId="2DA2E3D2" w14:textId="77777777">
        <w:trPr>
          <w:trHeight w:val="312"/>
        </w:trPr>
        <w:tc>
          <w:tcPr>
            <w:tcW w:w="666" w:type="dxa"/>
            <w:gridSpan w:val="3"/>
            <w:tcBorders>
              <w:top w:val="single" w:sz="4" w:space="0" w:color="000000"/>
              <w:left w:val="single" w:sz="4" w:space="0" w:color="000000"/>
              <w:bottom w:val="single" w:sz="4" w:space="0" w:color="000000"/>
              <w:right w:val="single" w:sz="4" w:space="0" w:color="000000"/>
              <w:tl2br w:val="single" w:sz="4" w:space="0" w:color="000000"/>
            </w:tcBorders>
            <w:shd w:val="clear" w:color="auto" w:fill="auto"/>
            <w:noWrap/>
            <w:vAlign w:val="center"/>
          </w:tcPr>
          <w:p w14:paraId="765678C8" w14:textId="77777777" w:rsidR="00A86510" w:rsidRDefault="00CE3181">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539" w:type="dxa"/>
            <w:tcBorders>
              <w:top w:val="single" w:sz="4" w:space="0" w:color="000000"/>
              <w:left w:val="nil"/>
              <w:bottom w:val="single" w:sz="4" w:space="0" w:color="000000"/>
              <w:right w:val="single" w:sz="4" w:space="0" w:color="000000"/>
              <w:tl2br w:val="single" w:sz="4" w:space="0" w:color="000000"/>
            </w:tcBorders>
            <w:shd w:val="clear" w:color="auto" w:fill="auto"/>
            <w:noWrap/>
            <w:vAlign w:val="center"/>
          </w:tcPr>
          <w:p w14:paraId="6E648DDC" w14:textId="77777777" w:rsidR="00A86510" w:rsidRDefault="00CE3181">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839" w:type="dxa"/>
            <w:tcBorders>
              <w:top w:val="nil"/>
              <w:left w:val="nil"/>
              <w:bottom w:val="single" w:sz="4" w:space="0" w:color="000000"/>
              <w:right w:val="single" w:sz="4" w:space="0" w:color="000000"/>
            </w:tcBorders>
            <w:shd w:val="clear" w:color="auto" w:fill="auto"/>
            <w:noWrap/>
            <w:vAlign w:val="center"/>
          </w:tcPr>
          <w:p w14:paraId="22A31ED8" w14:textId="77777777" w:rsidR="00A86510" w:rsidRDefault="00CE3181">
            <w:pPr>
              <w:widowControl/>
              <w:jc w:val="right"/>
              <w:rPr>
                <w:rFonts w:ascii="宋体" w:eastAsia="宋体" w:hAnsi="宋体" w:cs="Arial"/>
                <w:kern w:val="0"/>
                <w:sz w:val="20"/>
                <w:szCs w:val="20"/>
              </w:rPr>
            </w:pPr>
            <w:r>
              <w:rPr>
                <w:rFonts w:ascii="宋体" w:eastAsia="宋体" w:hAnsi="宋体" w:cs="Arial"/>
                <w:kern w:val="0"/>
                <w:sz w:val="20"/>
                <w:szCs w:val="20"/>
              </w:rPr>
              <w:t>0</w:t>
            </w:r>
          </w:p>
        </w:tc>
        <w:tc>
          <w:tcPr>
            <w:tcW w:w="1839" w:type="dxa"/>
            <w:tcBorders>
              <w:top w:val="nil"/>
              <w:left w:val="nil"/>
              <w:bottom w:val="single" w:sz="4" w:space="0" w:color="000000"/>
              <w:right w:val="single" w:sz="4" w:space="0" w:color="000000"/>
            </w:tcBorders>
            <w:shd w:val="clear" w:color="auto" w:fill="auto"/>
            <w:noWrap/>
            <w:vAlign w:val="center"/>
          </w:tcPr>
          <w:p w14:paraId="66E309ED" w14:textId="77777777" w:rsidR="00A86510" w:rsidRDefault="00CE3181">
            <w:pPr>
              <w:widowControl/>
              <w:jc w:val="right"/>
              <w:rPr>
                <w:rFonts w:ascii="宋体" w:eastAsia="宋体" w:hAnsi="宋体" w:cs="Arial"/>
                <w:kern w:val="0"/>
                <w:sz w:val="20"/>
                <w:szCs w:val="20"/>
              </w:rPr>
            </w:pPr>
            <w:r>
              <w:rPr>
                <w:rFonts w:ascii="宋体" w:eastAsia="宋体" w:hAnsi="宋体" w:cs="Arial"/>
                <w:kern w:val="0"/>
                <w:sz w:val="20"/>
                <w:szCs w:val="20"/>
              </w:rPr>
              <w:t>0</w:t>
            </w:r>
          </w:p>
        </w:tc>
        <w:tc>
          <w:tcPr>
            <w:tcW w:w="1839" w:type="dxa"/>
            <w:tcBorders>
              <w:top w:val="nil"/>
              <w:left w:val="nil"/>
              <w:bottom w:val="single" w:sz="4" w:space="0" w:color="000000"/>
              <w:right w:val="single" w:sz="4" w:space="0" w:color="000000"/>
            </w:tcBorders>
            <w:shd w:val="clear" w:color="auto" w:fill="auto"/>
            <w:noWrap/>
            <w:vAlign w:val="center"/>
          </w:tcPr>
          <w:p w14:paraId="2F00B18D" w14:textId="77777777" w:rsidR="00A86510" w:rsidRDefault="00CE3181">
            <w:pPr>
              <w:widowControl/>
              <w:jc w:val="right"/>
              <w:rPr>
                <w:rFonts w:ascii="宋体" w:eastAsia="宋体" w:hAnsi="宋体" w:cs="Arial"/>
                <w:kern w:val="0"/>
                <w:sz w:val="20"/>
                <w:szCs w:val="20"/>
              </w:rPr>
            </w:pPr>
            <w:r>
              <w:rPr>
                <w:rFonts w:ascii="宋体" w:eastAsia="宋体" w:hAnsi="宋体" w:cs="Arial"/>
                <w:kern w:val="0"/>
                <w:sz w:val="20"/>
                <w:szCs w:val="20"/>
              </w:rPr>
              <w:t>0</w:t>
            </w:r>
          </w:p>
        </w:tc>
        <w:tc>
          <w:tcPr>
            <w:tcW w:w="1839" w:type="dxa"/>
            <w:tcBorders>
              <w:top w:val="nil"/>
              <w:left w:val="nil"/>
              <w:bottom w:val="single" w:sz="4" w:space="0" w:color="000000"/>
              <w:right w:val="single" w:sz="4" w:space="0" w:color="000000"/>
            </w:tcBorders>
            <w:shd w:val="clear" w:color="auto" w:fill="auto"/>
            <w:noWrap/>
            <w:vAlign w:val="center"/>
          </w:tcPr>
          <w:p w14:paraId="48A829A4" w14:textId="77777777" w:rsidR="00A86510" w:rsidRDefault="00CE3181">
            <w:pPr>
              <w:widowControl/>
              <w:jc w:val="right"/>
              <w:rPr>
                <w:rFonts w:ascii="宋体" w:eastAsia="宋体" w:hAnsi="宋体" w:cs="Arial"/>
                <w:kern w:val="0"/>
                <w:sz w:val="20"/>
                <w:szCs w:val="20"/>
              </w:rPr>
            </w:pPr>
            <w:r>
              <w:rPr>
                <w:rFonts w:ascii="宋体" w:eastAsia="宋体" w:hAnsi="宋体" w:cs="Arial"/>
                <w:kern w:val="0"/>
                <w:sz w:val="20"/>
                <w:szCs w:val="20"/>
              </w:rPr>
              <w:t>0</w:t>
            </w:r>
          </w:p>
        </w:tc>
        <w:tc>
          <w:tcPr>
            <w:tcW w:w="1839" w:type="dxa"/>
            <w:tcBorders>
              <w:top w:val="nil"/>
              <w:left w:val="nil"/>
              <w:bottom w:val="single" w:sz="4" w:space="0" w:color="000000"/>
              <w:right w:val="single" w:sz="4" w:space="0" w:color="000000"/>
            </w:tcBorders>
            <w:shd w:val="clear" w:color="auto" w:fill="auto"/>
            <w:noWrap/>
            <w:vAlign w:val="center"/>
          </w:tcPr>
          <w:p w14:paraId="765253FD" w14:textId="77777777" w:rsidR="00A86510" w:rsidRDefault="00CE3181">
            <w:pPr>
              <w:widowControl/>
              <w:jc w:val="right"/>
              <w:rPr>
                <w:rFonts w:ascii="宋体" w:eastAsia="宋体" w:hAnsi="宋体" w:cs="Arial"/>
                <w:kern w:val="0"/>
                <w:sz w:val="20"/>
                <w:szCs w:val="20"/>
              </w:rPr>
            </w:pPr>
            <w:r>
              <w:rPr>
                <w:rFonts w:ascii="宋体" w:eastAsia="宋体" w:hAnsi="宋体" w:cs="Arial"/>
                <w:kern w:val="0"/>
                <w:sz w:val="20"/>
                <w:szCs w:val="20"/>
              </w:rPr>
              <w:t>0</w:t>
            </w:r>
          </w:p>
        </w:tc>
        <w:tc>
          <w:tcPr>
            <w:tcW w:w="2963" w:type="dxa"/>
            <w:tcBorders>
              <w:top w:val="nil"/>
              <w:left w:val="nil"/>
              <w:bottom w:val="single" w:sz="4" w:space="0" w:color="000000"/>
              <w:right w:val="single" w:sz="4" w:space="0" w:color="000000"/>
            </w:tcBorders>
            <w:shd w:val="clear" w:color="auto" w:fill="auto"/>
            <w:noWrap/>
            <w:vAlign w:val="center"/>
          </w:tcPr>
          <w:p w14:paraId="4F6D01D4" w14:textId="77777777" w:rsidR="00A86510" w:rsidRDefault="00CE3181">
            <w:pPr>
              <w:widowControl/>
              <w:jc w:val="right"/>
              <w:rPr>
                <w:rFonts w:ascii="宋体" w:eastAsia="宋体" w:hAnsi="宋体" w:cs="Arial"/>
                <w:kern w:val="0"/>
                <w:sz w:val="20"/>
                <w:szCs w:val="20"/>
              </w:rPr>
            </w:pPr>
            <w:r>
              <w:rPr>
                <w:rFonts w:ascii="宋体" w:eastAsia="宋体" w:hAnsi="宋体" w:cs="Arial"/>
                <w:kern w:val="0"/>
                <w:sz w:val="20"/>
                <w:szCs w:val="20"/>
              </w:rPr>
              <w:t>0</w:t>
            </w:r>
          </w:p>
        </w:tc>
        <w:tc>
          <w:tcPr>
            <w:tcW w:w="222" w:type="dxa"/>
            <w:vAlign w:val="center"/>
          </w:tcPr>
          <w:p w14:paraId="23EBF1AB" w14:textId="77777777" w:rsidR="00A86510" w:rsidRDefault="00A86510">
            <w:pPr>
              <w:widowControl/>
              <w:jc w:val="left"/>
              <w:rPr>
                <w:rFonts w:ascii="Times New Roman" w:eastAsia="Times New Roman" w:hAnsi="Times New Roman" w:cs="Times New Roman"/>
                <w:kern w:val="0"/>
                <w:sz w:val="20"/>
                <w:szCs w:val="20"/>
              </w:rPr>
            </w:pPr>
          </w:p>
        </w:tc>
      </w:tr>
      <w:tr w:rsidR="00A86510" w14:paraId="3F4F678D" w14:textId="77777777">
        <w:trPr>
          <w:trHeight w:val="312"/>
        </w:trPr>
        <w:tc>
          <w:tcPr>
            <w:tcW w:w="15363" w:type="dxa"/>
            <w:gridSpan w:val="10"/>
            <w:tcBorders>
              <w:top w:val="nil"/>
              <w:left w:val="nil"/>
              <w:bottom w:val="nil"/>
              <w:right w:val="nil"/>
            </w:tcBorders>
            <w:shd w:val="clear" w:color="auto" w:fill="auto"/>
            <w:noWrap/>
            <w:vAlign w:val="center"/>
          </w:tcPr>
          <w:p w14:paraId="5D0AB9B1" w14:textId="77777777" w:rsidR="00A86510" w:rsidRDefault="00CE3181">
            <w:pPr>
              <w:widowControl/>
              <w:jc w:val="left"/>
              <w:rPr>
                <w:rFonts w:ascii="宋体" w:eastAsia="宋体" w:hAnsi="宋体" w:cs="Arial"/>
                <w:kern w:val="0"/>
                <w:szCs w:val="21"/>
              </w:rPr>
            </w:pPr>
            <w:r>
              <w:rPr>
                <w:rFonts w:ascii="宋体" w:eastAsia="宋体" w:hAnsi="宋体" w:cs="Arial" w:hint="eastAsia"/>
                <w:kern w:val="0"/>
                <w:szCs w:val="21"/>
              </w:rPr>
              <w:t>注：本表反映部门本年度政府性基金预算财政拨款收入、支出及结转和结余情况。</w:t>
            </w:r>
          </w:p>
          <w:p w14:paraId="7F82A34C" w14:textId="77777777" w:rsidR="00A86510" w:rsidRDefault="00CE3181">
            <w:pPr>
              <w:widowControl/>
              <w:jc w:val="left"/>
              <w:rPr>
                <w:rFonts w:ascii="宋体" w:eastAsia="宋体" w:hAnsi="宋体" w:cs="Arial"/>
                <w:kern w:val="0"/>
                <w:szCs w:val="21"/>
              </w:rPr>
            </w:pPr>
            <w:r>
              <w:rPr>
                <w:rFonts w:ascii="宋体" w:eastAsia="宋体" w:hAnsi="宋体" w:cs="Arial" w:hint="eastAsia"/>
                <w:kern w:val="0"/>
                <w:szCs w:val="21"/>
              </w:rPr>
              <w:t>湖南省有色地质勘查研究院无政府性基金预算财政拨款收入与支出，故本表无数据。</w:t>
            </w:r>
          </w:p>
        </w:tc>
        <w:tc>
          <w:tcPr>
            <w:tcW w:w="222" w:type="dxa"/>
            <w:vAlign w:val="center"/>
          </w:tcPr>
          <w:p w14:paraId="51BF9F4E" w14:textId="77777777" w:rsidR="00A86510" w:rsidRDefault="00A86510">
            <w:pPr>
              <w:widowControl/>
              <w:jc w:val="left"/>
              <w:rPr>
                <w:rFonts w:ascii="Times New Roman" w:eastAsia="Times New Roman" w:hAnsi="Times New Roman" w:cs="Times New Roman"/>
                <w:kern w:val="0"/>
                <w:sz w:val="20"/>
                <w:szCs w:val="20"/>
              </w:rPr>
            </w:pPr>
          </w:p>
        </w:tc>
      </w:tr>
    </w:tbl>
    <w:p w14:paraId="64445B7F" w14:textId="77777777" w:rsidR="00A86510" w:rsidRDefault="00A86510">
      <w:pPr>
        <w:widowControl/>
        <w:jc w:val="left"/>
        <w:rPr>
          <w:rFonts w:ascii="黑体" w:eastAsia="黑体" w:hAnsi="黑体"/>
          <w:szCs w:val="21"/>
        </w:rPr>
      </w:pPr>
    </w:p>
    <w:p w14:paraId="2D76F7B9" w14:textId="77777777" w:rsidR="00A86510" w:rsidRDefault="00A86510">
      <w:pPr>
        <w:widowControl/>
        <w:jc w:val="left"/>
        <w:rPr>
          <w:rFonts w:ascii="黑体" w:eastAsia="黑体" w:hAnsi="黑体"/>
          <w:szCs w:val="21"/>
        </w:rPr>
      </w:pPr>
    </w:p>
    <w:p w14:paraId="480A2CDA" w14:textId="77777777" w:rsidR="00A86510" w:rsidRDefault="00A86510">
      <w:pPr>
        <w:widowControl/>
        <w:jc w:val="left"/>
        <w:rPr>
          <w:rFonts w:ascii="黑体" w:eastAsia="黑体" w:hAnsi="黑体"/>
          <w:szCs w:val="21"/>
        </w:rPr>
      </w:pPr>
    </w:p>
    <w:p w14:paraId="49678D53" w14:textId="77777777" w:rsidR="00A86510" w:rsidRDefault="00A86510">
      <w:pPr>
        <w:widowControl/>
        <w:jc w:val="left"/>
        <w:rPr>
          <w:rFonts w:ascii="黑体" w:eastAsia="黑体" w:hAnsi="黑体"/>
          <w:szCs w:val="21"/>
        </w:rPr>
      </w:pPr>
    </w:p>
    <w:p w14:paraId="24A572BC" w14:textId="77777777" w:rsidR="00A86510" w:rsidRDefault="00A86510">
      <w:pPr>
        <w:widowControl/>
        <w:jc w:val="left"/>
        <w:rPr>
          <w:rFonts w:ascii="黑体" w:eastAsia="黑体" w:hAnsi="黑体"/>
          <w:szCs w:val="21"/>
        </w:rPr>
      </w:pPr>
    </w:p>
    <w:p w14:paraId="7A2F5801" w14:textId="77777777" w:rsidR="00A86510" w:rsidRDefault="00A86510">
      <w:pPr>
        <w:widowControl/>
        <w:jc w:val="left"/>
        <w:rPr>
          <w:rFonts w:ascii="黑体" w:eastAsia="黑体" w:hAnsi="黑体"/>
          <w:szCs w:val="21"/>
        </w:rPr>
      </w:pPr>
    </w:p>
    <w:p w14:paraId="05502A09" w14:textId="77777777" w:rsidR="00A86510" w:rsidRDefault="00A86510">
      <w:pPr>
        <w:widowControl/>
        <w:jc w:val="left"/>
        <w:rPr>
          <w:rFonts w:ascii="黑体" w:eastAsia="黑体" w:hAnsi="黑体"/>
          <w:szCs w:val="21"/>
        </w:rPr>
      </w:pPr>
    </w:p>
    <w:p w14:paraId="6F693E8F" w14:textId="77777777" w:rsidR="00A86510" w:rsidRDefault="00A86510">
      <w:pPr>
        <w:widowControl/>
        <w:jc w:val="left"/>
        <w:rPr>
          <w:rFonts w:ascii="黑体" w:eastAsia="黑体" w:hAnsi="黑体"/>
          <w:szCs w:val="21"/>
        </w:rPr>
      </w:pPr>
    </w:p>
    <w:p w14:paraId="3391E2FE" w14:textId="77777777" w:rsidR="00A86510" w:rsidRDefault="00A86510">
      <w:pPr>
        <w:widowControl/>
        <w:jc w:val="left"/>
        <w:rPr>
          <w:rFonts w:ascii="黑体" w:eastAsia="黑体" w:hAnsi="黑体"/>
          <w:szCs w:val="21"/>
        </w:rPr>
      </w:pPr>
    </w:p>
    <w:p w14:paraId="7EBE0B9A" w14:textId="77777777" w:rsidR="00A86510" w:rsidRDefault="00A86510">
      <w:pPr>
        <w:widowControl/>
        <w:jc w:val="left"/>
        <w:rPr>
          <w:rFonts w:ascii="黑体" w:eastAsia="黑体" w:hAnsi="黑体"/>
          <w:szCs w:val="21"/>
        </w:rPr>
      </w:pPr>
    </w:p>
    <w:p w14:paraId="5BD01146" w14:textId="77777777" w:rsidR="00A86510" w:rsidRDefault="00A86510">
      <w:pPr>
        <w:widowControl/>
        <w:jc w:val="left"/>
        <w:rPr>
          <w:rFonts w:ascii="黑体" w:eastAsia="黑体" w:hAnsi="黑体"/>
          <w:szCs w:val="21"/>
        </w:rPr>
      </w:pPr>
    </w:p>
    <w:p w14:paraId="58338DDC" w14:textId="77777777" w:rsidR="00A86510" w:rsidRDefault="00A86510">
      <w:pPr>
        <w:widowControl/>
        <w:jc w:val="left"/>
        <w:rPr>
          <w:rFonts w:ascii="黑体" w:eastAsia="黑体" w:hAnsi="黑体"/>
          <w:szCs w:val="21"/>
        </w:rPr>
      </w:pPr>
    </w:p>
    <w:p w14:paraId="4CD60C2F" w14:textId="77777777" w:rsidR="00A86510" w:rsidRDefault="00A86510">
      <w:pPr>
        <w:widowControl/>
        <w:jc w:val="left"/>
        <w:rPr>
          <w:rFonts w:ascii="黑体" w:eastAsia="黑体" w:hAnsi="黑体"/>
          <w:szCs w:val="21"/>
        </w:rPr>
      </w:pPr>
    </w:p>
    <w:p w14:paraId="4A9E4A0E" w14:textId="77777777" w:rsidR="00A86510" w:rsidRDefault="00A86510">
      <w:pPr>
        <w:widowControl/>
        <w:jc w:val="left"/>
        <w:rPr>
          <w:rFonts w:ascii="黑体" w:eastAsia="黑体" w:hAnsi="黑体"/>
          <w:szCs w:val="21"/>
        </w:rPr>
      </w:pPr>
    </w:p>
    <w:p w14:paraId="358BD2E7" w14:textId="77777777" w:rsidR="00A86510" w:rsidRDefault="00A86510">
      <w:pPr>
        <w:widowControl/>
        <w:jc w:val="left"/>
        <w:rPr>
          <w:rFonts w:ascii="黑体" w:eastAsia="黑体" w:hAnsi="黑体"/>
          <w:szCs w:val="21"/>
        </w:rPr>
      </w:pPr>
    </w:p>
    <w:tbl>
      <w:tblPr>
        <w:tblW w:w="14190" w:type="dxa"/>
        <w:tblInd w:w="93" w:type="dxa"/>
        <w:tblLayout w:type="fixed"/>
        <w:tblLook w:val="04A0" w:firstRow="1" w:lastRow="0" w:firstColumn="1" w:lastColumn="0" w:noHBand="0" w:noVBand="1"/>
      </w:tblPr>
      <w:tblGrid>
        <w:gridCol w:w="14190"/>
      </w:tblGrid>
      <w:tr w:rsidR="00A86510" w14:paraId="11F2F797" w14:textId="77777777">
        <w:trPr>
          <w:trHeight w:val="720"/>
        </w:trPr>
        <w:tc>
          <w:tcPr>
            <w:tcW w:w="14190" w:type="dxa"/>
            <w:tcBorders>
              <w:top w:val="nil"/>
              <w:left w:val="nil"/>
              <w:bottom w:val="nil"/>
              <w:right w:val="nil"/>
            </w:tcBorders>
            <w:shd w:val="clear" w:color="000000" w:fill="FFFFFF"/>
            <w:vAlign w:val="center"/>
          </w:tcPr>
          <w:tbl>
            <w:tblPr>
              <w:tblW w:w="14290" w:type="dxa"/>
              <w:tblLayout w:type="fixed"/>
              <w:tblLook w:val="04A0" w:firstRow="1" w:lastRow="0" w:firstColumn="1" w:lastColumn="0" w:noHBand="0" w:noVBand="1"/>
            </w:tblPr>
            <w:tblGrid>
              <w:gridCol w:w="297"/>
              <w:gridCol w:w="297"/>
              <w:gridCol w:w="946"/>
              <w:gridCol w:w="3212"/>
              <w:gridCol w:w="2499"/>
              <w:gridCol w:w="3390"/>
              <w:gridCol w:w="3350"/>
              <w:gridCol w:w="299"/>
            </w:tblGrid>
            <w:tr w:rsidR="00A86510" w14:paraId="793788E8" w14:textId="77777777">
              <w:trPr>
                <w:gridAfter w:val="1"/>
                <w:wAfter w:w="299" w:type="dxa"/>
                <w:trHeight w:val="390"/>
              </w:trPr>
              <w:tc>
                <w:tcPr>
                  <w:tcW w:w="13991" w:type="dxa"/>
                  <w:gridSpan w:val="7"/>
                  <w:tcBorders>
                    <w:top w:val="nil"/>
                    <w:left w:val="nil"/>
                    <w:bottom w:val="nil"/>
                    <w:right w:val="nil"/>
                  </w:tcBorders>
                  <w:shd w:val="clear" w:color="auto" w:fill="auto"/>
                  <w:noWrap/>
                  <w:vAlign w:val="bottom"/>
                </w:tcPr>
                <w:p w14:paraId="5026BD43" w14:textId="77777777" w:rsidR="00A86510" w:rsidRDefault="00CE3181">
                  <w:pPr>
                    <w:widowControl/>
                    <w:jc w:val="center"/>
                    <w:rPr>
                      <w:rFonts w:ascii="宋体" w:eastAsia="宋体" w:hAnsi="宋体" w:cs="Arial"/>
                      <w:b/>
                      <w:bCs/>
                      <w:kern w:val="0"/>
                      <w:sz w:val="30"/>
                      <w:szCs w:val="30"/>
                    </w:rPr>
                  </w:pPr>
                  <w:r>
                    <w:rPr>
                      <w:rFonts w:ascii="宋体" w:eastAsia="宋体" w:hAnsi="宋体" w:cs="Arial" w:hint="eastAsia"/>
                      <w:b/>
                      <w:bCs/>
                      <w:kern w:val="0"/>
                      <w:sz w:val="22"/>
                    </w:rPr>
                    <w:t>国有资本经营预算财政拨款支出决算表</w:t>
                  </w:r>
                </w:p>
              </w:tc>
            </w:tr>
            <w:tr w:rsidR="00A86510" w14:paraId="1B09C7D1" w14:textId="77777777">
              <w:trPr>
                <w:gridAfter w:val="1"/>
                <w:wAfter w:w="299" w:type="dxa"/>
                <w:trHeight w:val="255"/>
              </w:trPr>
              <w:tc>
                <w:tcPr>
                  <w:tcW w:w="297" w:type="dxa"/>
                  <w:tcBorders>
                    <w:top w:val="nil"/>
                    <w:left w:val="nil"/>
                    <w:bottom w:val="nil"/>
                    <w:right w:val="nil"/>
                  </w:tcBorders>
                  <w:shd w:val="clear" w:color="auto" w:fill="auto"/>
                  <w:noWrap/>
                  <w:vAlign w:val="bottom"/>
                </w:tcPr>
                <w:p w14:paraId="628C16C1" w14:textId="77777777" w:rsidR="00A86510" w:rsidRDefault="00A86510">
                  <w:pPr>
                    <w:widowControl/>
                    <w:jc w:val="center"/>
                    <w:rPr>
                      <w:rFonts w:ascii="宋体" w:eastAsia="宋体" w:hAnsi="宋体" w:cs="Arial"/>
                      <w:kern w:val="0"/>
                      <w:sz w:val="30"/>
                      <w:szCs w:val="30"/>
                    </w:rPr>
                  </w:pPr>
                </w:p>
              </w:tc>
              <w:tc>
                <w:tcPr>
                  <w:tcW w:w="297" w:type="dxa"/>
                  <w:tcBorders>
                    <w:top w:val="nil"/>
                    <w:left w:val="nil"/>
                    <w:bottom w:val="nil"/>
                    <w:right w:val="nil"/>
                  </w:tcBorders>
                  <w:shd w:val="clear" w:color="auto" w:fill="auto"/>
                  <w:noWrap/>
                  <w:vAlign w:val="bottom"/>
                </w:tcPr>
                <w:p w14:paraId="3351C84D" w14:textId="77777777" w:rsidR="00A86510" w:rsidRDefault="00A86510">
                  <w:pPr>
                    <w:widowControl/>
                    <w:jc w:val="left"/>
                    <w:rPr>
                      <w:rFonts w:ascii="Times New Roman" w:eastAsia="Times New Roman" w:hAnsi="Times New Roman" w:cs="Times New Roman"/>
                      <w:kern w:val="0"/>
                      <w:sz w:val="20"/>
                      <w:szCs w:val="20"/>
                    </w:rPr>
                  </w:pPr>
                </w:p>
              </w:tc>
              <w:tc>
                <w:tcPr>
                  <w:tcW w:w="946" w:type="dxa"/>
                  <w:tcBorders>
                    <w:top w:val="nil"/>
                    <w:left w:val="nil"/>
                    <w:bottom w:val="nil"/>
                    <w:right w:val="nil"/>
                  </w:tcBorders>
                  <w:shd w:val="clear" w:color="auto" w:fill="auto"/>
                  <w:noWrap/>
                  <w:vAlign w:val="bottom"/>
                </w:tcPr>
                <w:p w14:paraId="637DF1CF" w14:textId="77777777" w:rsidR="00A86510" w:rsidRDefault="00A86510">
                  <w:pPr>
                    <w:widowControl/>
                    <w:jc w:val="left"/>
                    <w:rPr>
                      <w:rFonts w:ascii="Times New Roman" w:eastAsia="Times New Roman" w:hAnsi="Times New Roman" w:cs="Times New Roman"/>
                      <w:kern w:val="0"/>
                      <w:sz w:val="20"/>
                      <w:szCs w:val="20"/>
                    </w:rPr>
                  </w:pPr>
                </w:p>
              </w:tc>
              <w:tc>
                <w:tcPr>
                  <w:tcW w:w="3212" w:type="dxa"/>
                  <w:tcBorders>
                    <w:top w:val="nil"/>
                    <w:left w:val="nil"/>
                    <w:bottom w:val="nil"/>
                    <w:right w:val="nil"/>
                  </w:tcBorders>
                  <w:shd w:val="clear" w:color="auto" w:fill="auto"/>
                  <w:noWrap/>
                  <w:vAlign w:val="bottom"/>
                </w:tcPr>
                <w:p w14:paraId="71B2891C" w14:textId="77777777" w:rsidR="00A86510" w:rsidRDefault="00A86510">
                  <w:pPr>
                    <w:widowControl/>
                    <w:jc w:val="left"/>
                    <w:rPr>
                      <w:rFonts w:ascii="Times New Roman" w:eastAsia="Times New Roman" w:hAnsi="Times New Roman" w:cs="Times New Roman"/>
                      <w:kern w:val="0"/>
                      <w:sz w:val="20"/>
                      <w:szCs w:val="20"/>
                    </w:rPr>
                  </w:pPr>
                </w:p>
              </w:tc>
              <w:tc>
                <w:tcPr>
                  <w:tcW w:w="2499" w:type="dxa"/>
                  <w:tcBorders>
                    <w:top w:val="nil"/>
                    <w:left w:val="nil"/>
                    <w:bottom w:val="nil"/>
                    <w:right w:val="nil"/>
                  </w:tcBorders>
                  <w:shd w:val="clear" w:color="auto" w:fill="auto"/>
                  <w:noWrap/>
                  <w:vAlign w:val="bottom"/>
                </w:tcPr>
                <w:p w14:paraId="6942DB20" w14:textId="77777777" w:rsidR="00A86510" w:rsidRDefault="00A86510">
                  <w:pPr>
                    <w:widowControl/>
                    <w:jc w:val="left"/>
                    <w:rPr>
                      <w:rFonts w:ascii="Times New Roman" w:eastAsia="Times New Roman" w:hAnsi="Times New Roman" w:cs="Times New Roman"/>
                      <w:kern w:val="0"/>
                      <w:sz w:val="20"/>
                      <w:szCs w:val="20"/>
                    </w:rPr>
                  </w:pPr>
                </w:p>
              </w:tc>
              <w:tc>
                <w:tcPr>
                  <w:tcW w:w="3390" w:type="dxa"/>
                  <w:tcBorders>
                    <w:top w:val="nil"/>
                    <w:left w:val="nil"/>
                    <w:bottom w:val="nil"/>
                    <w:right w:val="nil"/>
                  </w:tcBorders>
                  <w:shd w:val="clear" w:color="auto" w:fill="auto"/>
                  <w:noWrap/>
                  <w:vAlign w:val="bottom"/>
                </w:tcPr>
                <w:p w14:paraId="44DD4074" w14:textId="77777777" w:rsidR="00A86510" w:rsidRDefault="00A86510">
                  <w:pPr>
                    <w:widowControl/>
                    <w:jc w:val="left"/>
                    <w:rPr>
                      <w:rFonts w:ascii="Times New Roman" w:eastAsia="Times New Roman" w:hAnsi="Times New Roman" w:cs="Times New Roman"/>
                      <w:kern w:val="0"/>
                      <w:sz w:val="20"/>
                      <w:szCs w:val="20"/>
                    </w:rPr>
                  </w:pPr>
                </w:p>
              </w:tc>
              <w:tc>
                <w:tcPr>
                  <w:tcW w:w="3350" w:type="dxa"/>
                  <w:tcBorders>
                    <w:top w:val="nil"/>
                    <w:left w:val="nil"/>
                    <w:bottom w:val="nil"/>
                    <w:right w:val="nil"/>
                  </w:tcBorders>
                  <w:shd w:val="clear" w:color="auto" w:fill="auto"/>
                  <w:noWrap/>
                  <w:vAlign w:val="bottom"/>
                </w:tcPr>
                <w:p w14:paraId="76FE7635" w14:textId="77777777" w:rsidR="00A86510" w:rsidRDefault="00CE3181">
                  <w:pPr>
                    <w:widowControl/>
                    <w:jc w:val="right"/>
                    <w:rPr>
                      <w:rFonts w:ascii="宋体" w:eastAsia="宋体" w:hAnsi="宋体" w:cs="Arial"/>
                      <w:kern w:val="0"/>
                      <w:sz w:val="20"/>
                      <w:szCs w:val="20"/>
                    </w:rPr>
                  </w:pPr>
                  <w:r>
                    <w:rPr>
                      <w:rFonts w:ascii="宋体" w:eastAsia="宋体" w:hAnsi="宋体" w:cs="Arial" w:hint="eastAsia"/>
                      <w:kern w:val="0"/>
                      <w:sz w:val="20"/>
                      <w:szCs w:val="20"/>
                    </w:rPr>
                    <w:t>公开09表</w:t>
                  </w:r>
                </w:p>
              </w:tc>
            </w:tr>
            <w:tr w:rsidR="00A86510" w14:paraId="7E35FF1A" w14:textId="77777777">
              <w:trPr>
                <w:gridAfter w:val="1"/>
                <w:wAfter w:w="299" w:type="dxa"/>
                <w:trHeight w:val="255"/>
              </w:trPr>
              <w:tc>
                <w:tcPr>
                  <w:tcW w:w="4752" w:type="dxa"/>
                  <w:gridSpan w:val="4"/>
                  <w:tcBorders>
                    <w:top w:val="nil"/>
                    <w:left w:val="nil"/>
                    <w:bottom w:val="nil"/>
                    <w:right w:val="nil"/>
                  </w:tcBorders>
                  <w:shd w:val="clear" w:color="auto" w:fill="auto"/>
                  <w:noWrap/>
                  <w:vAlign w:val="bottom"/>
                </w:tcPr>
                <w:p w14:paraId="61435A71" w14:textId="77777777" w:rsidR="00A86510" w:rsidRDefault="00CE3181">
                  <w:pPr>
                    <w:widowControl/>
                    <w:jc w:val="left"/>
                    <w:rPr>
                      <w:rFonts w:ascii="宋体" w:eastAsia="宋体" w:hAnsi="宋体" w:cs="Arial"/>
                      <w:kern w:val="0"/>
                      <w:sz w:val="20"/>
                      <w:szCs w:val="20"/>
                    </w:rPr>
                  </w:pPr>
                  <w:r>
                    <w:rPr>
                      <w:rFonts w:ascii="宋体" w:eastAsia="宋体" w:hAnsi="宋体" w:cs="Arial" w:hint="eastAsia"/>
                      <w:kern w:val="0"/>
                      <w:sz w:val="20"/>
                      <w:szCs w:val="20"/>
                    </w:rPr>
                    <w:t>部门：湖南省有色地质勘查研究院</w:t>
                  </w:r>
                </w:p>
              </w:tc>
              <w:tc>
                <w:tcPr>
                  <w:tcW w:w="2499" w:type="dxa"/>
                  <w:tcBorders>
                    <w:top w:val="nil"/>
                    <w:left w:val="nil"/>
                    <w:bottom w:val="nil"/>
                    <w:right w:val="nil"/>
                  </w:tcBorders>
                  <w:shd w:val="clear" w:color="auto" w:fill="auto"/>
                  <w:noWrap/>
                  <w:vAlign w:val="bottom"/>
                </w:tcPr>
                <w:p w14:paraId="6FF17FC2" w14:textId="77777777" w:rsidR="00A86510" w:rsidRDefault="00A86510">
                  <w:pPr>
                    <w:widowControl/>
                    <w:jc w:val="left"/>
                    <w:rPr>
                      <w:rFonts w:ascii="宋体" w:eastAsia="宋体" w:hAnsi="宋体" w:cs="Arial"/>
                      <w:kern w:val="0"/>
                      <w:sz w:val="20"/>
                      <w:szCs w:val="20"/>
                    </w:rPr>
                  </w:pPr>
                </w:p>
              </w:tc>
              <w:tc>
                <w:tcPr>
                  <w:tcW w:w="3390" w:type="dxa"/>
                  <w:tcBorders>
                    <w:top w:val="nil"/>
                    <w:left w:val="nil"/>
                    <w:bottom w:val="nil"/>
                    <w:right w:val="nil"/>
                  </w:tcBorders>
                  <w:shd w:val="clear" w:color="auto" w:fill="auto"/>
                  <w:noWrap/>
                  <w:vAlign w:val="bottom"/>
                </w:tcPr>
                <w:p w14:paraId="1EBF2619" w14:textId="77777777" w:rsidR="00A86510" w:rsidRDefault="00A86510">
                  <w:pPr>
                    <w:widowControl/>
                    <w:jc w:val="left"/>
                    <w:rPr>
                      <w:rFonts w:ascii="Times New Roman" w:eastAsia="Times New Roman" w:hAnsi="Times New Roman" w:cs="Times New Roman"/>
                      <w:kern w:val="0"/>
                      <w:sz w:val="20"/>
                      <w:szCs w:val="20"/>
                    </w:rPr>
                  </w:pPr>
                </w:p>
              </w:tc>
              <w:tc>
                <w:tcPr>
                  <w:tcW w:w="3350" w:type="dxa"/>
                  <w:tcBorders>
                    <w:top w:val="nil"/>
                    <w:left w:val="nil"/>
                    <w:bottom w:val="nil"/>
                    <w:right w:val="nil"/>
                  </w:tcBorders>
                  <w:shd w:val="clear" w:color="auto" w:fill="auto"/>
                  <w:noWrap/>
                  <w:vAlign w:val="bottom"/>
                </w:tcPr>
                <w:p w14:paraId="262540DC" w14:textId="77777777" w:rsidR="00A86510" w:rsidRDefault="00CE3181">
                  <w:pPr>
                    <w:widowControl/>
                    <w:jc w:val="right"/>
                    <w:rPr>
                      <w:rFonts w:ascii="宋体" w:eastAsia="宋体" w:hAnsi="宋体" w:cs="Arial"/>
                      <w:kern w:val="0"/>
                      <w:sz w:val="20"/>
                      <w:szCs w:val="20"/>
                    </w:rPr>
                  </w:pPr>
                  <w:r>
                    <w:rPr>
                      <w:rFonts w:ascii="宋体" w:eastAsia="宋体" w:hAnsi="宋体" w:cs="Arial" w:hint="eastAsia"/>
                      <w:kern w:val="0"/>
                      <w:sz w:val="20"/>
                      <w:szCs w:val="20"/>
                    </w:rPr>
                    <w:t>金额单位：万元</w:t>
                  </w:r>
                </w:p>
              </w:tc>
            </w:tr>
            <w:tr w:rsidR="00A86510" w14:paraId="1D9DC9DE" w14:textId="77777777">
              <w:trPr>
                <w:gridAfter w:val="1"/>
                <w:wAfter w:w="299" w:type="dxa"/>
                <w:trHeight w:val="308"/>
              </w:trPr>
              <w:tc>
                <w:tcPr>
                  <w:tcW w:w="4752"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8877B6" w14:textId="77777777" w:rsidR="00A86510" w:rsidRDefault="00CE3181">
                  <w:pPr>
                    <w:widowControl/>
                    <w:jc w:val="center"/>
                    <w:rPr>
                      <w:rFonts w:ascii="宋体" w:eastAsia="宋体" w:hAnsi="宋体" w:cs="Arial"/>
                      <w:kern w:val="0"/>
                      <w:sz w:val="22"/>
                    </w:rPr>
                  </w:pPr>
                  <w:r>
                    <w:rPr>
                      <w:rFonts w:ascii="宋体" w:eastAsia="宋体" w:hAnsi="宋体" w:cs="Arial" w:hint="eastAsia"/>
                      <w:kern w:val="0"/>
                      <w:sz w:val="22"/>
                    </w:rPr>
                    <w:t>项目</w:t>
                  </w:r>
                </w:p>
              </w:tc>
              <w:tc>
                <w:tcPr>
                  <w:tcW w:w="9239" w:type="dxa"/>
                  <w:gridSpan w:val="3"/>
                  <w:tcBorders>
                    <w:top w:val="single" w:sz="4" w:space="0" w:color="000000"/>
                    <w:left w:val="nil"/>
                    <w:bottom w:val="single" w:sz="4" w:space="0" w:color="000000"/>
                    <w:right w:val="single" w:sz="4" w:space="0" w:color="000000"/>
                  </w:tcBorders>
                  <w:shd w:val="clear" w:color="auto" w:fill="auto"/>
                  <w:vAlign w:val="center"/>
                </w:tcPr>
                <w:p w14:paraId="26657748" w14:textId="77777777" w:rsidR="00A86510" w:rsidRDefault="00CE3181">
                  <w:pPr>
                    <w:widowControl/>
                    <w:jc w:val="center"/>
                    <w:rPr>
                      <w:rFonts w:ascii="宋体" w:eastAsia="宋体" w:hAnsi="宋体" w:cs="Arial"/>
                      <w:kern w:val="0"/>
                      <w:sz w:val="22"/>
                    </w:rPr>
                  </w:pPr>
                  <w:r>
                    <w:rPr>
                      <w:rFonts w:ascii="宋体" w:eastAsia="宋体" w:hAnsi="宋体" w:cs="Arial" w:hint="eastAsia"/>
                      <w:kern w:val="0"/>
                      <w:sz w:val="22"/>
                    </w:rPr>
                    <w:t>本年支出</w:t>
                  </w:r>
                </w:p>
              </w:tc>
            </w:tr>
            <w:tr w:rsidR="00A86510" w14:paraId="4F0C5397" w14:textId="77777777">
              <w:trPr>
                <w:gridAfter w:val="1"/>
                <w:wAfter w:w="299" w:type="dxa"/>
                <w:trHeight w:val="312"/>
              </w:trPr>
              <w:tc>
                <w:tcPr>
                  <w:tcW w:w="154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95612C7" w14:textId="77777777" w:rsidR="00A86510" w:rsidRDefault="00CE3181">
                  <w:pPr>
                    <w:widowControl/>
                    <w:jc w:val="center"/>
                    <w:rPr>
                      <w:rFonts w:ascii="宋体" w:eastAsia="宋体" w:hAnsi="宋体" w:cs="Arial"/>
                      <w:kern w:val="0"/>
                      <w:sz w:val="22"/>
                    </w:rPr>
                  </w:pPr>
                  <w:r>
                    <w:rPr>
                      <w:rFonts w:ascii="宋体" w:eastAsia="宋体" w:hAnsi="宋体" w:cs="Arial" w:hint="eastAsia"/>
                      <w:kern w:val="0"/>
                      <w:sz w:val="22"/>
                    </w:rPr>
                    <w:t>功能分类科目编码</w:t>
                  </w:r>
                </w:p>
              </w:tc>
              <w:tc>
                <w:tcPr>
                  <w:tcW w:w="3212" w:type="dxa"/>
                  <w:vMerge w:val="restart"/>
                  <w:tcBorders>
                    <w:top w:val="single" w:sz="4" w:space="0" w:color="000000"/>
                    <w:left w:val="nil"/>
                    <w:bottom w:val="single" w:sz="4" w:space="0" w:color="000000"/>
                    <w:right w:val="single" w:sz="4" w:space="0" w:color="000000"/>
                  </w:tcBorders>
                  <w:shd w:val="clear" w:color="auto" w:fill="auto"/>
                  <w:noWrap/>
                  <w:vAlign w:val="center"/>
                </w:tcPr>
                <w:p w14:paraId="061B40ED" w14:textId="77777777" w:rsidR="00A86510" w:rsidRDefault="00CE3181">
                  <w:pPr>
                    <w:widowControl/>
                    <w:jc w:val="center"/>
                    <w:rPr>
                      <w:rFonts w:ascii="宋体" w:eastAsia="宋体" w:hAnsi="宋体" w:cs="Arial"/>
                      <w:kern w:val="0"/>
                      <w:sz w:val="22"/>
                    </w:rPr>
                  </w:pPr>
                  <w:r>
                    <w:rPr>
                      <w:rFonts w:ascii="宋体" w:eastAsia="宋体" w:hAnsi="宋体" w:cs="Arial" w:hint="eastAsia"/>
                      <w:kern w:val="0"/>
                      <w:sz w:val="22"/>
                    </w:rPr>
                    <w:t>科目名称</w:t>
                  </w:r>
                </w:p>
              </w:tc>
              <w:tc>
                <w:tcPr>
                  <w:tcW w:w="2499" w:type="dxa"/>
                  <w:vMerge w:val="restart"/>
                  <w:tcBorders>
                    <w:top w:val="nil"/>
                    <w:left w:val="nil"/>
                    <w:bottom w:val="single" w:sz="4" w:space="0" w:color="000000"/>
                    <w:right w:val="single" w:sz="4" w:space="0" w:color="000000"/>
                  </w:tcBorders>
                  <w:shd w:val="clear" w:color="auto" w:fill="auto"/>
                  <w:vAlign w:val="center"/>
                </w:tcPr>
                <w:p w14:paraId="5E967566" w14:textId="77777777" w:rsidR="00A86510" w:rsidRDefault="00CE3181">
                  <w:pPr>
                    <w:widowControl/>
                    <w:jc w:val="center"/>
                    <w:rPr>
                      <w:rFonts w:ascii="宋体" w:eastAsia="宋体" w:hAnsi="宋体" w:cs="Arial"/>
                      <w:kern w:val="0"/>
                      <w:sz w:val="22"/>
                    </w:rPr>
                  </w:pPr>
                  <w:r>
                    <w:rPr>
                      <w:rFonts w:ascii="宋体" w:eastAsia="宋体" w:hAnsi="宋体" w:cs="Arial" w:hint="eastAsia"/>
                      <w:kern w:val="0"/>
                      <w:sz w:val="22"/>
                    </w:rPr>
                    <w:t>合计</w:t>
                  </w:r>
                </w:p>
              </w:tc>
              <w:tc>
                <w:tcPr>
                  <w:tcW w:w="3390" w:type="dxa"/>
                  <w:vMerge w:val="restart"/>
                  <w:tcBorders>
                    <w:top w:val="nil"/>
                    <w:left w:val="nil"/>
                    <w:bottom w:val="single" w:sz="4" w:space="0" w:color="000000"/>
                    <w:right w:val="single" w:sz="4" w:space="0" w:color="000000"/>
                  </w:tcBorders>
                  <w:shd w:val="clear" w:color="auto" w:fill="auto"/>
                  <w:vAlign w:val="center"/>
                </w:tcPr>
                <w:p w14:paraId="4D22B7D3" w14:textId="77777777" w:rsidR="00A86510" w:rsidRDefault="00CE3181">
                  <w:pPr>
                    <w:widowControl/>
                    <w:jc w:val="center"/>
                    <w:rPr>
                      <w:rFonts w:ascii="宋体" w:eastAsia="宋体" w:hAnsi="宋体" w:cs="Arial"/>
                      <w:kern w:val="0"/>
                      <w:sz w:val="22"/>
                    </w:rPr>
                  </w:pPr>
                  <w:r>
                    <w:rPr>
                      <w:rFonts w:ascii="宋体" w:eastAsia="宋体" w:hAnsi="宋体" w:cs="Arial" w:hint="eastAsia"/>
                      <w:kern w:val="0"/>
                      <w:sz w:val="22"/>
                    </w:rPr>
                    <w:t>基本支出</w:t>
                  </w:r>
                </w:p>
              </w:tc>
              <w:tc>
                <w:tcPr>
                  <w:tcW w:w="3350" w:type="dxa"/>
                  <w:vMerge w:val="restart"/>
                  <w:tcBorders>
                    <w:top w:val="nil"/>
                    <w:left w:val="nil"/>
                    <w:bottom w:val="single" w:sz="4" w:space="0" w:color="000000"/>
                    <w:right w:val="single" w:sz="4" w:space="0" w:color="000000"/>
                  </w:tcBorders>
                  <w:shd w:val="clear" w:color="auto" w:fill="auto"/>
                  <w:vAlign w:val="center"/>
                </w:tcPr>
                <w:p w14:paraId="47F2F776" w14:textId="77777777" w:rsidR="00A86510" w:rsidRDefault="00CE3181">
                  <w:pPr>
                    <w:widowControl/>
                    <w:jc w:val="center"/>
                    <w:rPr>
                      <w:rFonts w:ascii="宋体" w:eastAsia="宋体" w:hAnsi="宋体" w:cs="Arial"/>
                      <w:kern w:val="0"/>
                      <w:sz w:val="22"/>
                    </w:rPr>
                  </w:pPr>
                  <w:r>
                    <w:rPr>
                      <w:rFonts w:ascii="宋体" w:eastAsia="宋体" w:hAnsi="宋体" w:cs="Arial" w:hint="eastAsia"/>
                      <w:kern w:val="0"/>
                      <w:sz w:val="22"/>
                    </w:rPr>
                    <w:t>项目支出</w:t>
                  </w:r>
                </w:p>
              </w:tc>
            </w:tr>
            <w:tr w:rsidR="00A86510" w14:paraId="0D9833FF" w14:textId="77777777">
              <w:trPr>
                <w:trHeight w:val="308"/>
              </w:trPr>
              <w:tc>
                <w:tcPr>
                  <w:tcW w:w="1540" w:type="dxa"/>
                  <w:gridSpan w:val="3"/>
                  <w:vMerge/>
                  <w:tcBorders>
                    <w:top w:val="single" w:sz="4" w:space="0" w:color="000000"/>
                    <w:left w:val="single" w:sz="4" w:space="0" w:color="000000"/>
                    <w:bottom w:val="single" w:sz="4" w:space="0" w:color="000000"/>
                    <w:right w:val="single" w:sz="4" w:space="0" w:color="000000"/>
                  </w:tcBorders>
                  <w:vAlign w:val="center"/>
                </w:tcPr>
                <w:p w14:paraId="26EFAD03" w14:textId="77777777" w:rsidR="00A86510" w:rsidRDefault="00A86510">
                  <w:pPr>
                    <w:widowControl/>
                    <w:jc w:val="left"/>
                    <w:rPr>
                      <w:rFonts w:ascii="宋体" w:eastAsia="宋体" w:hAnsi="宋体" w:cs="Arial"/>
                      <w:kern w:val="0"/>
                      <w:sz w:val="22"/>
                    </w:rPr>
                  </w:pPr>
                </w:p>
              </w:tc>
              <w:tc>
                <w:tcPr>
                  <w:tcW w:w="3212" w:type="dxa"/>
                  <w:vMerge/>
                  <w:tcBorders>
                    <w:top w:val="single" w:sz="4" w:space="0" w:color="000000"/>
                    <w:left w:val="nil"/>
                    <w:bottom w:val="single" w:sz="4" w:space="0" w:color="000000"/>
                    <w:right w:val="single" w:sz="4" w:space="0" w:color="000000"/>
                  </w:tcBorders>
                  <w:vAlign w:val="center"/>
                </w:tcPr>
                <w:p w14:paraId="53CD07CF" w14:textId="77777777" w:rsidR="00A86510" w:rsidRDefault="00A86510">
                  <w:pPr>
                    <w:widowControl/>
                    <w:jc w:val="left"/>
                    <w:rPr>
                      <w:rFonts w:ascii="宋体" w:eastAsia="宋体" w:hAnsi="宋体" w:cs="Arial"/>
                      <w:kern w:val="0"/>
                      <w:sz w:val="22"/>
                    </w:rPr>
                  </w:pPr>
                </w:p>
              </w:tc>
              <w:tc>
                <w:tcPr>
                  <w:tcW w:w="2499" w:type="dxa"/>
                  <w:vMerge/>
                  <w:tcBorders>
                    <w:top w:val="nil"/>
                    <w:left w:val="nil"/>
                    <w:bottom w:val="single" w:sz="4" w:space="0" w:color="000000"/>
                    <w:right w:val="single" w:sz="4" w:space="0" w:color="000000"/>
                  </w:tcBorders>
                  <w:vAlign w:val="center"/>
                </w:tcPr>
                <w:p w14:paraId="7BB1611E" w14:textId="77777777" w:rsidR="00A86510" w:rsidRDefault="00A86510">
                  <w:pPr>
                    <w:widowControl/>
                    <w:jc w:val="left"/>
                    <w:rPr>
                      <w:rFonts w:ascii="宋体" w:eastAsia="宋体" w:hAnsi="宋体" w:cs="Arial"/>
                      <w:kern w:val="0"/>
                      <w:sz w:val="22"/>
                    </w:rPr>
                  </w:pPr>
                </w:p>
              </w:tc>
              <w:tc>
                <w:tcPr>
                  <w:tcW w:w="3390" w:type="dxa"/>
                  <w:vMerge/>
                  <w:tcBorders>
                    <w:top w:val="nil"/>
                    <w:left w:val="nil"/>
                    <w:bottom w:val="single" w:sz="4" w:space="0" w:color="000000"/>
                    <w:right w:val="single" w:sz="4" w:space="0" w:color="000000"/>
                  </w:tcBorders>
                  <w:vAlign w:val="center"/>
                </w:tcPr>
                <w:p w14:paraId="5EE7C2B1" w14:textId="77777777" w:rsidR="00A86510" w:rsidRDefault="00A86510">
                  <w:pPr>
                    <w:widowControl/>
                    <w:jc w:val="left"/>
                    <w:rPr>
                      <w:rFonts w:ascii="宋体" w:eastAsia="宋体" w:hAnsi="宋体" w:cs="Arial"/>
                      <w:kern w:val="0"/>
                      <w:sz w:val="22"/>
                    </w:rPr>
                  </w:pPr>
                </w:p>
              </w:tc>
              <w:tc>
                <w:tcPr>
                  <w:tcW w:w="3350" w:type="dxa"/>
                  <w:vMerge/>
                  <w:tcBorders>
                    <w:top w:val="nil"/>
                    <w:left w:val="nil"/>
                    <w:bottom w:val="single" w:sz="4" w:space="0" w:color="000000"/>
                    <w:right w:val="single" w:sz="4" w:space="0" w:color="000000"/>
                  </w:tcBorders>
                  <w:vAlign w:val="center"/>
                </w:tcPr>
                <w:p w14:paraId="7C24F7CF" w14:textId="77777777" w:rsidR="00A86510" w:rsidRDefault="00A86510">
                  <w:pPr>
                    <w:widowControl/>
                    <w:jc w:val="left"/>
                    <w:rPr>
                      <w:rFonts w:ascii="宋体" w:eastAsia="宋体" w:hAnsi="宋体" w:cs="Arial"/>
                      <w:kern w:val="0"/>
                      <w:sz w:val="22"/>
                    </w:rPr>
                  </w:pPr>
                </w:p>
              </w:tc>
              <w:tc>
                <w:tcPr>
                  <w:tcW w:w="299" w:type="dxa"/>
                  <w:tcBorders>
                    <w:top w:val="nil"/>
                    <w:left w:val="nil"/>
                    <w:bottom w:val="nil"/>
                    <w:right w:val="nil"/>
                  </w:tcBorders>
                  <w:shd w:val="clear" w:color="auto" w:fill="auto"/>
                  <w:noWrap/>
                  <w:vAlign w:val="bottom"/>
                </w:tcPr>
                <w:p w14:paraId="3143B58A" w14:textId="77777777" w:rsidR="00A86510" w:rsidRDefault="00A86510">
                  <w:pPr>
                    <w:widowControl/>
                    <w:jc w:val="center"/>
                    <w:rPr>
                      <w:rFonts w:ascii="宋体" w:eastAsia="宋体" w:hAnsi="宋体" w:cs="Arial"/>
                      <w:kern w:val="0"/>
                      <w:sz w:val="22"/>
                    </w:rPr>
                  </w:pPr>
                </w:p>
              </w:tc>
            </w:tr>
            <w:tr w:rsidR="00A86510" w14:paraId="3A4DDE70" w14:textId="77777777">
              <w:trPr>
                <w:trHeight w:val="308"/>
              </w:trPr>
              <w:tc>
                <w:tcPr>
                  <w:tcW w:w="1540" w:type="dxa"/>
                  <w:gridSpan w:val="3"/>
                  <w:vMerge/>
                  <w:tcBorders>
                    <w:top w:val="single" w:sz="4" w:space="0" w:color="000000"/>
                    <w:left w:val="single" w:sz="4" w:space="0" w:color="000000"/>
                    <w:bottom w:val="single" w:sz="4" w:space="0" w:color="000000"/>
                    <w:right w:val="single" w:sz="4" w:space="0" w:color="000000"/>
                  </w:tcBorders>
                  <w:vAlign w:val="center"/>
                </w:tcPr>
                <w:p w14:paraId="230F6E58" w14:textId="77777777" w:rsidR="00A86510" w:rsidRDefault="00A86510">
                  <w:pPr>
                    <w:widowControl/>
                    <w:jc w:val="left"/>
                    <w:rPr>
                      <w:rFonts w:ascii="宋体" w:eastAsia="宋体" w:hAnsi="宋体" w:cs="Arial"/>
                      <w:kern w:val="0"/>
                      <w:sz w:val="22"/>
                    </w:rPr>
                  </w:pPr>
                </w:p>
              </w:tc>
              <w:tc>
                <w:tcPr>
                  <w:tcW w:w="3212" w:type="dxa"/>
                  <w:vMerge/>
                  <w:tcBorders>
                    <w:top w:val="single" w:sz="4" w:space="0" w:color="000000"/>
                    <w:left w:val="nil"/>
                    <w:bottom w:val="single" w:sz="4" w:space="0" w:color="000000"/>
                    <w:right w:val="single" w:sz="4" w:space="0" w:color="000000"/>
                  </w:tcBorders>
                  <w:vAlign w:val="center"/>
                </w:tcPr>
                <w:p w14:paraId="2208DBFF" w14:textId="77777777" w:rsidR="00A86510" w:rsidRDefault="00A86510">
                  <w:pPr>
                    <w:widowControl/>
                    <w:jc w:val="left"/>
                    <w:rPr>
                      <w:rFonts w:ascii="宋体" w:eastAsia="宋体" w:hAnsi="宋体" w:cs="Arial"/>
                      <w:kern w:val="0"/>
                      <w:sz w:val="22"/>
                    </w:rPr>
                  </w:pPr>
                </w:p>
              </w:tc>
              <w:tc>
                <w:tcPr>
                  <w:tcW w:w="2499" w:type="dxa"/>
                  <w:vMerge/>
                  <w:tcBorders>
                    <w:top w:val="nil"/>
                    <w:left w:val="nil"/>
                    <w:bottom w:val="single" w:sz="4" w:space="0" w:color="000000"/>
                    <w:right w:val="single" w:sz="4" w:space="0" w:color="000000"/>
                  </w:tcBorders>
                  <w:vAlign w:val="center"/>
                </w:tcPr>
                <w:p w14:paraId="48EC77B0" w14:textId="77777777" w:rsidR="00A86510" w:rsidRDefault="00A86510">
                  <w:pPr>
                    <w:widowControl/>
                    <w:jc w:val="left"/>
                    <w:rPr>
                      <w:rFonts w:ascii="宋体" w:eastAsia="宋体" w:hAnsi="宋体" w:cs="Arial"/>
                      <w:kern w:val="0"/>
                      <w:sz w:val="22"/>
                    </w:rPr>
                  </w:pPr>
                </w:p>
              </w:tc>
              <w:tc>
                <w:tcPr>
                  <w:tcW w:w="3390" w:type="dxa"/>
                  <w:vMerge/>
                  <w:tcBorders>
                    <w:top w:val="nil"/>
                    <w:left w:val="nil"/>
                    <w:bottom w:val="single" w:sz="4" w:space="0" w:color="000000"/>
                    <w:right w:val="single" w:sz="4" w:space="0" w:color="000000"/>
                  </w:tcBorders>
                  <w:vAlign w:val="center"/>
                </w:tcPr>
                <w:p w14:paraId="32B881AA" w14:textId="77777777" w:rsidR="00A86510" w:rsidRDefault="00A86510">
                  <w:pPr>
                    <w:widowControl/>
                    <w:jc w:val="left"/>
                    <w:rPr>
                      <w:rFonts w:ascii="宋体" w:eastAsia="宋体" w:hAnsi="宋体" w:cs="Arial"/>
                      <w:kern w:val="0"/>
                      <w:sz w:val="22"/>
                    </w:rPr>
                  </w:pPr>
                </w:p>
              </w:tc>
              <w:tc>
                <w:tcPr>
                  <w:tcW w:w="3350" w:type="dxa"/>
                  <w:vMerge/>
                  <w:tcBorders>
                    <w:top w:val="nil"/>
                    <w:left w:val="nil"/>
                    <w:bottom w:val="single" w:sz="4" w:space="0" w:color="000000"/>
                    <w:right w:val="single" w:sz="4" w:space="0" w:color="000000"/>
                  </w:tcBorders>
                  <w:vAlign w:val="center"/>
                </w:tcPr>
                <w:p w14:paraId="6B5331B8" w14:textId="77777777" w:rsidR="00A86510" w:rsidRDefault="00A86510">
                  <w:pPr>
                    <w:widowControl/>
                    <w:jc w:val="left"/>
                    <w:rPr>
                      <w:rFonts w:ascii="宋体" w:eastAsia="宋体" w:hAnsi="宋体" w:cs="Arial"/>
                      <w:kern w:val="0"/>
                      <w:sz w:val="22"/>
                    </w:rPr>
                  </w:pPr>
                </w:p>
              </w:tc>
              <w:tc>
                <w:tcPr>
                  <w:tcW w:w="299" w:type="dxa"/>
                  <w:tcBorders>
                    <w:top w:val="nil"/>
                    <w:left w:val="nil"/>
                    <w:bottom w:val="nil"/>
                    <w:right w:val="nil"/>
                  </w:tcBorders>
                  <w:shd w:val="clear" w:color="auto" w:fill="auto"/>
                  <w:noWrap/>
                  <w:vAlign w:val="bottom"/>
                </w:tcPr>
                <w:p w14:paraId="71A74D50" w14:textId="77777777" w:rsidR="00A86510" w:rsidRDefault="00A86510">
                  <w:pPr>
                    <w:widowControl/>
                    <w:jc w:val="left"/>
                    <w:rPr>
                      <w:rFonts w:ascii="Times New Roman" w:eastAsia="Times New Roman" w:hAnsi="Times New Roman" w:cs="Times New Roman"/>
                      <w:kern w:val="0"/>
                      <w:sz w:val="20"/>
                      <w:szCs w:val="20"/>
                    </w:rPr>
                  </w:pPr>
                </w:p>
              </w:tc>
            </w:tr>
            <w:tr w:rsidR="00A86510" w14:paraId="3B7AE6AD" w14:textId="77777777">
              <w:trPr>
                <w:trHeight w:val="488"/>
              </w:trPr>
              <w:tc>
                <w:tcPr>
                  <w:tcW w:w="4752"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5B4993" w14:textId="77777777" w:rsidR="00A86510" w:rsidRDefault="00CE3181">
                  <w:pPr>
                    <w:widowControl/>
                    <w:jc w:val="center"/>
                    <w:rPr>
                      <w:rFonts w:ascii="宋体" w:eastAsia="宋体" w:hAnsi="宋体" w:cs="Arial"/>
                      <w:kern w:val="0"/>
                      <w:sz w:val="22"/>
                    </w:rPr>
                  </w:pPr>
                  <w:r>
                    <w:rPr>
                      <w:rFonts w:ascii="宋体" w:eastAsia="宋体" w:hAnsi="宋体" w:cs="Arial" w:hint="eastAsia"/>
                      <w:kern w:val="0"/>
                      <w:sz w:val="22"/>
                    </w:rPr>
                    <w:t>栏次</w:t>
                  </w:r>
                </w:p>
              </w:tc>
              <w:tc>
                <w:tcPr>
                  <w:tcW w:w="2499" w:type="dxa"/>
                  <w:tcBorders>
                    <w:top w:val="nil"/>
                    <w:left w:val="nil"/>
                    <w:bottom w:val="single" w:sz="4" w:space="0" w:color="000000"/>
                    <w:right w:val="single" w:sz="4" w:space="0" w:color="000000"/>
                  </w:tcBorders>
                  <w:shd w:val="clear" w:color="auto" w:fill="auto"/>
                  <w:noWrap/>
                  <w:vAlign w:val="center"/>
                </w:tcPr>
                <w:p w14:paraId="412272E8" w14:textId="77777777" w:rsidR="00A86510" w:rsidRDefault="00CE3181">
                  <w:pPr>
                    <w:widowControl/>
                    <w:jc w:val="center"/>
                    <w:rPr>
                      <w:rFonts w:ascii="宋体" w:eastAsia="宋体" w:hAnsi="宋体" w:cs="Arial"/>
                      <w:kern w:val="0"/>
                      <w:sz w:val="22"/>
                    </w:rPr>
                  </w:pPr>
                  <w:r>
                    <w:rPr>
                      <w:rFonts w:ascii="宋体" w:eastAsia="宋体" w:hAnsi="宋体" w:cs="Arial" w:hint="eastAsia"/>
                      <w:kern w:val="0"/>
                      <w:sz w:val="22"/>
                    </w:rPr>
                    <w:t>1</w:t>
                  </w:r>
                </w:p>
              </w:tc>
              <w:tc>
                <w:tcPr>
                  <w:tcW w:w="3390" w:type="dxa"/>
                  <w:tcBorders>
                    <w:top w:val="nil"/>
                    <w:left w:val="nil"/>
                    <w:bottom w:val="single" w:sz="4" w:space="0" w:color="000000"/>
                    <w:right w:val="single" w:sz="4" w:space="0" w:color="000000"/>
                  </w:tcBorders>
                  <w:shd w:val="clear" w:color="auto" w:fill="auto"/>
                  <w:noWrap/>
                  <w:vAlign w:val="center"/>
                </w:tcPr>
                <w:p w14:paraId="619EF456" w14:textId="77777777" w:rsidR="00A86510" w:rsidRDefault="00CE3181">
                  <w:pPr>
                    <w:widowControl/>
                    <w:jc w:val="center"/>
                    <w:rPr>
                      <w:rFonts w:ascii="宋体" w:eastAsia="宋体" w:hAnsi="宋体" w:cs="Arial"/>
                      <w:kern w:val="0"/>
                      <w:sz w:val="22"/>
                    </w:rPr>
                  </w:pPr>
                  <w:r>
                    <w:rPr>
                      <w:rFonts w:ascii="宋体" w:eastAsia="宋体" w:hAnsi="宋体" w:cs="Arial" w:hint="eastAsia"/>
                      <w:kern w:val="0"/>
                      <w:sz w:val="22"/>
                    </w:rPr>
                    <w:t>2</w:t>
                  </w:r>
                </w:p>
              </w:tc>
              <w:tc>
                <w:tcPr>
                  <w:tcW w:w="3350" w:type="dxa"/>
                  <w:tcBorders>
                    <w:top w:val="nil"/>
                    <w:left w:val="nil"/>
                    <w:bottom w:val="single" w:sz="4" w:space="0" w:color="000000"/>
                    <w:right w:val="single" w:sz="4" w:space="0" w:color="000000"/>
                  </w:tcBorders>
                  <w:shd w:val="clear" w:color="auto" w:fill="auto"/>
                  <w:noWrap/>
                  <w:vAlign w:val="center"/>
                </w:tcPr>
                <w:p w14:paraId="2A108114" w14:textId="77777777" w:rsidR="00A86510" w:rsidRDefault="00CE3181">
                  <w:pPr>
                    <w:widowControl/>
                    <w:jc w:val="center"/>
                    <w:rPr>
                      <w:rFonts w:ascii="宋体" w:eastAsia="宋体" w:hAnsi="宋体" w:cs="Arial"/>
                      <w:kern w:val="0"/>
                      <w:sz w:val="22"/>
                    </w:rPr>
                  </w:pPr>
                  <w:r>
                    <w:rPr>
                      <w:rFonts w:ascii="宋体" w:eastAsia="宋体" w:hAnsi="宋体" w:cs="Arial" w:hint="eastAsia"/>
                      <w:kern w:val="0"/>
                      <w:sz w:val="22"/>
                    </w:rPr>
                    <w:t>3</w:t>
                  </w:r>
                </w:p>
              </w:tc>
              <w:tc>
                <w:tcPr>
                  <w:tcW w:w="299" w:type="dxa"/>
                  <w:vAlign w:val="center"/>
                </w:tcPr>
                <w:p w14:paraId="56349D14" w14:textId="77777777" w:rsidR="00A86510" w:rsidRDefault="00A86510">
                  <w:pPr>
                    <w:widowControl/>
                    <w:jc w:val="left"/>
                    <w:rPr>
                      <w:rFonts w:ascii="Times New Roman" w:eastAsia="Times New Roman" w:hAnsi="Times New Roman" w:cs="Times New Roman"/>
                      <w:kern w:val="0"/>
                      <w:sz w:val="20"/>
                      <w:szCs w:val="20"/>
                    </w:rPr>
                  </w:pPr>
                </w:p>
              </w:tc>
            </w:tr>
            <w:tr w:rsidR="00A86510" w14:paraId="291A76B6" w14:textId="77777777">
              <w:trPr>
                <w:trHeight w:val="308"/>
              </w:trPr>
              <w:tc>
                <w:tcPr>
                  <w:tcW w:w="4752"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F04F97" w14:textId="77777777" w:rsidR="00A86510" w:rsidRDefault="00CE3181">
                  <w:pPr>
                    <w:widowControl/>
                    <w:jc w:val="center"/>
                    <w:rPr>
                      <w:rFonts w:ascii="宋体" w:eastAsia="宋体" w:hAnsi="宋体" w:cs="Arial"/>
                      <w:kern w:val="0"/>
                      <w:sz w:val="22"/>
                    </w:rPr>
                  </w:pPr>
                  <w:r>
                    <w:rPr>
                      <w:rFonts w:ascii="宋体" w:eastAsia="宋体" w:hAnsi="宋体" w:cs="Arial" w:hint="eastAsia"/>
                      <w:kern w:val="0"/>
                      <w:sz w:val="22"/>
                    </w:rPr>
                    <w:t>合计</w:t>
                  </w:r>
                </w:p>
              </w:tc>
              <w:tc>
                <w:tcPr>
                  <w:tcW w:w="2499" w:type="dxa"/>
                  <w:tcBorders>
                    <w:top w:val="nil"/>
                    <w:left w:val="nil"/>
                    <w:bottom w:val="single" w:sz="4" w:space="0" w:color="000000"/>
                    <w:right w:val="single" w:sz="4" w:space="0" w:color="000000"/>
                  </w:tcBorders>
                  <w:shd w:val="clear" w:color="auto" w:fill="auto"/>
                  <w:noWrap/>
                  <w:vAlign w:val="center"/>
                </w:tcPr>
                <w:p w14:paraId="422A3E67" w14:textId="77777777" w:rsidR="00A86510" w:rsidRDefault="00CE3181">
                  <w:pPr>
                    <w:widowControl/>
                    <w:jc w:val="right"/>
                    <w:rPr>
                      <w:rFonts w:ascii="宋体" w:eastAsia="宋体" w:hAnsi="宋体" w:cs="Arial"/>
                      <w:b/>
                      <w:bCs/>
                      <w:kern w:val="0"/>
                      <w:sz w:val="22"/>
                    </w:rPr>
                  </w:pPr>
                  <w:r>
                    <w:rPr>
                      <w:rFonts w:ascii="宋体" w:eastAsia="宋体" w:hAnsi="宋体" w:cs="Arial" w:hint="eastAsia"/>
                      <w:b/>
                      <w:bCs/>
                      <w:kern w:val="0"/>
                      <w:sz w:val="22"/>
                    </w:rPr>
                    <w:t xml:space="preserve">0　</w:t>
                  </w:r>
                </w:p>
              </w:tc>
              <w:tc>
                <w:tcPr>
                  <w:tcW w:w="3390" w:type="dxa"/>
                  <w:tcBorders>
                    <w:top w:val="nil"/>
                    <w:left w:val="nil"/>
                    <w:bottom w:val="single" w:sz="4" w:space="0" w:color="000000"/>
                    <w:right w:val="single" w:sz="4" w:space="0" w:color="000000"/>
                  </w:tcBorders>
                  <w:shd w:val="clear" w:color="auto" w:fill="auto"/>
                  <w:noWrap/>
                  <w:vAlign w:val="center"/>
                </w:tcPr>
                <w:p w14:paraId="69A8DAA5" w14:textId="77777777" w:rsidR="00A86510" w:rsidRDefault="00CE3181">
                  <w:pPr>
                    <w:widowControl/>
                    <w:jc w:val="right"/>
                    <w:rPr>
                      <w:rFonts w:ascii="宋体" w:eastAsia="宋体" w:hAnsi="宋体" w:cs="Arial"/>
                      <w:b/>
                      <w:bCs/>
                      <w:kern w:val="0"/>
                      <w:sz w:val="22"/>
                    </w:rPr>
                  </w:pPr>
                  <w:r>
                    <w:rPr>
                      <w:rFonts w:ascii="宋体" w:eastAsia="宋体" w:hAnsi="宋体" w:cs="Arial" w:hint="eastAsia"/>
                      <w:b/>
                      <w:bCs/>
                      <w:kern w:val="0"/>
                      <w:sz w:val="22"/>
                    </w:rPr>
                    <w:t xml:space="preserve">0　</w:t>
                  </w:r>
                </w:p>
              </w:tc>
              <w:tc>
                <w:tcPr>
                  <w:tcW w:w="3350" w:type="dxa"/>
                  <w:tcBorders>
                    <w:top w:val="nil"/>
                    <w:left w:val="nil"/>
                    <w:bottom w:val="single" w:sz="4" w:space="0" w:color="000000"/>
                    <w:right w:val="single" w:sz="4" w:space="0" w:color="000000"/>
                  </w:tcBorders>
                  <w:shd w:val="clear" w:color="auto" w:fill="auto"/>
                  <w:noWrap/>
                  <w:vAlign w:val="center"/>
                </w:tcPr>
                <w:p w14:paraId="0DD8D4FF" w14:textId="77777777" w:rsidR="00A86510" w:rsidRDefault="00CE3181">
                  <w:pPr>
                    <w:widowControl/>
                    <w:jc w:val="right"/>
                    <w:rPr>
                      <w:rFonts w:ascii="宋体" w:eastAsia="宋体" w:hAnsi="宋体" w:cs="Arial"/>
                      <w:b/>
                      <w:bCs/>
                      <w:kern w:val="0"/>
                      <w:sz w:val="22"/>
                    </w:rPr>
                  </w:pPr>
                  <w:r>
                    <w:rPr>
                      <w:rFonts w:ascii="宋体" w:eastAsia="宋体" w:hAnsi="宋体" w:cs="Arial" w:hint="eastAsia"/>
                      <w:b/>
                      <w:bCs/>
                      <w:kern w:val="0"/>
                      <w:sz w:val="22"/>
                    </w:rPr>
                    <w:t xml:space="preserve">0　</w:t>
                  </w:r>
                </w:p>
              </w:tc>
              <w:tc>
                <w:tcPr>
                  <w:tcW w:w="299" w:type="dxa"/>
                  <w:vAlign w:val="center"/>
                </w:tcPr>
                <w:p w14:paraId="526FE113" w14:textId="77777777" w:rsidR="00A86510" w:rsidRDefault="00A86510">
                  <w:pPr>
                    <w:widowControl/>
                    <w:jc w:val="left"/>
                    <w:rPr>
                      <w:rFonts w:ascii="Times New Roman" w:eastAsia="Times New Roman" w:hAnsi="Times New Roman" w:cs="Times New Roman"/>
                      <w:kern w:val="0"/>
                      <w:sz w:val="20"/>
                      <w:szCs w:val="20"/>
                    </w:rPr>
                  </w:pPr>
                </w:p>
              </w:tc>
            </w:tr>
            <w:tr w:rsidR="00A86510" w14:paraId="5D174E5C" w14:textId="77777777">
              <w:trPr>
                <w:trHeight w:val="308"/>
              </w:trPr>
              <w:tc>
                <w:tcPr>
                  <w:tcW w:w="1540" w:type="dxa"/>
                  <w:gridSpan w:val="3"/>
                  <w:tcBorders>
                    <w:top w:val="single" w:sz="4" w:space="0" w:color="000000"/>
                    <w:left w:val="single" w:sz="4" w:space="0" w:color="000000"/>
                    <w:bottom w:val="single" w:sz="4" w:space="0" w:color="000000"/>
                    <w:right w:val="single" w:sz="4" w:space="0" w:color="000000"/>
                    <w:tl2br w:val="single" w:sz="4" w:space="0" w:color="000000"/>
                  </w:tcBorders>
                  <w:shd w:val="clear" w:color="auto" w:fill="auto"/>
                  <w:noWrap/>
                  <w:vAlign w:val="center"/>
                </w:tcPr>
                <w:p w14:paraId="7748F1AA" w14:textId="77777777" w:rsidR="00A86510" w:rsidRDefault="00CE3181">
                  <w:pPr>
                    <w:widowControl/>
                    <w:jc w:val="left"/>
                    <w:rPr>
                      <w:rFonts w:ascii="宋体" w:eastAsia="宋体" w:hAnsi="宋体" w:cs="Arial"/>
                      <w:kern w:val="0"/>
                      <w:sz w:val="22"/>
                    </w:rPr>
                  </w:pPr>
                  <w:r>
                    <w:rPr>
                      <w:rFonts w:ascii="宋体" w:eastAsia="宋体" w:hAnsi="宋体" w:cs="Arial" w:hint="eastAsia"/>
                      <w:kern w:val="0"/>
                      <w:sz w:val="22"/>
                    </w:rPr>
                    <w:t xml:space="preserve">　</w:t>
                  </w:r>
                </w:p>
              </w:tc>
              <w:tc>
                <w:tcPr>
                  <w:tcW w:w="3212" w:type="dxa"/>
                  <w:tcBorders>
                    <w:top w:val="single" w:sz="4" w:space="0" w:color="000000"/>
                    <w:left w:val="nil"/>
                    <w:bottom w:val="single" w:sz="4" w:space="0" w:color="000000"/>
                    <w:right w:val="single" w:sz="4" w:space="0" w:color="000000"/>
                    <w:tl2br w:val="single" w:sz="4" w:space="0" w:color="000000"/>
                  </w:tcBorders>
                  <w:shd w:val="clear" w:color="auto" w:fill="auto"/>
                  <w:noWrap/>
                  <w:vAlign w:val="center"/>
                </w:tcPr>
                <w:p w14:paraId="446C06E3" w14:textId="77777777" w:rsidR="00A86510" w:rsidRDefault="00CE3181">
                  <w:pPr>
                    <w:widowControl/>
                    <w:jc w:val="left"/>
                    <w:rPr>
                      <w:rFonts w:ascii="宋体" w:eastAsia="宋体" w:hAnsi="宋体" w:cs="Arial"/>
                      <w:kern w:val="0"/>
                      <w:sz w:val="22"/>
                    </w:rPr>
                  </w:pPr>
                  <w:r>
                    <w:rPr>
                      <w:rFonts w:ascii="宋体" w:eastAsia="宋体" w:hAnsi="宋体" w:cs="Arial" w:hint="eastAsia"/>
                      <w:kern w:val="0"/>
                      <w:sz w:val="22"/>
                    </w:rPr>
                    <w:t xml:space="preserve">　</w:t>
                  </w:r>
                </w:p>
              </w:tc>
              <w:tc>
                <w:tcPr>
                  <w:tcW w:w="2499" w:type="dxa"/>
                  <w:tcBorders>
                    <w:top w:val="nil"/>
                    <w:left w:val="nil"/>
                    <w:bottom w:val="single" w:sz="4" w:space="0" w:color="000000"/>
                    <w:right w:val="single" w:sz="4" w:space="0" w:color="000000"/>
                  </w:tcBorders>
                  <w:shd w:val="clear" w:color="auto" w:fill="auto"/>
                  <w:noWrap/>
                  <w:vAlign w:val="center"/>
                </w:tcPr>
                <w:p w14:paraId="7F50FD51" w14:textId="77777777" w:rsidR="00A86510" w:rsidRDefault="00CE3181">
                  <w:pPr>
                    <w:widowControl/>
                    <w:jc w:val="right"/>
                    <w:rPr>
                      <w:rFonts w:ascii="宋体" w:eastAsia="宋体" w:hAnsi="宋体" w:cs="Arial"/>
                      <w:kern w:val="0"/>
                      <w:sz w:val="22"/>
                    </w:rPr>
                  </w:pPr>
                  <w:r>
                    <w:rPr>
                      <w:rFonts w:ascii="宋体" w:eastAsia="宋体" w:hAnsi="宋体" w:cs="Arial" w:hint="eastAsia"/>
                      <w:kern w:val="0"/>
                      <w:sz w:val="22"/>
                    </w:rPr>
                    <w:t xml:space="preserve">0　</w:t>
                  </w:r>
                </w:p>
              </w:tc>
              <w:tc>
                <w:tcPr>
                  <w:tcW w:w="3390" w:type="dxa"/>
                  <w:tcBorders>
                    <w:top w:val="nil"/>
                    <w:left w:val="nil"/>
                    <w:bottom w:val="single" w:sz="4" w:space="0" w:color="000000"/>
                    <w:right w:val="single" w:sz="4" w:space="0" w:color="000000"/>
                  </w:tcBorders>
                  <w:shd w:val="clear" w:color="auto" w:fill="auto"/>
                  <w:noWrap/>
                  <w:vAlign w:val="center"/>
                </w:tcPr>
                <w:p w14:paraId="6112F7DF" w14:textId="77777777" w:rsidR="00A86510" w:rsidRDefault="00CE3181">
                  <w:pPr>
                    <w:widowControl/>
                    <w:jc w:val="right"/>
                    <w:rPr>
                      <w:rFonts w:ascii="宋体" w:eastAsia="宋体" w:hAnsi="宋体" w:cs="Arial"/>
                      <w:kern w:val="0"/>
                      <w:sz w:val="22"/>
                    </w:rPr>
                  </w:pPr>
                  <w:r>
                    <w:rPr>
                      <w:rFonts w:ascii="宋体" w:eastAsia="宋体" w:hAnsi="宋体" w:cs="Arial" w:hint="eastAsia"/>
                      <w:kern w:val="0"/>
                      <w:sz w:val="22"/>
                    </w:rPr>
                    <w:t xml:space="preserve">0　</w:t>
                  </w:r>
                </w:p>
              </w:tc>
              <w:tc>
                <w:tcPr>
                  <w:tcW w:w="3350" w:type="dxa"/>
                  <w:tcBorders>
                    <w:top w:val="nil"/>
                    <w:left w:val="nil"/>
                    <w:bottom w:val="single" w:sz="4" w:space="0" w:color="000000"/>
                    <w:right w:val="single" w:sz="4" w:space="0" w:color="000000"/>
                  </w:tcBorders>
                  <w:shd w:val="clear" w:color="auto" w:fill="auto"/>
                  <w:noWrap/>
                  <w:vAlign w:val="center"/>
                </w:tcPr>
                <w:p w14:paraId="2FBC1222" w14:textId="77777777" w:rsidR="00A86510" w:rsidRDefault="00CE3181">
                  <w:pPr>
                    <w:widowControl/>
                    <w:jc w:val="right"/>
                    <w:rPr>
                      <w:rFonts w:ascii="宋体" w:eastAsia="宋体" w:hAnsi="宋体" w:cs="Arial"/>
                      <w:kern w:val="0"/>
                      <w:sz w:val="22"/>
                    </w:rPr>
                  </w:pPr>
                  <w:r>
                    <w:rPr>
                      <w:rFonts w:ascii="宋体" w:eastAsia="宋体" w:hAnsi="宋体" w:cs="Arial"/>
                      <w:kern w:val="0"/>
                      <w:sz w:val="22"/>
                    </w:rPr>
                    <w:t>0</w:t>
                  </w:r>
                  <w:r>
                    <w:rPr>
                      <w:rFonts w:ascii="宋体" w:eastAsia="宋体" w:hAnsi="宋体" w:cs="Arial" w:hint="eastAsia"/>
                      <w:kern w:val="0"/>
                      <w:sz w:val="22"/>
                    </w:rPr>
                    <w:t xml:space="preserve">　</w:t>
                  </w:r>
                </w:p>
              </w:tc>
              <w:tc>
                <w:tcPr>
                  <w:tcW w:w="299" w:type="dxa"/>
                  <w:vAlign w:val="center"/>
                </w:tcPr>
                <w:p w14:paraId="5D10804F" w14:textId="77777777" w:rsidR="00A86510" w:rsidRDefault="00A86510">
                  <w:pPr>
                    <w:widowControl/>
                    <w:jc w:val="left"/>
                    <w:rPr>
                      <w:rFonts w:ascii="Times New Roman" w:eastAsia="Times New Roman" w:hAnsi="Times New Roman" w:cs="Times New Roman"/>
                      <w:kern w:val="0"/>
                      <w:sz w:val="20"/>
                      <w:szCs w:val="20"/>
                    </w:rPr>
                  </w:pPr>
                </w:p>
              </w:tc>
            </w:tr>
            <w:tr w:rsidR="00A86510" w14:paraId="3630961F" w14:textId="77777777">
              <w:trPr>
                <w:trHeight w:val="308"/>
              </w:trPr>
              <w:tc>
                <w:tcPr>
                  <w:tcW w:w="1540" w:type="dxa"/>
                  <w:gridSpan w:val="3"/>
                  <w:tcBorders>
                    <w:top w:val="single" w:sz="4" w:space="0" w:color="000000"/>
                    <w:left w:val="single" w:sz="4" w:space="0" w:color="000000"/>
                    <w:bottom w:val="single" w:sz="4" w:space="0" w:color="000000"/>
                    <w:right w:val="single" w:sz="4" w:space="0" w:color="000000"/>
                    <w:tl2br w:val="single" w:sz="4" w:space="0" w:color="000000"/>
                  </w:tcBorders>
                  <w:shd w:val="clear" w:color="auto" w:fill="auto"/>
                  <w:noWrap/>
                  <w:vAlign w:val="center"/>
                </w:tcPr>
                <w:p w14:paraId="6225FC55" w14:textId="77777777" w:rsidR="00A86510" w:rsidRDefault="00CE3181">
                  <w:pPr>
                    <w:widowControl/>
                    <w:jc w:val="left"/>
                    <w:rPr>
                      <w:rFonts w:ascii="宋体" w:eastAsia="宋体" w:hAnsi="宋体" w:cs="Arial"/>
                      <w:kern w:val="0"/>
                      <w:sz w:val="22"/>
                    </w:rPr>
                  </w:pPr>
                  <w:r>
                    <w:rPr>
                      <w:rFonts w:ascii="宋体" w:eastAsia="宋体" w:hAnsi="宋体" w:cs="Arial" w:hint="eastAsia"/>
                      <w:kern w:val="0"/>
                      <w:sz w:val="22"/>
                    </w:rPr>
                    <w:t xml:space="preserve">　</w:t>
                  </w:r>
                </w:p>
              </w:tc>
              <w:tc>
                <w:tcPr>
                  <w:tcW w:w="3212" w:type="dxa"/>
                  <w:tcBorders>
                    <w:top w:val="single" w:sz="4" w:space="0" w:color="000000"/>
                    <w:left w:val="nil"/>
                    <w:bottom w:val="single" w:sz="4" w:space="0" w:color="000000"/>
                    <w:right w:val="single" w:sz="4" w:space="0" w:color="000000"/>
                    <w:tl2br w:val="single" w:sz="4" w:space="0" w:color="000000"/>
                  </w:tcBorders>
                  <w:shd w:val="clear" w:color="auto" w:fill="auto"/>
                  <w:noWrap/>
                  <w:vAlign w:val="center"/>
                </w:tcPr>
                <w:p w14:paraId="664E2BB5" w14:textId="77777777" w:rsidR="00A86510" w:rsidRDefault="00CE3181">
                  <w:pPr>
                    <w:widowControl/>
                    <w:jc w:val="left"/>
                    <w:rPr>
                      <w:rFonts w:ascii="宋体" w:eastAsia="宋体" w:hAnsi="宋体" w:cs="Arial"/>
                      <w:kern w:val="0"/>
                      <w:sz w:val="22"/>
                    </w:rPr>
                  </w:pPr>
                  <w:r>
                    <w:rPr>
                      <w:rFonts w:ascii="宋体" w:eastAsia="宋体" w:hAnsi="宋体" w:cs="Arial" w:hint="eastAsia"/>
                      <w:kern w:val="0"/>
                      <w:sz w:val="22"/>
                    </w:rPr>
                    <w:t xml:space="preserve">　</w:t>
                  </w:r>
                </w:p>
              </w:tc>
              <w:tc>
                <w:tcPr>
                  <w:tcW w:w="2499" w:type="dxa"/>
                  <w:tcBorders>
                    <w:top w:val="nil"/>
                    <w:left w:val="nil"/>
                    <w:bottom w:val="single" w:sz="4" w:space="0" w:color="000000"/>
                    <w:right w:val="single" w:sz="4" w:space="0" w:color="000000"/>
                  </w:tcBorders>
                  <w:shd w:val="clear" w:color="auto" w:fill="auto"/>
                  <w:noWrap/>
                  <w:vAlign w:val="center"/>
                </w:tcPr>
                <w:p w14:paraId="5FEFAEFF" w14:textId="77777777" w:rsidR="00A86510" w:rsidRDefault="00CE3181">
                  <w:pPr>
                    <w:widowControl/>
                    <w:jc w:val="right"/>
                    <w:rPr>
                      <w:rFonts w:ascii="宋体" w:eastAsia="宋体" w:hAnsi="宋体" w:cs="Arial"/>
                      <w:kern w:val="0"/>
                      <w:sz w:val="22"/>
                    </w:rPr>
                  </w:pPr>
                  <w:r>
                    <w:rPr>
                      <w:rFonts w:ascii="宋体" w:eastAsia="宋体" w:hAnsi="宋体" w:cs="Arial" w:hint="eastAsia"/>
                      <w:kern w:val="0"/>
                      <w:sz w:val="22"/>
                    </w:rPr>
                    <w:t xml:space="preserve">0　</w:t>
                  </w:r>
                </w:p>
              </w:tc>
              <w:tc>
                <w:tcPr>
                  <w:tcW w:w="3390" w:type="dxa"/>
                  <w:tcBorders>
                    <w:top w:val="nil"/>
                    <w:left w:val="nil"/>
                    <w:bottom w:val="single" w:sz="4" w:space="0" w:color="000000"/>
                    <w:right w:val="single" w:sz="4" w:space="0" w:color="000000"/>
                  </w:tcBorders>
                  <w:shd w:val="clear" w:color="auto" w:fill="auto"/>
                  <w:noWrap/>
                  <w:vAlign w:val="center"/>
                </w:tcPr>
                <w:p w14:paraId="09194A3A" w14:textId="77777777" w:rsidR="00A86510" w:rsidRDefault="00CE3181">
                  <w:pPr>
                    <w:widowControl/>
                    <w:jc w:val="right"/>
                    <w:rPr>
                      <w:rFonts w:ascii="宋体" w:eastAsia="宋体" w:hAnsi="宋体" w:cs="Arial"/>
                      <w:kern w:val="0"/>
                      <w:sz w:val="22"/>
                    </w:rPr>
                  </w:pPr>
                  <w:r>
                    <w:rPr>
                      <w:rFonts w:ascii="宋体" w:eastAsia="宋体" w:hAnsi="宋体" w:cs="Arial" w:hint="eastAsia"/>
                      <w:kern w:val="0"/>
                      <w:sz w:val="22"/>
                    </w:rPr>
                    <w:t xml:space="preserve">0　</w:t>
                  </w:r>
                </w:p>
              </w:tc>
              <w:tc>
                <w:tcPr>
                  <w:tcW w:w="3350" w:type="dxa"/>
                  <w:tcBorders>
                    <w:top w:val="nil"/>
                    <w:left w:val="nil"/>
                    <w:bottom w:val="single" w:sz="4" w:space="0" w:color="000000"/>
                    <w:right w:val="single" w:sz="4" w:space="0" w:color="000000"/>
                  </w:tcBorders>
                  <w:shd w:val="clear" w:color="auto" w:fill="auto"/>
                  <w:noWrap/>
                  <w:vAlign w:val="center"/>
                </w:tcPr>
                <w:p w14:paraId="2A414187" w14:textId="77777777" w:rsidR="00A86510" w:rsidRDefault="00CE3181">
                  <w:pPr>
                    <w:widowControl/>
                    <w:jc w:val="right"/>
                    <w:rPr>
                      <w:rFonts w:ascii="宋体" w:eastAsia="宋体" w:hAnsi="宋体" w:cs="Arial"/>
                      <w:kern w:val="0"/>
                      <w:sz w:val="22"/>
                    </w:rPr>
                  </w:pPr>
                  <w:r>
                    <w:rPr>
                      <w:rFonts w:ascii="宋体" w:eastAsia="宋体" w:hAnsi="宋体" w:cs="Arial" w:hint="eastAsia"/>
                      <w:kern w:val="0"/>
                      <w:sz w:val="22"/>
                    </w:rPr>
                    <w:t xml:space="preserve">0　</w:t>
                  </w:r>
                </w:p>
              </w:tc>
              <w:tc>
                <w:tcPr>
                  <w:tcW w:w="299" w:type="dxa"/>
                  <w:vAlign w:val="center"/>
                </w:tcPr>
                <w:p w14:paraId="247BA333" w14:textId="77777777" w:rsidR="00A86510" w:rsidRDefault="00A86510">
                  <w:pPr>
                    <w:widowControl/>
                    <w:jc w:val="left"/>
                    <w:rPr>
                      <w:rFonts w:ascii="Times New Roman" w:eastAsia="Times New Roman" w:hAnsi="Times New Roman" w:cs="Times New Roman"/>
                      <w:kern w:val="0"/>
                      <w:sz w:val="20"/>
                      <w:szCs w:val="20"/>
                    </w:rPr>
                  </w:pPr>
                </w:p>
              </w:tc>
            </w:tr>
            <w:tr w:rsidR="00A86510" w14:paraId="3340BC19" w14:textId="77777777">
              <w:trPr>
                <w:trHeight w:val="308"/>
              </w:trPr>
              <w:tc>
                <w:tcPr>
                  <w:tcW w:w="1540" w:type="dxa"/>
                  <w:gridSpan w:val="3"/>
                  <w:tcBorders>
                    <w:top w:val="single" w:sz="4" w:space="0" w:color="000000"/>
                    <w:left w:val="single" w:sz="4" w:space="0" w:color="000000"/>
                    <w:bottom w:val="single" w:sz="4" w:space="0" w:color="000000"/>
                    <w:right w:val="single" w:sz="4" w:space="0" w:color="000000"/>
                    <w:tl2br w:val="single" w:sz="4" w:space="0" w:color="000000"/>
                  </w:tcBorders>
                  <w:shd w:val="clear" w:color="auto" w:fill="auto"/>
                  <w:noWrap/>
                  <w:vAlign w:val="center"/>
                </w:tcPr>
                <w:p w14:paraId="00FBFEC1" w14:textId="77777777" w:rsidR="00A86510" w:rsidRDefault="00CE3181">
                  <w:pPr>
                    <w:widowControl/>
                    <w:jc w:val="left"/>
                    <w:rPr>
                      <w:rFonts w:ascii="宋体" w:eastAsia="宋体" w:hAnsi="宋体" w:cs="Arial"/>
                      <w:kern w:val="0"/>
                      <w:sz w:val="22"/>
                    </w:rPr>
                  </w:pPr>
                  <w:r>
                    <w:rPr>
                      <w:rFonts w:ascii="宋体" w:eastAsia="宋体" w:hAnsi="宋体" w:cs="Arial" w:hint="eastAsia"/>
                      <w:kern w:val="0"/>
                      <w:sz w:val="22"/>
                    </w:rPr>
                    <w:t xml:space="preserve">　</w:t>
                  </w:r>
                </w:p>
              </w:tc>
              <w:tc>
                <w:tcPr>
                  <w:tcW w:w="3212" w:type="dxa"/>
                  <w:tcBorders>
                    <w:top w:val="single" w:sz="4" w:space="0" w:color="000000"/>
                    <w:left w:val="nil"/>
                    <w:bottom w:val="single" w:sz="4" w:space="0" w:color="000000"/>
                    <w:right w:val="single" w:sz="4" w:space="0" w:color="000000"/>
                    <w:tl2br w:val="single" w:sz="4" w:space="0" w:color="000000"/>
                  </w:tcBorders>
                  <w:shd w:val="clear" w:color="auto" w:fill="auto"/>
                  <w:noWrap/>
                  <w:vAlign w:val="center"/>
                </w:tcPr>
                <w:p w14:paraId="5E68DD45" w14:textId="77777777" w:rsidR="00A86510" w:rsidRDefault="00CE3181">
                  <w:pPr>
                    <w:widowControl/>
                    <w:jc w:val="left"/>
                    <w:rPr>
                      <w:rFonts w:ascii="宋体" w:eastAsia="宋体" w:hAnsi="宋体" w:cs="Arial"/>
                      <w:kern w:val="0"/>
                      <w:sz w:val="22"/>
                    </w:rPr>
                  </w:pPr>
                  <w:r>
                    <w:rPr>
                      <w:rFonts w:ascii="宋体" w:eastAsia="宋体" w:hAnsi="宋体" w:cs="Arial" w:hint="eastAsia"/>
                      <w:kern w:val="0"/>
                      <w:sz w:val="22"/>
                    </w:rPr>
                    <w:t xml:space="preserve">　</w:t>
                  </w:r>
                </w:p>
              </w:tc>
              <w:tc>
                <w:tcPr>
                  <w:tcW w:w="2499" w:type="dxa"/>
                  <w:tcBorders>
                    <w:top w:val="nil"/>
                    <w:left w:val="nil"/>
                    <w:bottom w:val="single" w:sz="4" w:space="0" w:color="000000"/>
                    <w:right w:val="single" w:sz="4" w:space="0" w:color="000000"/>
                  </w:tcBorders>
                  <w:shd w:val="clear" w:color="auto" w:fill="auto"/>
                  <w:noWrap/>
                  <w:vAlign w:val="center"/>
                </w:tcPr>
                <w:p w14:paraId="77FD91E1" w14:textId="77777777" w:rsidR="00A86510" w:rsidRDefault="00CE3181">
                  <w:pPr>
                    <w:widowControl/>
                    <w:jc w:val="right"/>
                    <w:rPr>
                      <w:rFonts w:ascii="宋体" w:eastAsia="宋体" w:hAnsi="宋体" w:cs="Arial"/>
                      <w:kern w:val="0"/>
                      <w:sz w:val="22"/>
                    </w:rPr>
                  </w:pPr>
                  <w:r>
                    <w:rPr>
                      <w:rFonts w:ascii="宋体" w:eastAsia="宋体" w:hAnsi="宋体" w:cs="Arial" w:hint="eastAsia"/>
                      <w:kern w:val="0"/>
                      <w:sz w:val="22"/>
                    </w:rPr>
                    <w:t xml:space="preserve">0　</w:t>
                  </w:r>
                </w:p>
              </w:tc>
              <w:tc>
                <w:tcPr>
                  <w:tcW w:w="3390" w:type="dxa"/>
                  <w:tcBorders>
                    <w:top w:val="nil"/>
                    <w:left w:val="nil"/>
                    <w:bottom w:val="single" w:sz="4" w:space="0" w:color="000000"/>
                    <w:right w:val="single" w:sz="4" w:space="0" w:color="000000"/>
                  </w:tcBorders>
                  <w:shd w:val="clear" w:color="auto" w:fill="auto"/>
                  <w:noWrap/>
                  <w:vAlign w:val="center"/>
                </w:tcPr>
                <w:p w14:paraId="55D26D08" w14:textId="77777777" w:rsidR="00A86510" w:rsidRDefault="00CE3181">
                  <w:pPr>
                    <w:widowControl/>
                    <w:jc w:val="right"/>
                    <w:rPr>
                      <w:rFonts w:ascii="宋体" w:eastAsia="宋体" w:hAnsi="宋体" w:cs="Arial"/>
                      <w:kern w:val="0"/>
                      <w:sz w:val="22"/>
                    </w:rPr>
                  </w:pPr>
                  <w:r>
                    <w:rPr>
                      <w:rFonts w:ascii="宋体" w:eastAsia="宋体" w:hAnsi="宋体" w:cs="Arial" w:hint="eastAsia"/>
                      <w:kern w:val="0"/>
                      <w:sz w:val="22"/>
                    </w:rPr>
                    <w:t xml:space="preserve">0　</w:t>
                  </w:r>
                </w:p>
              </w:tc>
              <w:tc>
                <w:tcPr>
                  <w:tcW w:w="3350" w:type="dxa"/>
                  <w:tcBorders>
                    <w:top w:val="nil"/>
                    <w:left w:val="nil"/>
                    <w:bottom w:val="single" w:sz="4" w:space="0" w:color="000000"/>
                    <w:right w:val="single" w:sz="4" w:space="0" w:color="000000"/>
                  </w:tcBorders>
                  <w:shd w:val="clear" w:color="auto" w:fill="auto"/>
                  <w:noWrap/>
                  <w:vAlign w:val="center"/>
                </w:tcPr>
                <w:p w14:paraId="04ADB556" w14:textId="77777777" w:rsidR="00A86510" w:rsidRDefault="00CE3181">
                  <w:pPr>
                    <w:widowControl/>
                    <w:jc w:val="right"/>
                    <w:rPr>
                      <w:rFonts w:ascii="宋体" w:eastAsia="宋体" w:hAnsi="宋体" w:cs="Arial"/>
                      <w:kern w:val="0"/>
                      <w:sz w:val="22"/>
                    </w:rPr>
                  </w:pPr>
                  <w:r>
                    <w:rPr>
                      <w:rFonts w:ascii="宋体" w:eastAsia="宋体" w:hAnsi="宋体" w:cs="Arial" w:hint="eastAsia"/>
                      <w:kern w:val="0"/>
                      <w:sz w:val="22"/>
                    </w:rPr>
                    <w:t xml:space="preserve">0　</w:t>
                  </w:r>
                </w:p>
              </w:tc>
              <w:tc>
                <w:tcPr>
                  <w:tcW w:w="299" w:type="dxa"/>
                  <w:vAlign w:val="center"/>
                </w:tcPr>
                <w:p w14:paraId="17124729" w14:textId="77777777" w:rsidR="00A86510" w:rsidRDefault="00A86510">
                  <w:pPr>
                    <w:widowControl/>
                    <w:jc w:val="left"/>
                    <w:rPr>
                      <w:rFonts w:ascii="Times New Roman" w:eastAsia="Times New Roman" w:hAnsi="Times New Roman" w:cs="Times New Roman"/>
                      <w:kern w:val="0"/>
                      <w:sz w:val="20"/>
                      <w:szCs w:val="20"/>
                    </w:rPr>
                  </w:pPr>
                </w:p>
              </w:tc>
            </w:tr>
            <w:tr w:rsidR="00A86510" w14:paraId="295CCDD3" w14:textId="77777777">
              <w:trPr>
                <w:trHeight w:val="308"/>
              </w:trPr>
              <w:tc>
                <w:tcPr>
                  <w:tcW w:w="1540" w:type="dxa"/>
                  <w:gridSpan w:val="3"/>
                  <w:tcBorders>
                    <w:top w:val="single" w:sz="4" w:space="0" w:color="000000"/>
                    <w:left w:val="single" w:sz="4" w:space="0" w:color="000000"/>
                    <w:bottom w:val="single" w:sz="4" w:space="0" w:color="000000"/>
                    <w:right w:val="single" w:sz="4" w:space="0" w:color="000000"/>
                    <w:tl2br w:val="single" w:sz="4" w:space="0" w:color="000000"/>
                  </w:tcBorders>
                  <w:shd w:val="clear" w:color="auto" w:fill="auto"/>
                  <w:noWrap/>
                  <w:vAlign w:val="center"/>
                </w:tcPr>
                <w:p w14:paraId="557CDA81" w14:textId="77777777" w:rsidR="00A86510" w:rsidRDefault="00CE3181">
                  <w:pPr>
                    <w:widowControl/>
                    <w:jc w:val="left"/>
                    <w:rPr>
                      <w:rFonts w:ascii="宋体" w:eastAsia="宋体" w:hAnsi="宋体" w:cs="Arial"/>
                      <w:kern w:val="0"/>
                      <w:sz w:val="22"/>
                    </w:rPr>
                  </w:pPr>
                  <w:r>
                    <w:rPr>
                      <w:rFonts w:ascii="宋体" w:eastAsia="宋体" w:hAnsi="宋体" w:cs="Arial" w:hint="eastAsia"/>
                      <w:kern w:val="0"/>
                      <w:sz w:val="22"/>
                    </w:rPr>
                    <w:t xml:space="preserve">　</w:t>
                  </w:r>
                </w:p>
              </w:tc>
              <w:tc>
                <w:tcPr>
                  <w:tcW w:w="3212" w:type="dxa"/>
                  <w:tcBorders>
                    <w:top w:val="single" w:sz="4" w:space="0" w:color="000000"/>
                    <w:left w:val="nil"/>
                    <w:bottom w:val="single" w:sz="4" w:space="0" w:color="000000"/>
                    <w:right w:val="single" w:sz="4" w:space="0" w:color="000000"/>
                    <w:tl2br w:val="single" w:sz="4" w:space="0" w:color="000000"/>
                  </w:tcBorders>
                  <w:shd w:val="clear" w:color="auto" w:fill="auto"/>
                  <w:noWrap/>
                  <w:vAlign w:val="center"/>
                </w:tcPr>
                <w:p w14:paraId="31D77562" w14:textId="77777777" w:rsidR="00A86510" w:rsidRDefault="00CE3181">
                  <w:pPr>
                    <w:widowControl/>
                    <w:jc w:val="left"/>
                    <w:rPr>
                      <w:rFonts w:ascii="宋体" w:eastAsia="宋体" w:hAnsi="宋体" w:cs="Arial"/>
                      <w:kern w:val="0"/>
                      <w:sz w:val="22"/>
                    </w:rPr>
                  </w:pPr>
                  <w:r>
                    <w:rPr>
                      <w:rFonts w:ascii="宋体" w:eastAsia="宋体" w:hAnsi="宋体" w:cs="Arial" w:hint="eastAsia"/>
                      <w:kern w:val="0"/>
                      <w:sz w:val="22"/>
                    </w:rPr>
                    <w:t xml:space="preserve">　</w:t>
                  </w:r>
                </w:p>
              </w:tc>
              <w:tc>
                <w:tcPr>
                  <w:tcW w:w="2499" w:type="dxa"/>
                  <w:tcBorders>
                    <w:top w:val="nil"/>
                    <w:left w:val="nil"/>
                    <w:bottom w:val="single" w:sz="4" w:space="0" w:color="000000"/>
                    <w:right w:val="single" w:sz="4" w:space="0" w:color="000000"/>
                  </w:tcBorders>
                  <w:shd w:val="clear" w:color="auto" w:fill="auto"/>
                  <w:noWrap/>
                  <w:vAlign w:val="center"/>
                </w:tcPr>
                <w:p w14:paraId="31BF075F" w14:textId="77777777" w:rsidR="00A86510" w:rsidRDefault="00CE3181">
                  <w:pPr>
                    <w:widowControl/>
                    <w:jc w:val="right"/>
                    <w:rPr>
                      <w:rFonts w:ascii="宋体" w:eastAsia="宋体" w:hAnsi="宋体" w:cs="Arial"/>
                      <w:kern w:val="0"/>
                      <w:sz w:val="22"/>
                    </w:rPr>
                  </w:pPr>
                  <w:r>
                    <w:rPr>
                      <w:rFonts w:ascii="宋体" w:eastAsia="宋体" w:hAnsi="宋体" w:cs="Arial" w:hint="eastAsia"/>
                      <w:kern w:val="0"/>
                      <w:sz w:val="22"/>
                    </w:rPr>
                    <w:t xml:space="preserve">0　</w:t>
                  </w:r>
                </w:p>
              </w:tc>
              <w:tc>
                <w:tcPr>
                  <w:tcW w:w="3390" w:type="dxa"/>
                  <w:tcBorders>
                    <w:top w:val="nil"/>
                    <w:left w:val="nil"/>
                    <w:bottom w:val="single" w:sz="4" w:space="0" w:color="000000"/>
                    <w:right w:val="single" w:sz="4" w:space="0" w:color="000000"/>
                  </w:tcBorders>
                  <w:shd w:val="clear" w:color="auto" w:fill="auto"/>
                  <w:noWrap/>
                  <w:vAlign w:val="center"/>
                </w:tcPr>
                <w:p w14:paraId="088A8807" w14:textId="77777777" w:rsidR="00A86510" w:rsidRDefault="00CE3181">
                  <w:pPr>
                    <w:widowControl/>
                    <w:jc w:val="right"/>
                    <w:rPr>
                      <w:rFonts w:ascii="宋体" w:eastAsia="宋体" w:hAnsi="宋体" w:cs="Arial"/>
                      <w:kern w:val="0"/>
                      <w:sz w:val="22"/>
                    </w:rPr>
                  </w:pPr>
                  <w:r>
                    <w:rPr>
                      <w:rFonts w:ascii="宋体" w:eastAsia="宋体" w:hAnsi="宋体" w:cs="Arial" w:hint="eastAsia"/>
                      <w:kern w:val="0"/>
                      <w:sz w:val="22"/>
                    </w:rPr>
                    <w:t xml:space="preserve">0　</w:t>
                  </w:r>
                </w:p>
              </w:tc>
              <w:tc>
                <w:tcPr>
                  <w:tcW w:w="3350" w:type="dxa"/>
                  <w:tcBorders>
                    <w:top w:val="nil"/>
                    <w:left w:val="nil"/>
                    <w:bottom w:val="single" w:sz="4" w:space="0" w:color="000000"/>
                    <w:right w:val="single" w:sz="4" w:space="0" w:color="000000"/>
                  </w:tcBorders>
                  <w:shd w:val="clear" w:color="auto" w:fill="auto"/>
                  <w:noWrap/>
                  <w:vAlign w:val="center"/>
                </w:tcPr>
                <w:p w14:paraId="45913714" w14:textId="77777777" w:rsidR="00A86510" w:rsidRDefault="00CE3181">
                  <w:pPr>
                    <w:widowControl/>
                    <w:jc w:val="right"/>
                    <w:rPr>
                      <w:rFonts w:ascii="宋体" w:eastAsia="宋体" w:hAnsi="宋体" w:cs="Arial"/>
                      <w:kern w:val="0"/>
                      <w:sz w:val="22"/>
                    </w:rPr>
                  </w:pPr>
                  <w:r>
                    <w:rPr>
                      <w:rFonts w:ascii="宋体" w:eastAsia="宋体" w:hAnsi="宋体" w:cs="Arial" w:hint="eastAsia"/>
                      <w:kern w:val="0"/>
                      <w:sz w:val="22"/>
                    </w:rPr>
                    <w:t xml:space="preserve">0　</w:t>
                  </w:r>
                </w:p>
              </w:tc>
              <w:tc>
                <w:tcPr>
                  <w:tcW w:w="299" w:type="dxa"/>
                  <w:vAlign w:val="center"/>
                </w:tcPr>
                <w:p w14:paraId="6EFADF7E" w14:textId="77777777" w:rsidR="00A86510" w:rsidRDefault="00A86510">
                  <w:pPr>
                    <w:widowControl/>
                    <w:jc w:val="left"/>
                    <w:rPr>
                      <w:rFonts w:ascii="Times New Roman" w:eastAsia="Times New Roman" w:hAnsi="Times New Roman" w:cs="Times New Roman"/>
                      <w:kern w:val="0"/>
                      <w:sz w:val="20"/>
                      <w:szCs w:val="20"/>
                    </w:rPr>
                  </w:pPr>
                </w:p>
              </w:tc>
            </w:tr>
            <w:tr w:rsidR="00A86510" w14:paraId="7D1CFE3A" w14:textId="77777777">
              <w:trPr>
                <w:trHeight w:val="308"/>
              </w:trPr>
              <w:tc>
                <w:tcPr>
                  <w:tcW w:w="1540" w:type="dxa"/>
                  <w:gridSpan w:val="3"/>
                  <w:tcBorders>
                    <w:top w:val="single" w:sz="4" w:space="0" w:color="000000"/>
                    <w:left w:val="single" w:sz="4" w:space="0" w:color="000000"/>
                    <w:bottom w:val="single" w:sz="4" w:space="0" w:color="000000"/>
                    <w:right w:val="single" w:sz="4" w:space="0" w:color="000000"/>
                    <w:tl2br w:val="single" w:sz="4" w:space="0" w:color="000000"/>
                  </w:tcBorders>
                  <w:shd w:val="clear" w:color="auto" w:fill="auto"/>
                  <w:noWrap/>
                  <w:vAlign w:val="center"/>
                </w:tcPr>
                <w:p w14:paraId="6850E49A" w14:textId="77777777" w:rsidR="00A86510" w:rsidRDefault="00CE3181">
                  <w:pPr>
                    <w:widowControl/>
                    <w:jc w:val="left"/>
                    <w:rPr>
                      <w:rFonts w:ascii="宋体" w:eastAsia="宋体" w:hAnsi="宋体" w:cs="Arial"/>
                      <w:kern w:val="0"/>
                      <w:sz w:val="22"/>
                    </w:rPr>
                  </w:pPr>
                  <w:r>
                    <w:rPr>
                      <w:rFonts w:ascii="宋体" w:eastAsia="宋体" w:hAnsi="宋体" w:cs="Arial" w:hint="eastAsia"/>
                      <w:kern w:val="0"/>
                      <w:sz w:val="22"/>
                    </w:rPr>
                    <w:t xml:space="preserve">　</w:t>
                  </w:r>
                </w:p>
              </w:tc>
              <w:tc>
                <w:tcPr>
                  <w:tcW w:w="3212" w:type="dxa"/>
                  <w:tcBorders>
                    <w:top w:val="single" w:sz="4" w:space="0" w:color="000000"/>
                    <w:left w:val="nil"/>
                    <w:bottom w:val="single" w:sz="4" w:space="0" w:color="000000"/>
                    <w:right w:val="single" w:sz="4" w:space="0" w:color="000000"/>
                    <w:tl2br w:val="single" w:sz="4" w:space="0" w:color="000000"/>
                  </w:tcBorders>
                  <w:shd w:val="clear" w:color="auto" w:fill="auto"/>
                  <w:noWrap/>
                  <w:vAlign w:val="center"/>
                </w:tcPr>
                <w:p w14:paraId="025ED6B2" w14:textId="77777777" w:rsidR="00A86510" w:rsidRDefault="00CE3181">
                  <w:pPr>
                    <w:widowControl/>
                    <w:jc w:val="left"/>
                    <w:rPr>
                      <w:rFonts w:ascii="宋体" w:eastAsia="宋体" w:hAnsi="宋体" w:cs="Arial"/>
                      <w:kern w:val="0"/>
                      <w:sz w:val="22"/>
                    </w:rPr>
                  </w:pPr>
                  <w:r>
                    <w:rPr>
                      <w:rFonts w:ascii="宋体" w:eastAsia="宋体" w:hAnsi="宋体" w:cs="Arial" w:hint="eastAsia"/>
                      <w:kern w:val="0"/>
                      <w:sz w:val="22"/>
                    </w:rPr>
                    <w:t xml:space="preserve">　</w:t>
                  </w:r>
                </w:p>
              </w:tc>
              <w:tc>
                <w:tcPr>
                  <w:tcW w:w="2499" w:type="dxa"/>
                  <w:tcBorders>
                    <w:top w:val="nil"/>
                    <w:left w:val="nil"/>
                    <w:bottom w:val="single" w:sz="4" w:space="0" w:color="000000"/>
                    <w:right w:val="single" w:sz="4" w:space="0" w:color="000000"/>
                  </w:tcBorders>
                  <w:shd w:val="clear" w:color="auto" w:fill="auto"/>
                  <w:noWrap/>
                  <w:vAlign w:val="center"/>
                </w:tcPr>
                <w:p w14:paraId="0B5F099D" w14:textId="77777777" w:rsidR="00A86510" w:rsidRDefault="00CE3181">
                  <w:pPr>
                    <w:widowControl/>
                    <w:jc w:val="right"/>
                    <w:rPr>
                      <w:rFonts w:ascii="宋体" w:eastAsia="宋体" w:hAnsi="宋体" w:cs="Arial"/>
                      <w:kern w:val="0"/>
                      <w:sz w:val="22"/>
                    </w:rPr>
                  </w:pPr>
                  <w:r>
                    <w:rPr>
                      <w:rFonts w:ascii="宋体" w:eastAsia="宋体" w:hAnsi="宋体" w:cs="Arial" w:hint="eastAsia"/>
                      <w:kern w:val="0"/>
                      <w:sz w:val="22"/>
                    </w:rPr>
                    <w:t xml:space="preserve">0　</w:t>
                  </w:r>
                </w:p>
              </w:tc>
              <w:tc>
                <w:tcPr>
                  <w:tcW w:w="3390" w:type="dxa"/>
                  <w:tcBorders>
                    <w:top w:val="nil"/>
                    <w:left w:val="nil"/>
                    <w:bottom w:val="single" w:sz="4" w:space="0" w:color="000000"/>
                    <w:right w:val="single" w:sz="4" w:space="0" w:color="000000"/>
                  </w:tcBorders>
                  <w:shd w:val="clear" w:color="auto" w:fill="auto"/>
                  <w:noWrap/>
                  <w:vAlign w:val="center"/>
                </w:tcPr>
                <w:p w14:paraId="58008030" w14:textId="77777777" w:rsidR="00A86510" w:rsidRDefault="00CE3181">
                  <w:pPr>
                    <w:widowControl/>
                    <w:jc w:val="right"/>
                    <w:rPr>
                      <w:rFonts w:ascii="宋体" w:eastAsia="宋体" w:hAnsi="宋体" w:cs="Arial"/>
                      <w:kern w:val="0"/>
                      <w:sz w:val="22"/>
                    </w:rPr>
                  </w:pPr>
                  <w:r>
                    <w:rPr>
                      <w:rFonts w:ascii="宋体" w:eastAsia="宋体" w:hAnsi="宋体" w:cs="Arial" w:hint="eastAsia"/>
                      <w:kern w:val="0"/>
                      <w:sz w:val="22"/>
                    </w:rPr>
                    <w:t xml:space="preserve">0　</w:t>
                  </w:r>
                </w:p>
              </w:tc>
              <w:tc>
                <w:tcPr>
                  <w:tcW w:w="3350" w:type="dxa"/>
                  <w:tcBorders>
                    <w:top w:val="nil"/>
                    <w:left w:val="nil"/>
                    <w:bottom w:val="single" w:sz="4" w:space="0" w:color="000000"/>
                    <w:right w:val="single" w:sz="4" w:space="0" w:color="000000"/>
                  </w:tcBorders>
                  <w:shd w:val="clear" w:color="auto" w:fill="auto"/>
                  <w:noWrap/>
                  <w:vAlign w:val="center"/>
                </w:tcPr>
                <w:p w14:paraId="26428C18" w14:textId="77777777" w:rsidR="00A86510" w:rsidRDefault="00CE3181">
                  <w:pPr>
                    <w:widowControl/>
                    <w:jc w:val="right"/>
                    <w:rPr>
                      <w:rFonts w:ascii="宋体" w:eastAsia="宋体" w:hAnsi="宋体" w:cs="Arial"/>
                      <w:kern w:val="0"/>
                      <w:sz w:val="22"/>
                    </w:rPr>
                  </w:pPr>
                  <w:r>
                    <w:rPr>
                      <w:rFonts w:ascii="宋体" w:eastAsia="宋体" w:hAnsi="宋体" w:cs="Arial" w:hint="eastAsia"/>
                      <w:kern w:val="0"/>
                      <w:sz w:val="22"/>
                    </w:rPr>
                    <w:t xml:space="preserve">0　</w:t>
                  </w:r>
                </w:p>
              </w:tc>
              <w:tc>
                <w:tcPr>
                  <w:tcW w:w="299" w:type="dxa"/>
                  <w:vAlign w:val="center"/>
                </w:tcPr>
                <w:p w14:paraId="62053707" w14:textId="77777777" w:rsidR="00A86510" w:rsidRDefault="00A86510">
                  <w:pPr>
                    <w:widowControl/>
                    <w:jc w:val="left"/>
                    <w:rPr>
                      <w:rFonts w:ascii="Times New Roman" w:eastAsia="Times New Roman" w:hAnsi="Times New Roman" w:cs="Times New Roman"/>
                      <w:kern w:val="0"/>
                      <w:sz w:val="20"/>
                      <w:szCs w:val="20"/>
                    </w:rPr>
                  </w:pPr>
                </w:p>
              </w:tc>
            </w:tr>
            <w:tr w:rsidR="00A86510" w14:paraId="14D53AC0" w14:textId="77777777">
              <w:trPr>
                <w:trHeight w:val="308"/>
              </w:trPr>
              <w:tc>
                <w:tcPr>
                  <w:tcW w:w="1540" w:type="dxa"/>
                  <w:gridSpan w:val="3"/>
                  <w:tcBorders>
                    <w:top w:val="single" w:sz="4" w:space="0" w:color="000000"/>
                    <w:left w:val="single" w:sz="4" w:space="0" w:color="000000"/>
                    <w:bottom w:val="single" w:sz="4" w:space="0" w:color="000000"/>
                    <w:right w:val="single" w:sz="4" w:space="0" w:color="000000"/>
                    <w:tl2br w:val="single" w:sz="4" w:space="0" w:color="000000"/>
                  </w:tcBorders>
                  <w:shd w:val="clear" w:color="auto" w:fill="auto"/>
                  <w:noWrap/>
                  <w:vAlign w:val="center"/>
                </w:tcPr>
                <w:p w14:paraId="5C51EC7B" w14:textId="77777777" w:rsidR="00A86510" w:rsidRDefault="00CE3181">
                  <w:pPr>
                    <w:widowControl/>
                    <w:jc w:val="left"/>
                    <w:rPr>
                      <w:rFonts w:ascii="宋体" w:eastAsia="宋体" w:hAnsi="宋体" w:cs="Arial"/>
                      <w:kern w:val="0"/>
                      <w:sz w:val="22"/>
                    </w:rPr>
                  </w:pPr>
                  <w:r>
                    <w:rPr>
                      <w:rFonts w:ascii="宋体" w:eastAsia="宋体" w:hAnsi="宋体" w:cs="Arial" w:hint="eastAsia"/>
                      <w:kern w:val="0"/>
                      <w:sz w:val="22"/>
                    </w:rPr>
                    <w:t xml:space="preserve">　</w:t>
                  </w:r>
                </w:p>
              </w:tc>
              <w:tc>
                <w:tcPr>
                  <w:tcW w:w="3212" w:type="dxa"/>
                  <w:tcBorders>
                    <w:top w:val="single" w:sz="4" w:space="0" w:color="000000"/>
                    <w:left w:val="nil"/>
                    <w:bottom w:val="single" w:sz="4" w:space="0" w:color="000000"/>
                    <w:right w:val="single" w:sz="4" w:space="0" w:color="000000"/>
                    <w:tl2br w:val="single" w:sz="4" w:space="0" w:color="000000"/>
                  </w:tcBorders>
                  <w:shd w:val="clear" w:color="auto" w:fill="auto"/>
                  <w:noWrap/>
                  <w:vAlign w:val="center"/>
                </w:tcPr>
                <w:p w14:paraId="4DEA1CCD" w14:textId="77777777" w:rsidR="00A86510" w:rsidRDefault="00CE3181">
                  <w:pPr>
                    <w:widowControl/>
                    <w:jc w:val="left"/>
                    <w:rPr>
                      <w:rFonts w:ascii="宋体" w:eastAsia="宋体" w:hAnsi="宋体" w:cs="Arial"/>
                      <w:kern w:val="0"/>
                      <w:sz w:val="22"/>
                    </w:rPr>
                  </w:pPr>
                  <w:r>
                    <w:rPr>
                      <w:rFonts w:ascii="宋体" w:eastAsia="宋体" w:hAnsi="宋体" w:cs="Arial" w:hint="eastAsia"/>
                      <w:kern w:val="0"/>
                      <w:sz w:val="22"/>
                    </w:rPr>
                    <w:t xml:space="preserve">　</w:t>
                  </w:r>
                </w:p>
              </w:tc>
              <w:tc>
                <w:tcPr>
                  <w:tcW w:w="2499" w:type="dxa"/>
                  <w:tcBorders>
                    <w:top w:val="nil"/>
                    <w:left w:val="nil"/>
                    <w:bottom w:val="single" w:sz="4" w:space="0" w:color="000000"/>
                    <w:right w:val="single" w:sz="4" w:space="0" w:color="000000"/>
                  </w:tcBorders>
                  <w:shd w:val="clear" w:color="auto" w:fill="auto"/>
                  <w:noWrap/>
                  <w:vAlign w:val="center"/>
                </w:tcPr>
                <w:p w14:paraId="295FB074" w14:textId="77777777" w:rsidR="00A86510" w:rsidRDefault="00CE3181">
                  <w:pPr>
                    <w:widowControl/>
                    <w:jc w:val="right"/>
                    <w:rPr>
                      <w:rFonts w:ascii="宋体" w:eastAsia="宋体" w:hAnsi="宋体" w:cs="Arial"/>
                      <w:kern w:val="0"/>
                      <w:sz w:val="22"/>
                    </w:rPr>
                  </w:pPr>
                  <w:r>
                    <w:rPr>
                      <w:rFonts w:ascii="宋体" w:eastAsia="宋体" w:hAnsi="宋体" w:cs="Arial" w:hint="eastAsia"/>
                      <w:kern w:val="0"/>
                      <w:sz w:val="22"/>
                    </w:rPr>
                    <w:t xml:space="preserve">0　</w:t>
                  </w:r>
                </w:p>
              </w:tc>
              <w:tc>
                <w:tcPr>
                  <w:tcW w:w="3390" w:type="dxa"/>
                  <w:tcBorders>
                    <w:top w:val="nil"/>
                    <w:left w:val="nil"/>
                    <w:bottom w:val="single" w:sz="4" w:space="0" w:color="000000"/>
                    <w:right w:val="single" w:sz="4" w:space="0" w:color="000000"/>
                  </w:tcBorders>
                  <w:shd w:val="clear" w:color="auto" w:fill="auto"/>
                  <w:noWrap/>
                  <w:vAlign w:val="center"/>
                </w:tcPr>
                <w:p w14:paraId="57010CA9" w14:textId="77777777" w:rsidR="00A86510" w:rsidRDefault="00CE3181">
                  <w:pPr>
                    <w:widowControl/>
                    <w:jc w:val="right"/>
                    <w:rPr>
                      <w:rFonts w:ascii="宋体" w:eastAsia="宋体" w:hAnsi="宋体" w:cs="Arial"/>
                      <w:kern w:val="0"/>
                      <w:sz w:val="22"/>
                    </w:rPr>
                  </w:pPr>
                  <w:r>
                    <w:rPr>
                      <w:rFonts w:ascii="宋体" w:eastAsia="宋体" w:hAnsi="宋体" w:cs="Arial" w:hint="eastAsia"/>
                      <w:kern w:val="0"/>
                      <w:sz w:val="22"/>
                    </w:rPr>
                    <w:t xml:space="preserve">0　</w:t>
                  </w:r>
                </w:p>
              </w:tc>
              <w:tc>
                <w:tcPr>
                  <w:tcW w:w="3350" w:type="dxa"/>
                  <w:tcBorders>
                    <w:top w:val="nil"/>
                    <w:left w:val="nil"/>
                    <w:bottom w:val="single" w:sz="4" w:space="0" w:color="000000"/>
                    <w:right w:val="single" w:sz="4" w:space="0" w:color="000000"/>
                  </w:tcBorders>
                  <w:shd w:val="clear" w:color="auto" w:fill="auto"/>
                  <w:noWrap/>
                  <w:vAlign w:val="center"/>
                </w:tcPr>
                <w:p w14:paraId="5E4F83EA" w14:textId="77777777" w:rsidR="00A86510" w:rsidRDefault="00CE3181">
                  <w:pPr>
                    <w:widowControl/>
                    <w:jc w:val="right"/>
                    <w:rPr>
                      <w:rFonts w:ascii="宋体" w:eastAsia="宋体" w:hAnsi="宋体" w:cs="Arial"/>
                      <w:kern w:val="0"/>
                      <w:sz w:val="22"/>
                    </w:rPr>
                  </w:pPr>
                  <w:r>
                    <w:rPr>
                      <w:rFonts w:ascii="宋体" w:eastAsia="宋体" w:hAnsi="宋体" w:cs="Arial" w:hint="eastAsia"/>
                      <w:kern w:val="0"/>
                      <w:sz w:val="22"/>
                    </w:rPr>
                    <w:t xml:space="preserve">0　</w:t>
                  </w:r>
                </w:p>
              </w:tc>
              <w:tc>
                <w:tcPr>
                  <w:tcW w:w="299" w:type="dxa"/>
                  <w:vAlign w:val="center"/>
                </w:tcPr>
                <w:p w14:paraId="2B847DA7" w14:textId="77777777" w:rsidR="00A86510" w:rsidRDefault="00A86510">
                  <w:pPr>
                    <w:widowControl/>
                    <w:jc w:val="left"/>
                    <w:rPr>
                      <w:rFonts w:ascii="Times New Roman" w:eastAsia="Times New Roman" w:hAnsi="Times New Roman" w:cs="Times New Roman"/>
                      <w:kern w:val="0"/>
                      <w:sz w:val="20"/>
                      <w:szCs w:val="20"/>
                    </w:rPr>
                  </w:pPr>
                </w:p>
              </w:tc>
            </w:tr>
            <w:tr w:rsidR="00A86510" w14:paraId="7A82E423" w14:textId="77777777">
              <w:trPr>
                <w:trHeight w:val="308"/>
              </w:trPr>
              <w:tc>
                <w:tcPr>
                  <w:tcW w:w="13991" w:type="dxa"/>
                  <w:gridSpan w:val="7"/>
                  <w:tcBorders>
                    <w:top w:val="nil"/>
                    <w:left w:val="nil"/>
                    <w:bottom w:val="nil"/>
                    <w:right w:val="nil"/>
                  </w:tcBorders>
                  <w:shd w:val="clear" w:color="auto" w:fill="auto"/>
                  <w:noWrap/>
                  <w:vAlign w:val="center"/>
                </w:tcPr>
                <w:p w14:paraId="533B8B60" w14:textId="77777777" w:rsidR="00A86510" w:rsidRDefault="00CE3181">
                  <w:pPr>
                    <w:widowControl/>
                    <w:jc w:val="left"/>
                    <w:rPr>
                      <w:rFonts w:ascii="宋体" w:eastAsia="宋体" w:hAnsi="宋体" w:cs="Arial"/>
                      <w:kern w:val="0"/>
                      <w:sz w:val="22"/>
                    </w:rPr>
                  </w:pPr>
                  <w:r>
                    <w:rPr>
                      <w:rFonts w:ascii="宋体" w:eastAsia="宋体" w:hAnsi="宋体" w:cs="Arial" w:hint="eastAsia"/>
                      <w:kern w:val="0"/>
                      <w:sz w:val="22"/>
                    </w:rPr>
                    <w:t>注：本表反映部门本年度国有资本经营预算财政拨款支出情况。</w:t>
                  </w:r>
                </w:p>
                <w:p w14:paraId="2E5EC17C" w14:textId="77777777" w:rsidR="00A86510" w:rsidRDefault="00CE3181">
                  <w:pPr>
                    <w:widowControl/>
                    <w:jc w:val="left"/>
                    <w:rPr>
                      <w:rFonts w:ascii="宋体" w:eastAsia="宋体" w:hAnsi="宋体" w:cs="Arial"/>
                      <w:kern w:val="0"/>
                      <w:sz w:val="22"/>
                    </w:rPr>
                  </w:pPr>
                  <w:r>
                    <w:rPr>
                      <w:rFonts w:ascii="宋体" w:eastAsia="宋体" w:hAnsi="宋体" w:cs="Arial" w:hint="eastAsia"/>
                      <w:kern w:val="0"/>
                      <w:szCs w:val="21"/>
                    </w:rPr>
                    <w:t>湖南省有色地质勘查研究院</w:t>
                  </w:r>
                  <w:r>
                    <w:rPr>
                      <w:rFonts w:ascii="宋体" w:eastAsia="宋体" w:hAnsi="宋体" w:cs="Arial" w:hint="eastAsia"/>
                      <w:kern w:val="0"/>
                      <w:sz w:val="22"/>
                    </w:rPr>
                    <w:t>无国有资本经营预算财政拨款支出，</w:t>
                  </w:r>
                  <w:r>
                    <w:rPr>
                      <w:rFonts w:ascii="宋体" w:eastAsia="宋体" w:hAnsi="宋体" w:cs="Arial" w:hint="eastAsia"/>
                      <w:kern w:val="0"/>
                      <w:szCs w:val="21"/>
                    </w:rPr>
                    <w:t>故本表无数据。</w:t>
                  </w:r>
                </w:p>
              </w:tc>
              <w:tc>
                <w:tcPr>
                  <w:tcW w:w="299" w:type="dxa"/>
                  <w:vAlign w:val="center"/>
                </w:tcPr>
                <w:p w14:paraId="04318333" w14:textId="77777777" w:rsidR="00A86510" w:rsidRDefault="00A86510">
                  <w:pPr>
                    <w:widowControl/>
                    <w:jc w:val="left"/>
                    <w:rPr>
                      <w:rFonts w:ascii="Times New Roman" w:eastAsia="Times New Roman" w:hAnsi="Times New Roman" w:cs="Times New Roman"/>
                      <w:kern w:val="0"/>
                      <w:sz w:val="20"/>
                      <w:szCs w:val="20"/>
                    </w:rPr>
                  </w:pPr>
                </w:p>
              </w:tc>
            </w:tr>
          </w:tbl>
          <w:p w14:paraId="0A76FDCA" w14:textId="77777777" w:rsidR="00A86510" w:rsidRDefault="00A86510">
            <w:pPr>
              <w:widowControl/>
              <w:jc w:val="center"/>
              <w:rPr>
                <w:rFonts w:ascii="华文中宋" w:eastAsia="华文中宋" w:hAnsi="华文中宋" w:cs="宋体"/>
                <w:kern w:val="0"/>
                <w:sz w:val="32"/>
                <w:szCs w:val="32"/>
              </w:rPr>
            </w:pPr>
          </w:p>
        </w:tc>
      </w:tr>
    </w:tbl>
    <w:p w14:paraId="31112117" w14:textId="77777777" w:rsidR="00A86510" w:rsidRDefault="00A86510">
      <w:pPr>
        <w:pStyle w:val="Default"/>
        <w:rPr>
          <w:color w:val="auto"/>
          <w:sz w:val="72"/>
          <w:szCs w:val="72"/>
        </w:rPr>
        <w:sectPr w:rsidR="00A86510">
          <w:pgSz w:w="16838" w:h="11906" w:orient="landscape"/>
          <w:pgMar w:top="720" w:right="720" w:bottom="567" w:left="720" w:header="851" w:footer="992" w:gutter="0"/>
          <w:cols w:space="425"/>
          <w:docGrid w:type="lines" w:linePitch="312"/>
        </w:sectPr>
      </w:pPr>
    </w:p>
    <w:p w14:paraId="792F42E6" w14:textId="77777777" w:rsidR="00A86510" w:rsidRDefault="00A86510">
      <w:pPr>
        <w:pStyle w:val="Default"/>
        <w:jc w:val="center"/>
        <w:rPr>
          <w:color w:val="auto"/>
          <w:sz w:val="72"/>
          <w:szCs w:val="72"/>
        </w:rPr>
      </w:pPr>
    </w:p>
    <w:p w14:paraId="25265FB4" w14:textId="77777777" w:rsidR="00A86510" w:rsidRDefault="00A86510">
      <w:pPr>
        <w:pStyle w:val="Default"/>
        <w:jc w:val="center"/>
        <w:rPr>
          <w:color w:val="auto"/>
          <w:sz w:val="72"/>
          <w:szCs w:val="72"/>
        </w:rPr>
      </w:pPr>
    </w:p>
    <w:p w14:paraId="4C323077" w14:textId="77777777" w:rsidR="00A86510" w:rsidRDefault="00A86510">
      <w:pPr>
        <w:pStyle w:val="Default"/>
        <w:jc w:val="center"/>
        <w:rPr>
          <w:color w:val="auto"/>
          <w:sz w:val="72"/>
          <w:szCs w:val="72"/>
        </w:rPr>
      </w:pPr>
    </w:p>
    <w:p w14:paraId="3C7A2849" w14:textId="77777777" w:rsidR="00A86510" w:rsidRDefault="00A86510">
      <w:pPr>
        <w:pStyle w:val="Default"/>
        <w:jc w:val="center"/>
        <w:rPr>
          <w:color w:val="auto"/>
          <w:sz w:val="72"/>
          <w:szCs w:val="72"/>
        </w:rPr>
      </w:pPr>
    </w:p>
    <w:p w14:paraId="3568574E" w14:textId="77777777" w:rsidR="00A86510" w:rsidRDefault="00A86510">
      <w:pPr>
        <w:pStyle w:val="Default"/>
        <w:jc w:val="center"/>
        <w:rPr>
          <w:color w:val="auto"/>
          <w:sz w:val="72"/>
          <w:szCs w:val="72"/>
        </w:rPr>
      </w:pPr>
    </w:p>
    <w:p w14:paraId="7EEA1C8E" w14:textId="77777777" w:rsidR="00A86510" w:rsidRDefault="00CE3181">
      <w:pPr>
        <w:pStyle w:val="Default"/>
        <w:jc w:val="center"/>
        <w:rPr>
          <w:color w:val="auto"/>
          <w:sz w:val="72"/>
          <w:szCs w:val="72"/>
        </w:rPr>
      </w:pPr>
      <w:r>
        <w:rPr>
          <w:rFonts w:hint="eastAsia"/>
          <w:color w:val="auto"/>
          <w:sz w:val="72"/>
          <w:szCs w:val="72"/>
        </w:rPr>
        <w:t>第三部分</w:t>
      </w:r>
    </w:p>
    <w:p w14:paraId="76566FE4" w14:textId="77777777" w:rsidR="00A86510" w:rsidRDefault="00A86510">
      <w:pPr>
        <w:pStyle w:val="Default"/>
        <w:jc w:val="center"/>
        <w:rPr>
          <w:color w:val="auto"/>
          <w:sz w:val="70"/>
          <w:szCs w:val="70"/>
        </w:rPr>
      </w:pPr>
    </w:p>
    <w:p w14:paraId="6D0F64DA" w14:textId="77777777" w:rsidR="00A86510" w:rsidRDefault="00CE3181">
      <w:pPr>
        <w:pStyle w:val="Default"/>
        <w:jc w:val="center"/>
        <w:rPr>
          <w:color w:val="auto"/>
          <w:sz w:val="70"/>
          <w:szCs w:val="70"/>
        </w:rPr>
      </w:pPr>
      <w:r>
        <w:rPr>
          <w:color w:val="auto"/>
          <w:sz w:val="70"/>
          <w:szCs w:val="70"/>
        </w:rPr>
        <w:t>20</w:t>
      </w:r>
      <w:r>
        <w:rPr>
          <w:rFonts w:hint="eastAsia"/>
          <w:color w:val="auto"/>
          <w:sz w:val="70"/>
          <w:szCs w:val="70"/>
        </w:rPr>
        <w:t>2</w:t>
      </w:r>
      <w:r>
        <w:rPr>
          <w:color w:val="auto"/>
          <w:sz w:val="70"/>
          <w:szCs w:val="70"/>
        </w:rPr>
        <w:t>1</w:t>
      </w:r>
      <w:r>
        <w:rPr>
          <w:rFonts w:hint="eastAsia"/>
          <w:color w:val="auto"/>
          <w:sz w:val="70"/>
          <w:szCs w:val="70"/>
        </w:rPr>
        <w:t>年度部门决算情况说明</w:t>
      </w:r>
    </w:p>
    <w:p w14:paraId="029CF61C" w14:textId="77777777" w:rsidR="00A86510" w:rsidRDefault="00CE3181">
      <w:pPr>
        <w:widowControl/>
        <w:jc w:val="left"/>
        <w:rPr>
          <w:rFonts w:ascii="黑体" w:eastAsia="黑体" w:cs="黑体"/>
          <w:kern w:val="0"/>
          <w:sz w:val="70"/>
          <w:szCs w:val="70"/>
        </w:rPr>
      </w:pPr>
      <w:r>
        <w:rPr>
          <w:sz w:val="70"/>
          <w:szCs w:val="70"/>
        </w:rPr>
        <w:br w:type="page"/>
      </w:r>
    </w:p>
    <w:p w14:paraId="5A9A4DD6" w14:textId="77777777" w:rsidR="00A86510" w:rsidRDefault="00CE3181">
      <w:pPr>
        <w:pStyle w:val="Default"/>
        <w:rPr>
          <w:rFonts w:hAnsi="黑体"/>
          <w:b/>
          <w:color w:val="auto"/>
          <w:sz w:val="32"/>
          <w:szCs w:val="32"/>
        </w:rPr>
      </w:pPr>
      <w:r>
        <w:rPr>
          <w:rFonts w:hAnsi="黑体" w:hint="eastAsia"/>
          <w:b/>
          <w:color w:val="auto"/>
          <w:sz w:val="32"/>
          <w:szCs w:val="32"/>
        </w:rPr>
        <w:lastRenderedPageBreak/>
        <w:t>一、收入支出决算总体情况说明</w:t>
      </w:r>
    </w:p>
    <w:p w14:paraId="6CA8F763" w14:textId="77777777" w:rsidR="00A86510" w:rsidRDefault="00CE3181">
      <w:pPr>
        <w:pStyle w:val="Default"/>
        <w:ind w:firstLineChars="200" w:firstLine="640"/>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t>202</w:t>
      </w:r>
      <w:r>
        <w:rPr>
          <w:rFonts w:asciiTheme="minorEastAsia" w:eastAsiaTheme="minorEastAsia" w:hAnsiTheme="minorEastAsia"/>
          <w:color w:val="auto"/>
          <w:sz w:val="32"/>
          <w:szCs w:val="32"/>
        </w:rPr>
        <w:t>1</w:t>
      </w:r>
      <w:r>
        <w:rPr>
          <w:rFonts w:asciiTheme="minorEastAsia" w:eastAsiaTheme="minorEastAsia" w:hAnsiTheme="minorEastAsia" w:hint="eastAsia"/>
          <w:color w:val="auto"/>
          <w:sz w:val="32"/>
          <w:szCs w:val="32"/>
        </w:rPr>
        <w:t>年度</w:t>
      </w:r>
      <w:r>
        <w:rPr>
          <w:rFonts w:asciiTheme="minorEastAsia" w:eastAsiaTheme="minorEastAsia" w:hAnsiTheme="minorEastAsia"/>
          <w:color w:val="auto"/>
          <w:sz w:val="32"/>
          <w:szCs w:val="32"/>
        </w:rPr>
        <w:t>,</w:t>
      </w:r>
      <w:r>
        <w:rPr>
          <w:rFonts w:asciiTheme="minorEastAsia" w:eastAsiaTheme="minorEastAsia" w:hAnsiTheme="minorEastAsia" w:hint="eastAsia"/>
          <w:color w:val="auto"/>
          <w:sz w:val="32"/>
          <w:szCs w:val="32"/>
        </w:rPr>
        <w:t>我单位全年收入总计</w:t>
      </w:r>
      <w:r>
        <w:rPr>
          <w:rFonts w:asciiTheme="minorEastAsia" w:eastAsiaTheme="minorEastAsia" w:hAnsiTheme="minorEastAsia"/>
          <w:color w:val="auto"/>
          <w:sz w:val="32"/>
          <w:szCs w:val="32"/>
        </w:rPr>
        <w:t>6661.57</w:t>
      </w:r>
      <w:r>
        <w:rPr>
          <w:rFonts w:asciiTheme="minorEastAsia" w:eastAsiaTheme="minorEastAsia" w:hAnsiTheme="minorEastAsia" w:hint="eastAsia"/>
          <w:color w:val="auto"/>
          <w:sz w:val="32"/>
          <w:szCs w:val="32"/>
        </w:rPr>
        <w:t>万元</w:t>
      </w:r>
      <w:r>
        <w:rPr>
          <w:rFonts w:asciiTheme="minorEastAsia" w:eastAsiaTheme="minorEastAsia" w:hAnsiTheme="minorEastAsia"/>
          <w:color w:val="auto"/>
          <w:sz w:val="32"/>
          <w:szCs w:val="32"/>
        </w:rPr>
        <w:t xml:space="preserve"> (</w:t>
      </w:r>
      <w:r>
        <w:rPr>
          <w:rFonts w:ascii="宋体" w:eastAsia="宋体" w:hAnsi="宋体" w:cs="宋体"/>
          <w:color w:val="auto"/>
          <w:sz w:val="32"/>
          <w:szCs w:val="32"/>
        </w:rPr>
        <w:t>含年初结转和结余259.04万元</w:t>
      </w:r>
      <w:r>
        <w:rPr>
          <w:rFonts w:asciiTheme="minorEastAsia" w:eastAsiaTheme="minorEastAsia" w:hAnsiTheme="minorEastAsia"/>
          <w:color w:val="auto"/>
          <w:sz w:val="32"/>
          <w:szCs w:val="32"/>
        </w:rPr>
        <w:t>)</w:t>
      </w:r>
      <w:r>
        <w:rPr>
          <w:rFonts w:asciiTheme="minorEastAsia" w:eastAsiaTheme="minorEastAsia" w:hAnsiTheme="minorEastAsia" w:hint="eastAsia"/>
          <w:color w:val="auto"/>
          <w:sz w:val="32"/>
          <w:szCs w:val="32"/>
        </w:rPr>
        <w:t>。与上年</w:t>
      </w:r>
      <w:r>
        <w:rPr>
          <w:rFonts w:asciiTheme="minorEastAsia" w:eastAsiaTheme="minorEastAsia" w:hAnsiTheme="minorEastAsia"/>
          <w:color w:val="auto"/>
          <w:sz w:val="32"/>
          <w:szCs w:val="32"/>
        </w:rPr>
        <w:t>6118.29</w:t>
      </w:r>
      <w:r>
        <w:rPr>
          <w:rFonts w:asciiTheme="minorEastAsia" w:eastAsiaTheme="minorEastAsia" w:hAnsiTheme="minorEastAsia" w:hint="eastAsia"/>
          <w:color w:val="auto"/>
          <w:sz w:val="32"/>
          <w:szCs w:val="32"/>
        </w:rPr>
        <w:t>万元相比增加</w:t>
      </w:r>
      <w:r>
        <w:rPr>
          <w:rFonts w:asciiTheme="minorEastAsia" w:eastAsiaTheme="minorEastAsia" w:hAnsiTheme="minorEastAsia"/>
          <w:color w:val="auto"/>
          <w:sz w:val="32"/>
          <w:szCs w:val="32"/>
        </w:rPr>
        <w:t>543.29</w:t>
      </w:r>
      <w:r>
        <w:rPr>
          <w:rFonts w:asciiTheme="minorEastAsia" w:eastAsiaTheme="minorEastAsia" w:hAnsiTheme="minorEastAsia" w:hint="eastAsia"/>
          <w:color w:val="auto"/>
          <w:sz w:val="32"/>
          <w:szCs w:val="32"/>
        </w:rPr>
        <w:t>万元，增长</w:t>
      </w:r>
      <w:r>
        <w:rPr>
          <w:rFonts w:asciiTheme="minorEastAsia" w:eastAsiaTheme="minorEastAsia" w:hAnsiTheme="minorEastAsia"/>
          <w:color w:val="auto"/>
          <w:sz w:val="32"/>
          <w:szCs w:val="32"/>
        </w:rPr>
        <w:t>8.88</w:t>
      </w:r>
      <w:r>
        <w:rPr>
          <w:rFonts w:asciiTheme="minorEastAsia" w:eastAsiaTheme="minorEastAsia" w:hAnsiTheme="minorEastAsia" w:hint="eastAsia"/>
          <w:color w:val="auto"/>
          <w:sz w:val="32"/>
          <w:szCs w:val="32"/>
        </w:rPr>
        <w:t>%，主要是因为本年度经营收入增加。202</w:t>
      </w:r>
      <w:r>
        <w:rPr>
          <w:rFonts w:asciiTheme="minorEastAsia" w:eastAsiaTheme="minorEastAsia" w:hAnsiTheme="minorEastAsia"/>
          <w:color w:val="auto"/>
          <w:sz w:val="32"/>
          <w:szCs w:val="32"/>
        </w:rPr>
        <w:t>1</w:t>
      </w:r>
      <w:r>
        <w:rPr>
          <w:rFonts w:asciiTheme="minorEastAsia" w:eastAsiaTheme="minorEastAsia" w:hAnsiTheme="minorEastAsia" w:hint="eastAsia"/>
          <w:color w:val="auto"/>
          <w:sz w:val="32"/>
          <w:szCs w:val="32"/>
        </w:rPr>
        <w:t>年度</w:t>
      </w:r>
      <w:r>
        <w:rPr>
          <w:rFonts w:asciiTheme="minorEastAsia" w:eastAsiaTheme="minorEastAsia" w:hAnsiTheme="minorEastAsia"/>
          <w:color w:val="auto"/>
          <w:sz w:val="32"/>
          <w:szCs w:val="32"/>
        </w:rPr>
        <w:t>,</w:t>
      </w:r>
      <w:r>
        <w:rPr>
          <w:rFonts w:asciiTheme="minorEastAsia" w:eastAsiaTheme="minorEastAsia" w:hAnsiTheme="minorEastAsia" w:hint="eastAsia"/>
          <w:color w:val="auto"/>
          <w:sz w:val="32"/>
          <w:szCs w:val="32"/>
        </w:rPr>
        <w:t>我单位全年支出总计</w:t>
      </w:r>
      <w:r>
        <w:rPr>
          <w:rFonts w:asciiTheme="minorEastAsia" w:eastAsiaTheme="minorEastAsia" w:hAnsiTheme="minorEastAsia"/>
          <w:color w:val="auto"/>
          <w:sz w:val="32"/>
          <w:szCs w:val="32"/>
        </w:rPr>
        <w:t>6661.57</w:t>
      </w:r>
      <w:r>
        <w:rPr>
          <w:rFonts w:asciiTheme="minorEastAsia" w:eastAsiaTheme="minorEastAsia" w:hAnsiTheme="minorEastAsia" w:hint="eastAsia"/>
          <w:color w:val="auto"/>
          <w:sz w:val="32"/>
          <w:szCs w:val="32"/>
        </w:rPr>
        <w:t>万元（含结余分配7</w:t>
      </w:r>
      <w:r>
        <w:rPr>
          <w:rFonts w:asciiTheme="minorEastAsia" w:eastAsiaTheme="minorEastAsia" w:hAnsiTheme="minorEastAsia"/>
          <w:color w:val="auto"/>
          <w:sz w:val="32"/>
          <w:szCs w:val="32"/>
        </w:rPr>
        <w:t>08.83</w:t>
      </w:r>
      <w:r>
        <w:rPr>
          <w:rFonts w:asciiTheme="minorEastAsia" w:eastAsiaTheme="minorEastAsia" w:hAnsiTheme="minorEastAsia" w:hint="eastAsia"/>
          <w:color w:val="auto"/>
          <w:sz w:val="32"/>
          <w:szCs w:val="32"/>
        </w:rPr>
        <w:t>万元和年末结转和结余2</w:t>
      </w:r>
      <w:r>
        <w:rPr>
          <w:rFonts w:asciiTheme="minorEastAsia" w:eastAsiaTheme="minorEastAsia" w:hAnsiTheme="minorEastAsia"/>
          <w:color w:val="auto"/>
          <w:sz w:val="32"/>
          <w:szCs w:val="32"/>
        </w:rPr>
        <w:t>2.10</w:t>
      </w:r>
      <w:r>
        <w:rPr>
          <w:rFonts w:asciiTheme="minorEastAsia" w:eastAsiaTheme="minorEastAsia" w:hAnsiTheme="minorEastAsia" w:hint="eastAsia"/>
          <w:color w:val="auto"/>
          <w:sz w:val="32"/>
          <w:szCs w:val="32"/>
        </w:rPr>
        <w:t>万元）。与上年</w:t>
      </w:r>
      <w:r>
        <w:rPr>
          <w:rFonts w:asciiTheme="minorEastAsia" w:eastAsiaTheme="minorEastAsia" w:hAnsiTheme="minorEastAsia"/>
          <w:color w:val="auto"/>
          <w:sz w:val="32"/>
          <w:szCs w:val="32"/>
        </w:rPr>
        <w:t>6118.29</w:t>
      </w:r>
      <w:r>
        <w:rPr>
          <w:rFonts w:asciiTheme="minorEastAsia" w:eastAsiaTheme="minorEastAsia" w:hAnsiTheme="minorEastAsia" w:hint="eastAsia"/>
          <w:color w:val="auto"/>
          <w:sz w:val="32"/>
          <w:szCs w:val="32"/>
        </w:rPr>
        <w:t>万元相比增加</w:t>
      </w:r>
      <w:r>
        <w:rPr>
          <w:rFonts w:asciiTheme="minorEastAsia" w:eastAsiaTheme="minorEastAsia" w:hAnsiTheme="minorEastAsia"/>
          <w:color w:val="auto"/>
          <w:sz w:val="32"/>
          <w:szCs w:val="32"/>
        </w:rPr>
        <w:t>543.28</w:t>
      </w:r>
      <w:r>
        <w:rPr>
          <w:rFonts w:asciiTheme="minorEastAsia" w:eastAsiaTheme="minorEastAsia" w:hAnsiTheme="minorEastAsia" w:hint="eastAsia"/>
          <w:color w:val="auto"/>
          <w:sz w:val="32"/>
          <w:szCs w:val="32"/>
        </w:rPr>
        <w:t>万元，增长7</w:t>
      </w:r>
      <w:r>
        <w:rPr>
          <w:rFonts w:asciiTheme="minorEastAsia" w:eastAsiaTheme="minorEastAsia" w:hAnsiTheme="minorEastAsia"/>
          <w:color w:val="auto"/>
          <w:sz w:val="32"/>
          <w:szCs w:val="32"/>
        </w:rPr>
        <w:t>.35</w:t>
      </w:r>
      <w:r>
        <w:rPr>
          <w:rFonts w:asciiTheme="minorEastAsia" w:eastAsiaTheme="minorEastAsia" w:hAnsiTheme="minorEastAsia" w:hint="eastAsia"/>
          <w:color w:val="auto"/>
          <w:sz w:val="32"/>
          <w:szCs w:val="32"/>
        </w:rPr>
        <w:t>%。主要是因为本年度经营收入增加，经营成本相应增加。</w:t>
      </w:r>
    </w:p>
    <w:p w14:paraId="29279058" w14:textId="77777777" w:rsidR="00A86510" w:rsidRDefault="00CE3181">
      <w:pPr>
        <w:pStyle w:val="Default"/>
        <w:rPr>
          <w:rFonts w:hAnsi="黑体"/>
          <w:b/>
          <w:color w:val="auto"/>
          <w:sz w:val="32"/>
          <w:szCs w:val="32"/>
        </w:rPr>
      </w:pPr>
      <w:r>
        <w:rPr>
          <w:rFonts w:hAnsi="黑体" w:hint="eastAsia"/>
          <w:b/>
          <w:color w:val="auto"/>
          <w:sz w:val="32"/>
          <w:szCs w:val="32"/>
        </w:rPr>
        <w:t>二、收入决算情况说明</w:t>
      </w:r>
    </w:p>
    <w:p w14:paraId="6DD951B7" w14:textId="77777777" w:rsidR="00A86510" w:rsidRDefault="00CE3181">
      <w:pPr>
        <w:pStyle w:val="Default"/>
        <w:ind w:firstLineChars="200" w:firstLine="640"/>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t>2</w:t>
      </w:r>
      <w:r>
        <w:rPr>
          <w:rFonts w:asciiTheme="minorEastAsia" w:eastAsiaTheme="minorEastAsia" w:hAnsiTheme="minorEastAsia"/>
          <w:color w:val="auto"/>
          <w:sz w:val="32"/>
          <w:szCs w:val="32"/>
        </w:rPr>
        <w:t>021</w:t>
      </w:r>
      <w:r>
        <w:rPr>
          <w:rFonts w:asciiTheme="minorEastAsia" w:eastAsiaTheme="minorEastAsia" w:hAnsiTheme="minorEastAsia" w:hint="eastAsia"/>
          <w:color w:val="auto"/>
          <w:sz w:val="32"/>
          <w:szCs w:val="32"/>
        </w:rPr>
        <w:t>年度收入合计</w:t>
      </w:r>
      <w:r>
        <w:rPr>
          <w:rFonts w:asciiTheme="minorEastAsia" w:eastAsiaTheme="minorEastAsia" w:hAnsiTheme="minorEastAsia"/>
          <w:color w:val="auto"/>
          <w:sz w:val="32"/>
          <w:szCs w:val="32"/>
        </w:rPr>
        <w:t>6402.54</w:t>
      </w:r>
      <w:r>
        <w:rPr>
          <w:rFonts w:asciiTheme="minorEastAsia" w:eastAsiaTheme="minorEastAsia" w:hAnsiTheme="minorEastAsia" w:hint="eastAsia"/>
          <w:color w:val="auto"/>
          <w:sz w:val="32"/>
          <w:szCs w:val="32"/>
        </w:rPr>
        <w:t>万元，其中：财政拨款收入</w:t>
      </w:r>
      <w:r>
        <w:rPr>
          <w:rFonts w:asciiTheme="minorEastAsia" w:eastAsiaTheme="minorEastAsia" w:hAnsiTheme="minorEastAsia"/>
          <w:color w:val="auto"/>
          <w:sz w:val="32"/>
          <w:szCs w:val="32"/>
        </w:rPr>
        <w:t>2835.24</w:t>
      </w:r>
      <w:r>
        <w:rPr>
          <w:rFonts w:asciiTheme="minorEastAsia" w:eastAsiaTheme="minorEastAsia" w:hAnsiTheme="minorEastAsia" w:hint="eastAsia"/>
          <w:color w:val="auto"/>
          <w:sz w:val="32"/>
          <w:szCs w:val="32"/>
        </w:rPr>
        <w:t>万元，占</w:t>
      </w:r>
      <w:r>
        <w:rPr>
          <w:rFonts w:asciiTheme="minorEastAsia" w:eastAsiaTheme="minorEastAsia" w:hAnsiTheme="minorEastAsia"/>
          <w:color w:val="auto"/>
          <w:sz w:val="32"/>
          <w:szCs w:val="32"/>
        </w:rPr>
        <w:t>44.28</w:t>
      </w:r>
      <w:r>
        <w:rPr>
          <w:rFonts w:asciiTheme="minorEastAsia" w:eastAsiaTheme="minorEastAsia" w:hAnsiTheme="minorEastAsia" w:hint="eastAsia"/>
          <w:color w:val="auto"/>
          <w:sz w:val="32"/>
          <w:szCs w:val="32"/>
        </w:rPr>
        <w:t>%；上级补助收入</w:t>
      </w:r>
      <w:r>
        <w:rPr>
          <w:rFonts w:asciiTheme="minorEastAsia" w:eastAsiaTheme="minorEastAsia" w:hAnsiTheme="minorEastAsia"/>
          <w:color w:val="auto"/>
          <w:sz w:val="32"/>
          <w:szCs w:val="32"/>
        </w:rPr>
        <w:t>0</w:t>
      </w:r>
      <w:r>
        <w:rPr>
          <w:rFonts w:asciiTheme="minorEastAsia" w:eastAsiaTheme="minorEastAsia" w:hAnsiTheme="minorEastAsia" w:hint="eastAsia"/>
          <w:color w:val="auto"/>
          <w:sz w:val="32"/>
          <w:szCs w:val="32"/>
        </w:rPr>
        <w:t>万元，占</w:t>
      </w:r>
      <w:r>
        <w:rPr>
          <w:rFonts w:asciiTheme="minorEastAsia" w:eastAsiaTheme="minorEastAsia" w:hAnsiTheme="minorEastAsia"/>
          <w:color w:val="auto"/>
          <w:sz w:val="32"/>
          <w:szCs w:val="32"/>
        </w:rPr>
        <w:t>0</w:t>
      </w:r>
      <w:r>
        <w:rPr>
          <w:rFonts w:asciiTheme="minorEastAsia" w:eastAsiaTheme="minorEastAsia" w:hAnsiTheme="minorEastAsia" w:hint="eastAsia"/>
          <w:color w:val="auto"/>
          <w:sz w:val="32"/>
          <w:szCs w:val="32"/>
        </w:rPr>
        <w:t>%；事业收入</w:t>
      </w:r>
      <w:r>
        <w:rPr>
          <w:rFonts w:asciiTheme="minorEastAsia" w:eastAsiaTheme="minorEastAsia" w:hAnsiTheme="minorEastAsia"/>
          <w:color w:val="auto"/>
          <w:sz w:val="32"/>
          <w:szCs w:val="32"/>
        </w:rPr>
        <w:t>0</w:t>
      </w:r>
      <w:r>
        <w:rPr>
          <w:rFonts w:asciiTheme="minorEastAsia" w:eastAsiaTheme="minorEastAsia" w:hAnsiTheme="minorEastAsia" w:hint="eastAsia"/>
          <w:color w:val="auto"/>
          <w:sz w:val="32"/>
          <w:szCs w:val="32"/>
        </w:rPr>
        <w:t>万元，占</w:t>
      </w:r>
      <w:r>
        <w:rPr>
          <w:rFonts w:asciiTheme="minorEastAsia" w:eastAsiaTheme="minorEastAsia" w:hAnsiTheme="minorEastAsia"/>
          <w:color w:val="auto"/>
          <w:sz w:val="32"/>
          <w:szCs w:val="32"/>
        </w:rPr>
        <w:t>0</w:t>
      </w:r>
      <w:r>
        <w:rPr>
          <w:rFonts w:asciiTheme="minorEastAsia" w:eastAsiaTheme="minorEastAsia" w:hAnsiTheme="minorEastAsia" w:hint="eastAsia"/>
          <w:color w:val="auto"/>
          <w:sz w:val="32"/>
          <w:szCs w:val="32"/>
        </w:rPr>
        <w:t>%；经营收入</w:t>
      </w:r>
      <w:r>
        <w:rPr>
          <w:rFonts w:ascii="仿宋_GB2312" w:eastAsia="仿宋_GB2312" w:hAnsi="宋体" w:cs="仿宋_GB2312"/>
          <w:color w:val="auto"/>
          <w:sz w:val="32"/>
          <w:szCs w:val="32"/>
        </w:rPr>
        <w:t>3567.3</w:t>
      </w:r>
      <w:r>
        <w:rPr>
          <w:rFonts w:asciiTheme="minorEastAsia" w:eastAsiaTheme="minorEastAsia" w:hAnsiTheme="minorEastAsia" w:hint="eastAsia"/>
          <w:color w:val="auto"/>
          <w:sz w:val="32"/>
          <w:szCs w:val="32"/>
        </w:rPr>
        <w:t>万元，占</w:t>
      </w:r>
      <w:r>
        <w:rPr>
          <w:rFonts w:asciiTheme="minorEastAsia" w:eastAsiaTheme="minorEastAsia" w:hAnsiTheme="minorEastAsia"/>
          <w:color w:val="auto"/>
          <w:sz w:val="32"/>
          <w:szCs w:val="32"/>
        </w:rPr>
        <w:t>55.72</w:t>
      </w:r>
      <w:r>
        <w:rPr>
          <w:rFonts w:asciiTheme="minorEastAsia" w:eastAsiaTheme="minorEastAsia" w:hAnsiTheme="minorEastAsia" w:hint="eastAsia"/>
          <w:color w:val="auto"/>
          <w:sz w:val="32"/>
          <w:szCs w:val="32"/>
        </w:rPr>
        <w:t>%；附属单位上缴收入</w:t>
      </w:r>
      <w:r>
        <w:rPr>
          <w:rFonts w:asciiTheme="minorEastAsia" w:eastAsiaTheme="minorEastAsia" w:hAnsiTheme="minorEastAsia"/>
          <w:color w:val="auto"/>
          <w:sz w:val="32"/>
          <w:szCs w:val="32"/>
        </w:rPr>
        <w:t>0</w:t>
      </w:r>
      <w:r>
        <w:rPr>
          <w:rFonts w:asciiTheme="minorEastAsia" w:eastAsiaTheme="minorEastAsia" w:hAnsiTheme="minorEastAsia" w:hint="eastAsia"/>
          <w:color w:val="auto"/>
          <w:sz w:val="32"/>
          <w:szCs w:val="32"/>
        </w:rPr>
        <w:t>万元，占</w:t>
      </w:r>
      <w:r>
        <w:rPr>
          <w:rFonts w:asciiTheme="minorEastAsia" w:eastAsiaTheme="minorEastAsia" w:hAnsiTheme="minorEastAsia"/>
          <w:color w:val="auto"/>
          <w:sz w:val="32"/>
          <w:szCs w:val="32"/>
        </w:rPr>
        <w:t>0</w:t>
      </w:r>
      <w:r>
        <w:rPr>
          <w:rFonts w:asciiTheme="minorEastAsia" w:eastAsiaTheme="minorEastAsia" w:hAnsiTheme="minorEastAsia" w:hint="eastAsia"/>
          <w:color w:val="auto"/>
          <w:sz w:val="32"/>
          <w:szCs w:val="32"/>
        </w:rPr>
        <w:t>%；其他收入</w:t>
      </w:r>
      <w:r>
        <w:rPr>
          <w:rFonts w:ascii="仿宋_GB2312" w:eastAsia="仿宋_GB2312" w:hAnsi="宋体" w:cs="仿宋_GB2312"/>
          <w:color w:val="auto"/>
          <w:sz w:val="32"/>
          <w:szCs w:val="32"/>
        </w:rPr>
        <w:t>0</w:t>
      </w:r>
      <w:r>
        <w:rPr>
          <w:rFonts w:asciiTheme="minorEastAsia" w:eastAsiaTheme="minorEastAsia" w:hAnsiTheme="minorEastAsia" w:hint="eastAsia"/>
          <w:color w:val="auto"/>
          <w:sz w:val="32"/>
          <w:szCs w:val="32"/>
        </w:rPr>
        <w:t>万元，占</w:t>
      </w:r>
      <w:r>
        <w:rPr>
          <w:rFonts w:asciiTheme="minorEastAsia" w:eastAsiaTheme="minorEastAsia" w:hAnsiTheme="minorEastAsia"/>
          <w:color w:val="auto"/>
          <w:sz w:val="32"/>
          <w:szCs w:val="32"/>
        </w:rPr>
        <w:t>0</w:t>
      </w:r>
      <w:r>
        <w:rPr>
          <w:rFonts w:asciiTheme="minorEastAsia" w:eastAsiaTheme="minorEastAsia" w:hAnsiTheme="minorEastAsia" w:hint="eastAsia"/>
          <w:color w:val="auto"/>
          <w:sz w:val="32"/>
          <w:szCs w:val="32"/>
        </w:rPr>
        <w:t>%。</w:t>
      </w:r>
    </w:p>
    <w:p w14:paraId="4520B9D7" w14:textId="77777777" w:rsidR="00A86510" w:rsidRDefault="00CE3181">
      <w:pPr>
        <w:pStyle w:val="Default"/>
        <w:rPr>
          <w:rFonts w:hAnsi="黑体"/>
          <w:b/>
          <w:color w:val="auto"/>
          <w:sz w:val="32"/>
          <w:szCs w:val="32"/>
        </w:rPr>
      </w:pPr>
      <w:r>
        <w:rPr>
          <w:rFonts w:hAnsi="黑体" w:hint="eastAsia"/>
          <w:b/>
          <w:color w:val="auto"/>
          <w:sz w:val="32"/>
          <w:szCs w:val="32"/>
        </w:rPr>
        <w:t>三、支出决算情况说明</w:t>
      </w:r>
    </w:p>
    <w:p w14:paraId="1386375D" w14:textId="77777777" w:rsidR="00A86510" w:rsidRDefault="00CE3181">
      <w:pPr>
        <w:pStyle w:val="Default"/>
        <w:ind w:firstLineChars="200" w:firstLine="640"/>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t>2</w:t>
      </w:r>
      <w:r>
        <w:rPr>
          <w:rFonts w:asciiTheme="minorEastAsia" w:eastAsiaTheme="minorEastAsia" w:hAnsiTheme="minorEastAsia"/>
          <w:color w:val="auto"/>
          <w:sz w:val="32"/>
          <w:szCs w:val="32"/>
        </w:rPr>
        <w:t>021</w:t>
      </w:r>
      <w:r>
        <w:rPr>
          <w:rFonts w:asciiTheme="minorEastAsia" w:eastAsiaTheme="minorEastAsia" w:hAnsiTheme="minorEastAsia" w:hint="eastAsia"/>
          <w:color w:val="auto"/>
          <w:sz w:val="32"/>
          <w:szCs w:val="32"/>
        </w:rPr>
        <w:t>年度支出合计</w:t>
      </w:r>
      <w:r>
        <w:rPr>
          <w:rFonts w:asciiTheme="minorEastAsia" w:eastAsiaTheme="minorEastAsia" w:hAnsiTheme="minorEastAsia"/>
          <w:color w:val="auto"/>
          <w:sz w:val="32"/>
          <w:szCs w:val="32"/>
        </w:rPr>
        <w:t>5930.65</w:t>
      </w:r>
      <w:r>
        <w:rPr>
          <w:rFonts w:asciiTheme="minorEastAsia" w:eastAsiaTheme="minorEastAsia" w:hAnsiTheme="minorEastAsia" w:hint="eastAsia"/>
          <w:color w:val="auto"/>
          <w:sz w:val="32"/>
          <w:szCs w:val="32"/>
        </w:rPr>
        <w:t>万元，其中：基本支出</w:t>
      </w:r>
      <w:r>
        <w:rPr>
          <w:rFonts w:ascii="仿宋_GB2312" w:eastAsia="仿宋_GB2312" w:hAnsi="宋体" w:cs="仿宋_GB2312"/>
          <w:color w:val="auto"/>
          <w:sz w:val="32"/>
          <w:szCs w:val="32"/>
        </w:rPr>
        <w:t>2333.08</w:t>
      </w:r>
      <w:r>
        <w:rPr>
          <w:rFonts w:asciiTheme="minorEastAsia" w:eastAsiaTheme="minorEastAsia" w:hAnsiTheme="minorEastAsia" w:hint="eastAsia"/>
          <w:color w:val="auto"/>
          <w:sz w:val="32"/>
          <w:szCs w:val="32"/>
        </w:rPr>
        <w:t>万元，占</w:t>
      </w:r>
      <w:r>
        <w:rPr>
          <w:rFonts w:asciiTheme="minorEastAsia" w:eastAsiaTheme="minorEastAsia" w:hAnsiTheme="minorEastAsia"/>
          <w:color w:val="auto"/>
          <w:sz w:val="32"/>
          <w:szCs w:val="32"/>
        </w:rPr>
        <w:t>39.34</w:t>
      </w:r>
      <w:r>
        <w:rPr>
          <w:rFonts w:asciiTheme="minorEastAsia" w:eastAsiaTheme="minorEastAsia" w:hAnsiTheme="minorEastAsia" w:hint="eastAsia"/>
          <w:color w:val="auto"/>
          <w:sz w:val="32"/>
          <w:szCs w:val="32"/>
        </w:rPr>
        <w:t>%；项目支出</w:t>
      </w:r>
      <w:r>
        <w:rPr>
          <w:rFonts w:ascii="仿宋_GB2312" w:eastAsia="仿宋_GB2312" w:hAnsi="宋体" w:cs="仿宋_GB2312"/>
          <w:color w:val="auto"/>
          <w:sz w:val="32"/>
          <w:szCs w:val="32"/>
        </w:rPr>
        <w:t>739.10</w:t>
      </w:r>
      <w:r>
        <w:rPr>
          <w:rFonts w:asciiTheme="minorEastAsia" w:eastAsiaTheme="minorEastAsia" w:hAnsiTheme="minorEastAsia" w:hint="eastAsia"/>
          <w:color w:val="auto"/>
          <w:sz w:val="32"/>
          <w:szCs w:val="32"/>
        </w:rPr>
        <w:t>万元，占</w:t>
      </w:r>
      <w:r>
        <w:rPr>
          <w:rFonts w:asciiTheme="minorEastAsia" w:eastAsiaTheme="minorEastAsia" w:hAnsiTheme="minorEastAsia"/>
          <w:color w:val="auto"/>
          <w:sz w:val="32"/>
          <w:szCs w:val="32"/>
        </w:rPr>
        <w:t>12.46</w:t>
      </w:r>
      <w:r>
        <w:rPr>
          <w:rFonts w:asciiTheme="minorEastAsia" w:eastAsiaTheme="minorEastAsia" w:hAnsiTheme="minorEastAsia" w:hint="eastAsia"/>
          <w:color w:val="auto"/>
          <w:sz w:val="32"/>
          <w:szCs w:val="32"/>
        </w:rPr>
        <w:t>%；上缴上级支出</w:t>
      </w:r>
      <w:r>
        <w:rPr>
          <w:rFonts w:asciiTheme="minorEastAsia" w:eastAsiaTheme="minorEastAsia" w:hAnsiTheme="minorEastAsia"/>
          <w:color w:val="auto"/>
          <w:sz w:val="32"/>
          <w:szCs w:val="32"/>
        </w:rPr>
        <w:t>0</w:t>
      </w:r>
      <w:r>
        <w:rPr>
          <w:rFonts w:asciiTheme="minorEastAsia" w:eastAsiaTheme="minorEastAsia" w:hAnsiTheme="minorEastAsia" w:hint="eastAsia"/>
          <w:color w:val="auto"/>
          <w:sz w:val="32"/>
          <w:szCs w:val="32"/>
        </w:rPr>
        <w:t>万元，占</w:t>
      </w:r>
      <w:r>
        <w:rPr>
          <w:rFonts w:asciiTheme="minorEastAsia" w:eastAsiaTheme="minorEastAsia" w:hAnsiTheme="minorEastAsia"/>
          <w:color w:val="auto"/>
          <w:sz w:val="32"/>
          <w:szCs w:val="32"/>
        </w:rPr>
        <w:t>0</w:t>
      </w:r>
      <w:r>
        <w:rPr>
          <w:rFonts w:asciiTheme="minorEastAsia" w:eastAsiaTheme="minorEastAsia" w:hAnsiTheme="minorEastAsia" w:hint="eastAsia"/>
          <w:color w:val="auto"/>
          <w:sz w:val="32"/>
          <w:szCs w:val="32"/>
        </w:rPr>
        <w:t>%；经营支出</w:t>
      </w:r>
      <w:r>
        <w:rPr>
          <w:rFonts w:ascii="仿宋_GB2312" w:eastAsia="仿宋_GB2312" w:hAnsi="宋体" w:cs="仿宋_GB2312"/>
          <w:color w:val="auto"/>
          <w:sz w:val="32"/>
          <w:szCs w:val="32"/>
        </w:rPr>
        <w:t>2858.47</w:t>
      </w:r>
      <w:r>
        <w:rPr>
          <w:rFonts w:asciiTheme="minorEastAsia" w:eastAsiaTheme="minorEastAsia" w:hAnsiTheme="minorEastAsia" w:hint="eastAsia"/>
          <w:color w:val="auto"/>
          <w:sz w:val="32"/>
          <w:szCs w:val="32"/>
        </w:rPr>
        <w:t>万元，占</w:t>
      </w:r>
      <w:r>
        <w:rPr>
          <w:rFonts w:asciiTheme="minorEastAsia" w:eastAsiaTheme="minorEastAsia" w:hAnsiTheme="minorEastAsia"/>
          <w:color w:val="auto"/>
          <w:sz w:val="32"/>
          <w:szCs w:val="32"/>
        </w:rPr>
        <w:t>48.20</w:t>
      </w:r>
      <w:r>
        <w:rPr>
          <w:rFonts w:asciiTheme="minorEastAsia" w:eastAsiaTheme="minorEastAsia" w:hAnsiTheme="minorEastAsia" w:hint="eastAsia"/>
          <w:color w:val="auto"/>
          <w:sz w:val="32"/>
          <w:szCs w:val="32"/>
        </w:rPr>
        <w:t>%；对附属单位补助支出</w:t>
      </w:r>
      <w:r>
        <w:rPr>
          <w:rFonts w:asciiTheme="minorEastAsia" w:eastAsiaTheme="minorEastAsia" w:hAnsiTheme="minorEastAsia"/>
          <w:color w:val="auto"/>
          <w:sz w:val="32"/>
          <w:szCs w:val="32"/>
        </w:rPr>
        <w:t>0</w:t>
      </w:r>
      <w:r>
        <w:rPr>
          <w:rFonts w:asciiTheme="minorEastAsia" w:eastAsiaTheme="minorEastAsia" w:hAnsiTheme="minorEastAsia" w:hint="eastAsia"/>
          <w:color w:val="auto"/>
          <w:sz w:val="32"/>
          <w:szCs w:val="32"/>
        </w:rPr>
        <w:t>万元，占</w:t>
      </w:r>
      <w:r>
        <w:rPr>
          <w:rFonts w:asciiTheme="minorEastAsia" w:eastAsiaTheme="minorEastAsia" w:hAnsiTheme="minorEastAsia"/>
          <w:color w:val="auto"/>
          <w:sz w:val="32"/>
          <w:szCs w:val="32"/>
        </w:rPr>
        <w:t>0</w:t>
      </w:r>
      <w:r>
        <w:rPr>
          <w:rFonts w:asciiTheme="minorEastAsia" w:eastAsiaTheme="minorEastAsia" w:hAnsiTheme="minorEastAsia" w:hint="eastAsia"/>
          <w:color w:val="auto"/>
          <w:sz w:val="32"/>
          <w:szCs w:val="32"/>
        </w:rPr>
        <w:t>%。</w:t>
      </w:r>
    </w:p>
    <w:p w14:paraId="1F069E7D" w14:textId="77777777" w:rsidR="00A86510" w:rsidRDefault="00CE3181">
      <w:pPr>
        <w:pStyle w:val="Default"/>
        <w:rPr>
          <w:rFonts w:hAnsi="黑体"/>
          <w:b/>
          <w:color w:val="auto"/>
          <w:sz w:val="32"/>
          <w:szCs w:val="32"/>
        </w:rPr>
      </w:pPr>
      <w:r>
        <w:rPr>
          <w:rFonts w:hAnsi="黑体" w:hint="eastAsia"/>
          <w:b/>
          <w:color w:val="auto"/>
          <w:sz w:val="32"/>
          <w:szCs w:val="32"/>
        </w:rPr>
        <w:t>四、财政拨款收入支出决算总体情况说明</w:t>
      </w:r>
    </w:p>
    <w:p w14:paraId="5BFAE19F" w14:textId="77777777" w:rsidR="00A86510" w:rsidRDefault="00CE3181">
      <w:pPr>
        <w:pStyle w:val="Default"/>
        <w:ind w:firstLine="645"/>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t>202</w:t>
      </w:r>
      <w:r>
        <w:rPr>
          <w:rFonts w:asciiTheme="minorEastAsia" w:eastAsiaTheme="minorEastAsia" w:hAnsiTheme="minorEastAsia"/>
          <w:color w:val="auto"/>
          <w:sz w:val="32"/>
          <w:szCs w:val="32"/>
        </w:rPr>
        <w:t>1</w:t>
      </w:r>
      <w:r>
        <w:rPr>
          <w:rFonts w:asciiTheme="minorEastAsia" w:eastAsiaTheme="minorEastAsia" w:hAnsiTheme="minorEastAsia" w:hint="eastAsia"/>
          <w:color w:val="auto"/>
          <w:sz w:val="32"/>
          <w:szCs w:val="32"/>
        </w:rPr>
        <w:t>年度财政拨款收入总计</w:t>
      </w:r>
      <w:r>
        <w:rPr>
          <w:rFonts w:asciiTheme="minorEastAsia" w:eastAsiaTheme="minorEastAsia" w:hAnsiTheme="minorEastAsia"/>
          <w:color w:val="auto"/>
          <w:sz w:val="32"/>
          <w:szCs w:val="32"/>
        </w:rPr>
        <w:t>3090.47</w:t>
      </w:r>
      <w:r>
        <w:rPr>
          <w:rFonts w:asciiTheme="minorEastAsia" w:eastAsiaTheme="minorEastAsia" w:hAnsiTheme="minorEastAsia" w:hint="eastAsia"/>
          <w:color w:val="auto"/>
          <w:sz w:val="32"/>
          <w:szCs w:val="32"/>
        </w:rPr>
        <w:t>万元（含年初财政拨款结转和结余255.23万元），与上年</w:t>
      </w:r>
      <w:r>
        <w:rPr>
          <w:rFonts w:asciiTheme="minorEastAsia" w:eastAsiaTheme="minorEastAsia" w:hAnsiTheme="minorEastAsia"/>
          <w:color w:val="auto"/>
          <w:sz w:val="32"/>
          <w:szCs w:val="32"/>
        </w:rPr>
        <w:t>3414.80</w:t>
      </w:r>
      <w:r>
        <w:rPr>
          <w:rFonts w:asciiTheme="minorEastAsia" w:eastAsiaTheme="minorEastAsia" w:hAnsiTheme="minorEastAsia" w:hint="eastAsia"/>
          <w:color w:val="auto"/>
          <w:sz w:val="32"/>
          <w:szCs w:val="32"/>
        </w:rPr>
        <w:t>万元相比，减少</w:t>
      </w:r>
      <w:r>
        <w:rPr>
          <w:rFonts w:asciiTheme="minorEastAsia" w:eastAsiaTheme="minorEastAsia" w:hAnsiTheme="minorEastAsia"/>
          <w:color w:val="auto"/>
          <w:sz w:val="32"/>
          <w:szCs w:val="32"/>
        </w:rPr>
        <w:t>324.33</w:t>
      </w:r>
      <w:r>
        <w:rPr>
          <w:rFonts w:asciiTheme="minorEastAsia" w:eastAsiaTheme="minorEastAsia" w:hAnsiTheme="minorEastAsia" w:hint="eastAsia"/>
          <w:color w:val="auto"/>
          <w:sz w:val="32"/>
          <w:szCs w:val="32"/>
        </w:rPr>
        <w:t>万元,下降9</w:t>
      </w:r>
      <w:r>
        <w:rPr>
          <w:rFonts w:asciiTheme="minorEastAsia" w:eastAsiaTheme="minorEastAsia" w:hAnsiTheme="minorEastAsia"/>
          <w:color w:val="auto"/>
          <w:sz w:val="32"/>
          <w:szCs w:val="32"/>
        </w:rPr>
        <w:t>.50</w:t>
      </w:r>
      <w:r>
        <w:rPr>
          <w:rFonts w:asciiTheme="minorEastAsia" w:eastAsiaTheme="minorEastAsia" w:hAnsiTheme="minorEastAsia" w:hint="eastAsia"/>
          <w:color w:val="auto"/>
          <w:sz w:val="32"/>
          <w:szCs w:val="32"/>
        </w:rPr>
        <w:t>%，主要是因为上年度下达2019年度及2020年的综治奖指标而本年度未下达。</w:t>
      </w:r>
    </w:p>
    <w:p w14:paraId="42AE8427" w14:textId="77777777" w:rsidR="00A86510" w:rsidRDefault="00CE3181">
      <w:pPr>
        <w:pStyle w:val="Default"/>
        <w:ind w:firstLine="645"/>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t>202</w:t>
      </w:r>
      <w:r>
        <w:rPr>
          <w:rFonts w:asciiTheme="minorEastAsia" w:eastAsiaTheme="minorEastAsia" w:hAnsiTheme="minorEastAsia"/>
          <w:color w:val="auto"/>
          <w:sz w:val="32"/>
          <w:szCs w:val="32"/>
        </w:rPr>
        <w:t>1</w:t>
      </w:r>
      <w:r>
        <w:rPr>
          <w:rFonts w:asciiTheme="minorEastAsia" w:eastAsiaTheme="minorEastAsia" w:hAnsiTheme="minorEastAsia" w:hint="eastAsia"/>
          <w:color w:val="auto"/>
          <w:sz w:val="32"/>
          <w:szCs w:val="32"/>
        </w:rPr>
        <w:t>年度财政拨款支出总计3</w:t>
      </w:r>
      <w:r>
        <w:rPr>
          <w:rFonts w:asciiTheme="minorEastAsia" w:eastAsiaTheme="minorEastAsia" w:hAnsiTheme="minorEastAsia"/>
          <w:color w:val="auto"/>
          <w:sz w:val="32"/>
          <w:szCs w:val="32"/>
        </w:rPr>
        <w:t>090.47</w:t>
      </w:r>
      <w:r>
        <w:rPr>
          <w:rFonts w:asciiTheme="minorEastAsia" w:eastAsiaTheme="minorEastAsia" w:hAnsiTheme="minorEastAsia" w:hint="eastAsia"/>
          <w:color w:val="auto"/>
          <w:sz w:val="32"/>
          <w:szCs w:val="32"/>
        </w:rPr>
        <w:t>万元（含年末财政拨款结转和结余2</w:t>
      </w:r>
      <w:r>
        <w:rPr>
          <w:rFonts w:asciiTheme="minorEastAsia" w:eastAsiaTheme="minorEastAsia" w:hAnsiTheme="minorEastAsia"/>
          <w:color w:val="auto"/>
          <w:sz w:val="32"/>
          <w:szCs w:val="32"/>
        </w:rPr>
        <w:t>2.02</w:t>
      </w:r>
      <w:r>
        <w:rPr>
          <w:rFonts w:asciiTheme="minorEastAsia" w:eastAsiaTheme="minorEastAsia" w:hAnsiTheme="minorEastAsia" w:hint="eastAsia"/>
          <w:color w:val="auto"/>
          <w:sz w:val="32"/>
          <w:szCs w:val="32"/>
        </w:rPr>
        <w:t>万元），与上年</w:t>
      </w:r>
      <w:r>
        <w:rPr>
          <w:rFonts w:asciiTheme="minorEastAsia" w:eastAsiaTheme="minorEastAsia" w:hAnsiTheme="minorEastAsia"/>
          <w:color w:val="auto"/>
          <w:sz w:val="32"/>
          <w:szCs w:val="32"/>
        </w:rPr>
        <w:t>3414.8</w:t>
      </w:r>
      <w:r>
        <w:rPr>
          <w:rFonts w:asciiTheme="minorEastAsia" w:eastAsiaTheme="minorEastAsia" w:hAnsiTheme="minorEastAsia" w:hint="eastAsia"/>
          <w:color w:val="auto"/>
          <w:sz w:val="32"/>
          <w:szCs w:val="32"/>
        </w:rPr>
        <w:t>万元相比，减少</w:t>
      </w:r>
      <w:r>
        <w:rPr>
          <w:rFonts w:asciiTheme="minorEastAsia" w:eastAsiaTheme="minorEastAsia" w:hAnsiTheme="minorEastAsia"/>
          <w:color w:val="auto"/>
          <w:sz w:val="32"/>
          <w:szCs w:val="32"/>
        </w:rPr>
        <w:t>324.33</w:t>
      </w:r>
      <w:r>
        <w:rPr>
          <w:rFonts w:asciiTheme="minorEastAsia" w:eastAsiaTheme="minorEastAsia" w:hAnsiTheme="minorEastAsia" w:hint="eastAsia"/>
          <w:color w:val="auto"/>
          <w:sz w:val="32"/>
          <w:szCs w:val="32"/>
        </w:rPr>
        <w:t>万元,下降</w:t>
      </w:r>
      <w:r>
        <w:rPr>
          <w:rFonts w:asciiTheme="minorEastAsia" w:eastAsiaTheme="minorEastAsia" w:hAnsiTheme="minorEastAsia"/>
          <w:color w:val="auto"/>
          <w:sz w:val="32"/>
          <w:szCs w:val="32"/>
        </w:rPr>
        <w:t>9.50</w:t>
      </w:r>
      <w:r>
        <w:rPr>
          <w:rFonts w:asciiTheme="minorEastAsia" w:eastAsiaTheme="minorEastAsia" w:hAnsiTheme="minorEastAsia" w:hint="eastAsia"/>
          <w:color w:val="auto"/>
          <w:sz w:val="32"/>
          <w:szCs w:val="32"/>
        </w:rPr>
        <w:t>%，主要是因为上年度发放2019年度及2020年综治奖，而本年度未发放。</w:t>
      </w:r>
    </w:p>
    <w:p w14:paraId="3C109B85" w14:textId="77777777" w:rsidR="00A86510" w:rsidRDefault="00CE3181">
      <w:pPr>
        <w:pStyle w:val="Default"/>
        <w:rPr>
          <w:rFonts w:hAnsi="黑体"/>
          <w:b/>
          <w:color w:val="auto"/>
          <w:sz w:val="32"/>
          <w:szCs w:val="32"/>
        </w:rPr>
      </w:pPr>
      <w:r>
        <w:rPr>
          <w:rFonts w:hAnsi="黑体" w:hint="eastAsia"/>
          <w:b/>
          <w:color w:val="auto"/>
          <w:sz w:val="32"/>
          <w:szCs w:val="32"/>
        </w:rPr>
        <w:t>五、一般公共预算财政拨款支出决算情况说明</w:t>
      </w:r>
    </w:p>
    <w:p w14:paraId="642AFE81" w14:textId="77777777" w:rsidR="00A86510" w:rsidRDefault="00CE3181">
      <w:pPr>
        <w:pStyle w:val="Default"/>
        <w:ind w:firstLineChars="100" w:firstLine="321"/>
        <w:rPr>
          <w:rFonts w:asciiTheme="minorEastAsia" w:eastAsiaTheme="minorEastAsia" w:hAnsiTheme="minorEastAsia"/>
          <w:b/>
          <w:color w:val="auto"/>
          <w:sz w:val="32"/>
          <w:szCs w:val="32"/>
        </w:rPr>
      </w:pPr>
      <w:r>
        <w:rPr>
          <w:rFonts w:asciiTheme="minorEastAsia" w:eastAsiaTheme="minorEastAsia" w:hAnsiTheme="minorEastAsia" w:hint="eastAsia"/>
          <w:b/>
          <w:color w:val="auto"/>
          <w:sz w:val="32"/>
          <w:szCs w:val="32"/>
        </w:rPr>
        <w:lastRenderedPageBreak/>
        <w:t>（一）财政拨款支出决算总体情况</w:t>
      </w:r>
    </w:p>
    <w:p w14:paraId="607275C0" w14:textId="77777777" w:rsidR="00A86510" w:rsidRDefault="00CE3181">
      <w:pPr>
        <w:pStyle w:val="Default"/>
        <w:ind w:firstLineChars="200" w:firstLine="640"/>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t>202</w:t>
      </w:r>
      <w:r>
        <w:rPr>
          <w:rFonts w:asciiTheme="minorEastAsia" w:eastAsiaTheme="minorEastAsia" w:hAnsiTheme="minorEastAsia"/>
          <w:color w:val="auto"/>
          <w:sz w:val="32"/>
          <w:szCs w:val="32"/>
        </w:rPr>
        <w:t>1</w:t>
      </w:r>
      <w:r>
        <w:rPr>
          <w:rFonts w:asciiTheme="minorEastAsia" w:eastAsiaTheme="minorEastAsia" w:hAnsiTheme="minorEastAsia" w:hint="eastAsia"/>
          <w:color w:val="auto"/>
          <w:sz w:val="32"/>
          <w:szCs w:val="32"/>
        </w:rPr>
        <w:t>年度财政拨款支出3</w:t>
      </w:r>
      <w:r>
        <w:rPr>
          <w:rFonts w:asciiTheme="minorEastAsia" w:eastAsiaTheme="minorEastAsia" w:hAnsiTheme="minorEastAsia"/>
          <w:color w:val="auto"/>
          <w:sz w:val="32"/>
          <w:szCs w:val="32"/>
        </w:rPr>
        <w:t>068.45</w:t>
      </w:r>
      <w:r>
        <w:rPr>
          <w:rFonts w:asciiTheme="minorEastAsia" w:eastAsiaTheme="minorEastAsia" w:hAnsiTheme="minorEastAsia" w:hint="eastAsia"/>
          <w:color w:val="auto"/>
          <w:sz w:val="32"/>
          <w:szCs w:val="32"/>
        </w:rPr>
        <w:t>万元，占本年支出合计的</w:t>
      </w:r>
      <w:r>
        <w:rPr>
          <w:rFonts w:asciiTheme="minorEastAsia" w:eastAsiaTheme="minorEastAsia" w:hAnsiTheme="minorEastAsia"/>
          <w:color w:val="auto"/>
          <w:sz w:val="32"/>
          <w:szCs w:val="32"/>
        </w:rPr>
        <w:t>51.74</w:t>
      </w:r>
      <w:r>
        <w:rPr>
          <w:rFonts w:asciiTheme="minorEastAsia" w:eastAsiaTheme="minorEastAsia" w:hAnsiTheme="minorEastAsia" w:hint="eastAsia"/>
          <w:color w:val="auto"/>
          <w:sz w:val="32"/>
          <w:szCs w:val="32"/>
        </w:rPr>
        <w:t>%，与上年相比，财政拨款支出减少9</w:t>
      </w:r>
      <w:r>
        <w:rPr>
          <w:rFonts w:asciiTheme="minorEastAsia" w:eastAsiaTheme="minorEastAsia" w:hAnsiTheme="minorEastAsia"/>
          <w:color w:val="auto"/>
          <w:sz w:val="32"/>
          <w:szCs w:val="32"/>
        </w:rPr>
        <w:t>1.12</w:t>
      </w:r>
      <w:r>
        <w:rPr>
          <w:rFonts w:asciiTheme="minorEastAsia" w:eastAsiaTheme="minorEastAsia" w:hAnsiTheme="minorEastAsia" w:hint="eastAsia"/>
          <w:color w:val="auto"/>
          <w:sz w:val="32"/>
          <w:szCs w:val="32"/>
        </w:rPr>
        <w:t>万元，主要是因为上年度发放2019年度及2020年综治奖，而本年度未发放。</w:t>
      </w:r>
    </w:p>
    <w:p w14:paraId="221C2D41" w14:textId="77777777" w:rsidR="00A86510" w:rsidRDefault="00CE3181">
      <w:pPr>
        <w:pStyle w:val="Default"/>
        <w:ind w:firstLineChars="100" w:firstLine="321"/>
        <w:rPr>
          <w:rFonts w:asciiTheme="minorEastAsia" w:eastAsiaTheme="minorEastAsia" w:hAnsiTheme="minorEastAsia"/>
          <w:b/>
          <w:color w:val="auto"/>
          <w:sz w:val="32"/>
          <w:szCs w:val="32"/>
        </w:rPr>
      </w:pPr>
      <w:r>
        <w:rPr>
          <w:rFonts w:asciiTheme="minorEastAsia" w:eastAsiaTheme="minorEastAsia" w:hAnsiTheme="minorEastAsia" w:hint="eastAsia"/>
          <w:b/>
          <w:color w:val="auto"/>
          <w:sz w:val="32"/>
          <w:szCs w:val="32"/>
        </w:rPr>
        <w:t>（二）财政拨款支出决算结构情况</w:t>
      </w:r>
    </w:p>
    <w:p w14:paraId="2E00DCAC" w14:textId="1880B3BE" w:rsidR="00A86510" w:rsidRDefault="00CE3181">
      <w:pPr>
        <w:pStyle w:val="Default"/>
        <w:ind w:firstLineChars="200" w:firstLine="640"/>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t>202</w:t>
      </w:r>
      <w:r>
        <w:rPr>
          <w:rFonts w:asciiTheme="minorEastAsia" w:eastAsiaTheme="minorEastAsia" w:hAnsiTheme="minorEastAsia"/>
          <w:color w:val="auto"/>
          <w:sz w:val="32"/>
          <w:szCs w:val="32"/>
        </w:rPr>
        <w:t>1</w:t>
      </w:r>
      <w:r>
        <w:rPr>
          <w:rFonts w:asciiTheme="minorEastAsia" w:eastAsiaTheme="minorEastAsia" w:hAnsiTheme="minorEastAsia" w:hint="eastAsia"/>
          <w:color w:val="auto"/>
          <w:sz w:val="32"/>
          <w:szCs w:val="32"/>
        </w:rPr>
        <w:t>年度财政拨款支出</w:t>
      </w:r>
      <w:r>
        <w:rPr>
          <w:rFonts w:asciiTheme="minorEastAsia" w:eastAsiaTheme="minorEastAsia" w:hAnsiTheme="minorEastAsia"/>
          <w:color w:val="auto"/>
          <w:sz w:val="32"/>
          <w:szCs w:val="32"/>
        </w:rPr>
        <w:t>3068.45</w:t>
      </w:r>
      <w:r>
        <w:rPr>
          <w:rFonts w:asciiTheme="minorEastAsia" w:eastAsiaTheme="minorEastAsia" w:hAnsiTheme="minorEastAsia" w:hint="eastAsia"/>
          <w:color w:val="auto"/>
          <w:sz w:val="32"/>
          <w:szCs w:val="32"/>
        </w:rPr>
        <w:t>万元，主要用于以下方面：教育（类）支出</w:t>
      </w:r>
      <w:r>
        <w:rPr>
          <w:rFonts w:asciiTheme="minorEastAsia" w:eastAsiaTheme="minorEastAsia" w:hAnsiTheme="minorEastAsia"/>
          <w:color w:val="auto"/>
          <w:sz w:val="32"/>
          <w:szCs w:val="32"/>
        </w:rPr>
        <w:t>4.50</w:t>
      </w:r>
      <w:r>
        <w:rPr>
          <w:rFonts w:asciiTheme="minorEastAsia" w:eastAsiaTheme="minorEastAsia" w:hAnsiTheme="minorEastAsia" w:hint="eastAsia"/>
          <w:color w:val="auto"/>
          <w:sz w:val="32"/>
          <w:szCs w:val="32"/>
        </w:rPr>
        <w:t>万元，占0.15%；科学技术（类）支出</w:t>
      </w:r>
      <w:r>
        <w:rPr>
          <w:rFonts w:asciiTheme="minorEastAsia" w:eastAsiaTheme="minorEastAsia" w:hAnsiTheme="minorEastAsia"/>
          <w:color w:val="auto"/>
          <w:sz w:val="32"/>
          <w:szCs w:val="32"/>
        </w:rPr>
        <w:t>67.58</w:t>
      </w:r>
      <w:r>
        <w:rPr>
          <w:rFonts w:asciiTheme="minorEastAsia" w:eastAsiaTheme="minorEastAsia" w:hAnsiTheme="minorEastAsia" w:hint="eastAsia"/>
          <w:color w:val="auto"/>
          <w:sz w:val="32"/>
          <w:szCs w:val="32"/>
        </w:rPr>
        <w:t>万元，占0.</w:t>
      </w:r>
      <w:r>
        <w:rPr>
          <w:rFonts w:asciiTheme="minorEastAsia" w:eastAsiaTheme="minorEastAsia" w:hAnsiTheme="minorEastAsia"/>
          <w:color w:val="auto"/>
          <w:sz w:val="32"/>
          <w:szCs w:val="32"/>
        </w:rPr>
        <w:t>22</w:t>
      </w:r>
      <w:r>
        <w:rPr>
          <w:rFonts w:asciiTheme="minorEastAsia" w:eastAsiaTheme="minorEastAsia" w:hAnsiTheme="minorEastAsia" w:hint="eastAsia"/>
          <w:color w:val="auto"/>
          <w:sz w:val="32"/>
          <w:szCs w:val="32"/>
        </w:rPr>
        <w:t>%；社会保障和就业（类）支出</w:t>
      </w:r>
      <w:r>
        <w:rPr>
          <w:rFonts w:asciiTheme="minorEastAsia" w:eastAsiaTheme="minorEastAsia" w:hAnsiTheme="minorEastAsia"/>
          <w:color w:val="auto"/>
          <w:sz w:val="32"/>
          <w:szCs w:val="32"/>
        </w:rPr>
        <w:t>400.9</w:t>
      </w:r>
      <w:r>
        <w:rPr>
          <w:rFonts w:asciiTheme="minorEastAsia" w:eastAsiaTheme="minorEastAsia" w:hAnsiTheme="minorEastAsia" w:hint="eastAsia"/>
          <w:color w:val="auto"/>
          <w:sz w:val="32"/>
          <w:szCs w:val="32"/>
        </w:rPr>
        <w:t>万元，占</w:t>
      </w:r>
      <w:r>
        <w:rPr>
          <w:rFonts w:asciiTheme="minorEastAsia" w:eastAsiaTheme="minorEastAsia" w:hAnsiTheme="minorEastAsia"/>
          <w:color w:val="auto"/>
          <w:sz w:val="32"/>
          <w:szCs w:val="32"/>
        </w:rPr>
        <w:t>13.07</w:t>
      </w:r>
      <w:r>
        <w:rPr>
          <w:rFonts w:asciiTheme="minorEastAsia" w:eastAsiaTheme="minorEastAsia" w:hAnsiTheme="minorEastAsia" w:hint="eastAsia"/>
          <w:color w:val="auto"/>
          <w:sz w:val="32"/>
          <w:szCs w:val="32"/>
        </w:rPr>
        <w:t>%；卫生健康（类）支出1</w:t>
      </w:r>
      <w:r>
        <w:rPr>
          <w:rFonts w:asciiTheme="minorEastAsia" w:eastAsiaTheme="minorEastAsia" w:hAnsiTheme="minorEastAsia"/>
          <w:color w:val="auto"/>
          <w:sz w:val="32"/>
          <w:szCs w:val="32"/>
        </w:rPr>
        <w:t>40</w:t>
      </w:r>
      <w:r>
        <w:rPr>
          <w:rFonts w:asciiTheme="minorEastAsia" w:eastAsiaTheme="minorEastAsia" w:hAnsiTheme="minorEastAsia" w:hint="eastAsia"/>
          <w:color w:val="auto"/>
          <w:sz w:val="32"/>
          <w:szCs w:val="32"/>
        </w:rPr>
        <w:t>.00万元；占</w:t>
      </w:r>
      <w:r>
        <w:rPr>
          <w:rFonts w:asciiTheme="minorEastAsia" w:eastAsiaTheme="minorEastAsia" w:hAnsiTheme="minorEastAsia"/>
          <w:color w:val="auto"/>
          <w:sz w:val="32"/>
          <w:szCs w:val="32"/>
        </w:rPr>
        <w:t>4.56</w:t>
      </w:r>
      <w:r>
        <w:rPr>
          <w:rFonts w:asciiTheme="minorEastAsia" w:eastAsiaTheme="minorEastAsia" w:hAnsiTheme="minorEastAsia" w:hint="eastAsia"/>
          <w:color w:val="auto"/>
          <w:sz w:val="32"/>
          <w:szCs w:val="32"/>
        </w:rPr>
        <w:t>%；资源勘探工业信息等（类）支出</w:t>
      </w:r>
      <w:r>
        <w:rPr>
          <w:rFonts w:asciiTheme="minorEastAsia" w:eastAsiaTheme="minorEastAsia" w:hAnsiTheme="minorEastAsia"/>
          <w:color w:val="auto"/>
          <w:sz w:val="32"/>
          <w:szCs w:val="32"/>
        </w:rPr>
        <w:t>7.8</w:t>
      </w:r>
      <w:r>
        <w:rPr>
          <w:rFonts w:asciiTheme="minorEastAsia" w:eastAsiaTheme="minorEastAsia" w:hAnsiTheme="minorEastAsia" w:hint="eastAsia"/>
          <w:color w:val="auto"/>
          <w:sz w:val="32"/>
          <w:szCs w:val="32"/>
        </w:rPr>
        <w:t>万元，占</w:t>
      </w:r>
      <w:r>
        <w:rPr>
          <w:rFonts w:asciiTheme="minorEastAsia" w:eastAsiaTheme="minorEastAsia" w:hAnsiTheme="minorEastAsia"/>
          <w:color w:val="auto"/>
          <w:sz w:val="32"/>
          <w:szCs w:val="32"/>
        </w:rPr>
        <w:t>0.25</w:t>
      </w:r>
      <w:r>
        <w:rPr>
          <w:rFonts w:asciiTheme="minorEastAsia" w:eastAsiaTheme="minorEastAsia" w:hAnsiTheme="minorEastAsia" w:hint="eastAsia"/>
          <w:color w:val="auto"/>
          <w:sz w:val="32"/>
          <w:szCs w:val="32"/>
        </w:rPr>
        <w:t>%；自然资源海洋气象等（类）支出</w:t>
      </w:r>
      <w:r>
        <w:rPr>
          <w:rFonts w:asciiTheme="minorEastAsia" w:eastAsiaTheme="minorEastAsia" w:hAnsiTheme="minorEastAsia"/>
          <w:color w:val="auto"/>
          <w:sz w:val="32"/>
          <w:szCs w:val="32"/>
        </w:rPr>
        <w:t>1850.35</w:t>
      </w:r>
      <w:r>
        <w:rPr>
          <w:rFonts w:asciiTheme="minorEastAsia" w:eastAsiaTheme="minorEastAsia" w:hAnsiTheme="minorEastAsia" w:hint="eastAsia"/>
          <w:color w:val="auto"/>
          <w:sz w:val="32"/>
          <w:szCs w:val="32"/>
        </w:rPr>
        <w:t>万元，占</w:t>
      </w:r>
      <w:r>
        <w:rPr>
          <w:rFonts w:asciiTheme="minorEastAsia" w:eastAsiaTheme="minorEastAsia" w:hAnsiTheme="minorEastAsia"/>
          <w:color w:val="auto"/>
          <w:sz w:val="32"/>
          <w:szCs w:val="32"/>
        </w:rPr>
        <w:t>60.30</w:t>
      </w:r>
      <w:r>
        <w:rPr>
          <w:rFonts w:asciiTheme="minorEastAsia" w:eastAsiaTheme="minorEastAsia" w:hAnsiTheme="minorEastAsia" w:hint="eastAsia"/>
          <w:color w:val="auto"/>
          <w:sz w:val="32"/>
          <w:szCs w:val="32"/>
        </w:rPr>
        <w:t>%；住房保障（类）支出</w:t>
      </w:r>
      <w:r>
        <w:rPr>
          <w:rFonts w:asciiTheme="minorEastAsia" w:eastAsiaTheme="minorEastAsia" w:hAnsiTheme="minorEastAsia"/>
          <w:color w:val="auto"/>
          <w:sz w:val="32"/>
          <w:szCs w:val="32"/>
        </w:rPr>
        <w:t>250.0</w:t>
      </w:r>
      <w:r>
        <w:rPr>
          <w:rFonts w:asciiTheme="minorEastAsia" w:eastAsiaTheme="minorEastAsia" w:hAnsiTheme="minorEastAsia" w:hint="eastAsia"/>
          <w:color w:val="auto"/>
          <w:sz w:val="32"/>
          <w:szCs w:val="32"/>
        </w:rPr>
        <w:t>万元，占</w:t>
      </w:r>
      <w:r>
        <w:rPr>
          <w:rFonts w:asciiTheme="minorEastAsia" w:eastAsiaTheme="minorEastAsia" w:hAnsiTheme="minorEastAsia"/>
          <w:color w:val="auto"/>
          <w:sz w:val="32"/>
          <w:szCs w:val="32"/>
        </w:rPr>
        <w:t>8.15</w:t>
      </w:r>
      <w:r>
        <w:rPr>
          <w:rFonts w:asciiTheme="minorEastAsia" w:eastAsiaTheme="minorEastAsia" w:hAnsiTheme="minorEastAsia" w:hint="eastAsia"/>
          <w:color w:val="auto"/>
          <w:sz w:val="32"/>
          <w:szCs w:val="32"/>
        </w:rPr>
        <w:t>%；灾害防治及应急管理（类）支出</w:t>
      </w:r>
      <w:r>
        <w:rPr>
          <w:rFonts w:asciiTheme="minorEastAsia" w:eastAsiaTheme="minorEastAsia" w:hAnsiTheme="minorEastAsia"/>
          <w:color w:val="auto"/>
          <w:sz w:val="32"/>
          <w:szCs w:val="32"/>
        </w:rPr>
        <w:t>347.32</w:t>
      </w:r>
      <w:r>
        <w:rPr>
          <w:rFonts w:asciiTheme="minorEastAsia" w:eastAsiaTheme="minorEastAsia" w:hAnsiTheme="minorEastAsia" w:hint="eastAsia"/>
          <w:color w:val="auto"/>
          <w:sz w:val="32"/>
          <w:szCs w:val="32"/>
        </w:rPr>
        <w:t>万元，占</w:t>
      </w:r>
      <w:r>
        <w:rPr>
          <w:rFonts w:asciiTheme="minorEastAsia" w:eastAsiaTheme="minorEastAsia" w:hAnsiTheme="minorEastAsia"/>
          <w:color w:val="auto"/>
          <w:sz w:val="32"/>
          <w:szCs w:val="32"/>
        </w:rPr>
        <w:t>11.32</w:t>
      </w:r>
      <w:r>
        <w:rPr>
          <w:rFonts w:asciiTheme="minorEastAsia" w:eastAsiaTheme="minorEastAsia" w:hAnsiTheme="minorEastAsia" w:hint="eastAsia"/>
          <w:color w:val="auto"/>
          <w:sz w:val="32"/>
          <w:szCs w:val="32"/>
        </w:rPr>
        <w:t>%。</w:t>
      </w:r>
    </w:p>
    <w:p w14:paraId="721E85F4" w14:textId="77777777" w:rsidR="00A86510" w:rsidRDefault="00CE3181">
      <w:pPr>
        <w:pStyle w:val="Default"/>
        <w:ind w:firstLineChars="100" w:firstLine="321"/>
        <w:rPr>
          <w:rFonts w:asciiTheme="minorEastAsia" w:eastAsiaTheme="minorEastAsia" w:hAnsiTheme="minorEastAsia"/>
          <w:b/>
          <w:color w:val="auto"/>
          <w:sz w:val="32"/>
          <w:szCs w:val="32"/>
        </w:rPr>
      </w:pPr>
      <w:r>
        <w:rPr>
          <w:rFonts w:asciiTheme="minorEastAsia" w:eastAsiaTheme="minorEastAsia" w:hAnsiTheme="minorEastAsia" w:hint="eastAsia"/>
          <w:b/>
          <w:color w:val="auto"/>
          <w:sz w:val="32"/>
          <w:szCs w:val="32"/>
        </w:rPr>
        <w:t>（三）财政拨款支出决算具体情况</w:t>
      </w:r>
    </w:p>
    <w:p w14:paraId="1805C8D2" w14:textId="77777777" w:rsidR="00A86510" w:rsidRDefault="00CE3181">
      <w:pPr>
        <w:pStyle w:val="Default"/>
        <w:ind w:firstLineChars="200" w:firstLine="640"/>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t>202</w:t>
      </w:r>
      <w:r>
        <w:rPr>
          <w:rFonts w:asciiTheme="minorEastAsia" w:eastAsiaTheme="minorEastAsia" w:hAnsiTheme="minorEastAsia"/>
          <w:color w:val="auto"/>
          <w:sz w:val="32"/>
          <w:szCs w:val="32"/>
        </w:rPr>
        <w:t>1</w:t>
      </w:r>
      <w:r>
        <w:rPr>
          <w:rFonts w:asciiTheme="minorEastAsia" w:eastAsiaTheme="minorEastAsia" w:hAnsiTheme="minorEastAsia" w:hint="eastAsia"/>
          <w:color w:val="auto"/>
          <w:sz w:val="32"/>
          <w:szCs w:val="32"/>
        </w:rPr>
        <w:t>年度财政拨款支出年初预算数为</w:t>
      </w:r>
      <w:r>
        <w:rPr>
          <w:rFonts w:asciiTheme="minorEastAsia" w:eastAsiaTheme="minorEastAsia" w:hAnsiTheme="minorEastAsia"/>
          <w:color w:val="auto"/>
          <w:sz w:val="32"/>
          <w:szCs w:val="32"/>
        </w:rPr>
        <w:t>2333.08</w:t>
      </w:r>
      <w:r>
        <w:rPr>
          <w:rFonts w:asciiTheme="minorEastAsia" w:eastAsiaTheme="minorEastAsia" w:hAnsiTheme="minorEastAsia" w:hint="eastAsia"/>
          <w:color w:val="auto"/>
          <w:sz w:val="32"/>
          <w:szCs w:val="32"/>
        </w:rPr>
        <w:t>万元，支出决算数为</w:t>
      </w:r>
      <w:r>
        <w:rPr>
          <w:rFonts w:asciiTheme="minorEastAsia" w:eastAsiaTheme="minorEastAsia" w:hAnsiTheme="minorEastAsia"/>
          <w:color w:val="auto"/>
          <w:sz w:val="32"/>
          <w:szCs w:val="32"/>
        </w:rPr>
        <w:t>3068.45</w:t>
      </w:r>
      <w:r>
        <w:rPr>
          <w:rFonts w:asciiTheme="minorEastAsia" w:eastAsiaTheme="minorEastAsia" w:hAnsiTheme="minorEastAsia" w:hint="eastAsia"/>
          <w:color w:val="auto"/>
          <w:sz w:val="32"/>
          <w:szCs w:val="32"/>
        </w:rPr>
        <w:t>万元，完成年初预算的1</w:t>
      </w:r>
      <w:r>
        <w:rPr>
          <w:rFonts w:asciiTheme="minorEastAsia" w:eastAsiaTheme="minorEastAsia" w:hAnsiTheme="minorEastAsia"/>
          <w:color w:val="auto"/>
          <w:sz w:val="32"/>
          <w:szCs w:val="32"/>
        </w:rPr>
        <w:t>31.52</w:t>
      </w:r>
      <w:r>
        <w:rPr>
          <w:rFonts w:asciiTheme="minorEastAsia" w:eastAsiaTheme="minorEastAsia" w:hAnsiTheme="minorEastAsia" w:hint="eastAsia"/>
          <w:color w:val="auto"/>
          <w:sz w:val="32"/>
          <w:szCs w:val="32"/>
        </w:rPr>
        <w:t>%，其中：</w:t>
      </w:r>
    </w:p>
    <w:p w14:paraId="30F5D869" w14:textId="77777777" w:rsidR="00A86510" w:rsidRDefault="00CE3181">
      <w:pPr>
        <w:pStyle w:val="Default"/>
        <w:numPr>
          <w:ilvl w:val="0"/>
          <w:numId w:val="2"/>
        </w:numPr>
        <w:ind w:firstLine="800"/>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t>教育支出（类）进修及培训（款）培训支出（项）。</w:t>
      </w:r>
    </w:p>
    <w:p w14:paraId="627C0FDB" w14:textId="77777777" w:rsidR="00A86510" w:rsidRDefault="00CE3181">
      <w:pPr>
        <w:pStyle w:val="Default"/>
        <w:ind w:left="40" w:firstLineChars="200" w:firstLine="640"/>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t>年初预算为4.</w:t>
      </w:r>
      <w:r>
        <w:rPr>
          <w:rFonts w:asciiTheme="minorEastAsia" w:eastAsiaTheme="minorEastAsia" w:hAnsiTheme="minorEastAsia"/>
          <w:color w:val="auto"/>
          <w:sz w:val="32"/>
          <w:szCs w:val="32"/>
        </w:rPr>
        <w:t>5</w:t>
      </w:r>
      <w:r>
        <w:rPr>
          <w:rFonts w:asciiTheme="minorEastAsia" w:eastAsiaTheme="minorEastAsia" w:hAnsiTheme="minorEastAsia" w:hint="eastAsia"/>
          <w:color w:val="auto"/>
          <w:sz w:val="32"/>
          <w:szCs w:val="32"/>
        </w:rPr>
        <w:t>0万元，支出决算为4.</w:t>
      </w:r>
      <w:r>
        <w:rPr>
          <w:rFonts w:asciiTheme="minorEastAsia" w:eastAsiaTheme="minorEastAsia" w:hAnsiTheme="minorEastAsia"/>
          <w:color w:val="auto"/>
          <w:sz w:val="32"/>
          <w:szCs w:val="32"/>
        </w:rPr>
        <w:t>5</w:t>
      </w:r>
      <w:r>
        <w:rPr>
          <w:rFonts w:asciiTheme="minorEastAsia" w:eastAsiaTheme="minorEastAsia" w:hAnsiTheme="minorEastAsia" w:hint="eastAsia"/>
          <w:color w:val="auto"/>
          <w:sz w:val="32"/>
          <w:szCs w:val="32"/>
        </w:rPr>
        <w:t>0万元，完成年初预算的100%，决算数与预算数持平。</w:t>
      </w:r>
    </w:p>
    <w:p w14:paraId="4C792AFC" w14:textId="77777777" w:rsidR="00A86510" w:rsidRDefault="00CE3181">
      <w:pPr>
        <w:pStyle w:val="Default"/>
        <w:numPr>
          <w:ilvl w:val="0"/>
          <w:numId w:val="2"/>
        </w:numPr>
        <w:ind w:firstLine="800"/>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t>科学技术支出（类）科技条件与服务（款）科技条件专项（项）。</w:t>
      </w:r>
    </w:p>
    <w:p w14:paraId="5F72EB00" w14:textId="77777777" w:rsidR="00A86510" w:rsidRDefault="00CE3181">
      <w:pPr>
        <w:pStyle w:val="Default"/>
        <w:ind w:left="40" w:firstLineChars="200" w:firstLine="640"/>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t>年初预算为0万元，支出决算为</w:t>
      </w:r>
      <w:r>
        <w:rPr>
          <w:rFonts w:asciiTheme="minorEastAsia" w:eastAsiaTheme="minorEastAsia" w:hAnsiTheme="minorEastAsia"/>
          <w:color w:val="auto"/>
          <w:sz w:val="32"/>
          <w:szCs w:val="32"/>
        </w:rPr>
        <w:t>62.58</w:t>
      </w:r>
      <w:r>
        <w:rPr>
          <w:rFonts w:asciiTheme="minorEastAsia" w:eastAsiaTheme="minorEastAsia" w:hAnsiTheme="minorEastAsia" w:hint="eastAsia"/>
          <w:color w:val="auto"/>
          <w:sz w:val="32"/>
          <w:szCs w:val="32"/>
        </w:rPr>
        <w:t>万元，由于预算数为0，无法计算百分比。决算数大于年初预算数的原因是追加了科技厅2</w:t>
      </w:r>
      <w:r>
        <w:rPr>
          <w:rFonts w:asciiTheme="minorEastAsia" w:eastAsiaTheme="minorEastAsia" w:hAnsiTheme="minorEastAsia"/>
          <w:color w:val="auto"/>
          <w:sz w:val="32"/>
          <w:szCs w:val="32"/>
        </w:rPr>
        <w:t>021</w:t>
      </w:r>
      <w:r>
        <w:rPr>
          <w:rFonts w:asciiTheme="minorEastAsia" w:eastAsiaTheme="minorEastAsia" w:hAnsiTheme="minorEastAsia" w:hint="eastAsia"/>
          <w:color w:val="auto"/>
          <w:sz w:val="32"/>
          <w:szCs w:val="32"/>
        </w:rPr>
        <w:t>年仪器开发共享补助和科技奖励指标。</w:t>
      </w:r>
    </w:p>
    <w:p w14:paraId="56AE3697" w14:textId="77777777" w:rsidR="00A86510" w:rsidRDefault="00CE3181">
      <w:pPr>
        <w:pStyle w:val="Default"/>
        <w:numPr>
          <w:ilvl w:val="0"/>
          <w:numId w:val="2"/>
        </w:numPr>
        <w:ind w:firstLine="800"/>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t>科学技术支出（类）其他科学技术支出（款）科技奖励（项）。</w:t>
      </w:r>
    </w:p>
    <w:p w14:paraId="747125A7" w14:textId="77777777" w:rsidR="00A86510" w:rsidRDefault="00CE3181">
      <w:pPr>
        <w:pStyle w:val="Default"/>
        <w:ind w:left="40" w:firstLineChars="200" w:firstLine="640"/>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lastRenderedPageBreak/>
        <w:t>年初预算为0万元，支出决算为</w:t>
      </w:r>
      <w:r>
        <w:rPr>
          <w:rFonts w:asciiTheme="minorEastAsia" w:eastAsiaTheme="minorEastAsia" w:hAnsiTheme="minorEastAsia"/>
          <w:color w:val="auto"/>
          <w:sz w:val="32"/>
          <w:szCs w:val="32"/>
        </w:rPr>
        <w:t>5.0</w:t>
      </w:r>
      <w:r>
        <w:rPr>
          <w:rFonts w:asciiTheme="minorEastAsia" w:eastAsiaTheme="minorEastAsia" w:hAnsiTheme="minorEastAsia" w:hint="eastAsia"/>
          <w:color w:val="auto"/>
          <w:sz w:val="32"/>
          <w:szCs w:val="32"/>
        </w:rPr>
        <w:t>万元，由于预算数为0，无法计算百分比。决算数大于年初预算数的原因是追加了科技奖励指标。</w:t>
      </w:r>
    </w:p>
    <w:p w14:paraId="33BE7FF7" w14:textId="77777777" w:rsidR="00A86510" w:rsidRDefault="00CE3181">
      <w:pPr>
        <w:pStyle w:val="Default"/>
        <w:numPr>
          <w:ilvl w:val="0"/>
          <w:numId w:val="2"/>
        </w:numPr>
        <w:ind w:firstLine="800"/>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t>社会保障和就业支出（类）行政事业单位养老支出（款）事业单位离退休（项）。</w:t>
      </w:r>
    </w:p>
    <w:p w14:paraId="2E3FE9CB" w14:textId="77777777" w:rsidR="00A86510" w:rsidRDefault="00CE3181">
      <w:pPr>
        <w:pStyle w:val="Default"/>
        <w:ind w:left="40" w:firstLineChars="200" w:firstLine="640"/>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t>年初预算为</w:t>
      </w:r>
      <w:r>
        <w:rPr>
          <w:rFonts w:asciiTheme="minorEastAsia" w:eastAsiaTheme="minorEastAsia" w:hAnsiTheme="minorEastAsia"/>
          <w:color w:val="auto"/>
          <w:sz w:val="32"/>
          <w:szCs w:val="32"/>
        </w:rPr>
        <w:t>180.90</w:t>
      </w:r>
      <w:r>
        <w:rPr>
          <w:rFonts w:asciiTheme="minorEastAsia" w:eastAsiaTheme="minorEastAsia" w:hAnsiTheme="minorEastAsia" w:hint="eastAsia"/>
          <w:color w:val="auto"/>
          <w:sz w:val="32"/>
          <w:szCs w:val="32"/>
        </w:rPr>
        <w:t>万元，支出决算为</w:t>
      </w:r>
      <w:r>
        <w:rPr>
          <w:rFonts w:asciiTheme="minorEastAsia" w:eastAsiaTheme="minorEastAsia" w:hAnsiTheme="minorEastAsia"/>
          <w:color w:val="auto"/>
          <w:sz w:val="32"/>
          <w:szCs w:val="32"/>
        </w:rPr>
        <w:t>180.90</w:t>
      </w:r>
      <w:r>
        <w:rPr>
          <w:rFonts w:asciiTheme="minorEastAsia" w:eastAsiaTheme="minorEastAsia" w:hAnsiTheme="minorEastAsia" w:hint="eastAsia"/>
          <w:color w:val="auto"/>
          <w:sz w:val="32"/>
          <w:szCs w:val="32"/>
        </w:rPr>
        <w:t>万元，完成年初预算的100%，决算数与预算数持平。</w:t>
      </w:r>
    </w:p>
    <w:p w14:paraId="64F8DA06" w14:textId="77777777" w:rsidR="00A86510" w:rsidRDefault="00CE3181">
      <w:pPr>
        <w:pStyle w:val="Default"/>
        <w:numPr>
          <w:ilvl w:val="0"/>
          <w:numId w:val="2"/>
        </w:numPr>
        <w:ind w:firstLine="800"/>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t>社会保障和就业支出（类）行政事业单位养老支出（款）机关事业单位基本养老保险缴费支出（项）。</w:t>
      </w:r>
    </w:p>
    <w:p w14:paraId="39D10ABF" w14:textId="77777777" w:rsidR="00A86510" w:rsidRDefault="00CE3181">
      <w:pPr>
        <w:pStyle w:val="Default"/>
        <w:ind w:left="40" w:firstLineChars="200" w:firstLine="640"/>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t>年初预算为</w:t>
      </w:r>
      <w:r>
        <w:rPr>
          <w:rFonts w:asciiTheme="minorEastAsia" w:eastAsiaTheme="minorEastAsia" w:hAnsiTheme="minorEastAsia"/>
          <w:color w:val="auto"/>
          <w:sz w:val="32"/>
          <w:szCs w:val="32"/>
        </w:rPr>
        <w:t>220.0</w:t>
      </w:r>
      <w:r>
        <w:rPr>
          <w:rFonts w:asciiTheme="minorEastAsia" w:eastAsiaTheme="minorEastAsia" w:hAnsiTheme="minorEastAsia" w:hint="eastAsia"/>
          <w:color w:val="auto"/>
          <w:sz w:val="32"/>
          <w:szCs w:val="32"/>
        </w:rPr>
        <w:t>万元，支出决算为</w:t>
      </w:r>
      <w:r>
        <w:rPr>
          <w:rFonts w:asciiTheme="minorEastAsia" w:eastAsiaTheme="minorEastAsia" w:hAnsiTheme="minorEastAsia"/>
          <w:color w:val="auto"/>
          <w:sz w:val="32"/>
          <w:szCs w:val="32"/>
        </w:rPr>
        <w:t>220.0</w:t>
      </w:r>
      <w:r>
        <w:rPr>
          <w:rFonts w:asciiTheme="minorEastAsia" w:eastAsiaTheme="minorEastAsia" w:hAnsiTheme="minorEastAsia" w:hint="eastAsia"/>
          <w:color w:val="auto"/>
          <w:sz w:val="32"/>
          <w:szCs w:val="32"/>
        </w:rPr>
        <w:t>万元，完成年初预算的100%，决算数与预算数持平。</w:t>
      </w:r>
    </w:p>
    <w:p w14:paraId="239610D0" w14:textId="77777777" w:rsidR="00A86510" w:rsidRDefault="00CE3181">
      <w:pPr>
        <w:pStyle w:val="Default"/>
        <w:numPr>
          <w:ilvl w:val="0"/>
          <w:numId w:val="2"/>
        </w:numPr>
        <w:ind w:firstLine="800"/>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t>卫生健康支出（类）行政事业单位医疗（款）事业单位医疗（项）。</w:t>
      </w:r>
    </w:p>
    <w:p w14:paraId="4F0FC3B8" w14:textId="77777777" w:rsidR="00A86510" w:rsidRDefault="00CE3181">
      <w:pPr>
        <w:pStyle w:val="Default"/>
        <w:ind w:left="40" w:firstLineChars="200" w:firstLine="640"/>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t>年初预算为1</w:t>
      </w:r>
      <w:r>
        <w:rPr>
          <w:rFonts w:asciiTheme="minorEastAsia" w:eastAsiaTheme="minorEastAsia" w:hAnsiTheme="minorEastAsia"/>
          <w:color w:val="auto"/>
          <w:sz w:val="32"/>
          <w:szCs w:val="32"/>
        </w:rPr>
        <w:t>40</w:t>
      </w:r>
      <w:r>
        <w:rPr>
          <w:rFonts w:asciiTheme="minorEastAsia" w:eastAsiaTheme="minorEastAsia" w:hAnsiTheme="minorEastAsia" w:hint="eastAsia"/>
          <w:color w:val="auto"/>
          <w:sz w:val="32"/>
          <w:szCs w:val="32"/>
        </w:rPr>
        <w:t>.00万元，支出决算为1</w:t>
      </w:r>
      <w:r>
        <w:rPr>
          <w:rFonts w:asciiTheme="minorEastAsia" w:eastAsiaTheme="minorEastAsia" w:hAnsiTheme="minorEastAsia"/>
          <w:color w:val="auto"/>
          <w:sz w:val="32"/>
          <w:szCs w:val="32"/>
        </w:rPr>
        <w:t>40</w:t>
      </w:r>
      <w:r>
        <w:rPr>
          <w:rFonts w:asciiTheme="minorEastAsia" w:eastAsiaTheme="minorEastAsia" w:hAnsiTheme="minorEastAsia" w:hint="eastAsia"/>
          <w:color w:val="auto"/>
          <w:sz w:val="32"/>
          <w:szCs w:val="32"/>
        </w:rPr>
        <w:t>.00万元，完成年初预算的100%，决算数与预算数持平。</w:t>
      </w:r>
    </w:p>
    <w:p w14:paraId="2AD4409D" w14:textId="77777777" w:rsidR="00A86510" w:rsidRDefault="00CE3181">
      <w:pPr>
        <w:pStyle w:val="Default"/>
        <w:numPr>
          <w:ilvl w:val="0"/>
          <w:numId w:val="2"/>
        </w:numPr>
        <w:ind w:firstLine="800"/>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t>资源勘探工业信息等支出（类）资源勘探开发（款）其他资源勘探业支出（项）。</w:t>
      </w:r>
    </w:p>
    <w:p w14:paraId="2BBF878D" w14:textId="77777777" w:rsidR="00A86510" w:rsidRDefault="00CE3181">
      <w:pPr>
        <w:pStyle w:val="Default"/>
        <w:ind w:left="40" w:firstLineChars="200" w:firstLine="640"/>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t>年初预算为</w:t>
      </w:r>
      <w:r>
        <w:rPr>
          <w:rFonts w:asciiTheme="minorEastAsia" w:eastAsiaTheme="minorEastAsia" w:hAnsiTheme="minorEastAsia"/>
          <w:color w:val="auto"/>
          <w:sz w:val="32"/>
          <w:szCs w:val="32"/>
        </w:rPr>
        <w:t>0</w:t>
      </w:r>
      <w:r>
        <w:rPr>
          <w:rFonts w:asciiTheme="minorEastAsia" w:eastAsiaTheme="minorEastAsia" w:hAnsiTheme="minorEastAsia" w:hint="eastAsia"/>
          <w:color w:val="auto"/>
          <w:sz w:val="32"/>
          <w:szCs w:val="32"/>
        </w:rPr>
        <w:t>万元，支出决算为</w:t>
      </w:r>
      <w:r>
        <w:rPr>
          <w:rFonts w:asciiTheme="minorEastAsia" w:eastAsiaTheme="minorEastAsia" w:hAnsiTheme="minorEastAsia"/>
          <w:color w:val="auto"/>
          <w:sz w:val="32"/>
          <w:szCs w:val="32"/>
        </w:rPr>
        <w:t>7.8</w:t>
      </w:r>
      <w:r>
        <w:rPr>
          <w:rFonts w:asciiTheme="minorEastAsia" w:eastAsiaTheme="minorEastAsia" w:hAnsiTheme="minorEastAsia" w:hint="eastAsia"/>
          <w:color w:val="auto"/>
          <w:sz w:val="32"/>
          <w:szCs w:val="32"/>
        </w:rPr>
        <w:t>万元，由于预算数为0，无法计算百分比。决算数大于年初预算数的原因是追加了老工伤一次性伤残补助金和资产清算专项指标。</w:t>
      </w:r>
    </w:p>
    <w:p w14:paraId="6DBFEEC2" w14:textId="77777777" w:rsidR="00A86510" w:rsidRDefault="00CE3181">
      <w:pPr>
        <w:pStyle w:val="Default"/>
        <w:numPr>
          <w:ilvl w:val="0"/>
          <w:numId w:val="2"/>
        </w:numPr>
        <w:ind w:firstLine="800"/>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t>自然资源海洋气象等支出（类）自然资源事务（款）事业运行（项）。</w:t>
      </w:r>
    </w:p>
    <w:p w14:paraId="77376DB4" w14:textId="77777777" w:rsidR="00A86510" w:rsidRDefault="00CE3181">
      <w:pPr>
        <w:pStyle w:val="Default"/>
        <w:ind w:left="40" w:firstLineChars="200" w:firstLine="640"/>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t>年初预算为</w:t>
      </w:r>
      <w:r>
        <w:rPr>
          <w:rFonts w:asciiTheme="minorEastAsia" w:eastAsiaTheme="minorEastAsia" w:hAnsiTheme="minorEastAsia"/>
          <w:color w:val="auto"/>
          <w:sz w:val="32"/>
          <w:szCs w:val="32"/>
        </w:rPr>
        <w:t>1537.68</w:t>
      </w:r>
      <w:r>
        <w:rPr>
          <w:rFonts w:asciiTheme="minorEastAsia" w:eastAsiaTheme="minorEastAsia" w:hAnsiTheme="minorEastAsia" w:hint="eastAsia"/>
          <w:color w:val="auto"/>
          <w:sz w:val="32"/>
          <w:szCs w:val="32"/>
        </w:rPr>
        <w:t>万元，支出决算为</w:t>
      </w:r>
      <w:r>
        <w:rPr>
          <w:rFonts w:asciiTheme="minorEastAsia" w:eastAsiaTheme="minorEastAsia" w:hAnsiTheme="minorEastAsia"/>
          <w:color w:val="auto"/>
          <w:sz w:val="32"/>
          <w:szCs w:val="32"/>
        </w:rPr>
        <w:t>1537.68</w:t>
      </w:r>
      <w:r>
        <w:rPr>
          <w:rFonts w:asciiTheme="minorEastAsia" w:eastAsiaTheme="minorEastAsia" w:hAnsiTheme="minorEastAsia" w:hint="eastAsia"/>
          <w:color w:val="auto"/>
          <w:sz w:val="32"/>
          <w:szCs w:val="32"/>
        </w:rPr>
        <w:t>万元，完成年初预算的1</w:t>
      </w:r>
      <w:r>
        <w:rPr>
          <w:rFonts w:asciiTheme="minorEastAsia" w:eastAsiaTheme="minorEastAsia" w:hAnsiTheme="minorEastAsia"/>
          <w:color w:val="auto"/>
          <w:sz w:val="32"/>
          <w:szCs w:val="32"/>
        </w:rPr>
        <w:t>00%</w:t>
      </w:r>
      <w:r>
        <w:rPr>
          <w:rFonts w:asciiTheme="minorEastAsia" w:eastAsiaTheme="minorEastAsia" w:hAnsiTheme="minorEastAsia" w:hint="eastAsia"/>
          <w:color w:val="auto"/>
          <w:sz w:val="32"/>
          <w:szCs w:val="32"/>
        </w:rPr>
        <w:t>，决算数与预算数持平。</w:t>
      </w:r>
    </w:p>
    <w:p w14:paraId="24787B84" w14:textId="77777777" w:rsidR="00A86510" w:rsidRDefault="00CE3181">
      <w:pPr>
        <w:pStyle w:val="Default"/>
        <w:numPr>
          <w:ilvl w:val="0"/>
          <w:numId w:val="2"/>
        </w:numPr>
        <w:ind w:firstLine="800"/>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t>自然资源海洋气象等支出（类）自然资源事务（款）自然资源行</w:t>
      </w:r>
      <w:r>
        <w:rPr>
          <w:rFonts w:asciiTheme="minorEastAsia" w:eastAsiaTheme="minorEastAsia" w:hAnsiTheme="minorEastAsia" w:hint="eastAsia"/>
          <w:color w:val="auto"/>
          <w:sz w:val="32"/>
          <w:szCs w:val="32"/>
        </w:rPr>
        <w:lastRenderedPageBreak/>
        <w:t>业业务管理（项）。</w:t>
      </w:r>
    </w:p>
    <w:p w14:paraId="3D274ACC" w14:textId="77777777" w:rsidR="00A86510" w:rsidRDefault="00CE3181">
      <w:pPr>
        <w:pStyle w:val="Default"/>
        <w:ind w:left="40" w:firstLineChars="200" w:firstLine="640"/>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t>年初预算为0万元，支出决算为</w:t>
      </w:r>
      <w:r>
        <w:rPr>
          <w:rFonts w:asciiTheme="minorEastAsia" w:eastAsiaTheme="minorEastAsia" w:hAnsiTheme="minorEastAsia"/>
          <w:color w:val="auto"/>
          <w:sz w:val="32"/>
          <w:szCs w:val="32"/>
        </w:rPr>
        <w:t>7.57</w:t>
      </w:r>
      <w:r>
        <w:rPr>
          <w:rFonts w:asciiTheme="minorEastAsia" w:eastAsiaTheme="minorEastAsia" w:hAnsiTheme="minorEastAsia" w:hint="eastAsia"/>
          <w:color w:val="auto"/>
          <w:sz w:val="32"/>
          <w:szCs w:val="32"/>
        </w:rPr>
        <w:t>万元，由于预算数为0，无法计算百分比。决算数大于年初预算数的原因是追加了自然资源保护利用专项资金。</w:t>
      </w:r>
    </w:p>
    <w:p w14:paraId="276D57C4" w14:textId="77777777" w:rsidR="00A86510" w:rsidRDefault="00CE3181">
      <w:pPr>
        <w:pStyle w:val="Default"/>
        <w:numPr>
          <w:ilvl w:val="0"/>
          <w:numId w:val="2"/>
        </w:numPr>
        <w:ind w:firstLine="800"/>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t>自然资源海洋气象等支出（类）自然资源事务（款）地质矿产资源与环境调查（项）。</w:t>
      </w:r>
    </w:p>
    <w:p w14:paraId="28CCC402" w14:textId="77777777" w:rsidR="00A86510" w:rsidRDefault="00CE3181">
      <w:pPr>
        <w:pStyle w:val="Default"/>
        <w:ind w:left="40" w:firstLineChars="200" w:firstLine="640"/>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t>年初预算为0万元，支出决算为</w:t>
      </w:r>
      <w:r>
        <w:rPr>
          <w:rFonts w:asciiTheme="minorEastAsia" w:eastAsiaTheme="minorEastAsia" w:hAnsiTheme="minorEastAsia"/>
          <w:color w:val="auto"/>
          <w:sz w:val="32"/>
          <w:szCs w:val="32"/>
        </w:rPr>
        <w:t>105.48</w:t>
      </w:r>
      <w:r>
        <w:rPr>
          <w:rFonts w:asciiTheme="minorEastAsia" w:eastAsiaTheme="minorEastAsia" w:hAnsiTheme="minorEastAsia" w:hint="eastAsia"/>
          <w:color w:val="auto"/>
          <w:sz w:val="32"/>
          <w:szCs w:val="32"/>
        </w:rPr>
        <w:t>万元，由于预算数为0，无法计算百分比。决算数大于年初预算数的原因是追加了自然资源保护利用专项资金。</w:t>
      </w:r>
    </w:p>
    <w:p w14:paraId="52885758" w14:textId="77777777" w:rsidR="00A86510" w:rsidRDefault="00CE3181">
      <w:pPr>
        <w:pStyle w:val="Default"/>
        <w:numPr>
          <w:ilvl w:val="0"/>
          <w:numId w:val="2"/>
        </w:numPr>
        <w:ind w:firstLine="800"/>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t>自然资源海洋气象等支出（类）自然资源事务（款）地质勘查与矿产资源管理（项）。</w:t>
      </w:r>
    </w:p>
    <w:p w14:paraId="538BA3E8" w14:textId="77777777" w:rsidR="00A86510" w:rsidRDefault="00CE3181">
      <w:pPr>
        <w:pStyle w:val="Default"/>
        <w:ind w:left="40" w:firstLineChars="200" w:firstLine="640"/>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t>年初预算为0万元，支出决算为</w:t>
      </w:r>
      <w:r>
        <w:rPr>
          <w:rFonts w:asciiTheme="minorEastAsia" w:eastAsiaTheme="minorEastAsia" w:hAnsiTheme="minorEastAsia"/>
          <w:color w:val="auto"/>
          <w:sz w:val="32"/>
          <w:szCs w:val="32"/>
        </w:rPr>
        <w:t>199.61</w:t>
      </w:r>
      <w:r>
        <w:rPr>
          <w:rFonts w:asciiTheme="minorEastAsia" w:eastAsiaTheme="minorEastAsia" w:hAnsiTheme="minorEastAsia" w:hint="eastAsia"/>
          <w:color w:val="auto"/>
          <w:sz w:val="32"/>
          <w:szCs w:val="32"/>
        </w:rPr>
        <w:t>万元，由于预算数为0，无法计算百分比。决算数大于年初预算数的原因是追加了自然资源保护利用专项资金。</w:t>
      </w:r>
    </w:p>
    <w:p w14:paraId="2F1BEC6D" w14:textId="77777777" w:rsidR="00A86510" w:rsidRDefault="00CE3181">
      <w:pPr>
        <w:pStyle w:val="Default"/>
        <w:numPr>
          <w:ilvl w:val="0"/>
          <w:numId w:val="2"/>
        </w:numPr>
        <w:ind w:firstLine="800"/>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t>住房保障支出（类）住房改革支出（款）住房公积金（项）。</w:t>
      </w:r>
    </w:p>
    <w:p w14:paraId="5D49CFB6" w14:textId="77777777" w:rsidR="00A86510" w:rsidRDefault="00CE3181">
      <w:pPr>
        <w:pStyle w:val="Default"/>
        <w:ind w:left="40" w:firstLineChars="200" w:firstLine="640"/>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t>年初预算为2</w:t>
      </w:r>
      <w:r>
        <w:rPr>
          <w:rFonts w:asciiTheme="minorEastAsia" w:eastAsiaTheme="minorEastAsia" w:hAnsiTheme="minorEastAsia"/>
          <w:color w:val="auto"/>
          <w:sz w:val="32"/>
          <w:szCs w:val="32"/>
        </w:rPr>
        <w:t>50</w:t>
      </w:r>
      <w:r>
        <w:rPr>
          <w:rFonts w:asciiTheme="minorEastAsia" w:eastAsiaTheme="minorEastAsia" w:hAnsiTheme="minorEastAsia" w:hint="eastAsia"/>
          <w:color w:val="auto"/>
          <w:sz w:val="32"/>
          <w:szCs w:val="32"/>
        </w:rPr>
        <w:t>.00万元，支出决算为2</w:t>
      </w:r>
      <w:r>
        <w:rPr>
          <w:rFonts w:asciiTheme="minorEastAsia" w:eastAsiaTheme="minorEastAsia" w:hAnsiTheme="minorEastAsia"/>
          <w:color w:val="auto"/>
          <w:sz w:val="32"/>
          <w:szCs w:val="32"/>
        </w:rPr>
        <w:t>50</w:t>
      </w:r>
      <w:r>
        <w:rPr>
          <w:rFonts w:asciiTheme="minorEastAsia" w:eastAsiaTheme="minorEastAsia" w:hAnsiTheme="minorEastAsia" w:hint="eastAsia"/>
          <w:color w:val="auto"/>
          <w:sz w:val="32"/>
          <w:szCs w:val="32"/>
        </w:rPr>
        <w:t>.00万元，完成年初预算的100%，决算数与预算数持平。</w:t>
      </w:r>
    </w:p>
    <w:p w14:paraId="73B26935" w14:textId="77777777" w:rsidR="00A86510" w:rsidRDefault="00CE3181">
      <w:pPr>
        <w:pStyle w:val="Default"/>
        <w:numPr>
          <w:ilvl w:val="0"/>
          <w:numId w:val="2"/>
        </w:numPr>
        <w:ind w:firstLine="800"/>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t>灾害防治及应急管理支出（类）自然灾害防治（款）地质灾害防治（项）。</w:t>
      </w:r>
    </w:p>
    <w:p w14:paraId="1E7B0C45" w14:textId="77777777" w:rsidR="00A86510" w:rsidRDefault="00CE3181">
      <w:pPr>
        <w:pStyle w:val="Default"/>
        <w:ind w:left="40" w:firstLineChars="200" w:firstLine="640"/>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t>年初预算为0万元，支出决算为</w:t>
      </w:r>
      <w:r>
        <w:rPr>
          <w:rFonts w:asciiTheme="minorEastAsia" w:eastAsiaTheme="minorEastAsia" w:hAnsiTheme="minorEastAsia"/>
          <w:color w:val="auto"/>
          <w:sz w:val="32"/>
          <w:szCs w:val="32"/>
        </w:rPr>
        <w:t>347.32</w:t>
      </w:r>
      <w:r>
        <w:rPr>
          <w:rFonts w:asciiTheme="minorEastAsia" w:eastAsiaTheme="minorEastAsia" w:hAnsiTheme="minorEastAsia" w:hint="eastAsia"/>
          <w:color w:val="auto"/>
          <w:sz w:val="32"/>
          <w:szCs w:val="32"/>
        </w:rPr>
        <w:t>万元，由于预算数为0，无法计算百分比。决算数大于年初预算数的原因是使用上年度结转资金支出</w:t>
      </w:r>
      <w:r>
        <w:rPr>
          <w:rFonts w:asciiTheme="minorEastAsia" w:eastAsiaTheme="minorEastAsia" w:hAnsiTheme="minorEastAsia"/>
          <w:color w:val="auto"/>
          <w:sz w:val="32"/>
          <w:szCs w:val="32"/>
        </w:rPr>
        <w:t>148.04</w:t>
      </w:r>
      <w:r>
        <w:rPr>
          <w:rFonts w:asciiTheme="minorEastAsia" w:eastAsiaTheme="minorEastAsia" w:hAnsiTheme="minorEastAsia" w:hint="eastAsia"/>
          <w:color w:val="auto"/>
          <w:sz w:val="32"/>
          <w:szCs w:val="32"/>
        </w:rPr>
        <w:t>万元，本年度追加自然灾害防治体系建设补助资金支出1</w:t>
      </w:r>
      <w:r>
        <w:rPr>
          <w:rFonts w:asciiTheme="minorEastAsia" w:eastAsiaTheme="minorEastAsia" w:hAnsiTheme="minorEastAsia"/>
          <w:color w:val="auto"/>
          <w:sz w:val="32"/>
          <w:szCs w:val="32"/>
        </w:rPr>
        <w:t>99.28</w:t>
      </w:r>
      <w:r>
        <w:rPr>
          <w:rFonts w:asciiTheme="minorEastAsia" w:eastAsiaTheme="minorEastAsia" w:hAnsiTheme="minorEastAsia" w:hint="eastAsia"/>
          <w:color w:val="auto"/>
          <w:sz w:val="32"/>
          <w:szCs w:val="32"/>
        </w:rPr>
        <w:t>万元。</w:t>
      </w:r>
    </w:p>
    <w:p w14:paraId="719269D6" w14:textId="77777777" w:rsidR="00A86510" w:rsidRDefault="00CE3181">
      <w:pPr>
        <w:pStyle w:val="Default"/>
        <w:ind w:left="40"/>
        <w:rPr>
          <w:rFonts w:hAnsi="黑体"/>
          <w:b/>
          <w:color w:val="auto"/>
          <w:sz w:val="32"/>
          <w:szCs w:val="32"/>
        </w:rPr>
      </w:pPr>
      <w:r>
        <w:rPr>
          <w:rFonts w:hAnsi="黑体" w:hint="eastAsia"/>
          <w:b/>
          <w:color w:val="auto"/>
          <w:sz w:val="32"/>
          <w:szCs w:val="32"/>
        </w:rPr>
        <w:t>六、一般公共预算财政拨款基本支出决算情况说明</w:t>
      </w:r>
    </w:p>
    <w:p w14:paraId="18F32E7B" w14:textId="77777777" w:rsidR="00A86510" w:rsidRDefault="00CE3181">
      <w:pPr>
        <w:pStyle w:val="Default"/>
        <w:ind w:firstLineChars="200" w:firstLine="640"/>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lastRenderedPageBreak/>
        <w:t>202</w:t>
      </w:r>
      <w:r>
        <w:rPr>
          <w:rFonts w:asciiTheme="minorEastAsia" w:eastAsiaTheme="minorEastAsia" w:hAnsiTheme="minorEastAsia"/>
          <w:color w:val="auto"/>
          <w:sz w:val="32"/>
          <w:szCs w:val="32"/>
        </w:rPr>
        <w:t>1</w:t>
      </w:r>
      <w:r>
        <w:rPr>
          <w:rFonts w:asciiTheme="minorEastAsia" w:eastAsiaTheme="minorEastAsia" w:hAnsiTheme="minorEastAsia" w:hint="eastAsia"/>
          <w:color w:val="auto"/>
          <w:sz w:val="32"/>
          <w:szCs w:val="32"/>
        </w:rPr>
        <w:t>年度财政拨款基本支出</w:t>
      </w:r>
      <w:r>
        <w:rPr>
          <w:rFonts w:asciiTheme="minorEastAsia" w:eastAsiaTheme="minorEastAsia" w:hAnsiTheme="minorEastAsia"/>
          <w:color w:val="auto"/>
          <w:sz w:val="32"/>
          <w:szCs w:val="32"/>
        </w:rPr>
        <w:t>2333.08</w:t>
      </w:r>
      <w:r>
        <w:rPr>
          <w:rFonts w:asciiTheme="minorEastAsia" w:eastAsiaTheme="minorEastAsia" w:hAnsiTheme="minorEastAsia" w:hint="eastAsia"/>
          <w:color w:val="auto"/>
          <w:sz w:val="32"/>
          <w:szCs w:val="32"/>
        </w:rPr>
        <w:t>万元，其中：人员经费</w:t>
      </w:r>
      <w:r>
        <w:rPr>
          <w:rFonts w:asciiTheme="minorEastAsia" w:eastAsiaTheme="minorEastAsia" w:hAnsiTheme="minorEastAsia"/>
          <w:color w:val="auto"/>
          <w:sz w:val="32"/>
          <w:szCs w:val="32"/>
        </w:rPr>
        <w:t>2180.17</w:t>
      </w:r>
      <w:r>
        <w:rPr>
          <w:rFonts w:asciiTheme="minorEastAsia" w:eastAsiaTheme="minorEastAsia" w:hAnsiTheme="minorEastAsia" w:hint="eastAsia"/>
          <w:color w:val="auto"/>
          <w:sz w:val="32"/>
          <w:szCs w:val="32"/>
        </w:rPr>
        <w:t>万元，占基本支出的</w:t>
      </w:r>
      <w:r>
        <w:rPr>
          <w:rFonts w:asciiTheme="minorEastAsia" w:eastAsiaTheme="minorEastAsia" w:hAnsiTheme="minorEastAsia"/>
          <w:color w:val="auto"/>
          <w:sz w:val="32"/>
          <w:szCs w:val="32"/>
        </w:rPr>
        <w:t>93.45</w:t>
      </w:r>
      <w:r>
        <w:rPr>
          <w:rFonts w:asciiTheme="minorEastAsia" w:eastAsiaTheme="minorEastAsia" w:hAnsiTheme="minorEastAsia" w:hint="eastAsia"/>
          <w:color w:val="auto"/>
          <w:sz w:val="32"/>
          <w:szCs w:val="32"/>
        </w:rPr>
        <w:t>%,主要包括基本工资、津贴补贴、奖金、绩效工资、机关事业单位基本养老保险缴费、职工基本医疗保险缴费、住房公积金、离休费、退休费、抚恤金、生活补助、奖励金、医疗费补助、其他对个人和家庭的补助；公用经费</w:t>
      </w:r>
      <w:r>
        <w:rPr>
          <w:rFonts w:asciiTheme="minorEastAsia" w:eastAsiaTheme="minorEastAsia" w:hAnsiTheme="minorEastAsia"/>
          <w:color w:val="auto"/>
          <w:sz w:val="32"/>
          <w:szCs w:val="32"/>
        </w:rPr>
        <w:t>152.91</w:t>
      </w:r>
      <w:r>
        <w:rPr>
          <w:rFonts w:asciiTheme="minorEastAsia" w:eastAsiaTheme="minorEastAsia" w:hAnsiTheme="minorEastAsia" w:hint="eastAsia"/>
          <w:color w:val="auto"/>
          <w:sz w:val="32"/>
          <w:szCs w:val="32"/>
        </w:rPr>
        <w:t>万元，占基本支出的</w:t>
      </w:r>
      <w:r>
        <w:rPr>
          <w:rFonts w:asciiTheme="minorEastAsia" w:eastAsiaTheme="minorEastAsia" w:hAnsiTheme="minorEastAsia"/>
          <w:color w:val="auto"/>
          <w:sz w:val="32"/>
          <w:szCs w:val="32"/>
        </w:rPr>
        <w:t>6.55</w:t>
      </w:r>
      <w:r>
        <w:rPr>
          <w:rFonts w:asciiTheme="minorEastAsia" w:eastAsiaTheme="minorEastAsia" w:hAnsiTheme="minorEastAsia" w:hint="eastAsia"/>
          <w:color w:val="auto"/>
          <w:sz w:val="32"/>
          <w:szCs w:val="32"/>
        </w:rPr>
        <w:t>%，主要包括办公费、印刷费、电费、邮电费、物业管理费、差旅费、维修（护）费、会议费、培训费、公务接待费、劳务费、工会经费、福利费、公务用车运行维护费、其他商品和服务支出。</w:t>
      </w:r>
    </w:p>
    <w:p w14:paraId="444AE25A" w14:textId="77777777" w:rsidR="00A86510" w:rsidRDefault="00CE3181">
      <w:pPr>
        <w:pStyle w:val="Default"/>
        <w:rPr>
          <w:rFonts w:hAnsi="黑体"/>
          <w:b/>
          <w:color w:val="auto"/>
          <w:sz w:val="32"/>
          <w:szCs w:val="32"/>
        </w:rPr>
      </w:pPr>
      <w:r>
        <w:rPr>
          <w:rFonts w:hAnsi="黑体" w:hint="eastAsia"/>
          <w:b/>
          <w:color w:val="auto"/>
          <w:sz w:val="32"/>
          <w:szCs w:val="32"/>
        </w:rPr>
        <w:t>七、一般公共预算财政拨款三公经费支出决算情况说明</w:t>
      </w:r>
    </w:p>
    <w:p w14:paraId="07DA5CFB" w14:textId="77777777" w:rsidR="00A86510" w:rsidRDefault="00CE3181">
      <w:pPr>
        <w:pStyle w:val="Default"/>
        <w:rPr>
          <w:rFonts w:asciiTheme="minorEastAsia" w:eastAsiaTheme="minorEastAsia" w:hAnsiTheme="minorEastAsia"/>
          <w:b/>
          <w:color w:val="auto"/>
          <w:sz w:val="32"/>
          <w:szCs w:val="32"/>
        </w:rPr>
      </w:pPr>
      <w:r>
        <w:rPr>
          <w:rFonts w:asciiTheme="minorEastAsia" w:eastAsiaTheme="minorEastAsia" w:hAnsiTheme="minorEastAsia" w:hint="eastAsia"/>
          <w:b/>
          <w:color w:val="auto"/>
          <w:sz w:val="32"/>
          <w:szCs w:val="32"/>
        </w:rPr>
        <w:t>（一）“三公”经费财政拨款支出决算总体情况说明</w:t>
      </w:r>
    </w:p>
    <w:p w14:paraId="5F2DCB32" w14:textId="77777777" w:rsidR="00A86510" w:rsidRDefault="00CE3181">
      <w:pPr>
        <w:pStyle w:val="Default"/>
        <w:ind w:firstLineChars="200" w:firstLine="640"/>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t>2</w:t>
      </w:r>
      <w:r>
        <w:rPr>
          <w:rFonts w:asciiTheme="minorEastAsia" w:eastAsiaTheme="minorEastAsia" w:hAnsiTheme="minorEastAsia"/>
          <w:color w:val="auto"/>
          <w:sz w:val="32"/>
          <w:szCs w:val="32"/>
        </w:rPr>
        <w:t>021</w:t>
      </w:r>
      <w:r>
        <w:rPr>
          <w:rFonts w:asciiTheme="minorEastAsia" w:eastAsiaTheme="minorEastAsia" w:hAnsiTheme="minorEastAsia" w:hint="eastAsia"/>
          <w:color w:val="auto"/>
          <w:sz w:val="32"/>
          <w:szCs w:val="32"/>
        </w:rPr>
        <w:t>年度“三公”经费财政拨款支出预算为4.80万元，支出决算为4.80万元，完成预算的100%，其中：</w:t>
      </w:r>
    </w:p>
    <w:p w14:paraId="7AD917F9" w14:textId="77777777" w:rsidR="00A86510" w:rsidRDefault="00CE3181">
      <w:pPr>
        <w:pStyle w:val="Default"/>
        <w:ind w:firstLineChars="200" w:firstLine="640"/>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t>因公出国（境）费支出预算为0万元，支出决算为0万元，由于预算数为0，无法计算百分比，与上年度持平。我单位上年度未支出因公出国（境）费用。</w:t>
      </w:r>
    </w:p>
    <w:p w14:paraId="7579B15A" w14:textId="77777777" w:rsidR="00A86510" w:rsidRDefault="00CE3181">
      <w:pPr>
        <w:pStyle w:val="Default"/>
        <w:ind w:firstLineChars="200" w:firstLine="640"/>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t>公务接待费支出预算为1.80万元，支出决算为1.80万元，完成预算的100%，与上年持平。我单位将严格执行厉行节约规定，严格执行公务接待相关规定，压缩非必要的公务接待费用。</w:t>
      </w:r>
    </w:p>
    <w:p w14:paraId="5895BA50" w14:textId="77777777" w:rsidR="00A86510" w:rsidRDefault="00CE3181">
      <w:pPr>
        <w:pStyle w:val="Default"/>
        <w:ind w:firstLineChars="200" w:firstLine="640"/>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t>公务用车购置费支出预算为0万元，支出决算为0万元，由于预算数为0，无法计算百分比，决算数与预算数持平，与上年对比不变。</w:t>
      </w:r>
    </w:p>
    <w:p w14:paraId="03196935" w14:textId="77777777" w:rsidR="00A86510" w:rsidRDefault="00CE3181">
      <w:pPr>
        <w:pStyle w:val="Default"/>
        <w:ind w:firstLineChars="200" w:firstLine="640"/>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t>公务用车运行维护费支出预算为</w:t>
      </w:r>
      <w:r>
        <w:rPr>
          <w:rFonts w:asciiTheme="minorEastAsia" w:eastAsiaTheme="minorEastAsia" w:hAnsiTheme="minorEastAsia"/>
          <w:color w:val="auto"/>
          <w:sz w:val="32"/>
          <w:szCs w:val="32"/>
        </w:rPr>
        <w:t>3.0</w:t>
      </w:r>
      <w:r>
        <w:rPr>
          <w:rFonts w:asciiTheme="minorEastAsia" w:eastAsiaTheme="minorEastAsia" w:hAnsiTheme="minorEastAsia" w:hint="eastAsia"/>
          <w:color w:val="auto"/>
          <w:sz w:val="32"/>
          <w:szCs w:val="32"/>
        </w:rPr>
        <w:t>万元，支出决算为</w:t>
      </w:r>
      <w:r>
        <w:rPr>
          <w:rFonts w:asciiTheme="minorEastAsia" w:eastAsiaTheme="minorEastAsia" w:hAnsiTheme="minorEastAsia"/>
          <w:color w:val="auto"/>
          <w:sz w:val="32"/>
          <w:szCs w:val="32"/>
        </w:rPr>
        <w:t>3.0</w:t>
      </w:r>
      <w:r>
        <w:rPr>
          <w:rFonts w:asciiTheme="minorEastAsia" w:eastAsiaTheme="minorEastAsia" w:hAnsiTheme="minorEastAsia" w:hint="eastAsia"/>
          <w:color w:val="auto"/>
          <w:sz w:val="32"/>
          <w:szCs w:val="32"/>
        </w:rPr>
        <w:t>万元，完成预算的100%，决算数与预算数持平，与上年相比不变。</w:t>
      </w:r>
    </w:p>
    <w:p w14:paraId="00E5B714" w14:textId="77777777" w:rsidR="00A86510" w:rsidRDefault="00CE3181">
      <w:pPr>
        <w:pStyle w:val="Default"/>
        <w:rPr>
          <w:rFonts w:asciiTheme="minorEastAsia" w:eastAsiaTheme="minorEastAsia" w:hAnsiTheme="minorEastAsia"/>
          <w:b/>
          <w:color w:val="auto"/>
          <w:sz w:val="32"/>
          <w:szCs w:val="32"/>
        </w:rPr>
      </w:pPr>
      <w:r>
        <w:rPr>
          <w:rFonts w:asciiTheme="minorEastAsia" w:eastAsiaTheme="minorEastAsia" w:hAnsiTheme="minorEastAsia" w:hint="eastAsia"/>
          <w:b/>
          <w:color w:val="auto"/>
          <w:sz w:val="32"/>
          <w:szCs w:val="32"/>
        </w:rPr>
        <w:t>（二）“三公”经费财政拨款支出决算具体情况说明</w:t>
      </w:r>
    </w:p>
    <w:p w14:paraId="07AD1CD0" w14:textId="77777777" w:rsidR="00A86510" w:rsidRDefault="00CE3181">
      <w:pPr>
        <w:pStyle w:val="Default"/>
        <w:ind w:firstLineChars="200" w:firstLine="640"/>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t>202</w:t>
      </w:r>
      <w:r>
        <w:rPr>
          <w:rFonts w:asciiTheme="minorEastAsia" w:eastAsiaTheme="minorEastAsia" w:hAnsiTheme="minorEastAsia"/>
          <w:color w:val="auto"/>
          <w:sz w:val="32"/>
          <w:szCs w:val="32"/>
        </w:rPr>
        <w:t>1</w:t>
      </w:r>
      <w:r>
        <w:rPr>
          <w:rFonts w:asciiTheme="minorEastAsia" w:eastAsiaTheme="minorEastAsia" w:hAnsiTheme="minorEastAsia" w:hint="eastAsia"/>
          <w:color w:val="auto"/>
          <w:sz w:val="32"/>
          <w:szCs w:val="32"/>
        </w:rPr>
        <w:t>年度“三公”经费财政拨款支出决算中，公务接待费支出决算</w:t>
      </w:r>
      <w:r>
        <w:rPr>
          <w:rFonts w:asciiTheme="minorEastAsia" w:eastAsiaTheme="minorEastAsia" w:hAnsiTheme="minorEastAsia" w:hint="eastAsia"/>
          <w:color w:val="auto"/>
          <w:sz w:val="32"/>
          <w:szCs w:val="32"/>
        </w:rPr>
        <w:lastRenderedPageBreak/>
        <w:t>1.80万元，占37.5%,因公出国（境）费支出决算0万元，占0%,公务用车购置费及运行维护费支出决算3.00万元，占62.5%。其中：</w:t>
      </w:r>
    </w:p>
    <w:p w14:paraId="173717EC" w14:textId="77777777" w:rsidR="00A86510" w:rsidRDefault="00CE3181">
      <w:pPr>
        <w:pStyle w:val="Default"/>
        <w:ind w:firstLineChars="200" w:firstLine="640"/>
        <w:rPr>
          <w:rFonts w:asciiTheme="minorEastAsia" w:eastAsiaTheme="minorEastAsia" w:hAnsiTheme="minorEastAsia"/>
          <w:b/>
          <w:color w:val="auto"/>
          <w:sz w:val="32"/>
          <w:szCs w:val="32"/>
        </w:rPr>
      </w:pPr>
      <w:r>
        <w:rPr>
          <w:rFonts w:asciiTheme="minorEastAsia" w:eastAsiaTheme="minorEastAsia" w:hAnsiTheme="minorEastAsia" w:hint="eastAsia"/>
          <w:color w:val="auto"/>
          <w:sz w:val="32"/>
          <w:szCs w:val="32"/>
        </w:rPr>
        <w:t>1、因公出国（境）费支出决算为0万元，全年安排因公出国（境）团组0个，累计0人次。</w:t>
      </w:r>
    </w:p>
    <w:p w14:paraId="379D8093" w14:textId="77777777" w:rsidR="00A86510" w:rsidRDefault="00CE3181">
      <w:pPr>
        <w:pStyle w:val="Default"/>
        <w:ind w:firstLineChars="200" w:firstLine="640"/>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t>2、公务接待费支出决算为1.80万元，全年共接待来访团组</w:t>
      </w:r>
      <w:r>
        <w:rPr>
          <w:rFonts w:asciiTheme="minorEastAsia" w:eastAsiaTheme="minorEastAsia" w:hAnsiTheme="minorEastAsia"/>
          <w:color w:val="auto"/>
          <w:sz w:val="32"/>
          <w:szCs w:val="32"/>
        </w:rPr>
        <w:t>15</w:t>
      </w:r>
      <w:r>
        <w:rPr>
          <w:rFonts w:asciiTheme="minorEastAsia" w:eastAsiaTheme="minorEastAsia" w:hAnsiTheme="minorEastAsia" w:hint="eastAsia"/>
          <w:color w:val="auto"/>
          <w:sz w:val="32"/>
          <w:szCs w:val="32"/>
        </w:rPr>
        <w:t>个、来宾</w:t>
      </w:r>
      <w:r>
        <w:rPr>
          <w:rFonts w:asciiTheme="minorEastAsia" w:eastAsiaTheme="minorEastAsia" w:hAnsiTheme="minorEastAsia"/>
          <w:color w:val="auto"/>
          <w:sz w:val="32"/>
          <w:szCs w:val="32"/>
        </w:rPr>
        <w:t>93</w:t>
      </w:r>
      <w:r>
        <w:rPr>
          <w:rFonts w:asciiTheme="minorEastAsia" w:eastAsiaTheme="minorEastAsia" w:hAnsiTheme="minorEastAsia" w:hint="eastAsia"/>
          <w:color w:val="auto"/>
          <w:sz w:val="32"/>
          <w:szCs w:val="32"/>
        </w:rPr>
        <w:t>人次，主要是外单位来访、各项调研、学习交流等发生的接待支出。</w:t>
      </w:r>
    </w:p>
    <w:p w14:paraId="305A4A25" w14:textId="77777777" w:rsidR="00A86510" w:rsidRDefault="00CE3181">
      <w:pPr>
        <w:pStyle w:val="Default"/>
        <w:ind w:firstLineChars="200" w:firstLine="640"/>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t>3、公务用车购置费及运行维护费支出决算为3.00万元，其中：公务用车购置费0万元，本单位更新公务用车0辆。公务用车运行维护费3.00万元，主要是车辆维修及油费支出，截止202</w:t>
      </w:r>
      <w:r>
        <w:rPr>
          <w:rFonts w:asciiTheme="minorEastAsia" w:eastAsiaTheme="minorEastAsia" w:hAnsiTheme="minorEastAsia"/>
          <w:color w:val="auto"/>
          <w:sz w:val="32"/>
          <w:szCs w:val="32"/>
        </w:rPr>
        <w:t>1</w:t>
      </w:r>
      <w:r>
        <w:rPr>
          <w:rFonts w:asciiTheme="minorEastAsia" w:eastAsiaTheme="minorEastAsia" w:hAnsiTheme="minorEastAsia" w:hint="eastAsia"/>
          <w:color w:val="auto"/>
          <w:sz w:val="32"/>
          <w:szCs w:val="32"/>
        </w:rPr>
        <w:t>年12月31日，我单位开支财政拨款的公务用车保有量为</w:t>
      </w:r>
      <w:r>
        <w:rPr>
          <w:rFonts w:asciiTheme="minorEastAsia" w:eastAsiaTheme="minorEastAsia" w:hAnsiTheme="minorEastAsia"/>
          <w:color w:val="auto"/>
          <w:sz w:val="32"/>
          <w:szCs w:val="32"/>
        </w:rPr>
        <w:t>1</w:t>
      </w:r>
      <w:r>
        <w:rPr>
          <w:rFonts w:asciiTheme="minorEastAsia" w:eastAsiaTheme="minorEastAsia" w:hAnsiTheme="minorEastAsia" w:hint="eastAsia"/>
          <w:color w:val="auto"/>
          <w:sz w:val="32"/>
          <w:szCs w:val="32"/>
        </w:rPr>
        <w:t>辆。</w:t>
      </w:r>
    </w:p>
    <w:p w14:paraId="12DB4915" w14:textId="77777777" w:rsidR="00A86510" w:rsidRDefault="00CE3181">
      <w:pPr>
        <w:pStyle w:val="Default"/>
        <w:rPr>
          <w:rFonts w:hAnsi="黑体"/>
          <w:b/>
          <w:color w:val="auto"/>
          <w:sz w:val="32"/>
          <w:szCs w:val="32"/>
        </w:rPr>
      </w:pPr>
      <w:r>
        <w:rPr>
          <w:rFonts w:hAnsi="黑体" w:hint="eastAsia"/>
          <w:b/>
          <w:color w:val="auto"/>
          <w:sz w:val="32"/>
          <w:szCs w:val="32"/>
        </w:rPr>
        <w:t>八、政府性基金预算收入支出决算情况</w:t>
      </w:r>
    </w:p>
    <w:p w14:paraId="018F63BA" w14:textId="77777777" w:rsidR="00A86510" w:rsidRDefault="00CE3181">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2021年度政府性基金预算财政拨款收入0万元；年初结转和结余0万元；支出0万元，其中基本支出0万元，项目支出0万元；年末结转和结余0万元。具体情况如下：</w:t>
      </w:r>
      <w:r>
        <w:rPr>
          <w:rFonts w:asciiTheme="minorEastAsia" w:eastAsiaTheme="minorEastAsia" w:hAnsiTheme="minorEastAsia" w:hint="eastAsia"/>
          <w:color w:val="auto"/>
          <w:sz w:val="32"/>
          <w:szCs w:val="32"/>
        </w:rPr>
        <w:t>本单位无政府性基金收入支出。</w:t>
      </w:r>
    </w:p>
    <w:p w14:paraId="74F199C7" w14:textId="77777777" w:rsidR="00A86510" w:rsidRDefault="00CE3181">
      <w:pPr>
        <w:pStyle w:val="Default"/>
        <w:rPr>
          <w:rFonts w:hAnsi="黑体"/>
          <w:b/>
          <w:color w:val="auto"/>
          <w:sz w:val="32"/>
          <w:szCs w:val="32"/>
        </w:rPr>
      </w:pPr>
      <w:r>
        <w:rPr>
          <w:rFonts w:hAnsi="黑体" w:hint="eastAsia"/>
          <w:b/>
          <w:color w:val="auto"/>
          <w:sz w:val="32"/>
          <w:szCs w:val="32"/>
        </w:rPr>
        <w:t>九、关于机关运行经费支出说明</w:t>
      </w:r>
    </w:p>
    <w:p w14:paraId="73A564DF" w14:textId="77777777" w:rsidR="00A86510" w:rsidRDefault="00CE3181">
      <w:pPr>
        <w:autoSpaceDE w:val="0"/>
        <w:autoSpaceDN w:val="0"/>
        <w:adjustRightInd w:val="0"/>
        <w:ind w:firstLineChars="200" w:firstLine="640"/>
        <w:jc w:val="left"/>
        <w:rPr>
          <w:rFonts w:asciiTheme="minorEastAsia" w:hAnsiTheme="minorEastAsia"/>
          <w:sz w:val="32"/>
          <w:szCs w:val="32"/>
        </w:rPr>
      </w:pPr>
      <w:r>
        <w:rPr>
          <w:rFonts w:asciiTheme="minorEastAsia" w:hAnsiTheme="minorEastAsia" w:hint="eastAsia"/>
          <w:sz w:val="32"/>
          <w:szCs w:val="32"/>
        </w:rPr>
        <w:t>本部门2021年度机关运行经费支出0万元，比年初预算数增加0万元，增长0%。主要原因是：本单位非行政单位和参照公务员法管理事业单位，无机关运行经费支出。</w:t>
      </w:r>
    </w:p>
    <w:p w14:paraId="2B1BB4E0" w14:textId="77777777" w:rsidR="00A86510" w:rsidRDefault="00CE3181">
      <w:pPr>
        <w:pStyle w:val="Default"/>
        <w:rPr>
          <w:rFonts w:hAnsi="黑体"/>
          <w:b/>
          <w:color w:val="auto"/>
          <w:sz w:val="32"/>
          <w:szCs w:val="32"/>
        </w:rPr>
      </w:pPr>
      <w:r>
        <w:rPr>
          <w:rFonts w:hAnsi="黑体" w:hint="eastAsia"/>
          <w:b/>
          <w:color w:val="auto"/>
          <w:sz w:val="32"/>
          <w:szCs w:val="32"/>
        </w:rPr>
        <w:t>十、一般性支出情况</w:t>
      </w:r>
    </w:p>
    <w:p w14:paraId="60F6C493" w14:textId="77777777" w:rsidR="00A86510" w:rsidRDefault="00CE3181">
      <w:pPr>
        <w:pStyle w:val="Default"/>
        <w:ind w:firstLineChars="200" w:firstLine="640"/>
        <w:rPr>
          <w:rFonts w:hAnsi="黑体"/>
          <w:b/>
          <w:color w:val="auto"/>
          <w:sz w:val="32"/>
          <w:szCs w:val="32"/>
        </w:rPr>
      </w:pPr>
      <w:r>
        <w:rPr>
          <w:rFonts w:asciiTheme="minorEastAsia" w:eastAsiaTheme="minorEastAsia" w:hAnsiTheme="minorEastAsia" w:hint="eastAsia"/>
          <w:color w:val="auto"/>
          <w:sz w:val="32"/>
          <w:szCs w:val="32"/>
        </w:rPr>
        <w:t>202</w:t>
      </w:r>
      <w:r>
        <w:rPr>
          <w:rFonts w:asciiTheme="minorEastAsia" w:eastAsiaTheme="minorEastAsia" w:hAnsiTheme="minorEastAsia"/>
          <w:color w:val="auto"/>
          <w:sz w:val="32"/>
          <w:szCs w:val="32"/>
        </w:rPr>
        <w:t>1</w:t>
      </w:r>
      <w:r>
        <w:rPr>
          <w:rFonts w:asciiTheme="minorEastAsia" w:eastAsiaTheme="minorEastAsia" w:hAnsiTheme="minorEastAsia" w:hint="eastAsia"/>
          <w:color w:val="auto"/>
          <w:sz w:val="32"/>
          <w:szCs w:val="32"/>
        </w:rPr>
        <w:t>年本单位开支会议费</w:t>
      </w:r>
      <w:r>
        <w:rPr>
          <w:rFonts w:asciiTheme="minorEastAsia" w:eastAsiaTheme="minorEastAsia" w:hAnsiTheme="minorEastAsia"/>
          <w:color w:val="auto"/>
          <w:sz w:val="32"/>
          <w:szCs w:val="32"/>
        </w:rPr>
        <w:t>2</w:t>
      </w:r>
      <w:r>
        <w:rPr>
          <w:rFonts w:asciiTheme="minorEastAsia" w:eastAsiaTheme="minorEastAsia" w:hAnsiTheme="minorEastAsia" w:hint="eastAsia"/>
          <w:color w:val="auto"/>
          <w:sz w:val="32"/>
          <w:szCs w:val="32"/>
        </w:rPr>
        <w:t>.50万元，用于召开202</w:t>
      </w:r>
      <w:r>
        <w:rPr>
          <w:rFonts w:asciiTheme="minorEastAsia" w:eastAsiaTheme="minorEastAsia" w:hAnsiTheme="minorEastAsia"/>
          <w:color w:val="auto"/>
          <w:sz w:val="32"/>
          <w:szCs w:val="32"/>
        </w:rPr>
        <w:t>1</w:t>
      </w:r>
      <w:r>
        <w:rPr>
          <w:rFonts w:asciiTheme="minorEastAsia" w:eastAsiaTheme="minorEastAsia" w:hAnsiTheme="minorEastAsia" w:hint="eastAsia"/>
          <w:color w:val="auto"/>
          <w:sz w:val="32"/>
          <w:szCs w:val="32"/>
        </w:rPr>
        <w:t>年职代会、参加202</w:t>
      </w:r>
      <w:r>
        <w:rPr>
          <w:rFonts w:asciiTheme="minorEastAsia" w:eastAsiaTheme="minorEastAsia" w:hAnsiTheme="minorEastAsia"/>
          <w:color w:val="auto"/>
          <w:sz w:val="32"/>
          <w:szCs w:val="32"/>
        </w:rPr>
        <w:t>1</w:t>
      </w:r>
      <w:r>
        <w:rPr>
          <w:rFonts w:asciiTheme="minorEastAsia" w:eastAsiaTheme="minorEastAsia" w:hAnsiTheme="minorEastAsia" w:hint="eastAsia"/>
          <w:color w:val="auto"/>
          <w:sz w:val="32"/>
          <w:szCs w:val="32"/>
        </w:rPr>
        <w:t>年总会计师素质提升培训会议、2</w:t>
      </w:r>
      <w:r>
        <w:rPr>
          <w:rFonts w:asciiTheme="minorEastAsia" w:eastAsiaTheme="minorEastAsia" w:hAnsiTheme="minorEastAsia"/>
          <w:color w:val="auto"/>
          <w:sz w:val="32"/>
          <w:szCs w:val="32"/>
        </w:rPr>
        <w:t>021</w:t>
      </w:r>
      <w:r>
        <w:rPr>
          <w:rFonts w:asciiTheme="minorEastAsia" w:eastAsiaTheme="minorEastAsia" w:hAnsiTheme="minorEastAsia" w:hint="eastAsia"/>
          <w:color w:val="auto"/>
          <w:sz w:val="32"/>
          <w:szCs w:val="32"/>
        </w:rPr>
        <w:t>年测绘学会学术会等会议，人数7</w:t>
      </w:r>
      <w:r>
        <w:rPr>
          <w:rFonts w:asciiTheme="minorEastAsia" w:eastAsiaTheme="minorEastAsia" w:hAnsiTheme="minorEastAsia"/>
          <w:color w:val="auto"/>
          <w:sz w:val="32"/>
          <w:szCs w:val="32"/>
        </w:rPr>
        <w:t>0</w:t>
      </w:r>
      <w:r>
        <w:rPr>
          <w:rFonts w:asciiTheme="minorEastAsia" w:eastAsiaTheme="minorEastAsia" w:hAnsiTheme="minorEastAsia" w:hint="eastAsia"/>
          <w:color w:val="auto"/>
          <w:sz w:val="32"/>
          <w:szCs w:val="32"/>
        </w:rPr>
        <w:t>人，内容为单位行政报告、工会报告及财务预决算报告、财务预决算工作报告等；开支培训费4.</w:t>
      </w:r>
      <w:r>
        <w:rPr>
          <w:rFonts w:asciiTheme="minorEastAsia" w:eastAsiaTheme="minorEastAsia" w:hAnsiTheme="minorEastAsia"/>
          <w:color w:val="auto"/>
          <w:sz w:val="32"/>
          <w:szCs w:val="32"/>
        </w:rPr>
        <w:t>5</w:t>
      </w:r>
      <w:r>
        <w:rPr>
          <w:rFonts w:asciiTheme="minorEastAsia" w:eastAsiaTheme="minorEastAsia" w:hAnsiTheme="minorEastAsia" w:hint="eastAsia"/>
          <w:color w:val="auto"/>
          <w:sz w:val="32"/>
          <w:szCs w:val="32"/>
        </w:rPr>
        <w:t>0万元，用于开展绿色矿山人员培训、3</w:t>
      </w:r>
      <w:r>
        <w:rPr>
          <w:rFonts w:asciiTheme="minorEastAsia" w:eastAsiaTheme="minorEastAsia" w:hAnsiTheme="minorEastAsia"/>
          <w:color w:val="auto"/>
          <w:sz w:val="32"/>
          <w:szCs w:val="32"/>
        </w:rPr>
        <w:t>D</w:t>
      </w:r>
      <w:r>
        <w:rPr>
          <w:rFonts w:asciiTheme="minorEastAsia" w:eastAsiaTheme="minorEastAsia" w:hAnsiTheme="minorEastAsia" w:hint="eastAsia"/>
          <w:color w:val="auto"/>
          <w:sz w:val="32"/>
          <w:szCs w:val="32"/>
        </w:rPr>
        <w:t>数字矿业软件技术人员教育培训、职工涉密信息安全培训、事业单位管理人员培</w:t>
      </w:r>
      <w:r>
        <w:rPr>
          <w:rFonts w:asciiTheme="minorEastAsia" w:eastAsiaTheme="minorEastAsia" w:hAnsiTheme="minorEastAsia" w:hint="eastAsia"/>
          <w:color w:val="auto"/>
          <w:sz w:val="32"/>
          <w:szCs w:val="32"/>
        </w:rPr>
        <w:lastRenderedPageBreak/>
        <w:t>训、会计人员继续教育培训等，人数</w:t>
      </w:r>
      <w:r>
        <w:rPr>
          <w:rFonts w:asciiTheme="minorEastAsia" w:eastAsiaTheme="minorEastAsia" w:hAnsiTheme="minorEastAsia"/>
          <w:color w:val="auto"/>
          <w:sz w:val="32"/>
          <w:szCs w:val="32"/>
        </w:rPr>
        <w:t>80</w:t>
      </w:r>
      <w:r>
        <w:rPr>
          <w:rFonts w:asciiTheme="minorEastAsia" w:eastAsiaTheme="minorEastAsia" w:hAnsiTheme="minorEastAsia" w:hint="eastAsia"/>
          <w:color w:val="auto"/>
          <w:sz w:val="32"/>
          <w:szCs w:val="32"/>
        </w:rPr>
        <w:t>人；202</w:t>
      </w:r>
      <w:r>
        <w:rPr>
          <w:rFonts w:asciiTheme="minorEastAsia" w:eastAsiaTheme="minorEastAsia" w:hAnsiTheme="minorEastAsia"/>
          <w:color w:val="auto"/>
          <w:sz w:val="32"/>
          <w:szCs w:val="32"/>
        </w:rPr>
        <w:t>1</w:t>
      </w:r>
      <w:r>
        <w:rPr>
          <w:rFonts w:asciiTheme="minorEastAsia" w:eastAsiaTheme="minorEastAsia" w:hAnsiTheme="minorEastAsia" w:hint="eastAsia"/>
          <w:color w:val="auto"/>
          <w:sz w:val="32"/>
          <w:szCs w:val="32"/>
        </w:rPr>
        <w:t>年单位未举办节庆、晚会、论坛、赛事等活动，开支0万元。</w:t>
      </w:r>
    </w:p>
    <w:p w14:paraId="75E01503" w14:textId="77777777" w:rsidR="00A86510" w:rsidRDefault="00CE3181">
      <w:pPr>
        <w:pStyle w:val="Default"/>
        <w:rPr>
          <w:rFonts w:hAnsi="黑体"/>
          <w:b/>
          <w:color w:val="auto"/>
          <w:sz w:val="32"/>
          <w:szCs w:val="32"/>
        </w:rPr>
      </w:pPr>
      <w:r>
        <w:rPr>
          <w:rFonts w:hAnsi="黑体" w:hint="eastAsia"/>
          <w:b/>
          <w:color w:val="auto"/>
          <w:sz w:val="32"/>
          <w:szCs w:val="32"/>
        </w:rPr>
        <w:t>十一、关于政府采购支出说明</w:t>
      </w:r>
    </w:p>
    <w:p w14:paraId="30931D96" w14:textId="77777777" w:rsidR="00A86510" w:rsidRDefault="00CE3181">
      <w:pPr>
        <w:pStyle w:val="Default"/>
        <w:ind w:firstLineChars="200" w:firstLine="640"/>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t>本部门2021年度政府采购支出总额0万元，其中：政府采购货物支出0万元、政府采购工程支出0万元、政府采购服务支出0万元。授予中小企业合同金额0万元，占政府采购支出总额的0%，其中：授予小微企业合同金额0万元，占授予中小企业合同金额的0%；货物采购授予中小企业合同金额占货物支出金额的0%，工程采购授予中小企业合同金额占工程支出金额的0%，服务采购授予中小企业合同金额占服务支出金额的0%。</w:t>
      </w:r>
    </w:p>
    <w:p w14:paraId="16E2C2F6" w14:textId="77777777" w:rsidR="00A86510" w:rsidRDefault="00CE3181">
      <w:pPr>
        <w:pStyle w:val="Default"/>
        <w:rPr>
          <w:rFonts w:hAnsi="黑体"/>
          <w:b/>
          <w:color w:val="auto"/>
          <w:sz w:val="32"/>
          <w:szCs w:val="32"/>
        </w:rPr>
      </w:pPr>
      <w:r>
        <w:rPr>
          <w:rFonts w:hAnsi="黑体" w:hint="eastAsia"/>
          <w:b/>
          <w:color w:val="auto"/>
          <w:sz w:val="32"/>
          <w:szCs w:val="32"/>
        </w:rPr>
        <w:t>十二、关于国有资产占用情况说明</w:t>
      </w:r>
    </w:p>
    <w:p w14:paraId="145E0514" w14:textId="77777777" w:rsidR="00A86510" w:rsidRDefault="00CE3181">
      <w:pPr>
        <w:pStyle w:val="Default"/>
        <w:ind w:firstLineChars="200" w:firstLine="640"/>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t>截至202</w:t>
      </w:r>
      <w:r>
        <w:rPr>
          <w:rFonts w:asciiTheme="minorEastAsia" w:eastAsiaTheme="minorEastAsia" w:hAnsiTheme="minorEastAsia"/>
          <w:color w:val="auto"/>
          <w:sz w:val="32"/>
          <w:szCs w:val="32"/>
        </w:rPr>
        <w:t>1</w:t>
      </w:r>
      <w:r>
        <w:rPr>
          <w:rFonts w:asciiTheme="minorEastAsia" w:eastAsiaTheme="minorEastAsia" w:hAnsiTheme="minorEastAsia" w:hint="eastAsia"/>
          <w:color w:val="auto"/>
          <w:sz w:val="32"/>
          <w:szCs w:val="32"/>
        </w:rPr>
        <w:t>年12月31日，本单位共有车辆</w:t>
      </w:r>
      <w:r>
        <w:rPr>
          <w:rFonts w:asciiTheme="minorEastAsia" w:eastAsiaTheme="minorEastAsia" w:hAnsiTheme="minorEastAsia"/>
          <w:color w:val="auto"/>
          <w:sz w:val="32"/>
          <w:szCs w:val="32"/>
        </w:rPr>
        <w:t>1</w:t>
      </w:r>
      <w:r>
        <w:rPr>
          <w:rFonts w:asciiTheme="minorEastAsia" w:eastAsiaTheme="minorEastAsia" w:hAnsiTheme="minorEastAsia" w:hint="eastAsia"/>
          <w:color w:val="auto"/>
          <w:sz w:val="32"/>
          <w:szCs w:val="32"/>
        </w:rPr>
        <w:t>辆，其中，主要领导干部用车0辆，机要通信用车0辆、应急保障用车0辆、执法执勤用车0辆、特种专业技术用车0辆、其他用车</w:t>
      </w:r>
      <w:r>
        <w:rPr>
          <w:rFonts w:asciiTheme="minorEastAsia" w:eastAsiaTheme="minorEastAsia" w:hAnsiTheme="minorEastAsia"/>
          <w:color w:val="auto"/>
          <w:sz w:val="32"/>
          <w:szCs w:val="32"/>
        </w:rPr>
        <w:t>1</w:t>
      </w:r>
      <w:r>
        <w:rPr>
          <w:rFonts w:asciiTheme="minorEastAsia" w:eastAsiaTheme="minorEastAsia" w:hAnsiTheme="minorEastAsia" w:hint="eastAsia"/>
          <w:color w:val="auto"/>
          <w:sz w:val="32"/>
          <w:szCs w:val="32"/>
        </w:rPr>
        <w:t>辆，其他用车主要用于野外地质、测绘、应急项目使用；单位价值50万元以上通用设备</w:t>
      </w:r>
      <w:r>
        <w:rPr>
          <w:rFonts w:asciiTheme="minorEastAsia" w:eastAsiaTheme="minorEastAsia" w:hAnsiTheme="minorEastAsia"/>
          <w:color w:val="auto"/>
          <w:sz w:val="32"/>
          <w:szCs w:val="32"/>
        </w:rPr>
        <w:t>9</w:t>
      </w:r>
      <w:r>
        <w:rPr>
          <w:rFonts w:asciiTheme="minorEastAsia" w:eastAsiaTheme="minorEastAsia" w:hAnsiTheme="minorEastAsia" w:hint="eastAsia"/>
          <w:color w:val="auto"/>
          <w:sz w:val="32"/>
          <w:szCs w:val="32"/>
        </w:rPr>
        <w:t>台（套）；单位价值100万元以上专用设备2台（套）。</w:t>
      </w:r>
    </w:p>
    <w:p w14:paraId="75F57C19" w14:textId="77777777" w:rsidR="00A86510" w:rsidRDefault="00CE3181">
      <w:pPr>
        <w:pStyle w:val="Default"/>
        <w:rPr>
          <w:rFonts w:hAnsi="黑体"/>
          <w:b/>
          <w:color w:val="auto"/>
          <w:sz w:val="32"/>
          <w:szCs w:val="32"/>
        </w:rPr>
      </w:pPr>
      <w:r>
        <w:rPr>
          <w:rFonts w:hAnsi="黑体" w:hint="eastAsia"/>
          <w:b/>
          <w:color w:val="auto"/>
          <w:sz w:val="32"/>
          <w:szCs w:val="32"/>
        </w:rPr>
        <w:t>十三、关于202</w:t>
      </w:r>
      <w:r>
        <w:rPr>
          <w:rFonts w:hAnsi="黑体"/>
          <w:b/>
          <w:color w:val="auto"/>
          <w:sz w:val="32"/>
          <w:szCs w:val="32"/>
        </w:rPr>
        <w:t>1</w:t>
      </w:r>
      <w:r>
        <w:rPr>
          <w:rFonts w:hAnsi="黑体" w:hint="eastAsia"/>
          <w:b/>
          <w:color w:val="auto"/>
          <w:sz w:val="32"/>
          <w:szCs w:val="32"/>
        </w:rPr>
        <w:t>年度预算绩效情况的说明</w:t>
      </w:r>
    </w:p>
    <w:p w14:paraId="65A6AEE2" w14:textId="77777777" w:rsidR="00A86510" w:rsidRDefault="00CE3181">
      <w:pPr>
        <w:widowControl/>
        <w:spacing w:line="600" w:lineRule="exact"/>
        <w:ind w:firstLineChars="200" w:firstLine="640"/>
        <w:rPr>
          <w:rFonts w:ascii="宋体" w:eastAsia="宋体" w:hAnsi="宋体" w:cs="宋体"/>
          <w:sz w:val="32"/>
          <w:szCs w:val="32"/>
        </w:rPr>
      </w:pPr>
      <w:r>
        <w:rPr>
          <w:rFonts w:asciiTheme="minorEastAsia" w:hAnsiTheme="minorEastAsia" w:cstheme="minorEastAsia" w:hint="eastAsia"/>
          <w:sz w:val="32"/>
          <w:szCs w:val="32"/>
        </w:rPr>
        <w:t>我单位202</w:t>
      </w:r>
      <w:r>
        <w:rPr>
          <w:rFonts w:asciiTheme="minorEastAsia" w:hAnsiTheme="minorEastAsia" w:cstheme="minorEastAsia"/>
          <w:sz w:val="32"/>
          <w:szCs w:val="32"/>
        </w:rPr>
        <w:t>1</w:t>
      </w:r>
      <w:r>
        <w:rPr>
          <w:rFonts w:asciiTheme="minorEastAsia" w:hAnsiTheme="minorEastAsia" w:cstheme="minorEastAsia" w:hint="eastAsia"/>
          <w:sz w:val="32"/>
          <w:szCs w:val="32"/>
        </w:rPr>
        <w:t>年度</w:t>
      </w:r>
      <w:r>
        <w:rPr>
          <w:rFonts w:hAnsi="黑体" w:hint="eastAsia"/>
          <w:bCs/>
          <w:sz w:val="32"/>
          <w:szCs w:val="32"/>
        </w:rPr>
        <w:t>预算绩效情况</w:t>
      </w:r>
      <w:r>
        <w:rPr>
          <w:rFonts w:asciiTheme="minorEastAsia" w:hAnsiTheme="minorEastAsia" w:cstheme="minorEastAsia" w:hint="eastAsia"/>
          <w:sz w:val="32"/>
          <w:szCs w:val="32"/>
        </w:rPr>
        <w:t>，已由上级单位汇总公开，本次随部门决算一同公开。</w:t>
      </w:r>
    </w:p>
    <w:p w14:paraId="46901235" w14:textId="77777777" w:rsidR="00A86510" w:rsidRDefault="00A86510">
      <w:pPr>
        <w:pStyle w:val="Default"/>
        <w:rPr>
          <w:rFonts w:asciiTheme="minorEastAsia" w:eastAsiaTheme="minorEastAsia" w:hAnsiTheme="minorEastAsia"/>
          <w:color w:val="auto"/>
          <w:sz w:val="32"/>
          <w:szCs w:val="32"/>
        </w:rPr>
      </w:pPr>
    </w:p>
    <w:p w14:paraId="201749A2" w14:textId="77777777" w:rsidR="00A86510" w:rsidRDefault="00A86510">
      <w:pPr>
        <w:pStyle w:val="Default"/>
        <w:jc w:val="center"/>
        <w:rPr>
          <w:color w:val="auto"/>
          <w:sz w:val="72"/>
          <w:szCs w:val="72"/>
        </w:rPr>
      </w:pPr>
    </w:p>
    <w:p w14:paraId="38707F2E" w14:textId="77777777" w:rsidR="00A86510" w:rsidRDefault="00A86510">
      <w:pPr>
        <w:pStyle w:val="Default"/>
        <w:jc w:val="center"/>
        <w:rPr>
          <w:color w:val="auto"/>
          <w:sz w:val="72"/>
          <w:szCs w:val="72"/>
        </w:rPr>
      </w:pPr>
    </w:p>
    <w:p w14:paraId="4ECBCB72" w14:textId="77777777" w:rsidR="00A86510" w:rsidRDefault="00A86510">
      <w:pPr>
        <w:pStyle w:val="Default"/>
        <w:jc w:val="both"/>
        <w:rPr>
          <w:color w:val="auto"/>
          <w:sz w:val="72"/>
          <w:szCs w:val="72"/>
        </w:rPr>
      </w:pPr>
    </w:p>
    <w:p w14:paraId="7B48B60B" w14:textId="77777777" w:rsidR="00A86510" w:rsidRDefault="00A86510">
      <w:pPr>
        <w:pStyle w:val="Default"/>
        <w:jc w:val="both"/>
        <w:rPr>
          <w:color w:val="auto"/>
          <w:sz w:val="72"/>
          <w:szCs w:val="72"/>
        </w:rPr>
      </w:pPr>
    </w:p>
    <w:p w14:paraId="2F7CB7D6" w14:textId="77777777" w:rsidR="00A86510" w:rsidRDefault="00A86510">
      <w:pPr>
        <w:pStyle w:val="Default"/>
        <w:jc w:val="both"/>
        <w:rPr>
          <w:color w:val="auto"/>
          <w:sz w:val="72"/>
          <w:szCs w:val="72"/>
        </w:rPr>
      </w:pPr>
    </w:p>
    <w:p w14:paraId="5EA55FB0" w14:textId="77777777" w:rsidR="00A86510" w:rsidRDefault="00A86510">
      <w:pPr>
        <w:pStyle w:val="Default"/>
        <w:jc w:val="both"/>
        <w:rPr>
          <w:color w:val="auto"/>
          <w:sz w:val="72"/>
          <w:szCs w:val="72"/>
        </w:rPr>
      </w:pPr>
    </w:p>
    <w:p w14:paraId="0954BFB4" w14:textId="77777777" w:rsidR="00A86510" w:rsidRDefault="00A86510">
      <w:pPr>
        <w:pStyle w:val="Default"/>
        <w:jc w:val="both"/>
        <w:rPr>
          <w:color w:val="auto"/>
          <w:sz w:val="72"/>
          <w:szCs w:val="72"/>
        </w:rPr>
      </w:pPr>
    </w:p>
    <w:p w14:paraId="134B0AED" w14:textId="77777777" w:rsidR="00A86510" w:rsidRDefault="00A86510">
      <w:pPr>
        <w:pStyle w:val="Default"/>
        <w:jc w:val="both"/>
        <w:rPr>
          <w:color w:val="auto"/>
          <w:sz w:val="72"/>
          <w:szCs w:val="72"/>
        </w:rPr>
      </w:pPr>
    </w:p>
    <w:p w14:paraId="40EED1DB" w14:textId="77777777" w:rsidR="00A86510" w:rsidRDefault="00A86510">
      <w:pPr>
        <w:pStyle w:val="Default"/>
        <w:jc w:val="both"/>
        <w:rPr>
          <w:color w:val="auto"/>
          <w:sz w:val="72"/>
          <w:szCs w:val="72"/>
        </w:rPr>
      </w:pPr>
    </w:p>
    <w:p w14:paraId="24F59B66" w14:textId="77777777" w:rsidR="00A86510" w:rsidRDefault="00A86510">
      <w:pPr>
        <w:pStyle w:val="Default"/>
        <w:jc w:val="both"/>
        <w:rPr>
          <w:color w:val="auto"/>
          <w:sz w:val="72"/>
          <w:szCs w:val="72"/>
        </w:rPr>
      </w:pPr>
    </w:p>
    <w:p w14:paraId="7D574D8D" w14:textId="77777777" w:rsidR="00A86510" w:rsidRDefault="00A86510">
      <w:pPr>
        <w:pStyle w:val="Default"/>
        <w:jc w:val="both"/>
        <w:rPr>
          <w:color w:val="auto"/>
          <w:sz w:val="72"/>
          <w:szCs w:val="72"/>
        </w:rPr>
      </w:pPr>
    </w:p>
    <w:p w14:paraId="19470E97" w14:textId="77777777" w:rsidR="00A86510" w:rsidRDefault="00A86510">
      <w:pPr>
        <w:pStyle w:val="Default"/>
        <w:jc w:val="center"/>
        <w:rPr>
          <w:color w:val="auto"/>
          <w:sz w:val="72"/>
          <w:szCs w:val="72"/>
        </w:rPr>
      </w:pPr>
    </w:p>
    <w:p w14:paraId="56076DC7" w14:textId="77777777" w:rsidR="00A86510" w:rsidRDefault="00A86510">
      <w:pPr>
        <w:pStyle w:val="Default"/>
        <w:jc w:val="center"/>
        <w:rPr>
          <w:color w:val="auto"/>
          <w:sz w:val="72"/>
          <w:szCs w:val="72"/>
        </w:rPr>
      </w:pPr>
    </w:p>
    <w:p w14:paraId="760B4A99" w14:textId="77777777" w:rsidR="00A86510" w:rsidRDefault="00A86510">
      <w:pPr>
        <w:pStyle w:val="Default"/>
        <w:jc w:val="center"/>
        <w:rPr>
          <w:color w:val="auto"/>
          <w:sz w:val="72"/>
          <w:szCs w:val="72"/>
        </w:rPr>
      </w:pPr>
    </w:p>
    <w:p w14:paraId="2A39D196" w14:textId="77777777" w:rsidR="00A86510" w:rsidRDefault="00CE3181">
      <w:pPr>
        <w:pStyle w:val="Default"/>
        <w:jc w:val="center"/>
        <w:rPr>
          <w:color w:val="auto"/>
          <w:sz w:val="70"/>
          <w:szCs w:val="70"/>
        </w:rPr>
      </w:pPr>
      <w:r>
        <w:rPr>
          <w:rFonts w:hint="eastAsia"/>
          <w:color w:val="auto"/>
          <w:sz w:val="72"/>
          <w:szCs w:val="72"/>
        </w:rPr>
        <w:t>第四部分</w:t>
      </w:r>
    </w:p>
    <w:p w14:paraId="072A20AB" w14:textId="77777777" w:rsidR="00A86510" w:rsidRDefault="00A86510">
      <w:pPr>
        <w:jc w:val="center"/>
        <w:rPr>
          <w:rFonts w:ascii="黑体" w:eastAsia="黑体" w:cs="黑体"/>
          <w:kern w:val="0"/>
          <w:sz w:val="70"/>
          <w:szCs w:val="70"/>
        </w:rPr>
      </w:pPr>
    </w:p>
    <w:p w14:paraId="7633E3EF" w14:textId="77777777" w:rsidR="00A86510" w:rsidRDefault="00CE3181">
      <w:pPr>
        <w:jc w:val="center"/>
        <w:rPr>
          <w:rFonts w:ascii="黑体" w:eastAsia="黑体" w:cs="黑体"/>
          <w:kern w:val="0"/>
          <w:sz w:val="70"/>
          <w:szCs w:val="70"/>
        </w:rPr>
      </w:pPr>
      <w:r>
        <w:rPr>
          <w:rFonts w:ascii="黑体" w:eastAsia="黑体" w:cs="黑体" w:hint="eastAsia"/>
          <w:kern w:val="0"/>
          <w:sz w:val="70"/>
          <w:szCs w:val="70"/>
        </w:rPr>
        <w:t>名词解释</w:t>
      </w:r>
    </w:p>
    <w:p w14:paraId="3FBC4149" w14:textId="77777777" w:rsidR="00A86510" w:rsidRDefault="00CE3181">
      <w:pPr>
        <w:widowControl/>
        <w:jc w:val="left"/>
        <w:rPr>
          <w:rFonts w:ascii="黑体" w:eastAsia="黑体" w:cs="黑体"/>
          <w:kern w:val="0"/>
          <w:sz w:val="70"/>
          <w:szCs w:val="70"/>
        </w:rPr>
      </w:pPr>
      <w:r>
        <w:rPr>
          <w:rFonts w:ascii="黑体" w:eastAsia="黑体" w:cs="黑体"/>
          <w:kern w:val="0"/>
          <w:sz w:val="70"/>
          <w:szCs w:val="70"/>
        </w:rPr>
        <w:br w:type="page"/>
      </w:r>
    </w:p>
    <w:p w14:paraId="342151EE" w14:textId="77777777" w:rsidR="00A86510" w:rsidRDefault="00CE3181">
      <w:pPr>
        <w:jc w:val="left"/>
        <w:rPr>
          <w:rFonts w:asciiTheme="minorEastAsia" w:hAnsiTheme="minorEastAsia" w:cstheme="minorEastAsia"/>
          <w:kern w:val="0"/>
          <w:sz w:val="32"/>
          <w:szCs w:val="32"/>
        </w:rPr>
      </w:pPr>
      <w:r>
        <w:rPr>
          <w:rFonts w:asciiTheme="minorEastAsia" w:hAnsiTheme="minorEastAsia" w:cstheme="minorEastAsia" w:hint="eastAsia"/>
          <w:kern w:val="0"/>
          <w:sz w:val="32"/>
          <w:szCs w:val="32"/>
        </w:rPr>
        <w:lastRenderedPageBreak/>
        <w:t>一、</w:t>
      </w:r>
      <w:r>
        <w:rPr>
          <w:rFonts w:asciiTheme="minorEastAsia" w:hAnsiTheme="minorEastAsia" w:cstheme="minorEastAsia" w:hint="eastAsia"/>
          <w:sz w:val="32"/>
          <w:szCs w:val="32"/>
        </w:rPr>
        <w:t>基本支出：指为保障机构正常运转、完成日常工作任务而发生的各项支出，包括人员支出和公用支出。</w:t>
      </w:r>
    </w:p>
    <w:p w14:paraId="7D50EB14" w14:textId="77777777" w:rsidR="00A86510" w:rsidRDefault="00CE3181">
      <w:pPr>
        <w:pStyle w:val="af0"/>
        <w:ind w:firstLineChars="0" w:firstLine="0"/>
        <w:jc w:val="left"/>
        <w:rPr>
          <w:rFonts w:asciiTheme="minorEastAsia" w:hAnsiTheme="minorEastAsia" w:cstheme="minorEastAsia"/>
          <w:sz w:val="32"/>
          <w:szCs w:val="32"/>
        </w:rPr>
      </w:pPr>
      <w:r>
        <w:rPr>
          <w:rFonts w:asciiTheme="minorEastAsia" w:hAnsiTheme="minorEastAsia" w:cstheme="minorEastAsia" w:hint="eastAsia"/>
          <w:sz w:val="32"/>
          <w:szCs w:val="32"/>
        </w:rPr>
        <w:t>二、项目支出：指在基本支出以外为完成相关行政任务和事业发展目标所</w:t>
      </w:r>
    </w:p>
    <w:p w14:paraId="24575361" w14:textId="77777777" w:rsidR="00A86510" w:rsidRDefault="00CE3181">
      <w:pPr>
        <w:jc w:val="left"/>
        <w:rPr>
          <w:rFonts w:asciiTheme="minorEastAsia" w:hAnsiTheme="minorEastAsia" w:cstheme="minorEastAsia"/>
          <w:sz w:val="32"/>
          <w:szCs w:val="32"/>
        </w:rPr>
      </w:pPr>
      <w:r>
        <w:rPr>
          <w:rFonts w:asciiTheme="minorEastAsia" w:hAnsiTheme="minorEastAsia" w:cstheme="minorEastAsia" w:hint="eastAsia"/>
          <w:sz w:val="32"/>
          <w:szCs w:val="32"/>
        </w:rPr>
        <w:t xml:space="preserve">发生的各项支出。        </w:t>
      </w:r>
    </w:p>
    <w:p w14:paraId="4526867B" w14:textId="77777777" w:rsidR="00A86510" w:rsidRDefault="00CE3181">
      <w:pPr>
        <w:jc w:val="left"/>
        <w:rPr>
          <w:rFonts w:asciiTheme="minorEastAsia" w:hAnsiTheme="minorEastAsia" w:cstheme="minorEastAsia"/>
          <w:sz w:val="32"/>
          <w:szCs w:val="32"/>
        </w:rPr>
      </w:pPr>
      <w:r>
        <w:rPr>
          <w:rFonts w:asciiTheme="minorEastAsia" w:hAnsiTheme="minorEastAsia" w:cstheme="minorEastAsia" w:hint="eastAsia"/>
          <w:sz w:val="32"/>
          <w:szCs w:val="32"/>
        </w:rPr>
        <w:t>三、“三公”经费：指通过财政拨款资金安排的因公出国（境）费、公务用车购置及运行费和公务接待费支出。</w:t>
      </w:r>
    </w:p>
    <w:p w14:paraId="7201F924" w14:textId="77777777" w:rsidR="00A86510" w:rsidRDefault="00CE3181">
      <w:pPr>
        <w:pStyle w:val="Default"/>
        <w:rPr>
          <w:rFonts w:asciiTheme="minorEastAsia" w:eastAsiaTheme="minorEastAsia" w:hAnsiTheme="minorEastAsia" w:cstheme="minorEastAsia"/>
          <w:color w:val="auto"/>
          <w:sz w:val="32"/>
          <w:szCs w:val="32"/>
        </w:rPr>
      </w:pPr>
      <w:r>
        <w:rPr>
          <w:rFonts w:asciiTheme="minorEastAsia" w:eastAsiaTheme="minorEastAsia" w:hAnsiTheme="minorEastAsia" w:cstheme="minorEastAsia" w:hint="eastAsia"/>
          <w:color w:val="auto"/>
          <w:sz w:val="32"/>
          <w:szCs w:val="32"/>
        </w:rPr>
        <w:t>四、机关运行经费：是指行政单位和参照公务员法管理事业单位一般公共预算财政拨款基本支出中公用经费之和，包括办公及印刷费、邮电费、差旅费、会议费、福利费、日常维修费、专用材料及一般设备购置费、办公用房水电费、办公用房取暖费、办公用房物业管理费、公务用车运行维护费以及其他费用等。</w:t>
      </w:r>
    </w:p>
    <w:p w14:paraId="50BFDFD3" w14:textId="77777777" w:rsidR="00A86510" w:rsidRDefault="00CE3181">
      <w:pPr>
        <w:jc w:val="left"/>
        <w:rPr>
          <w:rFonts w:ascii="宋体" w:eastAsia="宋体" w:hAnsi="宋体" w:cs="宋体"/>
          <w:kern w:val="0"/>
          <w:sz w:val="32"/>
          <w:szCs w:val="32"/>
        </w:rPr>
      </w:pPr>
      <w:r>
        <w:rPr>
          <w:rFonts w:ascii="宋体" w:eastAsia="宋体" w:hAnsi="宋体" w:cs="宋体" w:hint="eastAsia"/>
          <w:sz w:val="32"/>
          <w:szCs w:val="32"/>
        </w:rPr>
        <w:t>五、</w:t>
      </w:r>
      <w:r>
        <w:rPr>
          <w:rFonts w:ascii="宋体" w:eastAsia="宋体" w:hAnsi="宋体" w:cs="宋体" w:hint="eastAsia"/>
          <w:kern w:val="0"/>
          <w:sz w:val="32"/>
          <w:szCs w:val="32"/>
        </w:rPr>
        <w:t>其他资源勘探业支出：指本单位地勘改革进行自查清查发生中介机构服务费。</w:t>
      </w:r>
    </w:p>
    <w:p w14:paraId="6BFA8455" w14:textId="77777777" w:rsidR="00A86510" w:rsidRDefault="00CE3181">
      <w:pPr>
        <w:jc w:val="left"/>
        <w:rPr>
          <w:rFonts w:asciiTheme="minorEastAsia" w:hAnsiTheme="minorEastAsia"/>
          <w:sz w:val="32"/>
          <w:szCs w:val="32"/>
        </w:rPr>
      </w:pPr>
      <w:r>
        <w:rPr>
          <w:rFonts w:asciiTheme="minorEastAsia" w:hAnsiTheme="minorEastAsia" w:hint="eastAsia"/>
          <w:sz w:val="32"/>
          <w:szCs w:val="32"/>
        </w:rPr>
        <w:t>六、其他资源勘探业支出：指老工伤一次性伤残补助金和资产清算专项指标等。</w:t>
      </w:r>
    </w:p>
    <w:p w14:paraId="04B39330" w14:textId="77777777" w:rsidR="00A86510" w:rsidRDefault="00CE3181">
      <w:pPr>
        <w:pStyle w:val="Default"/>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t>七、地质勘查与矿产资源管理支出：指用于自然资源保护利用专项支出。</w:t>
      </w:r>
    </w:p>
    <w:p w14:paraId="782257E6" w14:textId="77777777" w:rsidR="00A86510" w:rsidRDefault="00A86510">
      <w:pPr>
        <w:ind w:firstLineChars="200" w:firstLine="640"/>
        <w:jc w:val="left"/>
        <w:rPr>
          <w:rFonts w:asciiTheme="minorEastAsia" w:hAnsiTheme="minorEastAsia"/>
          <w:sz w:val="32"/>
          <w:szCs w:val="32"/>
        </w:rPr>
      </w:pPr>
    </w:p>
    <w:p w14:paraId="58930CFD" w14:textId="77777777" w:rsidR="00A86510" w:rsidRDefault="00A86510">
      <w:pPr>
        <w:widowControl/>
        <w:jc w:val="left"/>
        <w:rPr>
          <w:rFonts w:asciiTheme="minorEastAsia" w:hAnsiTheme="minorEastAsia" w:cstheme="minorEastAsia"/>
          <w:kern w:val="0"/>
          <w:sz w:val="32"/>
          <w:szCs w:val="32"/>
        </w:rPr>
      </w:pPr>
    </w:p>
    <w:p w14:paraId="1C661842" w14:textId="77777777" w:rsidR="00A86510" w:rsidRDefault="00A86510">
      <w:pPr>
        <w:pStyle w:val="Default"/>
        <w:jc w:val="center"/>
        <w:rPr>
          <w:color w:val="auto"/>
          <w:sz w:val="72"/>
          <w:szCs w:val="72"/>
        </w:rPr>
      </w:pPr>
    </w:p>
    <w:p w14:paraId="13BD675C" w14:textId="77777777" w:rsidR="00A86510" w:rsidRDefault="00A86510">
      <w:pPr>
        <w:pStyle w:val="Default"/>
        <w:jc w:val="center"/>
        <w:rPr>
          <w:color w:val="auto"/>
          <w:sz w:val="72"/>
          <w:szCs w:val="72"/>
        </w:rPr>
      </w:pPr>
    </w:p>
    <w:p w14:paraId="6432DD8E" w14:textId="77777777" w:rsidR="00A86510" w:rsidRDefault="00A86510">
      <w:pPr>
        <w:pStyle w:val="Default"/>
        <w:jc w:val="center"/>
        <w:rPr>
          <w:color w:val="auto"/>
          <w:sz w:val="72"/>
          <w:szCs w:val="72"/>
        </w:rPr>
      </w:pPr>
    </w:p>
    <w:p w14:paraId="0E6A8614" w14:textId="77777777" w:rsidR="00A86510" w:rsidRDefault="00A86510">
      <w:pPr>
        <w:pStyle w:val="Default"/>
        <w:jc w:val="center"/>
        <w:rPr>
          <w:color w:val="auto"/>
          <w:sz w:val="72"/>
          <w:szCs w:val="72"/>
        </w:rPr>
      </w:pPr>
    </w:p>
    <w:p w14:paraId="27A6598D" w14:textId="77777777" w:rsidR="00A86510" w:rsidRDefault="00A86510">
      <w:pPr>
        <w:pStyle w:val="Default"/>
        <w:jc w:val="center"/>
        <w:rPr>
          <w:color w:val="auto"/>
          <w:sz w:val="72"/>
          <w:szCs w:val="72"/>
        </w:rPr>
      </w:pPr>
    </w:p>
    <w:p w14:paraId="33C6371D" w14:textId="77777777" w:rsidR="00A86510" w:rsidRDefault="00A86510">
      <w:pPr>
        <w:pStyle w:val="Default"/>
        <w:jc w:val="center"/>
        <w:rPr>
          <w:color w:val="auto"/>
          <w:sz w:val="72"/>
          <w:szCs w:val="72"/>
        </w:rPr>
      </w:pPr>
    </w:p>
    <w:p w14:paraId="563D128C" w14:textId="77777777" w:rsidR="00A86510" w:rsidRDefault="00A86510">
      <w:pPr>
        <w:pStyle w:val="Default"/>
        <w:jc w:val="center"/>
        <w:rPr>
          <w:color w:val="auto"/>
          <w:sz w:val="72"/>
          <w:szCs w:val="72"/>
        </w:rPr>
      </w:pPr>
    </w:p>
    <w:p w14:paraId="7FFD7BD8" w14:textId="77777777" w:rsidR="00A86510" w:rsidRDefault="00A86510">
      <w:pPr>
        <w:pStyle w:val="Default"/>
        <w:jc w:val="center"/>
        <w:rPr>
          <w:color w:val="auto"/>
          <w:sz w:val="72"/>
          <w:szCs w:val="72"/>
        </w:rPr>
      </w:pPr>
    </w:p>
    <w:p w14:paraId="3A84F864" w14:textId="77777777" w:rsidR="00A86510" w:rsidRDefault="00A86510">
      <w:pPr>
        <w:pStyle w:val="Default"/>
        <w:jc w:val="both"/>
        <w:rPr>
          <w:color w:val="auto"/>
          <w:sz w:val="72"/>
          <w:szCs w:val="72"/>
        </w:rPr>
      </w:pPr>
    </w:p>
    <w:p w14:paraId="1A39F5F6" w14:textId="77777777" w:rsidR="00A86510" w:rsidRDefault="00A86510">
      <w:pPr>
        <w:pStyle w:val="Default"/>
        <w:jc w:val="center"/>
        <w:rPr>
          <w:color w:val="auto"/>
          <w:sz w:val="72"/>
          <w:szCs w:val="72"/>
        </w:rPr>
      </w:pPr>
    </w:p>
    <w:p w14:paraId="3C9DABD8" w14:textId="77777777" w:rsidR="00A86510" w:rsidRDefault="00A86510">
      <w:pPr>
        <w:pStyle w:val="Default"/>
        <w:jc w:val="center"/>
        <w:rPr>
          <w:color w:val="auto"/>
          <w:sz w:val="72"/>
          <w:szCs w:val="72"/>
        </w:rPr>
      </w:pPr>
    </w:p>
    <w:p w14:paraId="07D65045" w14:textId="77777777" w:rsidR="00A86510" w:rsidRDefault="00A86510">
      <w:pPr>
        <w:pStyle w:val="Default"/>
        <w:jc w:val="center"/>
        <w:rPr>
          <w:color w:val="auto"/>
          <w:sz w:val="72"/>
          <w:szCs w:val="72"/>
        </w:rPr>
      </w:pPr>
    </w:p>
    <w:p w14:paraId="43D20F87" w14:textId="77777777" w:rsidR="00A86510" w:rsidRDefault="00A86510">
      <w:pPr>
        <w:pStyle w:val="Default"/>
        <w:jc w:val="center"/>
        <w:rPr>
          <w:color w:val="auto"/>
          <w:sz w:val="72"/>
          <w:szCs w:val="72"/>
        </w:rPr>
      </w:pPr>
    </w:p>
    <w:p w14:paraId="6CAA8B2D" w14:textId="77777777" w:rsidR="00A86510" w:rsidRDefault="00CE3181">
      <w:pPr>
        <w:pStyle w:val="Default"/>
        <w:jc w:val="center"/>
        <w:rPr>
          <w:color w:val="auto"/>
          <w:sz w:val="72"/>
          <w:szCs w:val="72"/>
        </w:rPr>
      </w:pPr>
      <w:r>
        <w:rPr>
          <w:rFonts w:hint="eastAsia"/>
          <w:color w:val="auto"/>
          <w:sz w:val="72"/>
          <w:szCs w:val="72"/>
        </w:rPr>
        <w:t>第五部分</w:t>
      </w:r>
    </w:p>
    <w:p w14:paraId="65AA3515" w14:textId="77777777" w:rsidR="00A86510" w:rsidRDefault="00A86510">
      <w:pPr>
        <w:jc w:val="center"/>
        <w:rPr>
          <w:rFonts w:ascii="黑体" w:eastAsia="黑体" w:cs="黑体"/>
          <w:kern w:val="0"/>
          <w:sz w:val="70"/>
          <w:szCs w:val="70"/>
        </w:rPr>
      </w:pPr>
    </w:p>
    <w:p w14:paraId="4DC34AA8" w14:textId="77777777" w:rsidR="00A86510" w:rsidRDefault="00CE3181">
      <w:pPr>
        <w:jc w:val="center"/>
        <w:rPr>
          <w:rFonts w:ascii="黑体" w:eastAsia="黑体" w:cs="黑体"/>
          <w:kern w:val="0"/>
          <w:sz w:val="70"/>
          <w:szCs w:val="70"/>
        </w:rPr>
      </w:pPr>
      <w:r>
        <w:rPr>
          <w:rFonts w:ascii="黑体" w:eastAsia="黑体" w:cs="黑体" w:hint="eastAsia"/>
          <w:kern w:val="0"/>
          <w:sz w:val="70"/>
          <w:szCs w:val="70"/>
        </w:rPr>
        <w:t>附件</w:t>
      </w:r>
    </w:p>
    <w:p w14:paraId="5813FBAD" w14:textId="77777777" w:rsidR="00A86510" w:rsidRDefault="00CE3181">
      <w:pPr>
        <w:widowControl/>
        <w:jc w:val="left"/>
        <w:rPr>
          <w:rFonts w:ascii="黑体" w:eastAsia="黑体" w:cs="黑体"/>
          <w:kern w:val="0"/>
          <w:sz w:val="70"/>
          <w:szCs w:val="70"/>
        </w:rPr>
      </w:pPr>
      <w:r>
        <w:rPr>
          <w:rFonts w:ascii="黑体" w:eastAsia="黑体" w:cs="黑体"/>
          <w:kern w:val="0"/>
          <w:sz w:val="70"/>
          <w:szCs w:val="70"/>
        </w:rPr>
        <w:br w:type="page"/>
      </w:r>
    </w:p>
    <w:p w14:paraId="11AB043A" w14:textId="77777777" w:rsidR="00A86510" w:rsidRDefault="00CE3181">
      <w:pPr>
        <w:jc w:val="center"/>
        <w:rPr>
          <w:rFonts w:ascii="方正小标宋_GBK" w:eastAsia="方正小标宋_GBK"/>
          <w:sz w:val="52"/>
          <w:szCs w:val="52"/>
        </w:rPr>
      </w:pPr>
      <w:r>
        <w:rPr>
          <w:rFonts w:ascii="方正小标宋_GBK" w:eastAsia="方正小标宋_GBK" w:hint="eastAsia"/>
          <w:sz w:val="52"/>
          <w:szCs w:val="52"/>
        </w:rPr>
        <w:lastRenderedPageBreak/>
        <w:t>202</w:t>
      </w:r>
      <w:r>
        <w:rPr>
          <w:rFonts w:ascii="方正小标宋_GBK" w:eastAsia="方正小标宋_GBK"/>
          <w:sz w:val="52"/>
          <w:szCs w:val="52"/>
        </w:rPr>
        <w:t>1</w:t>
      </w:r>
      <w:r>
        <w:rPr>
          <w:rFonts w:ascii="方正小标宋_GBK" w:eastAsia="方正小标宋_GBK" w:hint="eastAsia"/>
          <w:sz w:val="52"/>
          <w:szCs w:val="52"/>
        </w:rPr>
        <w:t>年度整体支出绩效自评报告</w:t>
      </w:r>
    </w:p>
    <w:p w14:paraId="68CDD985" w14:textId="77777777" w:rsidR="00A86510" w:rsidRDefault="00A86510">
      <w:pPr>
        <w:jc w:val="center"/>
        <w:rPr>
          <w:rFonts w:eastAsia="黑体"/>
          <w:sz w:val="32"/>
          <w:szCs w:val="32"/>
        </w:rPr>
      </w:pPr>
    </w:p>
    <w:p w14:paraId="3C1EA2DA" w14:textId="77777777" w:rsidR="00A86510" w:rsidRDefault="00CE3181">
      <w:pPr>
        <w:numPr>
          <w:ilvl w:val="0"/>
          <w:numId w:val="3"/>
        </w:numPr>
        <w:ind w:firstLineChars="200" w:firstLine="640"/>
        <w:rPr>
          <w:rFonts w:ascii="黑体" w:eastAsia="黑体"/>
          <w:sz w:val="32"/>
          <w:szCs w:val="32"/>
        </w:rPr>
      </w:pPr>
      <w:r>
        <w:rPr>
          <w:rFonts w:ascii="黑体" w:eastAsia="黑体" w:hint="eastAsia"/>
          <w:sz w:val="32"/>
          <w:szCs w:val="32"/>
        </w:rPr>
        <w:t>单位基本情况</w:t>
      </w:r>
    </w:p>
    <w:p w14:paraId="7E5A4F5F" w14:textId="77777777" w:rsidR="00A86510" w:rsidRDefault="00CE3181">
      <w:pPr>
        <w:widowControl/>
        <w:spacing w:line="600" w:lineRule="exact"/>
        <w:rPr>
          <w:rFonts w:ascii="楷体_GB2312" w:eastAsia="楷体_GB2312"/>
          <w:b/>
          <w:sz w:val="32"/>
          <w:szCs w:val="32"/>
        </w:rPr>
      </w:pPr>
      <w:r>
        <w:rPr>
          <w:rFonts w:ascii="楷体_GB2312" w:eastAsia="楷体_GB2312" w:hint="eastAsia"/>
          <w:b/>
          <w:sz w:val="32"/>
          <w:szCs w:val="32"/>
        </w:rPr>
        <w:t>（一）职能职责</w:t>
      </w:r>
    </w:p>
    <w:p w14:paraId="69A3E8F8" w14:textId="77777777" w:rsidR="00A86510" w:rsidRDefault="00CE3181">
      <w:pPr>
        <w:tabs>
          <w:tab w:val="left" w:pos="0"/>
        </w:tabs>
        <w:spacing w:line="540" w:lineRule="exact"/>
        <w:ind w:leftChars="-3" w:left="-6" w:firstLineChars="200" w:firstLine="560"/>
        <w:rPr>
          <w:rFonts w:ascii="仿宋_GB2312" w:eastAsia="仿宋_GB2312" w:hAnsi="仿宋"/>
          <w:sz w:val="28"/>
          <w:szCs w:val="28"/>
        </w:rPr>
      </w:pPr>
      <w:r>
        <w:rPr>
          <w:rFonts w:ascii="仿宋_GB2312" w:eastAsia="仿宋_GB2312" w:hAnsi="仿宋" w:hint="eastAsia"/>
          <w:sz w:val="28"/>
          <w:szCs w:val="28"/>
        </w:rPr>
        <w:t>湖南省有色地质勘查研究院为湖南省地质院所属二级预算单位，单位性质为财政补助事业单位。按照湖南省事业单位登记管理局核准，本单位的工作职责主要有：为国家建设提供地矿勘查服务，矿产地质调查与勘查，区域地质调查，气体矿产勘查，矿产资源开发利用，环境地质调查，地球物理与地球化学勘查，地质灾害预防与评价，自然资源与生态保护和农业等行业各种样品的相关检测服务，地球物理与地球化学勘查遥感地质勘查，地质测绘与工程测量，地质勘探、矿产资源研究、地质资料收集等相关社会服务工作。</w:t>
      </w:r>
    </w:p>
    <w:p w14:paraId="502D5CDE" w14:textId="77777777" w:rsidR="00A86510" w:rsidRDefault="00CE3181">
      <w:pPr>
        <w:widowControl/>
        <w:spacing w:line="600" w:lineRule="exact"/>
        <w:rPr>
          <w:rFonts w:ascii="楷体_GB2312" w:eastAsia="楷体_GB2312"/>
          <w:b/>
          <w:sz w:val="32"/>
          <w:szCs w:val="32"/>
        </w:rPr>
      </w:pPr>
      <w:r>
        <w:rPr>
          <w:rFonts w:ascii="楷体_GB2312" w:eastAsia="楷体_GB2312" w:hint="eastAsia"/>
          <w:b/>
          <w:sz w:val="32"/>
          <w:szCs w:val="32"/>
        </w:rPr>
        <w:t>（二）机构设置</w:t>
      </w:r>
    </w:p>
    <w:p w14:paraId="77508444" w14:textId="77777777" w:rsidR="00A86510" w:rsidRDefault="00CE3181">
      <w:pPr>
        <w:tabs>
          <w:tab w:val="left" w:pos="0"/>
        </w:tabs>
        <w:spacing w:line="540" w:lineRule="exact"/>
        <w:ind w:leftChars="-3" w:left="-6" w:firstLineChars="200" w:firstLine="560"/>
        <w:rPr>
          <w:rFonts w:ascii="仿宋_GB2312" w:eastAsia="仿宋_GB2312" w:hAnsi="仿宋"/>
          <w:sz w:val="28"/>
          <w:szCs w:val="28"/>
        </w:rPr>
      </w:pPr>
      <w:r>
        <w:rPr>
          <w:rFonts w:ascii="仿宋_GB2312" w:eastAsia="仿宋_GB2312" w:hAnsi="仿宋" w:hint="eastAsia"/>
          <w:sz w:val="28"/>
          <w:szCs w:val="28"/>
        </w:rPr>
        <w:t>本单位机关共设有9个职能部门，分别为综合科、财务科、经营科、人事科、技术科、安全科、党群科、纪检科、后勤科。所属二级实体6个，分别为地质勘查分院、地球物理勘查分院、地质测试中心、科研中心、地环分院、测绘分院。</w:t>
      </w:r>
    </w:p>
    <w:p w14:paraId="66EF19D0" w14:textId="77777777" w:rsidR="00A86510" w:rsidRDefault="00CE3181">
      <w:pPr>
        <w:widowControl/>
        <w:spacing w:line="600" w:lineRule="exact"/>
        <w:rPr>
          <w:rFonts w:ascii="楷体_GB2312" w:eastAsia="楷体_GB2312"/>
          <w:b/>
          <w:sz w:val="32"/>
          <w:szCs w:val="32"/>
        </w:rPr>
      </w:pPr>
      <w:r>
        <w:rPr>
          <w:rFonts w:ascii="楷体_GB2312" w:eastAsia="楷体_GB2312" w:hint="eastAsia"/>
          <w:b/>
          <w:sz w:val="32"/>
          <w:szCs w:val="32"/>
        </w:rPr>
        <w:t>（三）人员情况</w:t>
      </w:r>
    </w:p>
    <w:p w14:paraId="7DBE3D2A" w14:textId="77777777" w:rsidR="00A86510" w:rsidRDefault="00CE3181">
      <w:pPr>
        <w:tabs>
          <w:tab w:val="left" w:pos="0"/>
        </w:tabs>
        <w:spacing w:line="540" w:lineRule="exact"/>
        <w:ind w:leftChars="-3" w:left="-6" w:firstLineChars="200" w:firstLine="560"/>
        <w:rPr>
          <w:rFonts w:ascii="仿宋_GB2312" w:eastAsia="仿宋_GB2312" w:hAnsi="仿宋"/>
          <w:sz w:val="28"/>
          <w:szCs w:val="28"/>
        </w:rPr>
      </w:pPr>
      <w:r>
        <w:rPr>
          <w:rFonts w:ascii="仿宋_GB2312" w:eastAsia="仿宋_GB2312" w:hAnsi="仿宋" w:hint="eastAsia"/>
          <w:sz w:val="28"/>
          <w:szCs w:val="28"/>
        </w:rPr>
        <w:t>截止202</w:t>
      </w:r>
      <w:r>
        <w:rPr>
          <w:rFonts w:ascii="仿宋_GB2312" w:eastAsia="仿宋_GB2312" w:hAnsi="仿宋"/>
          <w:sz w:val="28"/>
          <w:szCs w:val="28"/>
        </w:rPr>
        <w:t>1</w:t>
      </w:r>
      <w:r>
        <w:rPr>
          <w:rFonts w:ascii="仿宋_GB2312" w:eastAsia="仿宋_GB2312" w:hAnsi="仿宋" w:hint="eastAsia"/>
          <w:sz w:val="28"/>
          <w:szCs w:val="28"/>
        </w:rPr>
        <w:t>年末，我院现有职工</w:t>
      </w:r>
      <w:r>
        <w:rPr>
          <w:rFonts w:ascii="仿宋_GB2312" w:eastAsia="仿宋_GB2312" w:hAnsi="仿宋"/>
          <w:sz w:val="28"/>
          <w:szCs w:val="28"/>
        </w:rPr>
        <w:t>193</w:t>
      </w:r>
      <w:r>
        <w:rPr>
          <w:rFonts w:ascii="仿宋_GB2312" w:eastAsia="仿宋_GB2312" w:hAnsi="仿宋" w:hint="eastAsia"/>
          <w:sz w:val="28"/>
          <w:szCs w:val="28"/>
        </w:rPr>
        <w:t>人，其中在职职工19</w:t>
      </w:r>
      <w:r>
        <w:rPr>
          <w:rFonts w:ascii="仿宋_GB2312" w:eastAsia="仿宋_GB2312" w:hAnsi="仿宋"/>
          <w:sz w:val="28"/>
          <w:szCs w:val="28"/>
        </w:rPr>
        <w:t>1</w:t>
      </w:r>
      <w:r>
        <w:rPr>
          <w:rFonts w:ascii="仿宋_GB2312" w:eastAsia="仿宋_GB2312" w:hAnsi="仿宋" w:hint="eastAsia"/>
          <w:sz w:val="28"/>
          <w:szCs w:val="28"/>
        </w:rPr>
        <w:t>人，离休2人。人员编制数为292人,在职人员控制率为6</w:t>
      </w:r>
      <w:r>
        <w:rPr>
          <w:rFonts w:ascii="仿宋_GB2312" w:eastAsia="仿宋_GB2312" w:hAnsi="仿宋"/>
          <w:sz w:val="28"/>
          <w:szCs w:val="28"/>
        </w:rPr>
        <w:t>5.41</w:t>
      </w:r>
      <w:r>
        <w:rPr>
          <w:rFonts w:ascii="仿宋_GB2312" w:eastAsia="仿宋_GB2312" w:hAnsi="仿宋" w:hint="eastAsia"/>
          <w:sz w:val="28"/>
          <w:szCs w:val="28"/>
        </w:rPr>
        <w:t>%。</w:t>
      </w:r>
    </w:p>
    <w:p w14:paraId="063D7716" w14:textId="77777777" w:rsidR="00A86510" w:rsidRDefault="00CE3181">
      <w:pPr>
        <w:widowControl/>
        <w:spacing w:line="600" w:lineRule="exact"/>
        <w:rPr>
          <w:rFonts w:ascii="楷体_GB2312" w:eastAsia="楷体_GB2312"/>
          <w:b/>
          <w:sz w:val="32"/>
          <w:szCs w:val="32"/>
        </w:rPr>
      </w:pPr>
      <w:r>
        <w:rPr>
          <w:rFonts w:ascii="楷体_GB2312" w:eastAsia="楷体_GB2312" w:hint="eastAsia"/>
          <w:b/>
          <w:sz w:val="32"/>
          <w:szCs w:val="32"/>
        </w:rPr>
        <w:t>（四）整体收支情况</w:t>
      </w:r>
    </w:p>
    <w:p w14:paraId="7F0E4029" w14:textId="77777777" w:rsidR="00A86510" w:rsidRDefault="00CE3181">
      <w:pPr>
        <w:widowControl/>
        <w:shd w:val="clear" w:color="auto" w:fill="FFFFFF"/>
        <w:spacing w:line="225" w:lineRule="atLeast"/>
        <w:ind w:firstLineChars="200" w:firstLine="560"/>
        <w:rPr>
          <w:rFonts w:ascii="仿宋_GB2312" w:eastAsia="仿宋_GB2312" w:hAnsi="仿宋"/>
          <w:sz w:val="28"/>
          <w:szCs w:val="28"/>
        </w:rPr>
      </w:pPr>
      <w:r>
        <w:rPr>
          <w:rFonts w:ascii="仿宋_GB2312" w:eastAsia="仿宋_GB2312" w:hAnsi="仿宋" w:hint="eastAsia"/>
          <w:sz w:val="28"/>
          <w:szCs w:val="28"/>
        </w:rPr>
        <w:t>202</w:t>
      </w:r>
      <w:r>
        <w:rPr>
          <w:rFonts w:ascii="仿宋_GB2312" w:eastAsia="仿宋_GB2312" w:hAnsi="仿宋"/>
          <w:sz w:val="28"/>
          <w:szCs w:val="28"/>
        </w:rPr>
        <w:t>1</w:t>
      </w:r>
      <w:r>
        <w:rPr>
          <w:rFonts w:ascii="仿宋_GB2312" w:eastAsia="仿宋_GB2312" w:hAnsi="仿宋" w:hint="eastAsia"/>
          <w:sz w:val="28"/>
          <w:szCs w:val="28"/>
        </w:rPr>
        <w:t>年，我院财政预算收入</w:t>
      </w:r>
      <w:r>
        <w:rPr>
          <w:rFonts w:ascii="仿宋_GB2312" w:eastAsia="仿宋_GB2312" w:hAnsi="仿宋"/>
          <w:sz w:val="28"/>
          <w:szCs w:val="28"/>
        </w:rPr>
        <w:t>3090.47</w:t>
      </w:r>
      <w:r>
        <w:rPr>
          <w:rFonts w:ascii="仿宋_GB2312" w:eastAsia="仿宋_GB2312" w:hAnsi="仿宋" w:hint="eastAsia"/>
          <w:sz w:val="28"/>
          <w:szCs w:val="28"/>
        </w:rPr>
        <w:t>万元，其中：上年结转结余2</w:t>
      </w:r>
      <w:r>
        <w:rPr>
          <w:rFonts w:ascii="仿宋_GB2312" w:eastAsia="仿宋_GB2312" w:hAnsi="仿宋"/>
          <w:sz w:val="28"/>
          <w:szCs w:val="28"/>
        </w:rPr>
        <w:t>55.23</w:t>
      </w:r>
      <w:r>
        <w:rPr>
          <w:rFonts w:ascii="仿宋_GB2312" w:eastAsia="仿宋_GB2312" w:hAnsi="仿宋" w:hint="eastAsia"/>
          <w:sz w:val="28"/>
          <w:szCs w:val="28"/>
        </w:rPr>
        <w:t>万元；年初一般公共预算财政拨款收入</w:t>
      </w:r>
      <w:r>
        <w:rPr>
          <w:rFonts w:ascii="仿宋_GB2312" w:eastAsia="仿宋_GB2312" w:hAnsi="仿宋"/>
          <w:sz w:val="28"/>
          <w:szCs w:val="28"/>
        </w:rPr>
        <w:t>2333.08</w:t>
      </w:r>
      <w:r>
        <w:rPr>
          <w:rFonts w:ascii="仿宋_GB2312" w:eastAsia="仿宋_GB2312" w:hAnsi="仿宋" w:hint="eastAsia"/>
          <w:sz w:val="28"/>
          <w:szCs w:val="28"/>
        </w:rPr>
        <w:t>万元，省财政年中预算调整增加5</w:t>
      </w:r>
      <w:r>
        <w:rPr>
          <w:rFonts w:ascii="仿宋_GB2312" w:eastAsia="仿宋_GB2312" w:hAnsi="仿宋"/>
          <w:sz w:val="28"/>
          <w:szCs w:val="28"/>
        </w:rPr>
        <w:t>02.16</w:t>
      </w:r>
      <w:r>
        <w:rPr>
          <w:rFonts w:ascii="仿宋_GB2312" w:eastAsia="仿宋_GB2312" w:hAnsi="仿宋" w:hint="eastAsia"/>
          <w:sz w:val="28"/>
          <w:szCs w:val="28"/>
        </w:rPr>
        <w:t>万元。上述财政收入中，整体支出为</w:t>
      </w:r>
      <w:r>
        <w:rPr>
          <w:rFonts w:ascii="仿宋_GB2312" w:eastAsia="仿宋_GB2312" w:hAnsi="仿宋"/>
          <w:sz w:val="28"/>
          <w:szCs w:val="28"/>
        </w:rPr>
        <w:t>3068.45</w:t>
      </w:r>
      <w:r>
        <w:rPr>
          <w:rFonts w:ascii="仿宋_GB2312" w:eastAsia="仿宋_GB2312" w:hAnsi="仿宋" w:hint="eastAsia"/>
          <w:sz w:val="28"/>
          <w:szCs w:val="28"/>
        </w:rPr>
        <w:t>万元，其中：基本支出</w:t>
      </w:r>
      <w:r>
        <w:rPr>
          <w:rFonts w:ascii="仿宋_GB2312" w:eastAsia="仿宋_GB2312" w:hAnsi="仿宋"/>
          <w:sz w:val="28"/>
          <w:szCs w:val="28"/>
        </w:rPr>
        <w:t>2333.08</w:t>
      </w:r>
      <w:r>
        <w:rPr>
          <w:rFonts w:ascii="仿宋_GB2312" w:eastAsia="仿宋_GB2312" w:hAnsi="仿宋" w:hint="eastAsia"/>
          <w:sz w:val="28"/>
          <w:szCs w:val="28"/>
        </w:rPr>
        <w:t>万元，项目支出</w:t>
      </w:r>
      <w:r>
        <w:rPr>
          <w:rFonts w:ascii="仿宋_GB2312" w:eastAsia="仿宋_GB2312" w:hAnsi="仿宋"/>
          <w:sz w:val="28"/>
          <w:szCs w:val="28"/>
        </w:rPr>
        <w:t>735.37</w:t>
      </w:r>
      <w:r>
        <w:rPr>
          <w:rFonts w:ascii="仿宋_GB2312" w:eastAsia="仿宋_GB2312" w:hAnsi="仿宋" w:hint="eastAsia"/>
          <w:sz w:val="28"/>
          <w:szCs w:val="28"/>
        </w:rPr>
        <w:t>万元。年末结转结余</w:t>
      </w:r>
      <w:r>
        <w:rPr>
          <w:rFonts w:ascii="仿宋_GB2312" w:eastAsia="仿宋_GB2312" w:hAnsi="仿宋"/>
          <w:sz w:val="28"/>
          <w:szCs w:val="28"/>
        </w:rPr>
        <w:t>22.02</w:t>
      </w:r>
      <w:r>
        <w:rPr>
          <w:rFonts w:ascii="仿宋_GB2312" w:eastAsia="仿宋_GB2312" w:hAnsi="仿宋" w:hint="eastAsia"/>
          <w:sz w:val="28"/>
          <w:szCs w:val="28"/>
        </w:rPr>
        <w:t>万元。</w:t>
      </w:r>
    </w:p>
    <w:p w14:paraId="60C0556F" w14:textId="77777777" w:rsidR="00A86510" w:rsidRDefault="00CE3181">
      <w:pPr>
        <w:widowControl/>
        <w:shd w:val="clear" w:color="auto" w:fill="FFFFFF"/>
        <w:spacing w:line="225" w:lineRule="atLeast"/>
        <w:ind w:firstLineChars="200" w:firstLine="560"/>
        <w:rPr>
          <w:rFonts w:ascii="仿宋_GB2312" w:eastAsia="仿宋_GB2312" w:hAnsi="仿宋"/>
          <w:sz w:val="28"/>
          <w:szCs w:val="28"/>
        </w:rPr>
      </w:pPr>
      <w:r>
        <w:rPr>
          <w:rFonts w:ascii="仿宋_GB2312" w:eastAsia="仿宋_GB2312" w:hAnsi="仿宋" w:hint="eastAsia"/>
          <w:sz w:val="28"/>
          <w:szCs w:val="28"/>
        </w:rPr>
        <w:t>202</w:t>
      </w:r>
      <w:r>
        <w:rPr>
          <w:rFonts w:ascii="仿宋_GB2312" w:eastAsia="仿宋_GB2312" w:hAnsi="仿宋"/>
          <w:sz w:val="28"/>
          <w:szCs w:val="28"/>
        </w:rPr>
        <w:t>1</w:t>
      </w:r>
      <w:r>
        <w:rPr>
          <w:rFonts w:ascii="仿宋_GB2312" w:eastAsia="仿宋_GB2312" w:hAnsi="仿宋" w:hint="eastAsia"/>
          <w:sz w:val="28"/>
          <w:szCs w:val="28"/>
        </w:rPr>
        <w:t>年我院“三公经费”支出合计4.80万元，与上年</w:t>
      </w:r>
      <w:r>
        <w:rPr>
          <w:rFonts w:ascii="仿宋_GB2312" w:eastAsia="仿宋_GB2312" w:hAnsi="仿宋"/>
          <w:sz w:val="28"/>
          <w:szCs w:val="28"/>
        </w:rPr>
        <w:t>4.80</w:t>
      </w:r>
      <w:r>
        <w:rPr>
          <w:rFonts w:ascii="仿宋_GB2312" w:eastAsia="仿宋_GB2312" w:hAnsi="仿宋" w:hint="eastAsia"/>
          <w:sz w:val="28"/>
          <w:szCs w:val="28"/>
        </w:rPr>
        <w:t>万元持平。其中：公务接待费支出1.80万元，与上年持平。公务用车运行费支出3</w:t>
      </w:r>
      <w:r>
        <w:rPr>
          <w:rFonts w:ascii="仿宋_GB2312" w:eastAsia="仿宋_GB2312" w:hAnsi="仿宋"/>
          <w:sz w:val="28"/>
          <w:szCs w:val="28"/>
        </w:rPr>
        <w:t>.0</w:t>
      </w:r>
      <w:r>
        <w:rPr>
          <w:rFonts w:ascii="仿宋_GB2312" w:eastAsia="仿宋_GB2312" w:hAnsi="仿宋" w:hint="eastAsia"/>
          <w:sz w:val="28"/>
          <w:szCs w:val="28"/>
        </w:rPr>
        <w:t>万元，与上年持平。</w:t>
      </w:r>
    </w:p>
    <w:p w14:paraId="4D9A7CEF" w14:textId="77777777" w:rsidR="00A86510" w:rsidRDefault="00CE3181">
      <w:pPr>
        <w:widowControl/>
        <w:shd w:val="clear" w:color="auto" w:fill="FFFFFF"/>
        <w:spacing w:line="225" w:lineRule="atLeast"/>
        <w:ind w:firstLineChars="200" w:firstLine="560"/>
        <w:rPr>
          <w:rFonts w:ascii="仿宋_GB2312" w:eastAsia="仿宋_GB2312" w:hAnsi="仿宋"/>
          <w:sz w:val="28"/>
          <w:szCs w:val="28"/>
        </w:rPr>
      </w:pPr>
      <w:r>
        <w:rPr>
          <w:rFonts w:ascii="仿宋_GB2312" w:eastAsia="仿宋_GB2312" w:hAnsi="仿宋" w:hint="eastAsia"/>
          <w:sz w:val="28"/>
          <w:szCs w:val="28"/>
        </w:rPr>
        <w:lastRenderedPageBreak/>
        <w:t>本年度无因公出国（境）费用，无公务用车购置费用。</w:t>
      </w:r>
    </w:p>
    <w:p w14:paraId="3AB7AF19" w14:textId="77777777" w:rsidR="00A86510" w:rsidRDefault="00CE3181">
      <w:pPr>
        <w:widowControl/>
        <w:spacing w:line="600" w:lineRule="exact"/>
        <w:ind w:firstLineChars="200" w:firstLine="640"/>
        <w:rPr>
          <w:rFonts w:ascii="黑体" w:eastAsia="黑体"/>
          <w:sz w:val="32"/>
          <w:szCs w:val="32"/>
        </w:rPr>
      </w:pPr>
      <w:r>
        <w:rPr>
          <w:rFonts w:eastAsia="黑体" w:hint="eastAsia"/>
          <w:sz w:val="32"/>
          <w:szCs w:val="32"/>
        </w:rPr>
        <w:t>二、</w:t>
      </w:r>
      <w:r>
        <w:rPr>
          <w:rFonts w:ascii="黑体" w:eastAsia="黑体" w:hint="eastAsia"/>
          <w:sz w:val="32"/>
          <w:szCs w:val="32"/>
        </w:rPr>
        <w:t>一般公共预算支出情况</w:t>
      </w:r>
    </w:p>
    <w:p w14:paraId="33C5167E" w14:textId="77777777" w:rsidR="00A86510" w:rsidRDefault="00CE3181">
      <w:pPr>
        <w:widowControl/>
        <w:spacing w:line="600" w:lineRule="exact"/>
        <w:rPr>
          <w:rFonts w:ascii="楷体_GB2312" w:eastAsia="楷体_GB2312"/>
          <w:b/>
          <w:sz w:val="32"/>
          <w:szCs w:val="32"/>
        </w:rPr>
      </w:pPr>
      <w:r>
        <w:rPr>
          <w:rFonts w:ascii="楷体_GB2312" w:eastAsia="楷体_GB2312" w:hint="eastAsia"/>
          <w:b/>
          <w:sz w:val="32"/>
          <w:szCs w:val="32"/>
        </w:rPr>
        <w:t>（一）基本支出情况</w:t>
      </w:r>
    </w:p>
    <w:p w14:paraId="2AFCB365" w14:textId="77777777" w:rsidR="00A86510" w:rsidRDefault="00CE3181">
      <w:pPr>
        <w:widowControl/>
        <w:shd w:val="clear" w:color="auto" w:fill="FFFFFF"/>
        <w:spacing w:line="225" w:lineRule="atLeast"/>
        <w:rPr>
          <w:rFonts w:ascii="仿宋_GB2312" w:eastAsia="仿宋_GB2312" w:hAnsi="仿宋"/>
          <w:sz w:val="28"/>
          <w:szCs w:val="28"/>
        </w:rPr>
      </w:pPr>
      <w:r>
        <w:rPr>
          <w:rFonts w:ascii="仿宋_GB2312" w:eastAsia="仿宋_GB2312" w:hAnsi="仿宋" w:hint="eastAsia"/>
          <w:sz w:val="28"/>
          <w:szCs w:val="28"/>
        </w:rPr>
        <w:t> 202</w:t>
      </w:r>
      <w:r>
        <w:rPr>
          <w:rFonts w:ascii="仿宋_GB2312" w:eastAsia="仿宋_GB2312" w:hAnsi="仿宋"/>
          <w:sz w:val="28"/>
          <w:szCs w:val="28"/>
        </w:rPr>
        <w:t>1</w:t>
      </w:r>
      <w:r>
        <w:rPr>
          <w:rFonts w:ascii="仿宋_GB2312" w:eastAsia="仿宋_GB2312" w:hAnsi="仿宋" w:hint="eastAsia"/>
          <w:sz w:val="28"/>
          <w:szCs w:val="28"/>
        </w:rPr>
        <w:t>年我院实际发生基本支出总计</w:t>
      </w:r>
      <w:r>
        <w:rPr>
          <w:rFonts w:ascii="仿宋_GB2312" w:eastAsia="仿宋_GB2312" w:hAnsi="仿宋"/>
          <w:sz w:val="28"/>
          <w:szCs w:val="28"/>
        </w:rPr>
        <w:t>2333.08</w:t>
      </w:r>
      <w:r>
        <w:rPr>
          <w:rFonts w:ascii="仿宋_GB2312" w:eastAsia="仿宋_GB2312" w:hAnsi="仿宋" w:hint="eastAsia"/>
          <w:sz w:val="28"/>
          <w:szCs w:val="28"/>
        </w:rPr>
        <w:t>万元。其中：</w:t>
      </w:r>
    </w:p>
    <w:p w14:paraId="3B7AF871" w14:textId="77777777" w:rsidR="00A86510" w:rsidRDefault="00CE3181">
      <w:pPr>
        <w:widowControl/>
        <w:shd w:val="clear" w:color="auto" w:fill="FFFFFF"/>
        <w:spacing w:line="225" w:lineRule="atLeast"/>
        <w:rPr>
          <w:rFonts w:ascii="仿宋_GB2312" w:eastAsia="仿宋_GB2312" w:hAnsi="仿宋"/>
          <w:sz w:val="28"/>
          <w:szCs w:val="28"/>
        </w:rPr>
      </w:pPr>
      <w:r>
        <w:rPr>
          <w:rFonts w:ascii="仿宋_GB2312" w:eastAsia="仿宋_GB2312" w:hAnsi="仿宋" w:hint="eastAsia"/>
          <w:sz w:val="28"/>
          <w:szCs w:val="28"/>
        </w:rPr>
        <w:t xml:space="preserve">　　1.工资福利支出</w:t>
      </w:r>
      <w:r>
        <w:rPr>
          <w:rFonts w:ascii="仿宋_GB2312" w:eastAsia="仿宋_GB2312" w:hAnsi="仿宋"/>
          <w:sz w:val="28"/>
          <w:szCs w:val="28"/>
        </w:rPr>
        <w:t>1999.27</w:t>
      </w:r>
      <w:r>
        <w:rPr>
          <w:rFonts w:ascii="仿宋_GB2312" w:eastAsia="仿宋_GB2312" w:hAnsi="仿宋" w:hint="eastAsia"/>
          <w:sz w:val="28"/>
          <w:szCs w:val="28"/>
        </w:rPr>
        <w:t>万元：基本工资</w:t>
      </w:r>
      <w:r>
        <w:rPr>
          <w:rFonts w:ascii="仿宋_GB2312" w:eastAsia="仿宋_GB2312" w:hAnsi="仿宋"/>
          <w:sz w:val="28"/>
          <w:szCs w:val="28"/>
        </w:rPr>
        <w:t>950.00</w:t>
      </w:r>
      <w:r>
        <w:rPr>
          <w:rFonts w:ascii="仿宋_GB2312" w:eastAsia="仿宋_GB2312" w:hAnsi="仿宋" w:hint="eastAsia"/>
          <w:sz w:val="28"/>
          <w:szCs w:val="28"/>
        </w:rPr>
        <w:t>万元,津贴补贴</w:t>
      </w:r>
      <w:r>
        <w:rPr>
          <w:rFonts w:ascii="仿宋_GB2312" w:eastAsia="仿宋_GB2312" w:hAnsi="仿宋"/>
          <w:sz w:val="28"/>
          <w:szCs w:val="28"/>
        </w:rPr>
        <w:t>160.00</w:t>
      </w:r>
      <w:r>
        <w:rPr>
          <w:rFonts w:ascii="仿宋_GB2312" w:eastAsia="仿宋_GB2312" w:hAnsi="仿宋" w:hint="eastAsia"/>
          <w:sz w:val="28"/>
          <w:szCs w:val="28"/>
        </w:rPr>
        <w:t>万元,绩效工资</w:t>
      </w:r>
      <w:r>
        <w:rPr>
          <w:rFonts w:ascii="仿宋_GB2312" w:eastAsia="仿宋_GB2312" w:hAnsi="仿宋"/>
          <w:sz w:val="28"/>
          <w:szCs w:val="28"/>
        </w:rPr>
        <w:t>234.27</w:t>
      </w:r>
      <w:r>
        <w:rPr>
          <w:rFonts w:ascii="仿宋_GB2312" w:eastAsia="仿宋_GB2312" w:hAnsi="仿宋" w:hint="eastAsia"/>
          <w:sz w:val="28"/>
          <w:szCs w:val="28"/>
        </w:rPr>
        <w:t>万元，机关事业单位基本养老保险费</w:t>
      </w:r>
      <w:r>
        <w:rPr>
          <w:rFonts w:ascii="仿宋_GB2312" w:eastAsia="仿宋_GB2312" w:hAnsi="仿宋"/>
          <w:sz w:val="28"/>
          <w:szCs w:val="28"/>
        </w:rPr>
        <w:t>220.00</w:t>
      </w:r>
      <w:r>
        <w:rPr>
          <w:rFonts w:ascii="仿宋_GB2312" w:eastAsia="仿宋_GB2312" w:hAnsi="仿宋" w:hint="eastAsia"/>
          <w:sz w:val="28"/>
          <w:szCs w:val="28"/>
        </w:rPr>
        <w:t>万元，职工基本医疗保险缴费</w:t>
      </w:r>
      <w:r>
        <w:rPr>
          <w:rFonts w:ascii="仿宋_GB2312" w:eastAsia="仿宋_GB2312" w:hAnsi="仿宋"/>
          <w:sz w:val="28"/>
          <w:szCs w:val="28"/>
        </w:rPr>
        <w:t>140.00</w:t>
      </w:r>
      <w:r>
        <w:rPr>
          <w:rFonts w:ascii="仿宋_GB2312" w:eastAsia="仿宋_GB2312" w:hAnsi="仿宋" w:hint="eastAsia"/>
          <w:sz w:val="28"/>
          <w:szCs w:val="28"/>
        </w:rPr>
        <w:t>万元，其他社会保障缴费</w:t>
      </w:r>
      <w:r>
        <w:rPr>
          <w:rFonts w:ascii="仿宋_GB2312" w:eastAsia="仿宋_GB2312" w:hAnsi="仿宋"/>
          <w:sz w:val="28"/>
          <w:szCs w:val="28"/>
        </w:rPr>
        <w:t>45.00</w:t>
      </w:r>
      <w:r>
        <w:rPr>
          <w:rFonts w:ascii="仿宋_GB2312" w:eastAsia="仿宋_GB2312" w:hAnsi="仿宋" w:hint="eastAsia"/>
          <w:sz w:val="28"/>
          <w:szCs w:val="28"/>
        </w:rPr>
        <w:t>万元，住房公积金</w:t>
      </w:r>
      <w:r>
        <w:rPr>
          <w:rFonts w:ascii="仿宋_GB2312" w:eastAsia="仿宋_GB2312" w:hAnsi="仿宋"/>
          <w:sz w:val="28"/>
          <w:szCs w:val="28"/>
        </w:rPr>
        <w:t>250.00</w:t>
      </w:r>
      <w:r>
        <w:rPr>
          <w:rFonts w:ascii="仿宋_GB2312" w:eastAsia="仿宋_GB2312" w:hAnsi="仿宋" w:hint="eastAsia"/>
          <w:sz w:val="28"/>
          <w:szCs w:val="28"/>
        </w:rPr>
        <w:t>万元。</w:t>
      </w:r>
    </w:p>
    <w:p w14:paraId="7799DD37" w14:textId="77777777" w:rsidR="00A86510" w:rsidRDefault="00CE3181">
      <w:pPr>
        <w:widowControl/>
        <w:shd w:val="clear" w:color="auto" w:fill="FFFFFF"/>
        <w:spacing w:line="225" w:lineRule="atLeast"/>
        <w:ind w:firstLine="560"/>
        <w:rPr>
          <w:rFonts w:ascii="仿宋_GB2312" w:eastAsia="仿宋_GB2312" w:hAnsi="仿宋"/>
          <w:sz w:val="28"/>
          <w:szCs w:val="28"/>
        </w:rPr>
      </w:pPr>
      <w:r>
        <w:rPr>
          <w:rFonts w:ascii="仿宋_GB2312" w:eastAsia="仿宋_GB2312" w:hAnsi="仿宋" w:hint="eastAsia"/>
          <w:sz w:val="28"/>
          <w:szCs w:val="28"/>
        </w:rPr>
        <w:t>2.商品和服务支出</w:t>
      </w:r>
      <w:r>
        <w:rPr>
          <w:rFonts w:ascii="仿宋_GB2312" w:eastAsia="仿宋_GB2312" w:hAnsi="仿宋"/>
          <w:sz w:val="28"/>
          <w:szCs w:val="28"/>
        </w:rPr>
        <w:t>152.91</w:t>
      </w:r>
      <w:r>
        <w:rPr>
          <w:rFonts w:ascii="仿宋_GB2312" w:eastAsia="仿宋_GB2312" w:hAnsi="仿宋" w:hint="eastAsia"/>
          <w:sz w:val="28"/>
          <w:szCs w:val="28"/>
        </w:rPr>
        <w:t>万元：办公费</w:t>
      </w:r>
      <w:r>
        <w:rPr>
          <w:rFonts w:ascii="仿宋_GB2312" w:eastAsia="仿宋_GB2312" w:hAnsi="仿宋"/>
          <w:sz w:val="28"/>
          <w:szCs w:val="28"/>
        </w:rPr>
        <w:t>10.00</w:t>
      </w:r>
      <w:r>
        <w:rPr>
          <w:rFonts w:ascii="仿宋_GB2312" w:eastAsia="仿宋_GB2312" w:hAnsi="仿宋" w:hint="eastAsia"/>
          <w:sz w:val="28"/>
          <w:szCs w:val="28"/>
        </w:rPr>
        <w:t>万元,印刷费</w:t>
      </w:r>
      <w:r>
        <w:rPr>
          <w:rFonts w:ascii="仿宋_GB2312" w:eastAsia="仿宋_GB2312" w:hAnsi="仿宋"/>
          <w:sz w:val="28"/>
          <w:szCs w:val="28"/>
        </w:rPr>
        <w:t>2.00</w:t>
      </w:r>
      <w:r>
        <w:rPr>
          <w:rFonts w:ascii="仿宋_GB2312" w:eastAsia="仿宋_GB2312" w:hAnsi="仿宋" w:hint="eastAsia"/>
          <w:sz w:val="28"/>
          <w:szCs w:val="28"/>
        </w:rPr>
        <w:t>万元,电费</w:t>
      </w:r>
      <w:r>
        <w:rPr>
          <w:rFonts w:ascii="仿宋_GB2312" w:eastAsia="仿宋_GB2312" w:hAnsi="仿宋"/>
          <w:sz w:val="28"/>
          <w:szCs w:val="28"/>
        </w:rPr>
        <w:t>10.00</w:t>
      </w:r>
      <w:r>
        <w:rPr>
          <w:rFonts w:ascii="仿宋_GB2312" w:eastAsia="仿宋_GB2312" w:hAnsi="仿宋" w:hint="eastAsia"/>
          <w:sz w:val="28"/>
          <w:szCs w:val="28"/>
        </w:rPr>
        <w:t>万元,邮电费</w:t>
      </w:r>
      <w:r>
        <w:rPr>
          <w:rFonts w:ascii="仿宋_GB2312" w:eastAsia="仿宋_GB2312" w:hAnsi="仿宋"/>
          <w:sz w:val="28"/>
          <w:szCs w:val="28"/>
        </w:rPr>
        <w:t>2.50</w:t>
      </w:r>
      <w:r>
        <w:rPr>
          <w:rFonts w:ascii="仿宋_GB2312" w:eastAsia="仿宋_GB2312" w:hAnsi="仿宋" w:hint="eastAsia"/>
          <w:sz w:val="28"/>
          <w:szCs w:val="28"/>
        </w:rPr>
        <w:t>万元,物业管理费3</w:t>
      </w:r>
      <w:r>
        <w:rPr>
          <w:rFonts w:ascii="仿宋_GB2312" w:eastAsia="仿宋_GB2312" w:hAnsi="仿宋"/>
          <w:sz w:val="28"/>
          <w:szCs w:val="28"/>
        </w:rPr>
        <w:t>2.00</w:t>
      </w:r>
      <w:r>
        <w:rPr>
          <w:rFonts w:ascii="仿宋_GB2312" w:eastAsia="仿宋_GB2312" w:hAnsi="仿宋" w:hint="eastAsia"/>
          <w:sz w:val="28"/>
          <w:szCs w:val="28"/>
        </w:rPr>
        <w:t>万元,差旅费</w:t>
      </w:r>
      <w:r>
        <w:rPr>
          <w:rFonts w:ascii="仿宋_GB2312" w:eastAsia="仿宋_GB2312" w:hAnsi="仿宋"/>
          <w:sz w:val="28"/>
          <w:szCs w:val="28"/>
        </w:rPr>
        <w:t>2.00</w:t>
      </w:r>
      <w:r>
        <w:rPr>
          <w:rFonts w:ascii="仿宋_GB2312" w:eastAsia="仿宋_GB2312" w:hAnsi="仿宋" w:hint="eastAsia"/>
          <w:sz w:val="28"/>
          <w:szCs w:val="28"/>
        </w:rPr>
        <w:t>万元，维修(护)费</w:t>
      </w:r>
      <w:r>
        <w:rPr>
          <w:rFonts w:ascii="仿宋_GB2312" w:eastAsia="仿宋_GB2312" w:hAnsi="仿宋"/>
          <w:sz w:val="28"/>
          <w:szCs w:val="28"/>
        </w:rPr>
        <w:t>8.00</w:t>
      </w:r>
      <w:r>
        <w:rPr>
          <w:rFonts w:ascii="仿宋_GB2312" w:eastAsia="仿宋_GB2312" w:hAnsi="仿宋" w:hint="eastAsia"/>
          <w:sz w:val="28"/>
          <w:szCs w:val="28"/>
        </w:rPr>
        <w:t>万元,会议费</w:t>
      </w:r>
      <w:r>
        <w:rPr>
          <w:rFonts w:ascii="仿宋_GB2312" w:eastAsia="仿宋_GB2312" w:hAnsi="仿宋"/>
          <w:sz w:val="28"/>
          <w:szCs w:val="28"/>
        </w:rPr>
        <w:t>2.50</w:t>
      </w:r>
      <w:r>
        <w:rPr>
          <w:rFonts w:ascii="仿宋_GB2312" w:eastAsia="仿宋_GB2312" w:hAnsi="仿宋" w:hint="eastAsia"/>
          <w:sz w:val="28"/>
          <w:szCs w:val="28"/>
        </w:rPr>
        <w:t>万元,培训费</w:t>
      </w:r>
      <w:r>
        <w:rPr>
          <w:rFonts w:ascii="仿宋_GB2312" w:eastAsia="仿宋_GB2312" w:hAnsi="仿宋"/>
          <w:sz w:val="28"/>
          <w:szCs w:val="28"/>
        </w:rPr>
        <w:t>4.50</w:t>
      </w:r>
      <w:r>
        <w:rPr>
          <w:rFonts w:ascii="仿宋_GB2312" w:eastAsia="仿宋_GB2312" w:hAnsi="仿宋" w:hint="eastAsia"/>
          <w:sz w:val="28"/>
          <w:szCs w:val="28"/>
        </w:rPr>
        <w:t>万元,公务接待费</w:t>
      </w:r>
      <w:r>
        <w:rPr>
          <w:rFonts w:ascii="仿宋_GB2312" w:eastAsia="仿宋_GB2312" w:hAnsi="仿宋"/>
          <w:sz w:val="28"/>
          <w:szCs w:val="28"/>
        </w:rPr>
        <w:t>1.80</w:t>
      </w:r>
      <w:r>
        <w:rPr>
          <w:rFonts w:ascii="仿宋_GB2312" w:eastAsia="仿宋_GB2312" w:hAnsi="仿宋" w:hint="eastAsia"/>
          <w:sz w:val="28"/>
          <w:szCs w:val="28"/>
        </w:rPr>
        <w:t>万元,劳务费</w:t>
      </w:r>
      <w:r>
        <w:rPr>
          <w:rFonts w:ascii="仿宋_GB2312" w:eastAsia="仿宋_GB2312" w:hAnsi="仿宋"/>
          <w:sz w:val="28"/>
          <w:szCs w:val="28"/>
        </w:rPr>
        <w:t>8.00</w:t>
      </w:r>
      <w:r>
        <w:rPr>
          <w:rFonts w:ascii="仿宋_GB2312" w:eastAsia="仿宋_GB2312" w:hAnsi="仿宋" w:hint="eastAsia"/>
          <w:sz w:val="28"/>
          <w:szCs w:val="28"/>
        </w:rPr>
        <w:t>万元,工会经费</w:t>
      </w:r>
      <w:r>
        <w:rPr>
          <w:rFonts w:ascii="仿宋_GB2312" w:eastAsia="仿宋_GB2312" w:hAnsi="仿宋"/>
          <w:sz w:val="28"/>
          <w:szCs w:val="28"/>
        </w:rPr>
        <w:t>47.11</w:t>
      </w:r>
      <w:r>
        <w:rPr>
          <w:rFonts w:ascii="仿宋_GB2312" w:eastAsia="仿宋_GB2312" w:hAnsi="仿宋" w:hint="eastAsia"/>
          <w:sz w:val="28"/>
          <w:szCs w:val="28"/>
        </w:rPr>
        <w:t>万元,福利费</w:t>
      </w:r>
      <w:r>
        <w:rPr>
          <w:rFonts w:ascii="仿宋_GB2312" w:eastAsia="仿宋_GB2312" w:hAnsi="仿宋"/>
          <w:sz w:val="28"/>
          <w:szCs w:val="28"/>
        </w:rPr>
        <w:t>1.50</w:t>
      </w:r>
      <w:r>
        <w:rPr>
          <w:rFonts w:ascii="仿宋_GB2312" w:eastAsia="仿宋_GB2312" w:hAnsi="仿宋" w:hint="eastAsia"/>
          <w:sz w:val="28"/>
          <w:szCs w:val="28"/>
        </w:rPr>
        <w:t>万元,公务用车运行维护费</w:t>
      </w:r>
      <w:r>
        <w:rPr>
          <w:rFonts w:ascii="仿宋_GB2312" w:eastAsia="仿宋_GB2312" w:hAnsi="仿宋"/>
          <w:sz w:val="28"/>
          <w:szCs w:val="28"/>
        </w:rPr>
        <w:t>3.00</w:t>
      </w:r>
      <w:r>
        <w:rPr>
          <w:rFonts w:ascii="仿宋_GB2312" w:eastAsia="仿宋_GB2312" w:hAnsi="仿宋" w:hint="eastAsia"/>
          <w:sz w:val="28"/>
          <w:szCs w:val="28"/>
        </w:rPr>
        <w:t>万元,其他商品和服务支出</w:t>
      </w:r>
      <w:r>
        <w:rPr>
          <w:rFonts w:ascii="仿宋_GB2312" w:eastAsia="仿宋_GB2312" w:hAnsi="仿宋"/>
          <w:sz w:val="28"/>
          <w:szCs w:val="28"/>
        </w:rPr>
        <w:t>18.00</w:t>
      </w:r>
      <w:r>
        <w:rPr>
          <w:rFonts w:ascii="仿宋_GB2312" w:eastAsia="仿宋_GB2312" w:hAnsi="仿宋" w:hint="eastAsia"/>
          <w:sz w:val="28"/>
          <w:szCs w:val="28"/>
        </w:rPr>
        <w:t>万元。</w:t>
      </w:r>
    </w:p>
    <w:p w14:paraId="64C882D6" w14:textId="77777777" w:rsidR="00A86510" w:rsidRDefault="00CE3181">
      <w:pPr>
        <w:widowControl/>
        <w:shd w:val="clear" w:color="auto" w:fill="FFFFFF"/>
        <w:spacing w:line="225" w:lineRule="atLeast"/>
        <w:rPr>
          <w:rFonts w:ascii="仿宋_GB2312" w:eastAsia="仿宋_GB2312" w:hAnsi="仿宋"/>
          <w:sz w:val="28"/>
          <w:szCs w:val="28"/>
        </w:rPr>
      </w:pPr>
      <w:r>
        <w:rPr>
          <w:rFonts w:ascii="仿宋_GB2312" w:eastAsia="仿宋_GB2312" w:hAnsi="仿宋" w:hint="eastAsia"/>
          <w:sz w:val="28"/>
          <w:szCs w:val="28"/>
        </w:rPr>
        <w:t xml:space="preserve">　　3.对个人和家庭的补助</w:t>
      </w:r>
      <w:r>
        <w:rPr>
          <w:rFonts w:ascii="仿宋_GB2312" w:eastAsia="仿宋_GB2312" w:hAnsi="仿宋"/>
          <w:sz w:val="28"/>
          <w:szCs w:val="28"/>
        </w:rPr>
        <w:t>180.90</w:t>
      </w:r>
      <w:r>
        <w:rPr>
          <w:rFonts w:ascii="仿宋_GB2312" w:eastAsia="仿宋_GB2312" w:hAnsi="仿宋" w:hint="eastAsia"/>
          <w:sz w:val="28"/>
          <w:szCs w:val="28"/>
        </w:rPr>
        <w:t>万元：离休费</w:t>
      </w:r>
      <w:r>
        <w:rPr>
          <w:rFonts w:ascii="仿宋_GB2312" w:eastAsia="仿宋_GB2312" w:hAnsi="仿宋"/>
          <w:sz w:val="28"/>
          <w:szCs w:val="28"/>
        </w:rPr>
        <w:t>20.00</w:t>
      </w:r>
      <w:r>
        <w:rPr>
          <w:rFonts w:ascii="仿宋_GB2312" w:eastAsia="仿宋_GB2312" w:hAnsi="仿宋" w:hint="eastAsia"/>
          <w:sz w:val="28"/>
          <w:szCs w:val="28"/>
        </w:rPr>
        <w:t>万元,退休费</w:t>
      </w:r>
      <w:r>
        <w:rPr>
          <w:rFonts w:ascii="仿宋_GB2312" w:eastAsia="仿宋_GB2312" w:hAnsi="仿宋"/>
          <w:sz w:val="28"/>
          <w:szCs w:val="28"/>
        </w:rPr>
        <w:t>70.00</w:t>
      </w:r>
      <w:r>
        <w:rPr>
          <w:rFonts w:ascii="仿宋_GB2312" w:eastAsia="仿宋_GB2312" w:hAnsi="仿宋" w:hint="eastAsia"/>
          <w:sz w:val="28"/>
          <w:szCs w:val="28"/>
        </w:rPr>
        <w:t>万元,抚恤金</w:t>
      </w:r>
      <w:r>
        <w:rPr>
          <w:rFonts w:ascii="仿宋_GB2312" w:eastAsia="仿宋_GB2312" w:hAnsi="仿宋"/>
          <w:sz w:val="28"/>
          <w:szCs w:val="28"/>
        </w:rPr>
        <w:t>30.00</w:t>
      </w:r>
      <w:r>
        <w:rPr>
          <w:rFonts w:ascii="仿宋_GB2312" w:eastAsia="仿宋_GB2312" w:hAnsi="仿宋" w:hint="eastAsia"/>
          <w:sz w:val="28"/>
          <w:szCs w:val="28"/>
        </w:rPr>
        <w:t>万元,生活补助</w:t>
      </w:r>
      <w:r>
        <w:rPr>
          <w:rFonts w:ascii="仿宋_GB2312" w:eastAsia="仿宋_GB2312" w:hAnsi="仿宋"/>
          <w:sz w:val="28"/>
          <w:szCs w:val="28"/>
        </w:rPr>
        <w:t>7.00</w:t>
      </w:r>
      <w:r>
        <w:rPr>
          <w:rFonts w:ascii="仿宋_GB2312" w:eastAsia="仿宋_GB2312" w:hAnsi="仿宋" w:hint="eastAsia"/>
          <w:sz w:val="28"/>
          <w:szCs w:val="28"/>
        </w:rPr>
        <w:t>万元,救济费4</w:t>
      </w:r>
      <w:r>
        <w:rPr>
          <w:rFonts w:ascii="仿宋_GB2312" w:eastAsia="仿宋_GB2312" w:hAnsi="仿宋"/>
          <w:sz w:val="28"/>
          <w:szCs w:val="28"/>
        </w:rPr>
        <w:t>.90</w:t>
      </w:r>
      <w:r>
        <w:rPr>
          <w:rFonts w:ascii="仿宋_GB2312" w:eastAsia="仿宋_GB2312" w:hAnsi="仿宋" w:hint="eastAsia"/>
          <w:sz w:val="28"/>
          <w:szCs w:val="28"/>
        </w:rPr>
        <w:t>万元，医疗费补助</w:t>
      </w:r>
      <w:r>
        <w:rPr>
          <w:rFonts w:ascii="仿宋_GB2312" w:eastAsia="仿宋_GB2312" w:hAnsi="仿宋"/>
          <w:sz w:val="28"/>
          <w:szCs w:val="28"/>
        </w:rPr>
        <w:t>19.00</w:t>
      </w:r>
      <w:r>
        <w:rPr>
          <w:rFonts w:ascii="仿宋_GB2312" w:eastAsia="仿宋_GB2312" w:hAnsi="仿宋" w:hint="eastAsia"/>
          <w:sz w:val="28"/>
          <w:szCs w:val="28"/>
        </w:rPr>
        <w:t>万元,奖励金</w:t>
      </w:r>
      <w:r>
        <w:rPr>
          <w:rFonts w:ascii="仿宋_GB2312" w:eastAsia="仿宋_GB2312" w:hAnsi="仿宋"/>
          <w:sz w:val="28"/>
          <w:szCs w:val="28"/>
        </w:rPr>
        <w:t>10.00</w:t>
      </w:r>
      <w:r>
        <w:rPr>
          <w:rFonts w:ascii="仿宋_GB2312" w:eastAsia="仿宋_GB2312" w:hAnsi="仿宋" w:hint="eastAsia"/>
          <w:sz w:val="28"/>
          <w:szCs w:val="28"/>
        </w:rPr>
        <w:t>万元,其他对个人和家庭的补助支出</w:t>
      </w:r>
      <w:r>
        <w:rPr>
          <w:rFonts w:ascii="仿宋_GB2312" w:eastAsia="仿宋_GB2312" w:hAnsi="仿宋"/>
          <w:sz w:val="28"/>
          <w:szCs w:val="28"/>
        </w:rPr>
        <w:t>20.00</w:t>
      </w:r>
      <w:r>
        <w:rPr>
          <w:rFonts w:ascii="仿宋_GB2312" w:eastAsia="仿宋_GB2312" w:hAnsi="仿宋" w:hint="eastAsia"/>
          <w:sz w:val="28"/>
          <w:szCs w:val="28"/>
        </w:rPr>
        <w:t>万元。</w:t>
      </w:r>
    </w:p>
    <w:p w14:paraId="7B502F52" w14:textId="77777777" w:rsidR="00A86510" w:rsidRDefault="00CE3181">
      <w:pPr>
        <w:widowControl/>
        <w:shd w:val="clear" w:color="auto" w:fill="FFFFFF"/>
        <w:spacing w:line="225" w:lineRule="atLeast"/>
        <w:rPr>
          <w:rFonts w:ascii="仿宋" w:eastAsia="仿宋" w:hAnsi="仿宋" w:cs="仿宋"/>
          <w:kern w:val="0"/>
          <w:sz w:val="28"/>
          <w:szCs w:val="28"/>
        </w:rPr>
      </w:pPr>
      <w:r>
        <w:rPr>
          <w:rFonts w:ascii="楷体_GB2312" w:eastAsia="楷体_GB2312" w:hint="eastAsia"/>
          <w:b/>
          <w:sz w:val="32"/>
          <w:szCs w:val="32"/>
        </w:rPr>
        <w:t>（二）项目支出执行情况 </w:t>
      </w:r>
      <w:r>
        <w:rPr>
          <w:rFonts w:ascii="仿宋" w:eastAsia="仿宋" w:hAnsi="仿宋" w:cs="仿宋" w:hint="eastAsia"/>
          <w:kern w:val="0"/>
          <w:sz w:val="28"/>
          <w:szCs w:val="28"/>
        </w:rPr>
        <w:t> </w:t>
      </w:r>
    </w:p>
    <w:p w14:paraId="4E3445FD" w14:textId="77777777" w:rsidR="00A86510" w:rsidRDefault="00CE3181">
      <w:pPr>
        <w:widowControl/>
        <w:spacing w:line="600" w:lineRule="exact"/>
        <w:ind w:firstLineChars="200" w:firstLine="560"/>
        <w:jc w:val="left"/>
        <w:rPr>
          <w:rFonts w:ascii="仿宋_GB2312" w:eastAsia="仿宋_GB2312" w:hAnsi="仿宋"/>
          <w:sz w:val="28"/>
          <w:szCs w:val="28"/>
        </w:rPr>
      </w:pPr>
      <w:r>
        <w:rPr>
          <w:rFonts w:ascii="仿宋_GB2312" w:eastAsia="仿宋_GB2312" w:hAnsi="仿宋" w:hint="eastAsia"/>
          <w:sz w:val="28"/>
          <w:szCs w:val="28"/>
        </w:rPr>
        <w:t>我院无省级专项资金，项目支出为除省级专项资金以外的其他项目支出。202</w:t>
      </w:r>
      <w:r>
        <w:rPr>
          <w:rFonts w:ascii="仿宋_GB2312" w:eastAsia="仿宋_GB2312" w:hAnsi="仿宋"/>
          <w:sz w:val="28"/>
          <w:szCs w:val="28"/>
        </w:rPr>
        <w:t>1</w:t>
      </w:r>
      <w:r>
        <w:rPr>
          <w:rFonts w:ascii="仿宋_GB2312" w:eastAsia="仿宋_GB2312" w:hAnsi="仿宋" w:hint="eastAsia"/>
          <w:sz w:val="28"/>
          <w:szCs w:val="28"/>
        </w:rPr>
        <w:t>年我院实际发生项目支出总计</w:t>
      </w:r>
      <w:r>
        <w:rPr>
          <w:rFonts w:ascii="仿宋_GB2312" w:eastAsia="仿宋_GB2312" w:hAnsi="仿宋"/>
          <w:sz w:val="28"/>
          <w:szCs w:val="28"/>
        </w:rPr>
        <w:t>735.37</w:t>
      </w:r>
      <w:r>
        <w:rPr>
          <w:rFonts w:ascii="仿宋_GB2312" w:eastAsia="仿宋_GB2312" w:hAnsi="仿宋" w:hint="eastAsia"/>
          <w:sz w:val="28"/>
          <w:szCs w:val="28"/>
        </w:rPr>
        <w:t>万元。其中：</w:t>
      </w:r>
    </w:p>
    <w:p w14:paraId="466DD5A6" w14:textId="77777777" w:rsidR="00A86510" w:rsidRDefault="00CE3181">
      <w:pPr>
        <w:widowControl/>
        <w:spacing w:line="600" w:lineRule="exact"/>
        <w:ind w:firstLineChars="200" w:firstLine="560"/>
        <w:jc w:val="left"/>
        <w:rPr>
          <w:rFonts w:ascii="仿宋_GB2312" w:eastAsia="仿宋_GB2312" w:hAnsi="仿宋"/>
          <w:sz w:val="28"/>
          <w:szCs w:val="28"/>
        </w:rPr>
      </w:pPr>
      <w:r>
        <w:rPr>
          <w:rFonts w:ascii="仿宋_GB2312" w:eastAsia="仿宋_GB2312" w:hAnsi="仿宋" w:hint="eastAsia"/>
          <w:sz w:val="28"/>
          <w:szCs w:val="28"/>
        </w:rPr>
        <w:t>1</w:t>
      </w:r>
      <w:r>
        <w:rPr>
          <w:rFonts w:ascii="仿宋_GB2312" w:eastAsia="仿宋_GB2312" w:hAnsi="仿宋"/>
          <w:sz w:val="28"/>
          <w:szCs w:val="28"/>
        </w:rPr>
        <w:t>.</w:t>
      </w:r>
      <w:r>
        <w:rPr>
          <w:rFonts w:ascii="仿宋_GB2312" w:eastAsia="仿宋_GB2312" w:hAnsi="仿宋" w:hint="eastAsia"/>
          <w:sz w:val="28"/>
          <w:szCs w:val="28"/>
        </w:rPr>
        <w:t>工资福利支出8</w:t>
      </w:r>
      <w:r>
        <w:rPr>
          <w:rFonts w:ascii="仿宋_GB2312" w:eastAsia="仿宋_GB2312" w:hAnsi="仿宋"/>
          <w:sz w:val="28"/>
          <w:szCs w:val="28"/>
        </w:rPr>
        <w:t>.40</w:t>
      </w:r>
      <w:r>
        <w:rPr>
          <w:rFonts w:ascii="仿宋_GB2312" w:eastAsia="仿宋_GB2312" w:hAnsi="仿宋" w:hint="eastAsia"/>
          <w:sz w:val="28"/>
          <w:szCs w:val="28"/>
        </w:rPr>
        <w:t>万元；</w:t>
      </w:r>
    </w:p>
    <w:p w14:paraId="7EAA19DE" w14:textId="77777777" w:rsidR="00A86510" w:rsidRDefault="00CE3181">
      <w:pPr>
        <w:widowControl/>
        <w:spacing w:line="600" w:lineRule="exact"/>
        <w:ind w:firstLineChars="200" w:firstLine="560"/>
        <w:jc w:val="left"/>
        <w:rPr>
          <w:rFonts w:ascii="仿宋_GB2312" w:eastAsia="仿宋_GB2312" w:hAnsi="仿宋"/>
          <w:sz w:val="28"/>
          <w:szCs w:val="28"/>
        </w:rPr>
      </w:pPr>
      <w:r>
        <w:rPr>
          <w:rFonts w:ascii="仿宋_GB2312" w:eastAsia="仿宋_GB2312" w:hAnsi="仿宋"/>
          <w:sz w:val="28"/>
          <w:szCs w:val="28"/>
        </w:rPr>
        <w:t>2</w:t>
      </w:r>
      <w:r>
        <w:rPr>
          <w:rFonts w:ascii="仿宋_GB2312" w:eastAsia="仿宋_GB2312" w:hAnsi="仿宋" w:hint="eastAsia"/>
          <w:sz w:val="28"/>
          <w:szCs w:val="28"/>
        </w:rPr>
        <w:t>.商品和服务支出</w:t>
      </w:r>
      <w:r>
        <w:rPr>
          <w:rFonts w:ascii="仿宋_GB2312" w:eastAsia="仿宋_GB2312" w:hAnsi="仿宋"/>
          <w:sz w:val="28"/>
          <w:szCs w:val="28"/>
        </w:rPr>
        <w:t>726.97</w:t>
      </w:r>
      <w:r>
        <w:rPr>
          <w:rFonts w:ascii="仿宋_GB2312" w:eastAsia="仿宋_GB2312" w:hAnsi="仿宋" w:hint="eastAsia"/>
          <w:sz w:val="28"/>
          <w:szCs w:val="28"/>
        </w:rPr>
        <w:t>万元;</w:t>
      </w:r>
    </w:p>
    <w:p w14:paraId="5EAF4E4F" w14:textId="77777777" w:rsidR="00A86510" w:rsidRDefault="00CE3181">
      <w:pPr>
        <w:widowControl/>
        <w:spacing w:line="600" w:lineRule="exact"/>
        <w:ind w:firstLineChars="200" w:firstLine="640"/>
        <w:jc w:val="left"/>
        <w:rPr>
          <w:rFonts w:eastAsia="黑体"/>
          <w:sz w:val="32"/>
          <w:szCs w:val="32"/>
        </w:rPr>
      </w:pPr>
      <w:r>
        <w:rPr>
          <w:rFonts w:eastAsia="黑体" w:hint="eastAsia"/>
          <w:sz w:val="32"/>
          <w:szCs w:val="32"/>
        </w:rPr>
        <w:t>三、政府性基金预算支出情况</w:t>
      </w:r>
    </w:p>
    <w:p w14:paraId="065C25DD" w14:textId="77777777" w:rsidR="00A86510" w:rsidRDefault="00CE3181">
      <w:pPr>
        <w:widowControl/>
        <w:spacing w:line="600" w:lineRule="exact"/>
        <w:ind w:firstLineChars="200" w:firstLine="560"/>
        <w:jc w:val="left"/>
        <w:rPr>
          <w:rFonts w:ascii="仿宋_GB2312" w:eastAsia="仿宋_GB2312" w:hAnsi="仿宋"/>
          <w:sz w:val="28"/>
          <w:szCs w:val="28"/>
        </w:rPr>
      </w:pPr>
      <w:r>
        <w:rPr>
          <w:rFonts w:ascii="仿宋_GB2312" w:eastAsia="仿宋_GB2312" w:hAnsi="仿宋" w:hint="eastAsia"/>
          <w:sz w:val="28"/>
          <w:szCs w:val="28"/>
        </w:rPr>
        <w:t>本单位无政府性基金预算支出。</w:t>
      </w:r>
    </w:p>
    <w:p w14:paraId="182537C0" w14:textId="77777777" w:rsidR="00A86510" w:rsidRDefault="00CE3181">
      <w:pPr>
        <w:widowControl/>
        <w:spacing w:line="600" w:lineRule="exact"/>
        <w:ind w:firstLineChars="200" w:firstLine="640"/>
        <w:jc w:val="left"/>
        <w:rPr>
          <w:rFonts w:eastAsia="黑体"/>
          <w:sz w:val="32"/>
          <w:szCs w:val="32"/>
        </w:rPr>
      </w:pPr>
      <w:r>
        <w:rPr>
          <w:rFonts w:eastAsia="黑体" w:hint="eastAsia"/>
          <w:sz w:val="32"/>
          <w:szCs w:val="32"/>
        </w:rPr>
        <w:t>四、国有资本经营预算支出情况</w:t>
      </w:r>
    </w:p>
    <w:p w14:paraId="66D87785" w14:textId="77777777" w:rsidR="00A86510" w:rsidRDefault="00CE3181">
      <w:pPr>
        <w:widowControl/>
        <w:spacing w:line="600" w:lineRule="exact"/>
        <w:ind w:firstLineChars="200" w:firstLine="560"/>
        <w:jc w:val="left"/>
        <w:rPr>
          <w:rFonts w:ascii="仿宋_GB2312" w:eastAsia="仿宋_GB2312" w:hAnsi="仿宋"/>
          <w:sz w:val="28"/>
          <w:szCs w:val="28"/>
        </w:rPr>
      </w:pPr>
      <w:r>
        <w:rPr>
          <w:rFonts w:ascii="仿宋_GB2312" w:eastAsia="仿宋_GB2312" w:hAnsi="仿宋" w:hint="eastAsia"/>
          <w:sz w:val="28"/>
          <w:szCs w:val="28"/>
        </w:rPr>
        <w:t>本单位无国有资本经营预算支出。</w:t>
      </w:r>
    </w:p>
    <w:p w14:paraId="196E210E" w14:textId="77777777" w:rsidR="00A86510" w:rsidRDefault="00CE3181">
      <w:pPr>
        <w:widowControl/>
        <w:spacing w:line="600" w:lineRule="exact"/>
        <w:ind w:firstLineChars="200" w:firstLine="640"/>
        <w:jc w:val="left"/>
        <w:rPr>
          <w:rFonts w:eastAsia="黑体"/>
          <w:sz w:val="32"/>
          <w:szCs w:val="32"/>
        </w:rPr>
      </w:pPr>
      <w:r>
        <w:rPr>
          <w:rFonts w:eastAsia="黑体" w:hint="eastAsia"/>
          <w:sz w:val="32"/>
          <w:szCs w:val="32"/>
        </w:rPr>
        <w:lastRenderedPageBreak/>
        <w:t>五、社会保险基金预算支出情况</w:t>
      </w:r>
    </w:p>
    <w:p w14:paraId="30F6D39A" w14:textId="77777777" w:rsidR="00A86510" w:rsidRDefault="00CE3181">
      <w:pPr>
        <w:widowControl/>
        <w:spacing w:line="600" w:lineRule="exact"/>
        <w:ind w:firstLineChars="200" w:firstLine="560"/>
        <w:jc w:val="left"/>
        <w:rPr>
          <w:rFonts w:ascii="仿宋" w:eastAsia="仿宋" w:hAnsi="仿宋" w:cs="仿宋"/>
          <w:kern w:val="0"/>
          <w:sz w:val="28"/>
          <w:szCs w:val="28"/>
        </w:rPr>
      </w:pPr>
      <w:r>
        <w:rPr>
          <w:rFonts w:ascii="仿宋_GB2312" w:eastAsia="仿宋_GB2312" w:hAnsi="仿宋" w:hint="eastAsia"/>
          <w:sz w:val="28"/>
          <w:szCs w:val="28"/>
        </w:rPr>
        <w:t>本单位无社会保险基金预算支出。</w:t>
      </w:r>
    </w:p>
    <w:p w14:paraId="082099A9" w14:textId="77777777" w:rsidR="00A86510" w:rsidRDefault="00CE3181">
      <w:pPr>
        <w:widowControl/>
        <w:spacing w:line="600" w:lineRule="exact"/>
        <w:ind w:firstLineChars="200" w:firstLine="640"/>
        <w:jc w:val="left"/>
        <w:rPr>
          <w:rFonts w:eastAsia="黑体"/>
          <w:sz w:val="32"/>
          <w:szCs w:val="32"/>
        </w:rPr>
      </w:pPr>
      <w:r>
        <w:rPr>
          <w:rFonts w:eastAsia="黑体" w:hint="eastAsia"/>
          <w:sz w:val="32"/>
          <w:szCs w:val="32"/>
        </w:rPr>
        <w:t>六、单位整体支出绩效情况</w:t>
      </w:r>
    </w:p>
    <w:p w14:paraId="65B38C49" w14:textId="77777777" w:rsidR="00A86510" w:rsidRDefault="00CE3181">
      <w:pPr>
        <w:widowControl/>
        <w:shd w:val="clear" w:color="auto" w:fill="FFFFFF"/>
        <w:spacing w:line="225" w:lineRule="atLeast"/>
        <w:ind w:firstLineChars="200" w:firstLine="560"/>
        <w:rPr>
          <w:rFonts w:ascii="仿宋_GB2312" w:eastAsia="仿宋_GB2312" w:hAnsi="仿宋"/>
          <w:sz w:val="28"/>
          <w:szCs w:val="28"/>
        </w:rPr>
      </w:pPr>
      <w:r>
        <w:rPr>
          <w:rFonts w:ascii="仿宋_GB2312" w:eastAsia="仿宋_GB2312" w:hAnsi="仿宋" w:hint="eastAsia"/>
          <w:sz w:val="28"/>
          <w:szCs w:val="28"/>
        </w:rPr>
        <w:t>202</w:t>
      </w:r>
      <w:r>
        <w:rPr>
          <w:rFonts w:ascii="仿宋_GB2312" w:eastAsia="仿宋_GB2312" w:hAnsi="仿宋"/>
          <w:sz w:val="28"/>
          <w:szCs w:val="28"/>
        </w:rPr>
        <w:t>1</w:t>
      </w:r>
      <w:r>
        <w:rPr>
          <w:rFonts w:ascii="仿宋_GB2312" w:eastAsia="仿宋_GB2312" w:hAnsi="仿宋" w:hint="eastAsia"/>
          <w:sz w:val="28"/>
          <w:szCs w:val="28"/>
        </w:rPr>
        <w:t>年，在省地质院党委的坚强领导下，在省地质院财务资产部的关心指导下，全院坚持稳中求胜、创新驱动、优化管理、党建引领，产业经济跃上新台阶；广大干部职工战役情、促发展、强党建、保和谐，推动高质量发展，较好地完成各项重点工作目标任务。</w:t>
      </w:r>
    </w:p>
    <w:p w14:paraId="3419A696" w14:textId="77777777" w:rsidR="00A86510" w:rsidRDefault="00CE3181">
      <w:pPr>
        <w:widowControl/>
        <w:spacing w:line="600" w:lineRule="exact"/>
        <w:rPr>
          <w:rFonts w:ascii="楷体_GB2312" w:eastAsia="楷体_GB2312"/>
          <w:b/>
          <w:sz w:val="32"/>
          <w:szCs w:val="32"/>
        </w:rPr>
      </w:pPr>
      <w:r>
        <w:rPr>
          <w:rFonts w:ascii="楷体_GB2312" w:eastAsia="楷体_GB2312" w:hint="eastAsia"/>
          <w:b/>
          <w:sz w:val="32"/>
          <w:szCs w:val="32"/>
        </w:rPr>
        <w:t>（一）整体支出经济性分析</w:t>
      </w:r>
    </w:p>
    <w:p w14:paraId="571888B4" w14:textId="77777777" w:rsidR="00A86510" w:rsidRDefault="00CE3181">
      <w:pPr>
        <w:widowControl/>
        <w:shd w:val="clear" w:color="auto" w:fill="FFFFFF"/>
        <w:spacing w:line="225" w:lineRule="atLeast"/>
        <w:ind w:firstLineChars="200" w:firstLine="560"/>
        <w:rPr>
          <w:rFonts w:ascii="仿宋_GB2312" w:eastAsia="仿宋_GB2312" w:hAnsi="仿宋"/>
          <w:sz w:val="28"/>
          <w:szCs w:val="28"/>
        </w:rPr>
      </w:pPr>
      <w:r>
        <w:rPr>
          <w:rFonts w:ascii="仿宋_GB2312" w:eastAsia="仿宋_GB2312" w:hAnsi="仿宋" w:hint="eastAsia"/>
          <w:sz w:val="28"/>
          <w:szCs w:val="28"/>
        </w:rPr>
        <w:t>202</w:t>
      </w:r>
      <w:r>
        <w:rPr>
          <w:rFonts w:ascii="仿宋_GB2312" w:eastAsia="仿宋_GB2312" w:hAnsi="仿宋"/>
          <w:sz w:val="28"/>
          <w:szCs w:val="28"/>
        </w:rPr>
        <w:t>1</w:t>
      </w:r>
      <w:r>
        <w:rPr>
          <w:rFonts w:ascii="仿宋_GB2312" w:eastAsia="仿宋_GB2312" w:hAnsi="仿宋" w:hint="eastAsia"/>
          <w:sz w:val="28"/>
          <w:szCs w:val="28"/>
        </w:rPr>
        <w:t>年整体支出为</w:t>
      </w:r>
      <w:r>
        <w:rPr>
          <w:rFonts w:ascii="仿宋_GB2312" w:eastAsia="仿宋_GB2312" w:hAnsi="仿宋"/>
          <w:sz w:val="28"/>
          <w:szCs w:val="28"/>
        </w:rPr>
        <w:t>3068.45</w:t>
      </w:r>
      <w:r>
        <w:rPr>
          <w:rFonts w:ascii="仿宋_GB2312" w:eastAsia="仿宋_GB2312" w:hAnsi="仿宋" w:hint="eastAsia"/>
          <w:sz w:val="28"/>
          <w:szCs w:val="28"/>
        </w:rPr>
        <w:t>万元，其中：基本支出</w:t>
      </w:r>
      <w:r>
        <w:rPr>
          <w:rFonts w:ascii="仿宋_GB2312" w:eastAsia="仿宋_GB2312" w:hAnsi="仿宋"/>
          <w:sz w:val="28"/>
          <w:szCs w:val="28"/>
        </w:rPr>
        <w:t>2333.08</w:t>
      </w:r>
      <w:r>
        <w:rPr>
          <w:rFonts w:ascii="仿宋_GB2312" w:eastAsia="仿宋_GB2312" w:hAnsi="仿宋" w:hint="eastAsia"/>
          <w:sz w:val="28"/>
          <w:szCs w:val="28"/>
        </w:rPr>
        <w:t>万元，项目支出</w:t>
      </w:r>
      <w:r>
        <w:rPr>
          <w:rFonts w:ascii="仿宋_GB2312" w:eastAsia="仿宋_GB2312" w:hAnsi="仿宋"/>
          <w:sz w:val="28"/>
          <w:szCs w:val="28"/>
        </w:rPr>
        <w:t>735.37</w:t>
      </w:r>
      <w:r>
        <w:rPr>
          <w:rFonts w:ascii="仿宋_GB2312" w:eastAsia="仿宋_GB2312" w:hAnsi="仿宋" w:hint="eastAsia"/>
          <w:sz w:val="28"/>
          <w:szCs w:val="28"/>
        </w:rPr>
        <w:t>万元。年末结转结余</w:t>
      </w:r>
      <w:r>
        <w:rPr>
          <w:rFonts w:ascii="仿宋_GB2312" w:eastAsia="仿宋_GB2312" w:hAnsi="仿宋"/>
          <w:sz w:val="28"/>
          <w:szCs w:val="28"/>
        </w:rPr>
        <w:t>22.02</w:t>
      </w:r>
      <w:r>
        <w:rPr>
          <w:rFonts w:ascii="仿宋_GB2312" w:eastAsia="仿宋_GB2312" w:hAnsi="仿宋" w:hint="eastAsia"/>
          <w:sz w:val="28"/>
          <w:szCs w:val="28"/>
        </w:rPr>
        <w:t>万元。</w:t>
      </w:r>
    </w:p>
    <w:p w14:paraId="634154C7" w14:textId="77777777" w:rsidR="00A86510" w:rsidRDefault="00CE3181">
      <w:pPr>
        <w:widowControl/>
        <w:shd w:val="clear" w:color="auto" w:fill="FFFFFF"/>
        <w:spacing w:line="225" w:lineRule="atLeast"/>
        <w:ind w:firstLineChars="200" w:firstLine="560"/>
        <w:rPr>
          <w:rFonts w:ascii="仿宋_GB2312" w:eastAsia="仿宋_GB2312" w:hAnsi="仿宋"/>
          <w:sz w:val="28"/>
          <w:szCs w:val="28"/>
        </w:rPr>
      </w:pPr>
      <w:r>
        <w:rPr>
          <w:rFonts w:ascii="仿宋_GB2312" w:eastAsia="仿宋_GB2312" w:hAnsi="仿宋" w:hint="eastAsia"/>
          <w:sz w:val="28"/>
          <w:szCs w:val="28"/>
        </w:rPr>
        <w:t>1.基本支出</w:t>
      </w:r>
      <w:r>
        <w:rPr>
          <w:rFonts w:ascii="仿宋_GB2312" w:eastAsia="仿宋_GB2312" w:hAnsi="仿宋"/>
          <w:sz w:val="28"/>
          <w:szCs w:val="28"/>
        </w:rPr>
        <w:t>2333.08</w:t>
      </w:r>
      <w:r>
        <w:rPr>
          <w:rFonts w:ascii="仿宋_GB2312" w:eastAsia="仿宋_GB2312" w:hAnsi="仿宋" w:hint="eastAsia"/>
          <w:sz w:val="28"/>
          <w:szCs w:val="28"/>
        </w:rPr>
        <w:t>万元，占全年总支出的</w:t>
      </w:r>
      <w:r>
        <w:rPr>
          <w:rFonts w:ascii="仿宋_GB2312" w:eastAsia="仿宋_GB2312" w:hAnsi="仿宋"/>
          <w:sz w:val="28"/>
          <w:szCs w:val="28"/>
        </w:rPr>
        <w:t>76.03</w:t>
      </w:r>
      <w:r>
        <w:rPr>
          <w:rFonts w:ascii="仿宋_GB2312" w:eastAsia="仿宋_GB2312" w:hAnsi="仿宋" w:hint="eastAsia"/>
          <w:sz w:val="28"/>
          <w:szCs w:val="28"/>
        </w:rPr>
        <w:t>%。其中：工资福利支出</w:t>
      </w:r>
      <w:r>
        <w:rPr>
          <w:rFonts w:ascii="仿宋_GB2312" w:eastAsia="仿宋_GB2312" w:hAnsi="仿宋"/>
          <w:sz w:val="28"/>
          <w:szCs w:val="28"/>
        </w:rPr>
        <w:t>1999.27</w:t>
      </w:r>
      <w:r>
        <w:rPr>
          <w:rFonts w:ascii="仿宋_GB2312" w:eastAsia="仿宋_GB2312" w:hAnsi="仿宋" w:hint="eastAsia"/>
          <w:sz w:val="28"/>
          <w:szCs w:val="28"/>
        </w:rPr>
        <w:t>万元，占基本支出的</w:t>
      </w:r>
      <w:r>
        <w:rPr>
          <w:rFonts w:ascii="仿宋_GB2312" w:eastAsia="仿宋_GB2312" w:hAnsi="仿宋"/>
          <w:sz w:val="28"/>
          <w:szCs w:val="28"/>
        </w:rPr>
        <w:t>85.69</w:t>
      </w:r>
      <w:r>
        <w:rPr>
          <w:rFonts w:ascii="仿宋_GB2312" w:eastAsia="仿宋_GB2312" w:hAnsi="仿宋" w:hint="eastAsia"/>
          <w:sz w:val="28"/>
          <w:szCs w:val="28"/>
        </w:rPr>
        <w:t>%;商品和服务支出</w:t>
      </w:r>
      <w:r>
        <w:rPr>
          <w:rFonts w:ascii="仿宋_GB2312" w:eastAsia="仿宋_GB2312" w:hAnsi="仿宋"/>
          <w:sz w:val="28"/>
          <w:szCs w:val="28"/>
        </w:rPr>
        <w:t>152.91</w:t>
      </w:r>
      <w:r>
        <w:rPr>
          <w:rFonts w:ascii="仿宋_GB2312" w:eastAsia="仿宋_GB2312" w:hAnsi="仿宋" w:hint="eastAsia"/>
          <w:sz w:val="28"/>
          <w:szCs w:val="28"/>
        </w:rPr>
        <w:t>万元,占基本支出的</w:t>
      </w:r>
      <w:r>
        <w:rPr>
          <w:rFonts w:ascii="仿宋_GB2312" w:eastAsia="仿宋_GB2312" w:hAnsi="仿宋"/>
          <w:sz w:val="28"/>
          <w:szCs w:val="28"/>
        </w:rPr>
        <w:t>6.55</w:t>
      </w:r>
      <w:r>
        <w:rPr>
          <w:rFonts w:ascii="仿宋_GB2312" w:eastAsia="仿宋_GB2312" w:hAnsi="仿宋" w:hint="eastAsia"/>
          <w:sz w:val="28"/>
          <w:szCs w:val="28"/>
        </w:rPr>
        <w:t>%;对个人和家庭的补助</w:t>
      </w:r>
      <w:r>
        <w:rPr>
          <w:rFonts w:ascii="仿宋_GB2312" w:eastAsia="仿宋_GB2312" w:hAnsi="仿宋"/>
          <w:sz w:val="28"/>
          <w:szCs w:val="28"/>
        </w:rPr>
        <w:t>180.90</w:t>
      </w:r>
      <w:r>
        <w:rPr>
          <w:rFonts w:ascii="仿宋_GB2312" w:eastAsia="仿宋_GB2312" w:hAnsi="仿宋" w:hint="eastAsia"/>
          <w:sz w:val="28"/>
          <w:szCs w:val="28"/>
        </w:rPr>
        <w:t>万元,占基本支出的</w:t>
      </w:r>
      <w:r>
        <w:rPr>
          <w:rFonts w:ascii="仿宋_GB2312" w:eastAsia="仿宋_GB2312" w:hAnsi="仿宋"/>
          <w:sz w:val="28"/>
          <w:szCs w:val="28"/>
        </w:rPr>
        <w:t>7.75</w:t>
      </w:r>
      <w:r>
        <w:rPr>
          <w:rFonts w:ascii="仿宋_GB2312" w:eastAsia="仿宋_GB2312" w:hAnsi="仿宋" w:hint="eastAsia"/>
          <w:sz w:val="28"/>
          <w:szCs w:val="28"/>
        </w:rPr>
        <w:t>%。</w:t>
      </w:r>
    </w:p>
    <w:p w14:paraId="5C5E4C01" w14:textId="77777777" w:rsidR="00A86510" w:rsidRDefault="00CE3181">
      <w:pPr>
        <w:widowControl/>
        <w:shd w:val="clear" w:color="auto" w:fill="FFFFFF"/>
        <w:spacing w:line="225" w:lineRule="atLeast"/>
        <w:ind w:firstLineChars="50" w:firstLine="140"/>
        <w:rPr>
          <w:rFonts w:ascii="仿宋_GB2312" w:eastAsia="仿宋_GB2312" w:hAnsi="仿宋"/>
          <w:sz w:val="28"/>
          <w:szCs w:val="28"/>
        </w:rPr>
      </w:pPr>
      <w:r>
        <w:rPr>
          <w:rFonts w:ascii="仿宋_GB2312" w:eastAsia="仿宋_GB2312" w:hAnsi="仿宋" w:hint="eastAsia"/>
          <w:sz w:val="28"/>
          <w:szCs w:val="28"/>
        </w:rPr>
        <w:t xml:space="preserve">　 2. 财政拨款项目支出</w:t>
      </w:r>
      <w:r>
        <w:rPr>
          <w:rFonts w:ascii="仿宋_GB2312" w:eastAsia="仿宋_GB2312" w:hAnsi="仿宋"/>
          <w:sz w:val="28"/>
          <w:szCs w:val="28"/>
        </w:rPr>
        <w:t>735.37</w:t>
      </w:r>
      <w:r>
        <w:rPr>
          <w:rFonts w:ascii="仿宋_GB2312" w:eastAsia="仿宋_GB2312" w:hAnsi="仿宋" w:hint="eastAsia"/>
          <w:sz w:val="28"/>
          <w:szCs w:val="28"/>
        </w:rPr>
        <w:t>万元，占全年总支出的</w:t>
      </w:r>
      <w:r>
        <w:rPr>
          <w:rFonts w:ascii="仿宋_GB2312" w:eastAsia="仿宋_GB2312" w:hAnsi="仿宋"/>
          <w:sz w:val="28"/>
          <w:szCs w:val="28"/>
        </w:rPr>
        <w:t>23.97</w:t>
      </w:r>
      <w:r>
        <w:rPr>
          <w:rFonts w:ascii="仿宋_GB2312" w:eastAsia="仿宋_GB2312" w:hAnsi="仿宋" w:hint="eastAsia"/>
          <w:sz w:val="28"/>
          <w:szCs w:val="28"/>
        </w:rPr>
        <w:t>%。其中：工资福利支出8</w:t>
      </w:r>
      <w:r>
        <w:rPr>
          <w:rFonts w:ascii="仿宋_GB2312" w:eastAsia="仿宋_GB2312" w:hAnsi="仿宋"/>
          <w:sz w:val="28"/>
          <w:szCs w:val="28"/>
        </w:rPr>
        <w:t>.40</w:t>
      </w:r>
      <w:r>
        <w:rPr>
          <w:rFonts w:ascii="仿宋_GB2312" w:eastAsia="仿宋_GB2312" w:hAnsi="仿宋" w:hint="eastAsia"/>
          <w:sz w:val="28"/>
          <w:szCs w:val="28"/>
        </w:rPr>
        <w:t>万元，占项目支出的1</w:t>
      </w:r>
      <w:r>
        <w:rPr>
          <w:rFonts w:ascii="仿宋_GB2312" w:eastAsia="仿宋_GB2312" w:hAnsi="仿宋"/>
          <w:sz w:val="28"/>
          <w:szCs w:val="28"/>
        </w:rPr>
        <w:t>.14</w:t>
      </w:r>
      <w:r>
        <w:rPr>
          <w:rFonts w:ascii="仿宋_GB2312" w:eastAsia="仿宋_GB2312" w:hAnsi="仿宋" w:hint="eastAsia"/>
          <w:sz w:val="28"/>
          <w:szCs w:val="28"/>
        </w:rPr>
        <w:t>%；商品和服务支出7</w:t>
      </w:r>
      <w:r>
        <w:rPr>
          <w:rFonts w:ascii="仿宋_GB2312" w:eastAsia="仿宋_GB2312" w:hAnsi="仿宋"/>
          <w:sz w:val="28"/>
          <w:szCs w:val="28"/>
        </w:rPr>
        <w:t>26.97</w:t>
      </w:r>
      <w:r>
        <w:rPr>
          <w:rFonts w:ascii="仿宋_GB2312" w:eastAsia="仿宋_GB2312" w:hAnsi="仿宋" w:hint="eastAsia"/>
          <w:sz w:val="28"/>
          <w:szCs w:val="28"/>
        </w:rPr>
        <w:t>万元，占项目支出的9</w:t>
      </w:r>
      <w:r>
        <w:rPr>
          <w:rFonts w:ascii="仿宋_GB2312" w:eastAsia="仿宋_GB2312" w:hAnsi="仿宋"/>
          <w:sz w:val="28"/>
          <w:szCs w:val="28"/>
        </w:rPr>
        <w:t>8.86</w:t>
      </w:r>
      <w:r>
        <w:rPr>
          <w:rFonts w:ascii="仿宋_GB2312" w:eastAsia="仿宋_GB2312" w:hAnsi="仿宋" w:hint="eastAsia"/>
          <w:sz w:val="28"/>
          <w:szCs w:val="28"/>
        </w:rPr>
        <w:t>%。</w:t>
      </w:r>
    </w:p>
    <w:p w14:paraId="2896A9EA" w14:textId="77777777" w:rsidR="00A86510" w:rsidRDefault="00CE3181">
      <w:pPr>
        <w:widowControl/>
        <w:shd w:val="clear" w:color="auto" w:fill="FFFFFF"/>
        <w:spacing w:line="225" w:lineRule="atLeast"/>
        <w:rPr>
          <w:rFonts w:ascii="楷体_GB2312" w:eastAsia="楷体_GB2312"/>
          <w:b/>
          <w:sz w:val="32"/>
          <w:szCs w:val="32"/>
        </w:rPr>
      </w:pPr>
      <w:r>
        <w:rPr>
          <w:rFonts w:ascii="楷体_GB2312" w:eastAsia="楷体_GB2312" w:hint="eastAsia"/>
          <w:b/>
          <w:sz w:val="32"/>
          <w:szCs w:val="32"/>
        </w:rPr>
        <w:t>（二）部门整体支出效益性分析</w:t>
      </w:r>
    </w:p>
    <w:p w14:paraId="370150E6" w14:textId="77777777" w:rsidR="00A86510" w:rsidRDefault="00CE3181">
      <w:pPr>
        <w:spacing w:line="560" w:lineRule="exact"/>
        <w:ind w:firstLineChars="200" w:firstLine="562"/>
        <w:rPr>
          <w:rFonts w:ascii="仿宋_GB2312" w:eastAsia="仿宋_GB2312" w:hAnsi="仿宋"/>
          <w:sz w:val="28"/>
          <w:szCs w:val="28"/>
        </w:rPr>
      </w:pPr>
      <w:r>
        <w:rPr>
          <w:rFonts w:ascii="仿宋_GB2312" w:eastAsia="仿宋_GB2312" w:hAnsi="楷体" w:cs="仿宋_GB2312" w:hint="eastAsia"/>
          <w:b/>
          <w:sz w:val="28"/>
          <w:szCs w:val="28"/>
        </w:rPr>
        <w:t>1.各产业稳步增长</w:t>
      </w:r>
      <w:r>
        <w:rPr>
          <w:rFonts w:ascii="仿宋_GB2312" w:eastAsia="仿宋_GB2312" w:hAnsi="楷体" w:hint="eastAsia"/>
          <w:b/>
          <w:sz w:val="28"/>
          <w:szCs w:val="28"/>
        </w:rPr>
        <w:t>。</w:t>
      </w:r>
      <w:r>
        <w:rPr>
          <w:rFonts w:ascii="仿宋_GB2312" w:eastAsia="仿宋_GB2312" w:hAnsi="仿宋" w:hint="eastAsia"/>
          <w:b/>
          <w:bCs/>
          <w:sz w:val="28"/>
          <w:szCs w:val="28"/>
        </w:rPr>
        <w:t>资源地质</w:t>
      </w:r>
      <w:r>
        <w:rPr>
          <w:rFonts w:ascii="仿宋_GB2312" w:eastAsia="仿宋_GB2312" w:hAnsi="仿宋" w:hint="eastAsia"/>
          <w:sz w:val="28"/>
          <w:szCs w:val="28"/>
        </w:rPr>
        <w:t>稳中加固。省矿产资源国情调查作为省内典型推介经验，中标平江县万古矿区资源整合核查，首次进入中国电建下属中南水利水电勘测设计院合作商名录，涉入城市防洪达标工程、水库泄漏治理和尾矿泄漏治理等工程物探新兴领域，稳步推进新疆北达巴特铜矿勘查续作，山西辛庄金矿接替资源勘查项目探获金金属量</w:t>
      </w:r>
      <w:r>
        <w:rPr>
          <w:rFonts w:ascii="仿宋_GB2312" w:eastAsia="仿宋_GB2312" w:hAnsi="仿宋"/>
          <w:sz w:val="28"/>
          <w:szCs w:val="28"/>
        </w:rPr>
        <w:t>800kg，印尼达瑞铅锌矿水文勘查项目克服疫情困难顺利收官，新开土耳其铜矿物探勘查项目。获科技</w:t>
      </w:r>
      <w:r>
        <w:rPr>
          <w:rFonts w:ascii="仿宋_GB2312" w:eastAsia="仿宋_GB2312" w:hAnsi="仿宋" w:hint="eastAsia"/>
          <w:sz w:val="28"/>
          <w:szCs w:val="28"/>
        </w:rPr>
        <w:t>厅科研和仪器开放共享后补助资金。获多个环境土壤调查工作的检测任务，在多个新的检测领域取得突破。</w:t>
      </w:r>
      <w:r>
        <w:rPr>
          <w:rFonts w:ascii="仿宋_GB2312" w:eastAsia="仿宋_GB2312" w:hAnsi="仿宋" w:hint="eastAsia"/>
          <w:b/>
          <w:bCs/>
          <w:sz w:val="28"/>
          <w:szCs w:val="28"/>
        </w:rPr>
        <w:t>环境地质</w:t>
      </w:r>
      <w:r>
        <w:rPr>
          <w:rFonts w:ascii="仿宋_GB2312" w:eastAsia="仿宋_GB2312" w:hAnsi="仿宋" w:hint="eastAsia"/>
          <w:sz w:val="28"/>
          <w:szCs w:val="28"/>
        </w:rPr>
        <w:t>稳中向好。成为长江经济带岳阳段生态修复保护主力军，为岳阳五个县市区以及益阳市沅江市提供废弃露天矿山生态修复服务。在岳阳市成功拓展矿山地质环境分期验收、矿山综合防治方案、重大地灾治理、</w:t>
      </w:r>
      <w:r>
        <w:rPr>
          <w:rFonts w:ascii="仿宋_GB2312" w:eastAsia="仿宋_GB2312" w:hAnsi="仿宋" w:hint="eastAsia"/>
          <w:sz w:val="28"/>
          <w:szCs w:val="28"/>
        </w:rPr>
        <w:lastRenderedPageBreak/>
        <w:t>地质灾害危险性评估以及矿山生态修复勘查和设计等业务。望城区地灾防治技术支撑再升级，成为望城地区地灾项目优先执行单位。完成</w:t>
      </w:r>
      <w:r>
        <w:rPr>
          <w:rFonts w:ascii="仿宋_GB2312" w:eastAsia="仿宋_GB2312" w:hAnsi="仿宋"/>
          <w:sz w:val="28"/>
          <w:szCs w:val="28"/>
        </w:rPr>
        <w:t>2项重大地</w:t>
      </w:r>
      <w:r>
        <w:rPr>
          <w:rFonts w:ascii="仿宋_GB2312" w:eastAsia="仿宋_GB2312" w:hAnsi="仿宋" w:hint="eastAsia"/>
          <w:sz w:val="28"/>
          <w:szCs w:val="28"/>
        </w:rPr>
        <w:t>灾治理工作，各项财政地灾项目提前推进。依托承担《湖南省有色金属行业绿色矿山建设规范》制定任务的契机，迈入了绿色矿山建设的领域：</w:t>
      </w:r>
      <w:r>
        <w:rPr>
          <w:rFonts w:ascii="仿宋_GB2312" w:eastAsia="仿宋_GB2312" w:hAnsi="仿宋"/>
          <w:sz w:val="28"/>
          <w:szCs w:val="28"/>
        </w:rPr>
        <w:t>4人入选湖南省绿色矿山建设专家库，全年编制方案6个，并承担绿色矿山第三方评估工作，编制绿色矿山第三方评估报告20多份。尝试将遥感技术应用在地</w:t>
      </w:r>
      <w:r>
        <w:rPr>
          <w:rFonts w:ascii="仿宋_GB2312" w:eastAsia="仿宋_GB2312" w:hAnsi="仿宋" w:hint="eastAsia"/>
          <w:sz w:val="28"/>
          <w:szCs w:val="28"/>
        </w:rPr>
        <w:t>灾风险普查项目中，探索遥感工作手段在地环地灾调查中的适当运用。</w:t>
      </w:r>
      <w:r>
        <w:rPr>
          <w:rFonts w:ascii="仿宋_GB2312" w:eastAsia="仿宋_GB2312" w:hAnsi="仿宋" w:hint="eastAsia"/>
          <w:b/>
          <w:bCs/>
          <w:sz w:val="28"/>
          <w:szCs w:val="28"/>
        </w:rPr>
        <w:t>工程地质</w:t>
      </w:r>
      <w:r>
        <w:rPr>
          <w:rFonts w:ascii="仿宋_GB2312" w:eastAsia="仿宋_GB2312" w:hAnsi="仿宋" w:cs="Times New Roman" w:hint="eastAsia"/>
          <w:sz w:val="28"/>
          <w:szCs w:val="28"/>
        </w:rPr>
        <w:t>稳中有进。勘察公司的业务范围已覆盖全省</w:t>
      </w:r>
      <w:r>
        <w:rPr>
          <w:rFonts w:ascii="仿宋_GB2312" w:eastAsia="仿宋_GB2312" w:hAnsi="仿宋" w:cs="Times New Roman"/>
          <w:sz w:val="28"/>
          <w:szCs w:val="28"/>
        </w:rPr>
        <w:t>14个地级市，依托</w:t>
      </w:r>
      <w:r>
        <w:rPr>
          <w:rFonts w:ascii="仿宋_GB2312" w:eastAsia="仿宋_GB2312" w:hAnsi="仿宋" w:cs="Times New Roman" w:hint="eastAsia"/>
          <w:sz w:val="28"/>
          <w:szCs w:val="28"/>
        </w:rPr>
        <w:t>四川市场承揽的业务数量大幅增长，不断</w:t>
      </w:r>
      <w:r>
        <w:rPr>
          <w:rFonts w:ascii="仿宋_GB2312" w:eastAsia="仿宋_GB2312" w:hAnsi="仿宋" w:hint="eastAsia"/>
          <w:sz w:val="28"/>
          <w:szCs w:val="28"/>
        </w:rPr>
        <w:t>强化项目管理，抢抓市场、抢抓进度、抢抓效益、抢抓回款</w:t>
      </w:r>
      <w:r>
        <w:rPr>
          <w:rFonts w:ascii="仿宋_GB2312" w:eastAsia="仿宋_GB2312" w:hAnsi="仿宋" w:cs="Times New Roman" w:hint="eastAsia"/>
          <w:sz w:val="28"/>
          <w:szCs w:val="28"/>
        </w:rPr>
        <w:t>。</w:t>
      </w:r>
    </w:p>
    <w:p w14:paraId="488947B1" w14:textId="77777777" w:rsidR="00A86510" w:rsidRDefault="00CE3181">
      <w:pPr>
        <w:ind w:firstLineChars="200" w:firstLine="562"/>
        <w:rPr>
          <w:rFonts w:ascii="仿宋_GB2312" w:eastAsia="仿宋_GB2312" w:hAnsi="仿宋"/>
          <w:sz w:val="28"/>
          <w:szCs w:val="28"/>
        </w:rPr>
      </w:pPr>
      <w:r>
        <w:rPr>
          <w:rFonts w:ascii="仿宋_GB2312" w:eastAsia="仿宋_GB2312" w:hAnsi="仿宋"/>
          <w:b/>
          <w:bCs/>
          <w:sz w:val="28"/>
          <w:szCs w:val="28"/>
        </w:rPr>
        <w:t>2、科</w:t>
      </w:r>
      <w:r>
        <w:rPr>
          <w:rFonts w:ascii="仿宋_GB2312" w:eastAsia="仿宋_GB2312" w:hAnsi="仿宋" w:hint="eastAsia"/>
          <w:b/>
          <w:bCs/>
          <w:sz w:val="28"/>
          <w:szCs w:val="28"/>
        </w:rPr>
        <w:t>研工作加快成长。</w:t>
      </w:r>
      <w:r>
        <w:rPr>
          <w:rFonts w:ascii="仿宋_GB2312" w:eastAsia="仿宋_GB2312" w:hAnsi="仿宋" w:hint="eastAsia"/>
          <w:sz w:val="28"/>
          <w:szCs w:val="28"/>
        </w:rPr>
        <w:t>我单位围绕打造“遥感技术、绿色勘查、深地探测”三大高地规划，提出申报了遥感、深地探测技术两方向国家自然科学基金项目</w:t>
      </w:r>
      <w:r>
        <w:rPr>
          <w:rFonts w:ascii="仿宋_GB2312" w:eastAsia="仿宋_GB2312" w:hAnsi="仿宋"/>
          <w:sz w:val="28"/>
          <w:szCs w:val="28"/>
        </w:rPr>
        <w:t>2项，</w:t>
      </w:r>
      <w:r>
        <w:rPr>
          <w:rFonts w:ascii="仿宋_GB2312" w:eastAsia="仿宋_GB2312" w:hAnsi="仿宋" w:hint="eastAsia"/>
          <w:sz w:val="28"/>
          <w:szCs w:val="28"/>
        </w:rPr>
        <w:t>向省自然科学基金提交项目申请</w:t>
      </w:r>
      <w:r>
        <w:rPr>
          <w:rFonts w:ascii="仿宋_GB2312" w:eastAsia="仿宋_GB2312" w:hAnsi="仿宋"/>
          <w:sz w:val="28"/>
          <w:szCs w:val="28"/>
        </w:rPr>
        <w:t>2项。</w:t>
      </w:r>
      <w:r>
        <w:rPr>
          <w:rFonts w:ascii="仿宋_GB2312" w:eastAsia="仿宋_GB2312" w:hAnsi="仿宋" w:hint="eastAsia"/>
          <w:sz w:val="28"/>
          <w:szCs w:val="28"/>
        </w:rPr>
        <w:t>在沃溪金矿继续争取烃汞叠加晕深穿透地球化学方法金矿找矿项目</w:t>
      </w:r>
      <w:r>
        <w:rPr>
          <w:rFonts w:ascii="仿宋_GB2312" w:eastAsia="仿宋_GB2312" w:hAnsi="仿宋"/>
          <w:sz w:val="28"/>
          <w:szCs w:val="28"/>
        </w:rPr>
        <w:t>1项。开展了</w:t>
      </w:r>
      <w:r>
        <w:rPr>
          <w:rFonts w:ascii="仿宋_GB2312" w:eastAsia="仿宋_GB2312" w:hAnsi="仿宋" w:hint="eastAsia"/>
          <w:sz w:val="28"/>
          <w:szCs w:val="28"/>
        </w:rPr>
        <w:t>四川省达州市宣汉县川宣地</w:t>
      </w:r>
      <w:r>
        <w:rPr>
          <w:rFonts w:ascii="仿宋_GB2312" w:eastAsia="仿宋_GB2312" w:hAnsi="仿宋"/>
          <w:sz w:val="28"/>
          <w:szCs w:val="28"/>
        </w:rPr>
        <w:t>4</w:t>
      </w:r>
      <w:r>
        <w:rPr>
          <w:rFonts w:ascii="仿宋_GB2312" w:eastAsia="仿宋_GB2312" w:hAnsi="仿宋" w:hint="eastAsia"/>
          <w:sz w:val="28"/>
          <w:szCs w:val="28"/>
        </w:rPr>
        <w:t>号井大地电磁测深和超低频天然电场选频法的实验应用。继续推进了科研工作：科技部</w:t>
      </w:r>
      <w:r>
        <w:rPr>
          <w:rFonts w:ascii="仿宋_GB2312" w:eastAsia="仿宋_GB2312" w:hAnsi="仿宋"/>
          <w:sz w:val="28"/>
          <w:szCs w:val="28"/>
        </w:rPr>
        <w:t>2</w:t>
      </w:r>
      <w:r>
        <w:rPr>
          <w:rFonts w:ascii="仿宋_GB2312" w:eastAsia="仿宋_GB2312" w:hAnsi="仿宋" w:hint="eastAsia"/>
          <w:sz w:val="28"/>
          <w:szCs w:val="28"/>
        </w:rPr>
        <w:t>项深地项目均顺利结题。</w:t>
      </w:r>
      <w:r>
        <w:rPr>
          <w:rFonts w:ascii="仿宋_GB2312" w:eastAsia="仿宋_GB2312" w:hAnsi="仿宋"/>
          <w:sz w:val="28"/>
          <w:szCs w:val="28"/>
        </w:rPr>
        <w:t>2020年度的地质院科研项目均顺利通过验收。3项应用项目顺利推进实施，遥感技术完成1项专利技术研发。出色完成省委改革办交办的</w:t>
      </w:r>
      <w:r>
        <w:rPr>
          <w:rFonts w:ascii="仿宋_GB2312" w:eastAsia="仿宋_GB2312" w:hAnsi="仿宋"/>
          <w:sz w:val="28"/>
          <w:szCs w:val="28"/>
        </w:rPr>
        <w:t>“</w:t>
      </w:r>
      <w:r>
        <w:rPr>
          <w:rFonts w:ascii="仿宋_GB2312" w:eastAsia="仿宋_GB2312" w:hAnsi="仿宋"/>
          <w:sz w:val="28"/>
          <w:szCs w:val="28"/>
        </w:rPr>
        <w:t>矿业转型绿色发展</w:t>
      </w:r>
      <w:r>
        <w:rPr>
          <w:rFonts w:ascii="仿宋_GB2312" w:eastAsia="仿宋_GB2312" w:hAnsi="仿宋"/>
          <w:sz w:val="28"/>
          <w:szCs w:val="28"/>
        </w:rPr>
        <w:t>”</w:t>
      </w:r>
      <w:r>
        <w:rPr>
          <w:rFonts w:ascii="仿宋_GB2312" w:eastAsia="仿宋_GB2312" w:hAnsi="仿宋"/>
          <w:sz w:val="28"/>
          <w:szCs w:val="28"/>
        </w:rPr>
        <w:t>改革试点事中评估工作，评估报告得到省委改革办的好评，多次配合事务中心向省厅、省委汇报改革试点工作情况及成效；进行了郴州市国家级绿色示范区建设的成效调研以及湖南省矿业转型绿色发展改革成效总结。</w:t>
      </w:r>
      <w:r>
        <w:rPr>
          <w:rFonts w:ascii="仿宋_GB2312" w:eastAsia="仿宋_GB2312" w:hAnsi="仿宋" w:hint="eastAsia"/>
          <w:sz w:val="28"/>
          <w:szCs w:val="28"/>
        </w:rPr>
        <w:t>通过对沃溪矿集区被动源地震法、烃汞叠加晕深穿透地球化学方法等深部信息探测方法及找矿预测的运用，得到较好地质验证，得到项目课题及业主方的肯定。遥感绿色高效勘查技术研发在“湘东北锂铌钽等稀有金属矿遥感高效勘查”项目取得良好应用示范，得到毛景文院士的高度肯定。新获</w:t>
      </w:r>
      <w:r>
        <w:rPr>
          <w:rFonts w:ascii="仿宋_GB2312" w:eastAsia="仿宋_GB2312" w:hAnsi="仿宋"/>
          <w:sz w:val="28"/>
          <w:szCs w:val="28"/>
        </w:rPr>
        <w:t>1项国家发明专利。在核心期刊发表论文4篇，出版专著1部。</w:t>
      </w:r>
      <w:r>
        <w:rPr>
          <w:rFonts w:ascii="仿宋_GB2312" w:eastAsia="仿宋_GB2312" w:hAnsi="仿宋" w:hint="eastAsia"/>
          <w:sz w:val="28"/>
          <w:szCs w:val="28"/>
        </w:rPr>
        <w:t>积极向外推荐人才，向省发改委、科技厅、地灾学会等推荐专家人才</w:t>
      </w:r>
      <w:r>
        <w:rPr>
          <w:rFonts w:ascii="仿宋_GB2312" w:eastAsia="仿宋_GB2312" w:hAnsi="仿宋"/>
          <w:sz w:val="28"/>
          <w:szCs w:val="28"/>
        </w:rPr>
        <w:t>26人次。</w:t>
      </w:r>
    </w:p>
    <w:p w14:paraId="55903DB9" w14:textId="77777777" w:rsidR="00A86510" w:rsidRDefault="00CE3181">
      <w:pPr>
        <w:ind w:firstLineChars="200" w:firstLine="562"/>
        <w:rPr>
          <w:rFonts w:ascii="仿宋_GB2312" w:eastAsia="仿宋_GB2312" w:hAnsi="仿宋"/>
          <w:sz w:val="32"/>
          <w:szCs w:val="32"/>
        </w:rPr>
      </w:pPr>
      <w:r>
        <w:rPr>
          <w:rFonts w:ascii="仿宋_GB2312" w:eastAsia="仿宋_GB2312" w:hAnsi="楷体"/>
          <w:b/>
          <w:sz w:val="28"/>
          <w:szCs w:val="28"/>
        </w:rPr>
        <w:t>3</w:t>
      </w:r>
      <w:r>
        <w:rPr>
          <w:rFonts w:ascii="仿宋_GB2312" w:eastAsia="仿宋_GB2312" w:hAnsi="楷体" w:hint="eastAsia"/>
          <w:b/>
          <w:sz w:val="28"/>
          <w:szCs w:val="28"/>
        </w:rPr>
        <w:t>、管理能力继续提升。</w:t>
      </w:r>
      <w:r>
        <w:rPr>
          <w:rFonts w:ascii="仿宋_GB2312" w:eastAsia="仿宋_GB2312" w:hAnsi="仿宋" w:hint="eastAsia"/>
          <w:sz w:val="28"/>
          <w:szCs w:val="28"/>
        </w:rPr>
        <w:t>不断优化人才结构，抓好人才职称晋升，新增正高</w:t>
      </w:r>
      <w:r>
        <w:rPr>
          <w:rFonts w:ascii="仿宋_GB2312" w:eastAsia="仿宋_GB2312" w:hAnsi="仿宋"/>
          <w:sz w:val="28"/>
          <w:szCs w:val="28"/>
        </w:rPr>
        <w:t>2人，</w:t>
      </w:r>
      <w:r>
        <w:rPr>
          <w:rFonts w:ascii="仿宋_GB2312" w:eastAsia="仿宋_GB2312" w:hAnsi="仿宋"/>
          <w:sz w:val="28"/>
          <w:szCs w:val="28"/>
        </w:rPr>
        <w:lastRenderedPageBreak/>
        <w:t>副高5人，中级4人。积极向各级专家库推荐优秀人</w:t>
      </w:r>
      <w:r>
        <w:rPr>
          <w:rFonts w:ascii="仿宋_GB2312" w:eastAsia="仿宋_GB2312" w:hAnsi="仿宋" w:hint="eastAsia"/>
          <w:sz w:val="28"/>
          <w:szCs w:val="28"/>
        </w:rPr>
        <w:t>才：向湖南省发展和改革委员会推荐建设项目评审专家</w:t>
      </w:r>
      <w:r>
        <w:rPr>
          <w:rFonts w:ascii="仿宋_GB2312" w:eastAsia="仿宋_GB2312" w:hAnsi="仿宋"/>
          <w:sz w:val="28"/>
          <w:szCs w:val="28"/>
        </w:rPr>
        <w:t>15人，目前9人通过复审。推荐湖南省科技专家库6人。推荐省地灾学会专家库4人。推荐自然资源评委1人。</w:t>
      </w:r>
      <w:r>
        <w:rPr>
          <w:rFonts w:ascii="仿宋_GB2312" w:eastAsia="仿宋_GB2312" w:hAnsi="仿宋" w:hint="eastAsia"/>
          <w:sz w:val="28"/>
          <w:szCs w:val="28"/>
        </w:rPr>
        <w:t>继续完善</w:t>
      </w:r>
      <w:r>
        <w:rPr>
          <w:rFonts w:ascii="仿宋_GB2312" w:eastAsia="仿宋_GB2312" w:hAnsi="仿宋" w:cs="仿宋_GB2312" w:hint="eastAsia"/>
          <w:sz w:val="28"/>
          <w:szCs w:val="28"/>
        </w:rPr>
        <w:t>财务管理，对照省地质院财务调研发现问题立行立改。加强资产管理，认真做好年度新增资产预算，按照“量入为出，量力而行”的原则，在满足工作需要的基础上，反复压减设备采购预算。通过定期组织资产清查、债权债务清理，对暂时闲置货币资金纳入建行资金池管理等形式，确保资产有效利用和国有资产增值保值。</w:t>
      </w:r>
      <w:r>
        <w:rPr>
          <w:rFonts w:ascii="仿宋_GB2312" w:eastAsia="仿宋_GB2312" w:hAnsi="仿宋" w:cs="宋体" w:hint="eastAsia"/>
          <w:kern w:val="0"/>
          <w:sz w:val="28"/>
          <w:szCs w:val="28"/>
        </w:rPr>
        <w:t>持续加强审计监督与在建项目</w:t>
      </w:r>
      <w:r>
        <w:rPr>
          <w:rFonts w:ascii="仿宋_GB2312" w:eastAsia="仿宋_GB2312" w:hAnsi="仿宋" w:cs="仿宋_GB2312" w:hint="eastAsia"/>
          <w:sz w:val="28"/>
          <w:szCs w:val="28"/>
        </w:rPr>
        <w:t>合同、质量、技术、安全、工期、效益的全面监管，经营质量明显提高。进行安全生产检查</w:t>
      </w:r>
      <w:r>
        <w:rPr>
          <w:rFonts w:ascii="仿宋_GB2312" w:eastAsia="仿宋_GB2312" w:hAnsi="仿宋" w:cs="仿宋_GB2312"/>
          <w:sz w:val="28"/>
          <w:szCs w:val="28"/>
        </w:rPr>
        <w:t>19次，检查项目19个，排查安全隐患46处，对发现的安全隐患和存在问题，按照</w:t>
      </w:r>
      <w:r>
        <w:rPr>
          <w:rFonts w:ascii="仿宋_GB2312" w:eastAsia="仿宋_GB2312" w:hAnsi="仿宋" w:cs="仿宋_GB2312"/>
          <w:sz w:val="28"/>
          <w:szCs w:val="28"/>
        </w:rPr>
        <w:t>“</w:t>
      </w:r>
      <w:r>
        <w:rPr>
          <w:rFonts w:ascii="仿宋_GB2312" w:eastAsia="仿宋_GB2312" w:hAnsi="仿宋" w:cs="仿宋_GB2312"/>
          <w:sz w:val="28"/>
          <w:szCs w:val="28"/>
        </w:rPr>
        <w:t>五定原则</w:t>
      </w:r>
      <w:r>
        <w:rPr>
          <w:rFonts w:ascii="仿宋_GB2312" w:eastAsia="仿宋_GB2312" w:hAnsi="仿宋" w:cs="仿宋_GB2312"/>
          <w:sz w:val="28"/>
          <w:szCs w:val="28"/>
        </w:rPr>
        <w:t>”</w:t>
      </w:r>
      <w:r>
        <w:rPr>
          <w:rFonts w:ascii="仿宋_GB2312" w:eastAsia="仿宋_GB2312" w:hAnsi="仿宋" w:cs="仿宋_GB2312"/>
          <w:sz w:val="28"/>
          <w:szCs w:val="28"/>
        </w:rPr>
        <w:t>逐一落实整改到位。投入隐患整改资金37万余元，对实验室危险化学品仓库和</w:t>
      </w:r>
      <w:r>
        <w:rPr>
          <w:rFonts w:ascii="仿宋_GB2312" w:eastAsia="仿宋_GB2312" w:hAnsi="仿宋" w:cs="仿宋_GB2312"/>
          <w:sz w:val="28"/>
          <w:szCs w:val="28"/>
        </w:rPr>
        <w:t>“</w:t>
      </w:r>
      <w:r>
        <w:rPr>
          <w:rFonts w:ascii="仿宋_GB2312" w:eastAsia="仿宋_GB2312" w:hAnsi="仿宋" w:cs="仿宋_GB2312"/>
          <w:sz w:val="28"/>
          <w:szCs w:val="28"/>
        </w:rPr>
        <w:t>三废</w:t>
      </w:r>
      <w:r>
        <w:rPr>
          <w:rFonts w:ascii="仿宋_GB2312" w:eastAsia="仿宋_GB2312" w:hAnsi="仿宋" w:cs="仿宋_GB2312"/>
          <w:sz w:val="28"/>
          <w:szCs w:val="28"/>
        </w:rPr>
        <w:t>”</w:t>
      </w:r>
      <w:r>
        <w:rPr>
          <w:rFonts w:ascii="仿宋_GB2312" w:eastAsia="仿宋_GB2312" w:hAnsi="仿宋" w:cs="仿宋_GB2312"/>
          <w:sz w:val="28"/>
          <w:szCs w:val="28"/>
        </w:rPr>
        <w:t>排放进行专项整治</w:t>
      </w:r>
      <w:r>
        <w:rPr>
          <w:rFonts w:ascii="仿宋_GB2312" w:eastAsia="仿宋_GB2312" w:hAnsi="仿宋" w:hint="eastAsia"/>
          <w:sz w:val="32"/>
          <w:szCs w:val="32"/>
        </w:rPr>
        <w:t>。</w:t>
      </w:r>
    </w:p>
    <w:p w14:paraId="199CB5AE" w14:textId="77777777" w:rsidR="00A86510" w:rsidRDefault="00CE3181">
      <w:pPr>
        <w:spacing w:line="560" w:lineRule="exact"/>
        <w:ind w:firstLine="629"/>
        <w:rPr>
          <w:rFonts w:ascii="仿宋_GB2312" w:eastAsia="仿宋_GB2312" w:hAnsi="仿宋" w:cs="仿宋_GB2312"/>
          <w:sz w:val="28"/>
          <w:szCs w:val="28"/>
        </w:rPr>
      </w:pPr>
      <w:r>
        <w:rPr>
          <w:rFonts w:ascii="仿宋_GB2312" w:eastAsia="仿宋_GB2312" w:hAnsi="仿宋" w:cs="仿宋"/>
          <w:b/>
          <w:bCs/>
          <w:sz w:val="28"/>
          <w:szCs w:val="28"/>
        </w:rPr>
        <w:t>4</w:t>
      </w:r>
      <w:r>
        <w:rPr>
          <w:rFonts w:ascii="仿宋_GB2312" w:eastAsia="仿宋_GB2312" w:hAnsi="楷体" w:hint="eastAsia"/>
          <w:b/>
          <w:bCs/>
          <w:sz w:val="28"/>
          <w:szCs w:val="28"/>
        </w:rPr>
        <w:t>、</w:t>
      </w:r>
      <w:r>
        <w:rPr>
          <w:rFonts w:ascii="仿宋_GB2312" w:eastAsia="仿宋_GB2312" w:hAnsi="楷体" w:hint="eastAsia"/>
          <w:b/>
          <w:sz w:val="28"/>
          <w:szCs w:val="28"/>
        </w:rPr>
        <w:t>平安建设持续改善。</w:t>
      </w:r>
      <w:r>
        <w:rPr>
          <w:rFonts w:ascii="仿宋_GB2312" w:eastAsia="仿宋_GB2312" w:hAnsi="仿宋" w:cs="仿宋_GB2312" w:hint="eastAsia"/>
          <w:b/>
          <w:bCs/>
          <w:sz w:val="28"/>
          <w:szCs w:val="28"/>
        </w:rPr>
        <w:t>一是</w:t>
      </w:r>
      <w:r>
        <w:rPr>
          <w:rFonts w:ascii="仿宋_GB2312" w:eastAsia="仿宋_GB2312" w:hAnsi="仿宋" w:cs="仿宋_GB2312" w:hint="eastAsia"/>
          <w:sz w:val="28"/>
          <w:szCs w:val="28"/>
        </w:rPr>
        <w:t>统一思想，汲取奋进力量。引导干部职工充分认识党的十九届六中全会和和湖南省第十二次党代会的重大意义，自觉把思想和行动统一到全会精神、党代会精神上来，切实把学习贯彻全会精神、党代会精神作为当前首要政治任务，不折不扣抓好学习贯彻落实。抓好宣传宣讲，推动学深悟透，做到干部职工学习“全覆盖”，确保入脑入心。认真组织开展党史学习教育，从党的百年伟大奋斗历程中汲取智慧和力量，把无私奉献、艰苦奋斗的革命精神转变成推动高质量发展的强大动力。《中国矿业报》刊登了我院十八大以来转型发展历程，全面提升了我院干部职工的集体荣誉感和使命感。</w:t>
      </w:r>
      <w:r>
        <w:rPr>
          <w:rFonts w:ascii="仿宋_GB2312" w:eastAsia="仿宋_GB2312" w:hAnsi="仿宋" w:cs="仿宋_GB2312" w:hint="eastAsia"/>
          <w:b/>
          <w:bCs/>
          <w:sz w:val="28"/>
          <w:szCs w:val="28"/>
        </w:rPr>
        <w:t>二是</w:t>
      </w:r>
      <w:r>
        <w:rPr>
          <w:rFonts w:ascii="仿宋_GB2312" w:eastAsia="仿宋_GB2312" w:hAnsi="仿宋" w:cs="仿宋_GB2312" w:hint="eastAsia"/>
          <w:sz w:val="28"/>
          <w:szCs w:val="28"/>
        </w:rPr>
        <w:t>以查促改，规范管理行为。开展“违反中央八项规定精神突出问题”“违规发放津补贴”“资金监管突出问题”专项治理专项整治工作。全面自查资金、资产、项目风险防控等方面存在的问题并立行立改，对应收账款和备用金开展了全面清理，收回以前年度应收账款</w:t>
      </w:r>
      <w:r>
        <w:rPr>
          <w:rFonts w:ascii="仿宋_GB2312" w:eastAsia="仿宋_GB2312" w:hAnsi="仿宋" w:cs="仿宋_GB2312"/>
          <w:sz w:val="28"/>
          <w:szCs w:val="28"/>
        </w:rPr>
        <w:t>2400余万元。</w:t>
      </w:r>
      <w:r>
        <w:rPr>
          <w:rFonts w:ascii="仿宋_GB2312" w:eastAsia="仿宋_GB2312" w:hAnsi="仿宋" w:cs="仿宋_GB2312" w:hint="eastAsia"/>
          <w:b/>
          <w:bCs/>
          <w:sz w:val="28"/>
          <w:szCs w:val="28"/>
        </w:rPr>
        <w:t>三是</w:t>
      </w:r>
      <w:r>
        <w:rPr>
          <w:rFonts w:ascii="仿宋_GB2312" w:eastAsia="仿宋_GB2312" w:hAnsi="仿宋" w:cs="仿宋_GB2312" w:hint="eastAsia"/>
          <w:sz w:val="28"/>
          <w:szCs w:val="28"/>
        </w:rPr>
        <w:t>预防在先，落实安全责任。进行安全生产检查</w:t>
      </w:r>
      <w:r>
        <w:rPr>
          <w:rFonts w:ascii="仿宋_GB2312" w:eastAsia="仿宋_GB2312" w:hAnsi="仿宋" w:cs="仿宋_GB2312"/>
          <w:sz w:val="28"/>
          <w:szCs w:val="28"/>
        </w:rPr>
        <w:t>19次，检查项目19个，排查安全隐患46处，对发现的安全隐患和存在问题，按照</w:t>
      </w:r>
      <w:r>
        <w:rPr>
          <w:rFonts w:ascii="仿宋_GB2312" w:eastAsia="仿宋_GB2312" w:hAnsi="仿宋" w:cs="仿宋_GB2312"/>
          <w:sz w:val="28"/>
          <w:szCs w:val="28"/>
        </w:rPr>
        <w:t>“</w:t>
      </w:r>
      <w:r>
        <w:rPr>
          <w:rFonts w:ascii="仿宋_GB2312" w:eastAsia="仿宋_GB2312" w:hAnsi="仿宋" w:cs="仿宋_GB2312"/>
          <w:sz w:val="28"/>
          <w:szCs w:val="28"/>
        </w:rPr>
        <w:t>五定原则</w:t>
      </w:r>
      <w:r>
        <w:rPr>
          <w:rFonts w:ascii="仿宋_GB2312" w:eastAsia="仿宋_GB2312" w:hAnsi="仿宋" w:cs="仿宋_GB2312"/>
          <w:sz w:val="28"/>
          <w:szCs w:val="28"/>
        </w:rPr>
        <w:t>”</w:t>
      </w:r>
      <w:r>
        <w:rPr>
          <w:rFonts w:ascii="仿宋_GB2312" w:eastAsia="仿宋_GB2312" w:hAnsi="仿宋" w:cs="仿宋_GB2312"/>
          <w:sz w:val="28"/>
          <w:szCs w:val="28"/>
        </w:rPr>
        <w:t>逐一落实整改到位。投入隐患整改资金37万余元，对实验室危险化学品仓库和</w:t>
      </w:r>
      <w:r>
        <w:rPr>
          <w:rFonts w:ascii="仿宋_GB2312" w:eastAsia="仿宋_GB2312" w:hAnsi="仿宋" w:cs="仿宋_GB2312"/>
          <w:sz w:val="28"/>
          <w:szCs w:val="28"/>
        </w:rPr>
        <w:t>“</w:t>
      </w:r>
      <w:r>
        <w:rPr>
          <w:rFonts w:ascii="仿宋_GB2312" w:eastAsia="仿宋_GB2312" w:hAnsi="仿宋" w:cs="仿宋_GB2312"/>
          <w:sz w:val="28"/>
          <w:szCs w:val="28"/>
        </w:rPr>
        <w:t>三废</w:t>
      </w:r>
      <w:r>
        <w:rPr>
          <w:rFonts w:ascii="仿宋_GB2312" w:eastAsia="仿宋_GB2312" w:hAnsi="仿宋" w:cs="仿宋_GB2312"/>
          <w:sz w:val="28"/>
          <w:szCs w:val="28"/>
        </w:rPr>
        <w:t>”</w:t>
      </w:r>
      <w:r>
        <w:rPr>
          <w:rFonts w:ascii="仿宋_GB2312" w:eastAsia="仿宋_GB2312" w:hAnsi="仿宋" w:cs="仿宋_GB2312"/>
          <w:sz w:val="28"/>
          <w:szCs w:val="28"/>
        </w:rPr>
        <w:t>排放进行专项整治。</w:t>
      </w:r>
      <w:r>
        <w:rPr>
          <w:rFonts w:ascii="仿宋_GB2312" w:eastAsia="仿宋_GB2312" w:hAnsi="仿宋" w:cs="仿宋_GB2312" w:hint="eastAsia"/>
          <w:b/>
          <w:bCs/>
          <w:sz w:val="28"/>
          <w:szCs w:val="28"/>
        </w:rPr>
        <w:t>四是</w:t>
      </w:r>
      <w:r>
        <w:rPr>
          <w:rFonts w:ascii="仿宋_GB2312" w:eastAsia="仿宋_GB2312" w:hAnsi="仿宋" w:cs="仿宋_GB2312" w:hint="eastAsia"/>
          <w:sz w:val="28"/>
          <w:szCs w:val="28"/>
        </w:rPr>
        <w:t>应接尽接，疫情防控到位。目前我院职工</w:t>
      </w:r>
      <w:r>
        <w:rPr>
          <w:rFonts w:ascii="仿宋_GB2312" w:eastAsia="仿宋_GB2312" w:hAnsi="仿宋" w:cs="仿宋_GB2312"/>
          <w:sz w:val="28"/>
          <w:szCs w:val="28"/>
        </w:rPr>
        <w:t>443人，已接种391人，禁忌症52人，已全面实现应接尽接。督促符合要求接</w:t>
      </w:r>
      <w:r>
        <w:rPr>
          <w:rFonts w:ascii="仿宋_GB2312" w:eastAsia="仿宋_GB2312" w:hAnsi="仿宋" w:cs="仿宋_GB2312"/>
          <w:sz w:val="28"/>
          <w:szCs w:val="28"/>
        </w:rPr>
        <w:lastRenderedPageBreak/>
        <w:t>种加强针的工作正在进行中。</w:t>
      </w:r>
      <w:r>
        <w:rPr>
          <w:rFonts w:ascii="仿宋_GB2312" w:eastAsia="仿宋_GB2312" w:hAnsi="仿宋" w:cs="仿宋_GB2312" w:hint="eastAsia"/>
          <w:b/>
          <w:bCs/>
          <w:sz w:val="28"/>
          <w:szCs w:val="28"/>
        </w:rPr>
        <w:t>五是</w:t>
      </w:r>
      <w:r>
        <w:rPr>
          <w:rFonts w:ascii="仿宋_GB2312" w:eastAsia="仿宋_GB2312" w:hAnsi="仿宋" w:cs="仿宋_GB2312" w:hint="eastAsia"/>
          <w:sz w:val="28"/>
          <w:szCs w:val="28"/>
        </w:rPr>
        <w:t>积极应对，妥善处置纠纷。积极应对与中湘钨业股份有限公司就走马坪矿权转让事项的合同纠纷案，</w:t>
      </w:r>
      <w:r>
        <w:rPr>
          <w:rFonts w:ascii="仿宋_GB2312" w:eastAsia="仿宋_GB2312" w:hAnsi="仿宋" w:cs="仿宋_GB2312"/>
          <w:sz w:val="28"/>
          <w:szCs w:val="28"/>
        </w:rPr>
        <w:t>4月7日在天心区人民法院正式开庭审理。开庭前在省地质院的大力支持下，先后争取到省自然资源厅和省地质院同意该矿权可以协议转让的批复，并正式提交一审庭审，为打好该宗官司奠定了法律基础。开庭后我院又积极的就该案基本实施及法律意见向天心区法院院长做了汇报。目前该案在天心区人民法院庭审会决定驳回原告诉讼，我院一审取得阶段性胜利。</w:t>
      </w:r>
    </w:p>
    <w:p w14:paraId="2BF29507" w14:textId="77777777" w:rsidR="00A86510" w:rsidRDefault="00CE3181">
      <w:pPr>
        <w:widowControl/>
        <w:spacing w:line="600" w:lineRule="exact"/>
        <w:jc w:val="left"/>
        <w:rPr>
          <w:rFonts w:eastAsia="黑体"/>
          <w:sz w:val="32"/>
          <w:szCs w:val="32"/>
        </w:rPr>
      </w:pPr>
      <w:r>
        <w:rPr>
          <w:rFonts w:eastAsia="黑体" w:hint="eastAsia"/>
          <w:sz w:val="32"/>
          <w:szCs w:val="32"/>
        </w:rPr>
        <w:t>七、存在的问题及原因分析</w:t>
      </w:r>
    </w:p>
    <w:p w14:paraId="144BE598" w14:textId="77777777" w:rsidR="00A86510" w:rsidRDefault="00CE3181">
      <w:pPr>
        <w:ind w:firstLineChars="200" w:firstLine="560"/>
        <w:rPr>
          <w:rFonts w:ascii="仿宋_GB2312" w:eastAsia="仿宋_GB2312" w:hAnsi="仿宋" w:cs="仿宋"/>
          <w:sz w:val="28"/>
          <w:szCs w:val="28"/>
        </w:rPr>
      </w:pPr>
      <w:r>
        <w:rPr>
          <w:rFonts w:ascii="仿宋_GB2312" w:eastAsia="仿宋_GB2312" w:hAnsi="仿宋" w:cs="仿宋" w:hint="eastAsia"/>
          <w:sz w:val="28"/>
          <w:szCs w:val="28"/>
        </w:rPr>
        <w:t>我院为二级预算单位，采用的是核定基数的预算管理模式，预算资金缺口较大，通过组织多种经营创收弥补资金不足，因此</w:t>
      </w:r>
      <w:r>
        <w:rPr>
          <w:rFonts w:ascii="仿宋_GB2312" w:eastAsia="仿宋_GB2312" w:hAnsi="仿宋" w:cs="仿宋"/>
          <w:sz w:val="28"/>
          <w:szCs w:val="28"/>
        </w:rPr>
        <w:t>2021</w:t>
      </w:r>
      <w:r>
        <w:rPr>
          <w:rFonts w:ascii="仿宋_GB2312" w:eastAsia="仿宋_GB2312" w:hAnsi="仿宋" w:cs="仿宋" w:hint="eastAsia"/>
          <w:sz w:val="28"/>
          <w:szCs w:val="28"/>
        </w:rPr>
        <w:t>年度部门预算编制了综合预算，包含单位经营服务收支预算。由于市场经营存在较大的不确定性，在进行预算编制与执行过程中，容易产生偏差。原因分析如下：</w:t>
      </w:r>
    </w:p>
    <w:p w14:paraId="3EB3A69A" w14:textId="77777777" w:rsidR="00A86510" w:rsidRDefault="00CE3181">
      <w:pPr>
        <w:ind w:firstLineChars="200" w:firstLine="560"/>
        <w:rPr>
          <w:rFonts w:ascii="仿宋_GB2312" w:eastAsia="仿宋_GB2312" w:hAnsi="仿宋" w:cs="仿宋"/>
          <w:sz w:val="28"/>
          <w:szCs w:val="28"/>
        </w:rPr>
      </w:pPr>
      <w:r>
        <w:rPr>
          <w:rFonts w:ascii="仿宋_GB2312" w:eastAsia="仿宋_GB2312" w:hAnsi="仿宋" w:cs="仿宋" w:hint="eastAsia"/>
          <w:sz w:val="28"/>
          <w:szCs w:val="28"/>
        </w:rPr>
        <w:t>1、预算执行本着“节约开支、控制成本、能租（借、修）不购、调剂使用”的原则，</w:t>
      </w:r>
      <w:r>
        <w:rPr>
          <w:rFonts w:ascii="仿宋_GB2312" w:eastAsia="仿宋_GB2312" w:hAnsi="仿宋" w:cs="仿宋"/>
          <w:sz w:val="28"/>
          <w:szCs w:val="28"/>
        </w:rPr>
        <w:t>2021</w:t>
      </w:r>
      <w:r>
        <w:rPr>
          <w:rFonts w:ascii="仿宋_GB2312" w:eastAsia="仿宋_GB2312" w:hAnsi="仿宋" w:cs="仿宋" w:hint="eastAsia"/>
          <w:sz w:val="28"/>
          <w:szCs w:val="28"/>
        </w:rPr>
        <w:t>年度设备采购严格控制，加之部分设备经专业维修后暂时满足工作需要，因此大部分设备采购预算未进行采购。</w:t>
      </w:r>
    </w:p>
    <w:p w14:paraId="0D0B2622" w14:textId="77777777" w:rsidR="00A86510" w:rsidRDefault="00CE3181">
      <w:pPr>
        <w:ind w:firstLineChars="200" w:firstLine="560"/>
        <w:rPr>
          <w:rFonts w:ascii="仿宋_GB2312" w:eastAsia="仿宋_GB2312" w:hAnsi="仿宋" w:cs="仿宋"/>
          <w:sz w:val="28"/>
          <w:szCs w:val="28"/>
        </w:rPr>
      </w:pPr>
      <w:r>
        <w:rPr>
          <w:rFonts w:ascii="仿宋_GB2312" w:eastAsia="仿宋_GB2312" w:hAnsi="仿宋" w:cs="仿宋"/>
          <w:sz w:val="28"/>
          <w:szCs w:val="28"/>
        </w:rPr>
        <w:t>2、</w:t>
      </w:r>
      <w:r>
        <w:rPr>
          <w:rFonts w:ascii="仿宋_GB2312" w:eastAsia="仿宋_GB2312" w:hAnsi="仿宋" w:cs="仿宋" w:hint="eastAsia"/>
          <w:sz w:val="28"/>
          <w:szCs w:val="28"/>
        </w:rPr>
        <w:t>工作预见性有待提高，导致预算编制科学性、合理性偏低。</w:t>
      </w:r>
    </w:p>
    <w:p w14:paraId="7FC2A510" w14:textId="77777777" w:rsidR="00A86510" w:rsidRDefault="00CE3181">
      <w:pPr>
        <w:ind w:firstLineChars="200" w:firstLine="560"/>
        <w:rPr>
          <w:rFonts w:ascii="仿宋_GB2312" w:eastAsia="仿宋_GB2312" w:hAnsi="仿宋" w:cs="仿宋"/>
          <w:sz w:val="28"/>
          <w:szCs w:val="28"/>
        </w:rPr>
      </w:pPr>
      <w:r>
        <w:rPr>
          <w:rFonts w:ascii="仿宋_GB2312" w:eastAsia="仿宋_GB2312" w:hAnsi="仿宋" w:cs="仿宋"/>
          <w:sz w:val="28"/>
          <w:szCs w:val="28"/>
        </w:rPr>
        <w:t>3、</w:t>
      </w:r>
      <w:r>
        <w:rPr>
          <w:rFonts w:ascii="仿宋_GB2312" w:eastAsia="仿宋_GB2312" w:hAnsi="仿宋" w:cs="仿宋" w:hint="eastAsia"/>
          <w:sz w:val="28"/>
          <w:szCs w:val="28"/>
        </w:rPr>
        <w:t>财政项目实施进度与预算执行进度不匹配，预算执行相对滞后，导致年末前集中报账，项目支出不均衡。</w:t>
      </w:r>
    </w:p>
    <w:p w14:paraId="69435849" w14:textId="77777777" w:rsidR="00A86510" w:rsidRDefault="00CE3181">
      <w:pPr>
        <w:widowControl/>
        <w:spacing w:line="600" w:lineRule="exact"/>
        <w:jc w:val="left"/>
        <w:rPr>
          <w:rFonts w:eastAsia="黑体"/>
          <w:sz w:val="32"/>
          <w:szCs w:val="32"/>
        </w:rPr>
      </w:pPr>
      <w:r>
        <w:rPr>
          <w:rFonts w:eastAsia="黑体" w:hint="eastAsia"/>
          <w:sz w:val="32"/>
          <w:szCs w:val="32"/>
        </w:rPr>
        <w:t>八、下一步改进措施</w:t>
      </w:r>
    </w:p>
    <w:p w14:paraId="579EE3ED" w14:textId="77777777" w:rsidR="00A86510" w:rsidRDefault="00CE3181">
      <w:pPr>
        <w:ind w:firstLine="570"/>
        <w:rPr>
          <w:rFonts w:ascii="仿宋_GB2312" w:eastAsia="仿宋_GB2312"/>
          <w:sz w:val="28"/>
          <w:szCs w:val="28"/>
        </w:rPr>
      </w:pPr>
      <w:r>
        <w:rPr>
          <w:rFonts w:ascii="仿宋_GB2312" w:eastAsia="仿宋_GB2312" w:hint="eastAsia"/>
          <w:sz w:val="28"/>
          <w:szCs w:val="28"/>
        </w:rPr>
        <w:t>1、围绕产业经济发展和事业单位改革举措，进一步完善单位财务管理制度，特别是财政资金项目和科研项目财务管理办法的修订完善，不断提高单位经济效益，维护单位核心利益。</w:t>
      </w:r>
    </w:p>
    <w:p w14:paraId="059ADB29" w14:textId="77777777" w:rsidR="00A86510" w:rsidRDefault="00CE3181">
      <w:pPr>
        <w:ind w:firstLine="570"/>
        <w:rPr>
          <w:rFonts w:ascii="仿宋_GB2312" w:eastAsia="仿宋_GB2312"/>
          <w:sz w:val="28"/>
          <w:szCs w:val="28"/>
        </w:rPr>
      </w:pPr>
      <w:r>
        <w:rPr>
          <w:rFonts w:ascii="仿宋_GB2312" w:eastAsia="仿宋_GB2312" w:hint="eastAsia"/>
          <w:sz w:val="28"/>
          <w:szCs w:val="28"/>
        </w:rPr>
        <w:t>2、针对收支预算水平不高，预算与实际差距较大等问题，各部门根据年度工作计划合理编制预算，各实体及项目管理人员必须认真、细致的做好每个项目的人员、工期、材料等各项预算，提高财务收支预算的科学性和合理性。</w:t>
      </w:r>
    </w:p>
    <w:p w14:paraId="20D66221" w14:textId="77777777" w:rsidR="00A86510" w:rsidRDefault="00CE3181">
      <w:pPr>
        <w:ind w:firstLineChars="200" w:firstLine="560"/>
        <w:rPr>
          <w:rFonts w:ascii="仿宋_GB2312" w:eastAsia="仿宋_GB2312" w:hAnsi="仿宋" w:cs="仿宋"/>
          <w:sz w:val="28"/>
          <w:szCs w:val="28"/>
        </w:rPr>
      </w:pPr>
      <w:r>
        <w:rPr>
          <w:rFonts w:ascii="仿宋_GB2312" w:eastAsia="仿宋_GB2312" w:hAnsi="仿宋" w:cs="仿宋"/>
          <w:sz w:val="28"/>
          <w:szCs w:val="28"/>
        </w:rPr>
        <w:t>3</w:t>
      </w:r>
      <w:r>
        <w:rPr>
          <w:rFonts w:ascii="仿宋_GB2312" w:eastAsia="仿宋_GB2312" w:hAnsi="仿宋" w:cs="仿宋" w:hint="eastAsia"/>
          <w:sz w:val="28"/>
          <w:szCs w:val="28"/>
        </w:rPr>
        <w:t>、加强财政项目管理，加快项目执行进度和项目资金的支付进度，规范项目经费</w:t>
      </w:r>
      <w:r>
        <w:rPr>
          <w:rFonts w:ascii="仿宋_GB2312" w:eastAsia="仿宋_GB2312" w:hAnsi="仿宋" w:cs="仿宋" w:hint="eastAsia"/>
          <w:sz w:val="28"/>
          <w:szCs w:val="28"/>
        </w:rPr>
        <w:lastRenderedPageBreak/>
        <w:t>的管理和使用，提高财政资金使用的合理合规性。</w:t>
      </w:r>
    </w:p>
    <w:p w14:paraId="5B7F423C" w14:textId="77777777" w:rsidR="00A86510" w:rsidRDefault="00CE3181">
      <w:pPr>
        <w:ind w:firstLineChars="200" w:firstLine="560"/>
        <w:rPr>
          <w:rFonts w:ascii="仿宋_GB2312" w:eastAsia="仿宋_GB2312" w:hAnsi="仿宋" w:cs="仿宋"/>
          <w:sz w:val="28"/>
          <w:szCs w:val="28"/>
        </w:rPr>
      </w:pPr>
      <w:r>
        <w:rPr>
          <w:rFonts w:ascii="仿宋_GB2312" w:eastAsia="仿宋_GB2312" w:hAnsi="仿宋" w:cs="仿宋"/>
          <w:sz w:val="28"/>
          <w:szCs w:val="28"/>
        </w:rPr>
        <w:t>4</w:t>
      </w:r>
      <w:r>
        <w:rPr>
          <w:rFonts w:ascii="仿宋_GB2312" w:eastAsia="仿宋_GB2312" w:hAnsi="仿宋" w:cs="仿宋" w:hint="eastAsia"/>
          <w:sz w:val="28"/>
          <w:szCs w:val="28"/>
        </w:rPr>
        <w:t>、在省地质院财务资产部的指导和帮助下，加大部门整体支出绩效评价在各项工作的引领作用，进一步规范预算管理，科学制定下年度预算编制工作，提高预算编制的科学性、准确性，扎实做好各项基础工作，在分析差异原因的同时，不断总结经验，逐步缩小预算支出与实际支出之间的偏差。</w:t>
      </w:r>
    </w:p>
    <w:p w14:paraId="3C1CE51E" w14:textId="77777777" w:rsidR="00A86510" w:rsidRDefault="00CE3181">
      <w:pPr>
        <w:widowControl/>
        <w:spacing w:line="600" w:lineRule="exact"/>
        <w:jc w:val="left"/>
        <w:rPr>
          <w:rFonts w:eastAsia="黑体"/>
          <w:sz w:val="32"/>
          <w:szCs w:val="32"/>
        </w:rPr>
      </w:pPr>
      <w:r>
        <w:rPr>
          <w:rFonts w:eastAsia="黑体" w:hint="eastAsia"/>
          <w:sz w:val="32"/>
          <w:szCs w:val="32"/>
        </w:rPr>
        <w:t>九、部门整体支出绩效自评结果拟应用和公开情况</w:t>
      </w:r>
    </w:p>
    <w:p w14:paraId="3B8E8A43" w14:textId="77777777" w:rsidR="00A86510" w:rsidRDefault="00CE3181">
      <w:pPr>
        <w:ind w:firstLineChars="200" w:firstLine="560"/>
        <w:rPr>
          <w:rFonts w:ascii="仿宋_GB2312" w:eastAsia="仿宋_GB2312" w:hAnsi="仿宋" w:cs="仿宋"/>
          <w:sz w:val="28"/>
          <w:szCs w:val="28"/>
        </w:rPr>
      </w:pPr>
      <w:r>
        <w:rPr>
          <w:rFonts w:ascii="仿宋_GB2312" w:eastAsia="仿宋_GB2312" w:hAnsi="仿宋" w:cs="仿宋" w:hint="eastAsia"/>
          <w:sz w:val="28"/>
          <w:szCs w:val="28"/>
        </w:rPr>
        <w:t>通过我院整体支出绩效自评，将差异分析结果和总结的经验运用到以后年度的预算编制和成本控制过程中。</w:t>
      </w:r>
    </w:p>
    <w:p w14:paraId="665B086D" w14:textId="77777777" w:rsidR="00A86510" w:rsidRDefault="00CE3181">
      <w:pPr>
        <w:widowControl/>
        <w:spacing w:line="60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我院整体支出绩效自评结果将按要求时限在地质院网站进行公开。</w:t>
      </w:r>
    </w:p>
    <w:p w14:paraId="4D5F2081" w14:textId="77777777" w:rsidR="00A86510" w:rsidRDefault="00CE3181">
      <w:pPr>
        <w:widowControl/>
        <w:spacing w:line="60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附件：1、2021年度部门整体支出绩效评价基础数据表</w:t>
      </w:r>
    </w:p>
    <w:p w14:paraId="556EC5B6" w14:textId="77777777" w:rsidR="00A86510" w:rsidRDefault="00CE3181">
      <w:pPr>
        <w:widowControl/>
        <w:spacing w:line="60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 xml:space="preserve">      2、2021年度部门整体支出绩效自评表</w:t>
      </w:r>
    </w:p>
    <w:p w14:paraId="15A3B096" w14:textId="77777777" w:rsidR="00A86510" w:rsidRDefault="00CE3181">
      <w:pPr>
        <w:widowControl/>
        <w:spacing w:line="60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 xml:space="preserve">      3、2021年度项目支出绩效自评表</w:t>
      </w:r>
    </w:p>
    <w:p w14:paraId="43BA1953" w14:textId="77777777" w:rsidR="00A86510" w:rsidRDefault="00A86510">
      <w:pPr>
        <w:widowControl/>
        <w:spacing w:line="600" w:lineRule="exact"/>
        <w:jc w:val="left"/>
        <w:rPr>
          <w:rFonts w:eastAsia="黑体"/>
          <w:sz w:val="32"/>
          <w:szCs w:val="32"/>
        </w:rPr>
      </w:pPr>
    </w:p>
    <w:p w14:paraId="556A4CC8" w14:textId="77777777" w:rsidR="00A86510" w:rsidRDefault="00A86510">
      <w:pPr>
        <w:widowControl/>
        <w:spacing w:line="600" w:lineRule="exact"/>
        <w:jc w:val="left"/>
        <w:rPr>
          <w:rFonts w:eastAsia="黑体"/>
          <w:sz w:val="32"/>
          <w:szCs w:val="32"/>
        </w:rPr>
      </w:pPr>
    </w:p>
    <w:p w14:paraId="6A10875F" w14:textId="77777777" w:rsidR="00A86510" w:rsidRDefault="00A86510">
      <w:pPr>
        <w:widowControl/>
        <w:spacing w:line="600" w:lineRule="exact"/>
        <w:jc w:val="left"/>
        <w:rPr>
          <w:rFonts w:eastAsia="黑体"/>
          <w:sz w:val="32"/>
          <w:szCs w:val="32"/>
        </w:rPr>
      </w:pPr>
    </w:p>
    <w:p w14:paraId="172624E0" w14:textId="77777777" w:rsidR="00A86510" w:rsidRDefault="00A86510">
      <w:pPr>
        <w:widowControl/>
        <w:spacing w:line="600" w:lineRule="exact"/>
        <w:jc w:val="left"/>
        <w:rPr>
          <w:rFonts w:eastAsia="黑体"/>
          <w:sz w:val="32"/>
          <w:szCs w:val="32"/>
        </w:rPr>
      </w:pPr>
    </w:p>
    <w:p w14:paraId="2D61654A" w14:textId="77777777" w:rsidR="00A86510" w:rsidRDefault="00A86510">
      <w:pPr>
        <w:widowControl/>
        <w:spacing w:line="600" w:lineRule="exact"/>
        <w:jc w:val="left"/>
        <w:rPr>
          <w:rFonts w:eastAsia="黑体"/>
          <w:sz w:val="32"/>
          <w:szCs w:val="32"/>
        </w:rPr>
      </w:pPr>
    </w:p>
    <w:p w14:paraId="0C779F67" w14:textId="77777777" w:rsidR="00A86510" w:rsidRDefault="00A86510">
      <w:pPr>
        <w:widowControl/>
        <w:spacing w:line="600" w:lineRule="exact"/>
        <w:jc w:val="left"/>
        <w:rPr>
          <w:rFonts w:eastAsia="黑体"/>
          <w:sz w:val="32"/>
          <w:szCs w:val="32"/>
        </w:rPr>
      </w:pPr>
    </w:p>
    <w:p w14:paraId="642AEBE3" w14:textId="77777777" w:rsidR="00A86510" w:rsidRDefault="00A86510">
      <w:pPr>
        <w:widowControl/>
        <w:spacing w:line="600" w:lineRule="exact"/>
        <w:jc w:val="left"/>
        <w:rPr>
          <w:rFonts w:eastAsia="黑体"/>
          <w:sz w:val="32"/>
          <w:szCs w:val="32"/>
        </w:rPr>
      </w:pPr>
    </w:p>
    <w:p w14:paraId="5DA84984" w14:textId="77777777" w:rsidR="00A86510" w:rsidRDefault="00A86510">
      <w:pPr>
        <w:widowControl/>
        <w:spacing w:line="600" w:lineRule="exact"/>
        <w:jc w:val="left"/>
        <w:rPr>
          <w:rFonts w:eastAsia="黑体"/>
          <w:sz w:val="32"/>
          <w:szCs w:val="32"/>
        </w:rPr>
      </w:pPr>
    </w:p>
    <w:p w14:paraId="1C1935EE" w14:textId="77777777" w:rsidR="00A86510" w:rsidRDefault="00A86510">
      <w:pPr>
        <w:widowControl/>
        <w:spacing w:line="600" w:lineRule="exact"/>
        <w:jc w:val="left"/>
        <w:rPr>
          <w:rFonts w:eastAsia="黑体"/>
          <w:sz w:val="32"/>
          <w:szCs w:val="32"/>
        </w:rPr>
      </w:pPr>
    </w:p>
    <w:p w14:paraId="0E36B14C" w14:textId="77777777" w:rsidR="00A86510" w:rsidRDefault="00A86510">
      <w:pPr>
        <w:widowControl/>
        <w:spacing w:line="600" w:lineRule="exact"/>
        <w:jc w:val="left"/>
        <w:rPr>
          <w:rFonts w:eastAsia="黑体"/>
          <w:sz w:val="32"/>
          <w:szCs w:val="32"/>
        </w:rPr>
      </w:pPr>
    </w:p>
    <w:p w14:paraId="633C6F2C" w14:textId="77777777" w:rsidR="00A86510" w:rsidRDefault="00A86510">
      <w:pPr>
        <w:widowControl/>
        <w:spacing w:line="600" w:lineRule="exact"/>
        <w:jc w:val="left"/>
        <w:rPr>
          <w:rFonts w:eastAsia="黑体"/>
          <w:sz w:val="32"/>
          <w:szCs w:val="32"/>
        </w:rPr>
      </w:pPr>
    </w:p>
    <w:p w14:paraId="2081DE87" w14:textId="77777777" w:rsidR="00A86510" w:rsidRDefault="00A86510">
      <w:pPr>
        <w:widowControl/>
        <w:spacing w:line="600" w:lineRule="exact"/>
        <w:jc w:val="left"/>
        <w:rPr>
          <w:rFonts w:eastAsia="黑体"/>
          <w:sz w:val="32"/>
          <w:szCs w:val="32"/>
        </w:rPr>
      </w:pPr>
    </w:p>
    <w:p w14:paraId="314297F7" w14:textId="77777777" w:rsidR="00A86510" w:rsidRDefault="00A86510">
      <w:pPr>
        <w:widowControl/>
        <w:spacing w:line="600" w:lineRule="exact"/>
        <w:jc w:val="left"/>
        <w:rPr>
          <w:rFonts w:eastAsia="黑体"/>
          <w:sz w:val="32"/>
          <w:szCs w:val="32"/>
        </w:rPr>
      </w:pPr>
    </w:p>
    <w:p w14:paraId="62CCBE0A" w14:textId="77777777" w:rsidR="00A86510" w:rsidRDefault="00CE3181">
      <w:pPr>
        <w:spacing w:afterLines="50" w:after="156" w:line="600" w:lineRule="exact"/>
        <w:rPr>
          <w:rFonts w:eastAsia="黑体"/>
          <w:sz w:val="32"/>
          <w:szCs w:val="32"/>
        </w:rPr>
      </w:pPr>
      <w:r>
        <w:rPr>
          <w:rFonts w:eastAsia="黑体"/>
          <w:sz w:val="32"/>
          <w:szCs w:val="32"/>
        </w:rPr>
        <w:lastRenderedPageBreak/>
        <w:t>附件</w:t>
      </w:r>
      <w:r>
        <w:rPr>
          <w:rFonts w:eastAsia="黑体"/>
          <w:sz w:val="32"/>
          <w:szCs w:val="32"/>
        </w:rPr>
        <w:t>1</w:t>
      </w:r>
    </w:p>
    <w:p w14:paraId="63A36145" w14:textId="77777777" w:rsidR="00A86510" w:rsidRDefault="00CE3181">
      <w:pPr>
        <w:spacing w:afterLines="50" w:after="156" w:line="600" w:lineRule="exact"/>
        <w:jc w:val="center"/>
        <w:rPr>
          <w:rFonts w:eastAsia="仿宋_GB2312"/>
          <w:sz w:val="24"/>
        </w:rPr>
      </w:pPr>
      <w:r>
        <w:rPr>
          <w:rFonts w:eastAsia="方正小标宋_GBK"/>
          <w:sz w:val="36"/>
          <w:szCs w:val="36"/>
        </w:rPr>
        <w:t>2021</w:t>
      </w:r>
      <w:r>
        <w:rPr>
          <w:rFonts w:eastAsia="方正小标宋_GBK"/>
          <w:sz w:val="36"/>
          <w:szCs w:val="36"/>
        </w:rPr>
        <w:t>年度部门整体支出绩效评价基础数据表</w:t>
      </w:r>
    </w:p>
    <w:tbl>
      <w:tblPr>
        <w:tblW w:w="9673" w:type="dxa"/>
        <w:jc w:val="center"/>
        <w:tblLayout w:type="fixed"/>
        <w:tblLook w:val="04A0" w:firstRow="1" w:lastRow="0" w:firstColumn="1" w:lastColumn="0" w:noHBand="0" w:noVBand="1"/>
      </w:tblPr>
      <w:tblGrid>
        <w:gridCol w:w="3354"/>
        <w:gridCol w:w="1189"/>
        <w:gridCol w:w="849"/>
        <w:gridCol w:w="1129"/>
        <w:gridCol w:w="1111"/>
        <w:gridCol w:w="1081"/>
        <w:gridCol w:w="960"/>
      </w:tblGrid>
      <w:tr w:rsidR="00A86510" w14:paraId="7C8C79C6" w14:textId="77777777">
        <w:trPr>
          <w:trHeight w:val="397"/>
          <w:jc w:val="center"/>
        </w:trPr>
        <w:tc>
          <w:tcPr>
            <w:tcW w:w="3354" w:type="dxa"/>
            <w:vMerge w:val="restart"/>
            <w:tcBorders>
              <w:top w:val="single" w:sz="4" w:space="0" w:color="auto"/>
              <w:left w:val="single" w:sz="4" w:space="0" w:color="auto"/>
              <w:bottom w:val="single" w:sz="4" w:space="0" w:color="auto"/>
              <w:right w:val="single" w:sz="4" w:space="0" w:color="auto"/>
            </w:tcBorders>
            <w:vAlign w:val="center"/>
          </w:tcPr>
          <w:p w14:paraId="0DD77387" w14:textId="77777777" w:rsidR="00A86510" w:rsidRDefault="00CE3181">
            <w:pPr>
              <w:widowControl/>
              <w:jc w:val="center"/>
              <w:rPr>
                <w:rFonts w:eastAsia="仿宋_GB2312"/>
                <w:sz w:val="20"/>
                <w:szCs w:val="20"/>
              </w:rPr>
            </w:pPr>
            <w:r>
              <w:rPr>
                <w:rFonts w:eastAsia="仿宋_GB2312"/>
                <w:sz w:val="20"/>
                <w:szCs w:val="20"/>
              </w:rPr>
              <w:t>财政供养人员情况（人）</w:t>
            </w:r>
          </w:p>
        </w:tc>
        <w:tc>
          <w:tcPr>
            <w:tcW w:w="2038" w:type="dxa"/>
            <w:gridSpan w:val="2"/>
            <w:tcBorders>
              <w:top w:val="single" w:sz="4" w:space="0" w:color="auto"/>
              <w:left w:val="nil"/>
              <w:bottom w:val="single" w:sz="4" w:space="0" w:color="auto"/>
              <w:right w:val="single" w:sz="4" w:space="0" w:color="auto"/>
            </w:tcBorders>
            <w:vAlign w:val="center"/>
          </w:tcPr>
          <w:p w14:paraId="1D77C542" w14:textId="77777777" w:rsidR="00A86510" w:rsidRDefault="00CE3181">
            <w:pPr>
              <w:widowControl/>
              <w:jc w:val="center"/>
              <w:rPr>
                <w:rFonts w:eastAsia="仿宋_GB2312"/>
                <w:b/>
                <w:bCs/>
                <w:sz w:val="20"/>
                <w:szCs w:val="20"/>
              </w:rPr>
            </w:pPr>
            <w:r>
              <w:rPr>
                <w:rFonts w:eastAsia="仿宋_GB2312"/>
                <w:b/>
                <w:bCs/>
                <w:sz w:val="20"/>
                <w:szCs w:val="20"/>
              </w:rPr>
              <w:t>编制数</w:t>
            </w:r>
          </w:p>
        </w:tc>
        <w:tc>
          <w:tcPr>
            <w:tcW w:w="2240" w:type="dxa"/>
            <w:gridSpan w:val="2"/>
            <w:tcBorders>
              <w:top w:val="single" w:sz="4" w:space="0" w:color="auto"/>
              <w:left w:val="nil"/>
              <w:bottom w:val="single" w:sz="4" w:space="0" w:color="auto"/>
              <w:right w:val="single" w:sz="4" w:space="0" w:color="auto"/>
            </w:tcBorders>
            <w:vAlign w:val="center"/>
          </w:tcPr>
          <w:p w14:paraId="16D725D5" w14:textId="77777777" w:rsidR="00A86510" w:rsidRDefault="00CE3181">
            <w:pPr>
              <w:widowControl/>
              <w:jc w:val="center"/>
              <w:rPr>
                <w:rFonts w:eastAsia="仿宋_GB2312"/>
                <w:b/>
                <w:bCs/>
                <w:sz w:val="20"/>
                <w:szCs w:val="20"/>
              </w:rPr>
            </w:pPr>
            <w:r>
              <w:rPr>
                <w:rFonts w:eastAsia="仿宋_GB2312"/>
                <w:b/>
                <w:bCs/>
                <w:sz w:val="20"/>
                <w:szCs w:val="20"/>
              </w:rPr>
              <w:t>2021</w:t>
            </w:r>
            <w:r>
              <w:rPr>
                <w:rFonts w:eastAsia="仿宋_GB2312"/>
                <w:b/>
                <w:bCs/>
                <w:sz w:val="20"/>
                <w:szCs w:val="20"/>
              </w:rPr>
              <w:t>年实际在职人数</w:t>
            </w:r>
          </w:p>
        </w:tc>
        <w:tc>
          <w:tcPr>
            <w:tcW w:w="2041" w:type="dxa"/>
            <w:gridSpan w:val="2"/>
            <w:tcBorders>
              <w:top w:val="single" w:sz="4" w:space="0" w:color="auto"/>
              <w:left w:val="nil"/>
              <w:bottom w:val="single" w:sz="4" w:space="0" w:color="auto"/>
              <w:right w:val="single" w:sz="4" w:space="0" w:color="auto"/>
            </w:tcBorders>
            <w:vAlign w:val="center"/>
          </w:tcPr>
          <w:p w14:paraId="56D32056" w14:textId="77777777" w:rsidR="00A86510" w:rsidRDefault="00CE3181">
            <w:pPr>
              <w:widowControl/>
              <w:jc w:val="center"/>
              <w:rPr>
                <w:rFonts w:eastAsia="仿宋_GB2312"/>
                <w:b/>
                <w:bCs/>
                <w:sz w:val="20"/>
                <w:szCs w:val="20"/>
              </w:rPr>
            </w:pPr>
            <w:r>
              <w:rPr>
                <w:rFonts w:eastAsia="仿宋_GB2312"/>
                <w:b/>
                <w:bCs/>
                <w:sz w:val="20"/>
                <w:szCs w:val="20"/>
              </w:rPr>
              <w:t>控制率</w:t>
            </w:r>
          </w:p>
        </w:tc>
      </w:tr>
      <w:tr w:rsidR="00A86510" w14:paraId="2D39F6D1" w14:textId="77777777">
        <w:trPr>
          <w:trHeight w:val="397"/>
          <w:jc w:val="center"/>
        </w:trPr>
        <w:tc>
          <w:tcPr>
            <w:tcW w:w="3354" w:type="dxa"/>
            <w:vMerge/>
            <w:tcBorders>
              <w:top w:val="single" w:sz="4" w:space="0" w:color="auto"/>
              <w:left w:val="single" w:sz="4" w:space="0" w:color="auto"/>
              <w:bottom w:val="single" w:sz="4" w:space="0" w:color="auto"/>
              <w:right w:val="single" w:sz="4" w:space="0" w:color="auto"/>
            </w:tcBorders>
            <w:vAlign w:val="center"/>
          </w:tcPr>
          <w:p w14:paraId="3428AEC5" w14:textId="77777777" w:rsidR="00A86510" w:rsidRDefault="00A86510">
            <w:pPr>
              <w:widowControl/>
              <w:jc w:val="left"/>
              <w:rPr>
                <w:rFonts w:eastAsia="仿宋_GB2312"/>
                <w:sz w:val="20"/>
                <w:szCs w:val="20"/>
              </w:rPr>
            </w:pPr>
          </w:p>
        </w:tc>
        <w:tc>
          <w:tcPr>
            <w:tcW w:w="2038" w:type="dxa"/>
            <w:gridSpan w:val="2"/>
            <w:tcBorders>
              <w:top w:val="single" w:sz="4" w:space="0" w:color="auto"/>
              <w:left w:val="nil"/>
              <w:bottom w:val="single" w:sz="4" w:space="0" w:color="auto"/>
              <w:right w:val="single" w:sz="4" w:space="0" w:color="auto"/>
            </w:tcBorders>
            <w:vAlign w:val="center"/>
          </w:tcPr>
          <w:p w14:paraId="17C58F90" w14:textId="77777777" w:rsidR="00A86510" w:rsidRDefault="00CE3181">
            <w:pPr>
              <w:widowControl/>
              <w:jc w:val="center"/>
              <w:rPr>
                <w:rFonts w:eastAsia="仿宋_GB2312"/>
                <w:sz w:val="20"/>
                <w:szCs w:val="20"/>
              </w:rPr>
            </w:pPr>
            <w:r>
              <w:rPr>
                <w:rFonts w:eastAsia="仿宋_GB2312"/>
                <w:sz w:val="20"/>
                <w:szCs w:val="20"/>
              </w:rPr>
              <w:t xml:space="preserve">　</w:t>
            </w:r>
            <w:r>
              <w:rPr>
                <w:rFonts w:eastAsia="仿宋_GB2312" w:hint="eastAsia"/>
                <w:sz w:val="20"/>
                <w:szCs w:val="20"/>
              </w:rPr>
              <w:t>2</w:t>
            </w:r>
            <w:r>
              <w:rPr>
                <w:rFonts w:eastAsia="仿宋_GB2312"/>
                <w:sz w:val="20"/>
                <w:szCs w:val="20"/>
              </w:rPr>
              <w:t>92</w:t>
            </w:r>
          </w:p>
        </w:tc>
        <w:tc>
          <w:tcPr>
            <w:tcW w:w="2240" w:type="dxa"/>
            <w:gridSpan w:val="2"/>
            <w:tcBorders>
              <w:top w:val="single" w:sz="4" w:space="0" w:color="auto"/>
              <w:left w:val="nil"/>
              <w:bottom w:val="single" w:sz="4" w:space="0" w:color="auto"/>
              <w:right w:val="single" w:sz="4" w:space="0" w:color="auto"/>
            </w:tcBorders>
            <w:vAlign w:val="center"/>
          </w:tcPr>
          <w:p w14:paraId="1121528B" w14:textId="77777777" w:rsidR="00A86510" w:rsidRDefault="00CE3181">
            <w:pPr>
              <w:widowControl/>
              <w:jc w:val="center"/>
              <w:rPr>
                <w:rFonts w:eastAsia="仿宋_GB2312"/>
                <w:sz w:val="20"/>
                <w:szCs w:val="20"/>
              </w:rPr>
            </w:pPr>
            <w:r>
              <w:rPr>
                <w:rFonts w:eastAsia="仿宋_GB2312"/>
                <w:sz w:val="20"/>
                <w:szCs w:val="20"/>
              </w:rPr>
              <w:t xml:space="preserve">　</w:t>
            </w:r>
            <w:r>
              <w:rPr>
                <w:rFonts w:eastAsia="仿宋_GB2312" w:hint="eastAsia"/>
                <w:sz w:val="20"/>
                <w:szCs w:val="20"/>
              </w:rPr>
              <w:t>1</w:t>
            </w:r>
            <w:r>
              <w:rPr>
                <w:rFonts w:eastAsia="仿宋_GB2312"/>
                <w:sz w:val="20"/>
                <w:szCs w:val="20"/>
              </w:rPr>
              <w:t>91</w:t>
            </w:r>
          </w:p>
        </w:tc>
        <w:tc>
          <w:tcPr>
            <w:tcW w:w="2041" w:type="dxa"/>
            <w:gridSpan w:val="2"/>
            <w:tcBorders>
              <w:top w:val="single" w:sz="4" w:space="0" w:color="auto"/>
              <w:left w:val="nil"/>
              <w:bottom w:val="single" w:sz="4" w:space="0" w:color="auto"/>
              <w:right w:val="single" w:sz="4" w:space="0" w:color="auto"/>
            </w:tcBorders>
            <w:vAlign w:val="center"/>
          </w:tcPr>
          <w:p w14:paraId="4668600F" w14:textId="77777777" w:rsidR="00A86510" w:rsidRDefault="00CE3181">
            <w:pPr>
              <w:widowControl/>
              <w:jc w:val="center"/>
              <w:rPr>
                <w:rFonts w:eastAsia="仿宋_GB2312"/>
                <w:sz w:val="20"/>
                <w:szCs w:val="20"/>
              </w:rPr>
            </w:pPr>
            <w:r>
              <w:rPr>
                <w:rFonts w:eastAsia="仿宋_GB2312" w:hint="eastAsia"/>
                <w:sz w:val="20"/>
                <w:szCs w:val="20"/>
              </w:rPr>
              <w:t>6</w:t>
            </w:r>
            <w:r>
              <w:rPr>
                <w:rFonts w:eastAsia="仿宋_GB2312"/>
                <w:sz w:val="20"/>
                <w:szCs w:val="20"/>
              </w:rPr>
              <w:t>5.41</w:t>
            </w:r>
            <w:r>
              <w:rPr>
                <w:rFonts w:eastAsia="仿宋_GB2312" w:hint="eastAsia"/>
                <w:sz w:val="20"/>
                <w:szCs w:val="20"/>
              </w:rPr>
              <w:t>%</w:t>
            </w:r>
            <w:r>
              <w:rPr>
                <w:rFonts w:eastAsia="仿宋_GB2312"/>
                <w:sz w:val="20"/>
                <w:szCs w:val="20"/>
              </w:rPr>
              <w:t xml:space="preserve">　</w:t>
            </w:r>
          </w:p>
        </w:tc>
      </w:tr>
      <w:tr w:rsidR="00A86510" w14:paraId="3437769A" w14:textId="77777777">
        <w:trPr>
          <w:trHeight w:val="397"/>
          <w:jc w:val="center"/>
        </w:trPr>
        <w:tc>
          <w:tcPr>
            <w:tcW w:w="3354" w:type="dxa"/>
            <w:tcBorders>
              <w:top w:val="nil"/>
              <w:left w:val="single" w:sz="4" w:space="0" w:color="auto"/>
              <w:bottom w:val="single" w:sz="4" w:space="0" w:color="auto"/>
              <w:right w:val="single" w:sz="4" w:space="0" w:color="auto"/>
            </w:tcBorders>
            <w:vAlign w:val="center"/>
          </w:tcPr>
          <w:p w14:paraId="23BE81D3" w14:textId="77777777" w:rsidR="00A86510" w:rsidRDefault="00CE3181">
            <w:pPr>
              <w:widowControl/>
              <w:jc w:val="center"/>
              <w:rPr>
                <w:rFonts w:eastAsia="仿宋_GB2312"/>
                <w:sz w:val="20"/>
                <w:szCs w:val="20"/>
              </w:rPr>
            </w:pPr>
            <w:r>
              <w:rPr>
                <w:rFonts w:eastAsia="仿宋_GB2312"/>
                <w:sz w:val="20"/>
                <w:szCs w:val="20"/>
              </w:rPr>
              <w:t>经费控制情况（万元）</w:t>
            </w:r>
          </w:p>
        </w:tc>
        <w:tc>
          <w:tcPr>
            <w:tcW w:w="2038" w:type="dxa"/>
            <w:gridSpan w:val="2"/>
            <w:tcBorders>
              <w:top w:val="single" w:sz="4" w:space="0" w:color="auto"/>
              <w:left w:val="nil"/>
              <w:bottom w:val="single" w:sz="4" w:space="0" w:color="auto"/>
              <w:right w:val="single" w:sz="4" w:space="0" w:color="000000"/>
            </w:tcBorders>
            <w:vAlign w:val="center"/>
          </w:tcPr>
          <w:p w14:paraId="5E874395" w14:textId="77777777" w:rsidR="00A86510" w:rsidRDefault="00CE3181">
            <w:pPr>
              <w:widowControl/>
              <w:jc w:val="center"/>
              <w:rPr>
                <w:rFonts w:eastAsia="仿宋_GB2312"/>
                <w:b/>
                <w:bCs/>
                <w:sz w:val="20"/>
                <w:szCs w:val="20"/>
              </w:rPr>
            </w:pPr>
            <w:r>
              <w:rPr>
                <w:rFonts w:eastAsia="仿宋_GB2312"/>
                <w:b/>
                <w:bCs/>
                <w:sz w:val="20"/>
                <w:szCs w:val="20"/>
              </w:rPr>
              <w:t>2020</w:t>
            </w:r>
            <w:r>
              <w:rPr>
                <w:rFonts w:eastAsia="仿宋_GB2312"/>
                <w:b/>
                <w:bCs/>
                <w:sz w:val="20"/>
                <w:szCs w:val="20"/>
              </w:rPr>
              <w:t>年决算数</w:t>
            </w:r>
          </w:p>
        </w:tc>
        <w:tc>
          <w:tcPr>
            <w:tcW w:w="2240" w:type="dxa"/>
            <w:gridSpan w:val="2"/>
            <w:tcBorders>
              <w:top w:val="single" w:sz="4" w:space="0" w:color="auto"/>
              <w:left w:val="nil"/>
              <w:bottom w:val="single" w:sz="4" w:space="0" w:color="auto"/>
              <w:right w:val="single" w:sz="4" w:space="0" w:color="000000"/>
            </w:tcBorders>
            <w:vAlign w:val="center"/>
          </w:tcPr>
          <w:p w14:paraId="0638935C" w14:textId="77777777" w:rsidR="00A86510" w:rsidRDefault="00CE3181">
            <w:pPr>
              <w:widowControl/>
              <w:jc w:val="center"/>
              <w:rPr>
                <w:rFonts w:eastAsia="仿宋_GB2312"/>
                <w:b/>
                <w:bCs/>
                <w:sz w:val="20"/>
                <w:szCs w:val="20"/>
              </w:rPr>
            </w:pPr>
            <w:r>
              <w:rPr>
                <w:rFonts w:eastAsia="仿宋_GB2312"/>
                <w:b/>
                <w:bCs/>
                <w:sz w:val="20"/>
                <w:szCs w:val="20"/>
              </w:rPr>
              <w:t>2021</w:t>
            </w:r>
            <w:r>
              <w:rPr>
                <w:rFonts w:eastAsia="仿宋_GB2312"/>
                <w:b/>
                <w:bCs/>
                <w:sz w:val="20"/>
                <w:szCs w:val="20"/>
              </w:rPr>
              <w:t>年预算数</w:t>
            </w:r>
          </w:p>
        </w:tc>
        <w:tc>
          <w:tcPr>
            <w:tcW w:w="2041" w:type="dxa"/>
            <w:gridSpan w:val="2"/>
            <w:tcBorders>
              <w:top w:val="single" w:sz="4" w:space="0" w:color="auto"/>
              <w:left w:val="nil"/>
              <w:bottom w:val="single" w:sz="4" w:space="0" w:color="auto"/>
              <w:right w:val="single" w:sz="4" w:space="0" w:color="000000"/>
            </w:tcBorders>
            <w:vAlign w:val="center"/>
          </w:tcPr>
          <w:p w14:paraId="4379D6EF" w14:textId="77777777" w:rsidR="00A86510" w:rsidRDefault="00CE3181">
            <w:pPr>
              <w:widowControl/>
              <w:jc w:val="center"/>
              <w:rPr>
                <w:rFonts w:eastAsia="仿宋_GB2312"/>
                <w:b/>
                <w:bCs/>
                <w:sz w:val="20"/>
                <w:szCs w:val="20"/>
              </w:rPr>
            </w:pPr>
            <w:r>
              <w:rPr>
                <w:rFonts w:eastAsia="仿宋_GB2312"/>
                <w:b/>
                <w:bCs/>
                <w:sz w:val="20"/>
                <w:szCs w:val="20"/>
              </w:rPr>
              <w:t>2021</w:t>
            </w:r>
            <w:r>
              <w:rPr>
                <w:rFonts w:eastAsia="仿宋_GB2312"/>
                <w:b/>
                <w:bCs/>
                <w:sz w:val="20"/>
                <w:szCs w:val="20"/>
              </w:rPr>
              <w:t>年决算数</w:t>
            </w:r>
          </w:p>
        </w:tc>
      </w:tr>
      <w:tr w:rsidR="00A86510" w14:paraId="4D5D4EFC" w14:textId="77777777">
        <w:trPr>
          <w:trHeight w:val="397"/>
          <w:jc w:val="center"/>
        </w:trPr>
        <w:tc>
          <w:tcPr>
            <w:tcW w:w="3354" w:type="dxa"/>
            <w:tcBorders>
              <w:top w:val="nil"/>
              <w:left w:val="single" w:sz="4" w:space="0" w:color="auto"/>
              <w:bottom w:val="single" w:sz="4" w:space="0" w:color="auto"/>
              <w:right w:val="single" w:sz="4" w:space="0" w:color="auto"/>
            </w:tcBorders>
            <w:vAlign w:val="center"/>
          </w:tcPr>
          <w:p w14:paraId="4ECDBB60" w14:textId="77777777" w:rsidR="00A86510" w:rsidRDefault="00CE3181">
            <w:pPr>
              <w:widowControl/>
              <w:jc w:val="left"/>
              <w:rPr>
                <w:rFonts w:eastAsia="仿宋_GB2312"/>
                <w:sz w:val="20"/>
                <w:szCs w:val="20"/>
              </w:rPr>
            </w:pPr>
            <w:r>
              <w:rPr>
                <w:rFonts w:eastAsia="仿宋_GB2312"/>
                <w:sz w:val="20"/>
                <w:szCs w:val="20"/>
              </w:rPr>
              <w:t>三公经费</w:t>
            </w:r>
          </w:p>
        </w:tc>
        <w:tc>
          <w:tcPr>
            <w:tcW w:w="2038" w:type="dxa"/>
            <w:gridSpan w:val="2"/>
            <w:tcBorders>
              <w:top w:val="single" w:sz="4" w:space="0" w:color="auto"/>
              <w:left w:val="nil"/>
              <w:bottom w:val="single" w:sz="4" w:space="0" w:color="auto"/>
              <w:right w:val="single" w:sz="4" w:space="0" w:color="000000"/>
            </w:tcBorders>
            <w:vAlign w:val="center"/>
          </w:tcPr>
          <w:p w14:paraId="459A2C04" w14:textId="77777777" w:rsidR="00A86510" w:rsidRDefault="00CE3181">
            <w:pPr>
              <w:widowControl/>
              <w:jc w:val="center"/>
              <w:rPr>
                <w:rFonts w:eastAsia="仿宋_GB2312"/>
                <w:sz w:val="20"/>
                <w:szCs w:val="20"/>
              </w:rPr>
            </w:pPr>
            <w:r>
              <w:rPr>
                <w:rFonts w:eastAsia="仿宋_GB2312"/>
                <w:kern w:val="0"/>
                <w:szCs w:val="21"/>
              </w:rPr>
              <w:t>4.80</w:t>
            </w:r>
          </w:p>
        </w:tc>
        <w:tc>
          <w:tcPr>
            <w:tcW w:w="2240" w:type="dxa"/>
            <w:gridSpan w:val="2"/>
            <w:tcBorders>
              <w:top w:val="single" w:sz="4" w:space="0" w:color="auto"/>
              <w:left w:val="nil"/>
              <w:bottom w:val="single" w:sz="4" w:space="0" w:color="auto"/>
              <w:right w:val="single" w:sz="4" w:space="0" w:color="000000"/>
            </w:tcBorders>
            <w:vAlign w:val="center"/>
          </w:tcPr>
          <w:p w14:paraId="46975CA3" w14:textId="77777777" w:rsidR="00A86510" w:rsidRDefault="00CE3181">
            <w:pPr>
              <w:widowControl/>
              <w:jc w:val="center"/>
              <w:rPr>
                <w:rFonts w:eastAsia="仿宋_GB2312"/>
                <w:sz w:val="20"/>
                <w:szCs w:val="20"/>
              </w:rPr>
            </w:pPr>
            <w:r>
              <w:rPr>
                <w:rFonts w:eastAsia="仿宋_GB2312" w:hint="eastAsia"/>
                <w:sz w:val="20"/>
                <w:szCs w:val="20"/>
              </w:rPr>
              <w:t>4</w:t>
            </w:r>
            <w:r>
              <w:rPr>
                <w:rFonts w:eastAsia="仿宋_GB2312"/>
                <w:sz w:val="20"/>
                <w:szCs w:val="20"/>
              </w:rPr>
              <w:t>.80</w:t>
            </w:r>
          </w:p>
        </w:tc>
        <w:tc>
          <w:tcPr>
            <w:tcW w:w="2041" w:type="dxa"/>
            <w:gridSpan w:val="2"/>
            <w:tcBorders>
              <w:top w:val="single" w:sz="4" w:space="0" w:color="auto"/>
              <w:left w:val="nil"/>
              <w:bottom w:val="single" w:sz="4" w:space="0" w:color="auto"/>
              <w:right w:val="single" w:sz="4" w:space="0" w:color="000000"/>
            </w:tcBorders>
            <w:vAlign w:val="center"/>
          </w:tcPr>
          <w:p w14:paraId="37C9A21F" w14:textId="77777777" w:rsidR="00A86510" w:rsidRDefault="00CE3181">
            <w:pPr>
              <w:widowControl/>
              <w:jc w:val="center"/>
              <w:rPr>
                <w:rFonts w:eastAsia="仿宋_GB2312"/>
                <w:sz w:val="20"/>
                <w:szCs w:val="20"/>
              </w:rPr>
            </w:pPr>
            <w:r>
              <w:rPr>
                <w:rFonts w:eastAsia="仿宋_GB2312" w:hint="eastAsia"/>
                <w:sz w:val="20"/>
                <w:szCs w:val="20"/>
              </w:rPr>
              <w:t>4</w:t>
            </w:r>
            <w:r>
              <w:rPr>
                <w:rFonts w:eastAsia="仿宋_GB2312"/>
                <w:sz w:val="20"/>
                <w:szCs w:val="20"/>
              </w:rPr>
              <w:t>.80</w:t>
            </w:r>
          </w:p>
        </w:tc>
      </w:tr>
      <w:tr w:rsidR="00A86510" w14:paraId="05F541B6" w14:textId="77777777">
        <w:trPr>
          <w:trHeight w:val="397"/>
          <w:jc w:val="center"/>
        </w:trPr>
        <w:tc>
          <w:tcPr>
            <w:tcW w:w="3354" w:type="dxa"/>
            <w:tcBorders>
              <w:top w:val="nil"/>
              <w:left w:val="single" w:sz="4" w:space="0" w:color="auto"/>
              <w:bottom w:val="single" w:sz="4" w:space="0" w:color="auto"/>
              <w:right w:val="single" w:sz="4" w:space="0" w:color="auto"/>
            </w:tcBorders>
            <w:vAlign w:val="center"/>
          </w:tcPr>
          <w:p w14:paraId="0FABFD94" w14:textId="77777777" w:rsidR="00A86510" w:rsidRDefault="00CE3181">
            <w:pPr>
              <w:widowControl/>
              <w:jc w:val="left"/>
              <w:rPr>
                <w:rFonts w:eastAsia="仿宋_GB2312"/>
                <w:sz w:val="20"/>
                <w:szCs w:val="20"/>
              </w:rPr>
            </w:pPr>
            <w:r>
              <w:rPr>
                <w:rFonts w:eastAsia="仿宋_GB2312"/>
                <w:sz w:val="20"/>
                <w:szCs w:val="20"/>
              </w:rPr>
              <w:t xml:space="preserve">   1</w:t>
            </w:r>
            <w:r>
              <w:rPr>
                <w:rFonts w:eastAsia="仿宋_GB2312"/>
                <w:sz w:val="20"/>
                <w:szCs w:val="20"/>
              </w:rPr>
              <w:t>、公务用车购置和维护经费</w:t>
            </w:r>
          </w:p>
        </w:tc>
        <w:tc>
          <w:tcPr>
            <w:tcW w:w="2038" w:type="dxa"/>
            <w:gridSpan w:val="2"/>
            <w:tcBorders>
              <w:top w:val="single" w:sz="4" w:space="0" w:color="auto"/>
              <w:left w:val="nil"/>
              <w:bottom w:val="single" w:sz="4" w:space="0" w:color="auto"/>
              <w:right w:val="single" w:sz="4" w:space="0" w:color="000000"/>
            </w:tcBorders>
            <w:vAlign w:val="center"/>
          </w:tcPr>
          <w:p w14:paraId="542BDD0C" w14:textId="77777777" w:rsidR="00A86510" w:rsidRDefault="00CE3181">
            <w:pPr>
              <w:widowControl/>
              <w:jc w:val="center"/>
              <w:rPr>
                <w:rFonts w:eastAsia="仿宋_GB2312"/>
                <w:sz w:val="20"/>
                <w:szCs w:val="20"/>
              </w:rPr>
            </w:pPr>
            <w:r>
              <w:rPr>
                <w:rFonts w:eastAsia="仿宋_GB2312"/>
                <w:kern w:val="0"/>
                <w:szCs w:val="21"/>
              </w:rPr>
              <w:t>3.00</w:t>
            </w:r>
          </w:p>
        </w:tc>
        <w:tc>
          <w:tcPr>
            <w:tcW w:w="2240" w:type="dxa"/>
            <w:gridSpan w:val="2"/>
            <w:tcBorders>
              <w:top w:val="single" w:sz="4" w:space="0" w:color="auto"/>
              <w:left w:val="nil"/>
              <w:bottom w:val="single" w:sz="4" w:space="0" w:color="auto"/>
              <w:right w:val="single" w:sz="4" w:space="0" w:color="000000"/>
            </w:tcBorders>
            <w:vAlign w:val="center"/>
          </w:tcPr>
          <w:p w14:paraId="31CBFDBC" w14:textId="77777777" w:rsidR="00A86510" w:rsidRDefault="00CE3181">
            <w:pPr>
              <w:widowControl/>
              <w:jc w:val="center"/>
              <w:rPr>
                <w:rFonts w:eastAsia="仿宋_GB2312"/>
                <w:sz w:val="20"/>
                <w:szCs w:val="20"/>
              </w:rPr>
            </w:pPr>
            <w:r>
              <w:rPr>
                <w:rFonts w:eastAsia="仿宋_GB2312" w:hint="eastAsia"/>
                <w:sz w:val="20"/>
                <w:szCs w:val="20"/>
              </w:rPr>
              <w:t>3</w:t>
            </w:r>
            <w:r>
              <w:rPr>
                <w:rFonts w:eastAsia="仿宋_GB2312"/>
                <w:sz w:val="20"/>
                <w:szCs w:val="20"/>
              </w:rPr>
              <w:t>.00</w:t>
            </w:r>
          </w:p>
        </w:tc>
        <w:tc>
          <w:tcPr>
            <w:tcW w:w="2041" w:type="dxa"/>
            <w:gridSpan w:val="2"/>
            <w:tcBorders>
              <w:top w:val="single" w:sz="4" w:space="0" w:color="auto"/>
              <w:left w:val="nil"/>
              <w:bottom w:val="single" w:sz="4" w:space="0" w:color="auto"/>
              <w:right w:val="single" w:sz="4" w:space="0" w:color="000000"/>
            </w:tcBorders>
            <w:vAlign w:val="center"/>
          </w:tcPr>
          <w:p w14:paraId="79D1F01B" w14:textId="77777777" w:rsidR="00A86510" w:rsidRDefault="00CE3181">
            <w:pPr>
              <w:widowControl/>
              <w:jc w:val="center"/>
              <w:rPr>
                <w:rFonts w:eastAsia="仿宋_GB2312"/>
                <w:sz w:val="20"/>
                <w:szCs w:val="20"/>
              </w:rPr>
            </w:pPr>
            <w:r>
              <w:rPr>
                <w:rFonts w:eastAsia="仿宋_GB2312" w:hint="eastAsia"/>
                <w:sz w:val="20"/>
                <w:szCs w:val="20"/>
              </w:rPr>
              <w:t>3</w:t>
            </w:r>
            <w:r>
              <w:rPr>
                <w:rFonts w:eastAsia="仿宋_GB2312"/>
                <w:sz w:val="20"/>
                <w:szCs w:val="20"/>
              </w:rPr>
              <w:t>.00</w:t>
            </w:r>
          </w:p>
        </w:tc>
      </w:tr>
      <w:tr w:rsidR="00A86510" w14:paraId="0B7D6C0B" w14:textId="77777777">
        <w:trPr>
          <w:trHeight w:val="397"/>
          <w:jc w:val="center"/>
        </w:trPr>
        <w:tc>
          <w:tcPr>
            <w:tcW w:w="3354" w:type="dxa"/>
            <w:tcBorders>
              <w:top w:val="nil"/>
              <w:left w:val="single" w:sz="4" w:space="0" w:color="auto"/>
              <w:bottom w:val="single" w:sz="4" w:space="0" w:color="auto"/>
              <w:right w:val="single" w:sz="4" w:space="0" w:color="auto"/>
            </w:tcBorders>
            <w:vAlign w:val="center"/>
          </w:tcPr>
          <w:p w14:paraId="2CE68702" w14:textId="77777777" w:rsidR="00A86510" w:rsidRDefault="00CE3181">
            <w:pPr>
              <w:widowControl/>
              <w:jc w:val="left"/>
              <w:rPr>
                <w:rFonts w:eastAsia="仿宋_GB2312"/>
                <w:sz w:val="20"/>
                <w:szCs w:val="20"/>
              </w:rPr>
            </w:pPr>
            <w:r>
              <w:rPr>
                <w:rFonts w:eastAsia="仿宋_GB2312"/>
                <w:sz w:val="20"/>
                <w:szCs w:val="20"/>
              </w:rPr>
              <w:t xml:space="preserve">       </w:t>
            </w:r>
            <w:r>
              <w:rPr>
                <w:rFonts w:eastAsia="仿宋_GB2312"/>
                <w:sz w:val="20"/>
                <w:szCs w:val="20"/>
              </w:rPr>
              <w:t>其中：公车购置</w:t>
            </w:r>
          </w:p>
        </w:tc>
        <w:tc>
          <w:tcPr>
            <w:tcW w:w="2038" w:type="dxa"/>
            <w:gridSpan w:val="2"/>
            <w:tcBorders>
              <w:top w:val="single" w:sz="4" w:space="0" w:color="auto"/>
              <w:left w:val="nil"/>
              <w:bottom w:val="single" w:sz="4" w:space="0" w:color="auto"/>
              <w:right w:val="single" w:sz="4" w:space="0" w:color="000000"/>
            </w:tcBorders>
            <w:vAlign w:val="center"/>
          </w:tcPr>
          <w:p w14:paraId="22D631CB" w14:textId="77777777" w:rsidR="00A86510" w:rsidRDefault="00CE3181">
            <w:pPr>
              <w:widowControl/>
              <w:jc w:val="center"/>
              <w:rPr>
                <w:rFonts w:eastAsia="仿宋_GB2312"/>
                <w:sz w:val="20"/>
                <w:szCs w:val="20"/>
              </w:rPr>
            </w:pPr>
            <w:r>
              <w:rPr>
                <w:rFonts w:eastAsia="仿宋_GB2312" w:hint="eastAsia"/>
                <w:kern w:val="0"/>
                <w:szCs w:val="21"/>
              </w:rPr>
              <w:t xml:space="preserve">　</w:t>
            </w:r>
          </w:p>
        </w:tc>
        <w:tc>
          <w:tcPr>
            <w:tcW w:w="2240" w:type="dxa"/>
            <w:gridSpan w:val="2"/>
            <w:tcBorders>
              <w:top w:val="single" w:sz="4" w:space="0" w:color="auto"/>
              <w:left w:val="nil"/>
              <w:bottom w:val="single" w:sz="4" w:space="0" w:color="auto"/>
              <w:right w:val="single" w:sz="4" w:space="0" w:color="000000"/>
            </w:tcBorders>
            <w:vAlign w:val="center"/>
          </w:tcPr>
          <w:p w14:paraId="0E40F8F7" w14:textId="77777777" w:rsidR="00A86510" w:rsidRDefault="00CE3181">
            <w:pPr>
              <w:widowControl/>
              <w:jc w:val="center"/>
              <w:rPr>
                <w:rFonts w:eastAsia="仿宋_GB2312"/>
                <w:sz w:val="20"/>
                <w:szCs w:val="20"/>
              </w:rPr>
            </w:pPr>
            <w:r>
              <w:rPr>
                <w:rFonts w:eastAsia="仿宋_GB2312"/>
                <w:sz w:val="20"/>
                <w:szCs w:val="20"/>
              </w:rPr>
              <w:t xml:space="preserve">　</w:t>
            </w:r>
          </w:p>
        </w:tc>
        <w:tc>
          <w:tcPr>
            <w:tcW w:w="2041" w:type="dxa"/>
            <w:gridSpan w:val="2"/>
            <w:tcBorders>
              <w:top w:val="single" w:sz="4" w:space="0" w:color="auto"/>
              <w:left w:val="nil"/>
              <w:bottom w:val="single" w:sz="4" w:space="0" w:color="auto"/>
              <w:right w:val="single" w:sz="4" w:space="0" w:color="000000"/>
            </w:tcBorders>
            <w:vAlign w:val="center"/>
          </w:tcPr>
          <w:p w14:paraId="6D9BC264" w14:textId="77777777" w:rsidR="00A86510" w:rsidRDefault="00CE3181">
            <w:pPr>
              <w:widowControl/>
              <w:jc w:val="center"/>
              <w:rPr>
                <w:rFonts w:eastAsia="仿宋_GB2312"/>
                <w:sz w:val="20"/>
                <w:szCs w:val="20"/>
              </w:rPr>
            </w:pPr>
            <w:r>
              <w:rPr>
                <w:rFonts w:eastAsia="仿宋_GB2312"/>
                <w:sz w:val="20"/>
                <w:szCs w:val="20"/>
              </w:rPr>
              <w:t xml:space="preserve">　</w:t>
            </w:r>
          </w:p>
        </w:tc>
      </w:tr>
      <w:tr w:rsidR="00A86510" w14:paraId="2AB2D161" w14:textId="77777777">
        <w:trPr>
          <w:trHeight w:val="397"/>
          <w:jc w:val="center"/>
        </w:trPr>
        <w:tc>
          <w:tcPr>
            <w:tcW w:w="3354" w:type="dxa"/>
            <w:tcBorders>
              <w:top w:val="nil"/>
              <w:left w:val="single" w:sz="4" w:space="0" w:color="auto"/>
              <w:bottom w:val="single" w:sz="4" w:space="0" w:color="auto"/>
              <w:right w:val="single" w:sz="4" w:space="0" w:color="auto"/>
            </w:tcBorders>
            <w:vAlign w:val="center"/>
          </w:tcPr>
          <w:p w14:paraId="65A6A342" w14:textId="77777777" w:rsidR="00A86510" w:rsidRDefault="00CE3181">
            <w:pPr>
              <w:widowControl/>
              <w:jc w:val="left"/>
              <w:rPr>
                <w:rFonts w:eastAsia="仿宋_GB2312"/>
                <w:sz w:val="20"/>
                <w:szCs w:val="20"/>
              </w:rPr>
            </w:pPr>
            <w:r>
              <w:rPr>
                <w:rFonts w:eastAsia="仿宋_GB2312"/>
                <w:sz w:val="20"/>
                <w:szCs w:val="20"/>
              </w:rPr>
              <w:t xml:space="preserve">             </w:t>
            </w:r>
            <w:r>
              <w:rPr>
                <w:rFonts w:eastAsia="仿宋_GB2312"/>
                <w:sz w:val="20"/>
                <w:szCs w:val="20"/>
              </w:rPr>
              <w:t>公车运行维护</w:t>
            </w:r>
          </w:p>
        </w:tc>
        <w:tc>
          <w:tcPr>
            <w:tcW w:w="2038" w:type="dxa"/>
            <w:gridSpan w:val="2"/>
            <w:tcBorders>
              <w:top w:val="single" w:sz="4" w:space="0" w:color="auto"/>
              <w:left w:val="nil"/>
              <w:bottom w:val="single" w:sz="4" w:space="0" w:color="auto"/>
              <w:right w:val="single" w:sz="4" w:space="0" w:color="000000"/>
            </w:tcBorders>
            <w:vAlign w:val="center"/>
          </w:tcPr>
          <w:p w14:paraId="44D1FCD5" w14:textId="77777777" w:rsidR="00A86510" w:rsidRDefault="00CE3181">
            <w:pPr>
              <w:widowControl/>
              <w:jc w:val="center"/>
              <w:rPr>
                <w:rFonts w:eastAsia="仿宋_GB2312"/>
                <w:sz w:val="20"/>
                <w:szCs w:val="20"/>
              </w:rPr>
            </w:pPr>
            <w:r>
              <w:rPr>
                <w:rFonts w:eastAsia="仿宋_GB2312"/>
                <w:kern w:val="0"/>
                <w:szCs w:val="21"/>
              </w:rPr>
              <w:t>3.00</w:t>
            </w:r>
          </w:p>
        </w:tc>
        <w:tc>
          <w:tcPr>
            <w:tcW w:w="2240" w:type="dxa"/>
            <w:gridSpan w:val="2"/>
            <w:tcBorders>
              <w:top w:val="single" w:sz="4" w:space="0" w:color="auto"/>
              <w:left w:val="nil"/>
              <w:bottom w:val="single" w:sz="4" w:space="0" w:color="auto"/>
              <w:right w:val="single" w:sz="4" w:space="0" w:color="000000"/>
            </w:tcBorders>
            <w:vAlign w:val="center"/>
          </w:tcPr>
          <w:p w14:paraId="46DD59C2" w14:textId="77777777" w:rsidR="00A86510" w:rsidRDefault="00CE3181">
            <w:pPr>
              <w:widowControl/>
              <w:jc w:val="center"/>
              <w:rPr>
                <w:rFonts w:eastAsia="仿宋_GB2312"/>
                <w:sz w:val="20"/>
                <w:szCs w:val="20"/>
              </w:rPr>
            </w:pPr>
            <w:r>
              <w:rPr>
                <w:rFonts w:eastAsia="仿宋_GB2312" w:hint="eastAsia"/>
                <w:sz w:val="20"/>
                <w:szCs w:val="20"/>
              </w:rPr>
              <w:t>3</w:t>
            </w:r>
            <w:r>
              <w:rPr>
                <w:rFonts w:eastAsia="仿宋_GB2312"/>
                <w:sz w:val="20"/>
                <w:szCs w:val="20"/>
              </w:rPr>
              <w:t>.00</w:t>
            </w:r>
          </w:p>
        </w:tc>
        <w:tc>
          <w:tcPr>
            <w:tcW w:w="2041" w:type="dxa"/>
            <w:gridSpan w:val="2"/>
            <w:tcBorders>
              <w:top w:val="single" w:sz="4" w:space="0" w:color="auto"/>
              <w:left w:val="nil"/>
              <w:bottom w:val="single" w:sz="4" w:space="0" w:color="auto"/>
              <w:right w:val="single" w:sz="4" w:space="0" w:color="000000"/>
            </w:tcBorders>
            <w:vAlign w:val="center"/>
          </w:tcPr>
          <w:p w14:paraId="34C95446" w14:textId="77777777" w:rsidR="00A86510" w:rsidRDefault="00CE3181">
            <w:pPr>
              <w:widowControl/>
              <w:jc w:val="center"/>
              <w:rPr>
                <w:rFonts w:eastAsia="仿宋_GB2312"/>
                <w:sz w:val="20"/>
                <w:szCs w:val="20"/>
              </w:rPr>
            </w:pPr>
            <w:r>
              <w:rPr>
                <w:rFonts w:eastAsia="仿宋_GB2312" w:hint="eastAsia"/>
                <w:sz w:val="20"/>
                <w:szCs w:val="20"/>
              </w:rPr>
              <w:t>3</w:t>
            </w:r>
            <w:r>
              <w:rPr>
                <w:rFonts w:eastAsia="仿宋_GB2312"/>
                <w:sz w:val="20"/>
                <w:szCs w:val="20"/>
              </w:rPr>
              <w:t>.00</w:t>
            </w:r>
          </w:p>
        </w:tc>
      </w:tr>
      <w:tr w:rsidR="00A86510" w14:paraId="7723203B" w14:textId="77777777">
        <w:trPr>
          <w:trHeight w:val="397"/>
          <w:jc w:val="center"/>
        </w:trPr>
        <w:tc>
          <w:tcPr>
            <w:tcW w:w="3354" w:type="dxa"/>
            <w:tcBorders>
              <w:top w:val="nil"/>
              <w:left w:val="single" w:sz="4" w:space="0" w:color="auto"/>
              <w:bottom w:val="single" w:sz="4" w:space="0" w:color="auto"/>
              <w:right w:val="single" w:sz="4" w:space="0" w:color="auto"/>
            </w:tcBorders>
            <w:vAlign w:val="center"/>
          </w:tcPr>
          <w:p w14:paraId="291748D0" w14:textId="77777777" w:rsidR="00A86510" w:rsidRDefault="00CE3181">
            <w:pPr>
              <w:widowControl/>
              <w:jc w:val="left"/>
              <w:rPr>
                <w:rFonts w:eastAsia="仿宋_GB2312"/>
                <w:sz w:val="20"/>
                <w:szCs w:val="20"/>
              </w:rPr>
            </w:pPr>
            <w:r>
              <w:rPr>
                <w:rFonts w:eastAsia="仿宋_GB2312"/>
                <w:sz w:val="20"/>
                <w:szCs w:val="20"/>
              </w:rPr>
              <w:t xml:space="preserve">   2</w:t>
            </w:r>
            <w:r>
              <w:rPr>
                <w:rFonts w:eastAsia="仿宋_GB2312"/>
                <w:sz w:val="20"/>
                <w:szCs w:val="20"/>
              </w:rPr>
              <w:t>、出国经费</w:t>
            </w:r>
          </w:p>
        </w:tc>
        <w:tc>
          <w:tcPr>
            <w:tcW w:w="2038" w:type="dxa"/>
            <w:gridSpan w:val="2"/>
            <w:tcBorders>
              <w:top w:val="single" w:sz="4" w:space="0" w:color="auto"/>
              <w:left w:val="nil"/>
              <w:bottom w:val="single" w:sz="4" w:space="0" w:color="auto"/>
              <w:right w:val="single" w:sz="4" w:space="0" w:color="000000"/>
            </w:tcBorders>
            <w:vAlign w:val="center"/>
          </w:tcPr>
          <w:p w14:paraId="7D510D7B" w14:textId="77777777" w:rsidR="00A86510" w:rsidRDefault="00CE3181">
            <w:pPr>
              <w:widowControl/>
              <w:jc w:val="center"/>
              <w:rPr>
                <w:rFonts w:eastAsia="仿宋_GB2312"/>
                <w:sz w:val="20"/>
                <w:szCs w:val="20"/>
              </w:rPr>
            </w:pPr>
            <w:r>
              <w:rPr>
                <w:rFonts w:eastAsia="仿宋_GB2312" w:hint="eastAsia"/>
                <w:kern w:val="0"/>
                <w:szCs w:val="21"/>
              </w:rPr>
              <w:t xml:space="preserve">　</w:t>
            </w:r>
          </w:p>
        </w:tc>
        <w:tc>
          <w:tcPr>
            <w:tcW w:w="2240" w:type="dxa"/>
            <w:gridSpan w:val="2"/>
            <w:tcBorders>
              <w:top w:val="single" w:sz="4" w:space="0" w:color="auto"/>
              <w:left w:val="nil"/>
              <w:bottom w:val="single" w:sz="4" w:space="0" w:color="auto"/>
              <w:right w:val="single" w:sz="4" w:space="0" w:color="000000"/>
            </w:tcBorders>
            <w:vAlign w:val="center"/>
          </w:tcPr>
          <w:p w14:paraId="297F112F" w14:textId="77777777" w:rsidR="00A86510" w:rsidRDefault="00CE3181">
            <w:pPr>
              <w:widowControl/>
              <w:jc w:val="center"/>
              <w:rPr>
                <w:rFonts w:eastAsia="仿宋_GB2312"/>
                <w:sz w:val="20"/>
                <w:szCs w:val="20"/>
              </w:rPr>
            </w:pPr>
            <w:r>
              <w:rPr>
                <w:rFonts w:eastAsia="仿宋_GB2312"/>
                <w:sz w:val="20"/>
                <w:szCs w:val="20"/>
              </w:rPr>
              <w:t xml:space="preserve">　</w:t>
            </w:r>
          </w:p>
        </w:tc>
        <w:tc>
          <w:tcPr>
            <w:tcW w:w="2041" w:type="dxa"/>
            <w:gridSpan w:val="2"/>
            <w:tcBorders>
              <w:top w:val="single" w:sz="4" w:space="0" w:color="auto"/>
              <w:left w:val="nil"/>
              <w:bottom w:val="single" w:sz="4" w:space="0" w:color="auto"/>
              <w:right w:val="single" w:sz="4" w:space="0" w:color="000000"/>
            </w:tcBorders>
            <w:vAlign w:val="center"/>
          </w:tcPr>
          <w:p w14:paraId="0AC30853" w14:textId="77777777" w:rsidR="00A86510" w:rsidRDefault="00CE3181">
            <w:pPr>
              <w:widowControl/>
              <w:jc w:val="center"/>
              <w:rPr>
                <w:rFonts w:eastAsia="仿宋_GB2312"/>
                <w:sz w:val="20"/>
                <w:szCs w:val="20"/>
              </w:rPr>
            </w:pPr>
            <w:r>
              <w:rPr>
                <w:rFonts w:eastAsia="仿宋_GB2312"/>
                <w:sz w:val="20"/>
                <w:szCs w:val="20"/>
              </w:rPr>
              <w:t xml:space="preserve">　</w:t>
            </w:r>
          </w:p>
        </w:tc>
      </w:tr>
      <w:tr w:rsidR="00A86510" w14:paraId="76EC2487" w14:textId="77777777">
        <w:trPr>
          <w:trHeight w:val="397"/>
          <w:jc w:val="center"/>
        </w:trPr>
        <w:tc>
          <w:tcPr>
            <w:tcW w:w="3354" w:type="dxa"/>
            <w:tcBorders>
              <w:top w:val="nil"/>
              <w:left w:val="single" w:sz="4" w:space="0" w:color="auto"/>
              <w:bottom w:val="single" w:sz="4" w:space="0" w:color="auto"/>
              <w:right w:val="single" w:sz="4" w:space="0" w:color="auto"/>
            </w:tcBorders>
            <w:vAlign w:val="center"/>
          </w:tcPr>
          <w:p w14:paraId="19986D99" w14:textId="77777777" w:rsidR="00A86510" w:rsidRDefault="00CE3181">
            <w:pPr>
              <w:widowControl/>
              <w:jc w:val="left"/>
              <w:rPr>
                <w:rFonts w:eastAsia="仿宋_GB2312"/>
                <w:sz w:val="20"/>
                <w:szCs w:val="20"/>
              </w:rPr>
            </w:pPr>
            <w:r>
              <w:rPr>
                <w:rFonts w:eastAsia="仿宋_GB2312"/>
                <w:sz w:val="20"/>
                <w:szCs w:val="20"/>
              </w:rPr>
              <w:t xml:space="preserve">   3</w:t>
            </w:r>
            <w:r>
              <w:rPr>
                <w:rFonts w:eastAsia="仿宋_GB2312"/>
                <w:sz w:val="20"/>
                <w:szCs w:val="20"/>
              </w:rPr>
              <w:t>、公务接待</w:t>
            </w:r>
          </w:p>
        </w:tc>
        <w:tc>
          <w:tcPr>
            <w:tcW w:w="2038" w:type="dxa"/>
            <w:gridSpan w:val="2"/>
            <w:tcBorders>
              <w:top w:val="single" w:sz="4" w:space="0" w:color="auto"/>
              <w:left w:val="nil"/>
              <w:bottom w:val="single" w:sz="4" w:space="0" w:color="auto"/>
              <w:right w:val="single" w:sz="4" w:space="0" w:color="000000"/>
            </w:tcBorders>
            <w:vAlign w:val="center"/>
          </w:tcPr>
          <w:p w14:paraId="07B14B4C" w14:textId="77777777" w:rsidR="00A86510" w:rsidRDefault="00CE3181">
            <w:pPr>
              <w:widowControl/>
              <w:jc w:val="center"/>
              <w:rPr>
                <w:rFonts w:eastAsia="仿宋_GB2312"/>
                <w:sz w:val="20"/>
                <w:szCs w:val="20"/>
              </w:rPr>
            </w:pPr>
            <w:r>
              <w:rPr>
                <w:rFonts w:eastAsia="仿宋_GB2312" w:hint="eastAsia"/>
                <w:kern w:val="0"/>
                <w:szCs w:val="21"/>
              </w:rPr>
              <w:t xml:space="preserve">　</w:t>
            </w:r>
            <w:r>
              <w:rPr>
                <w:rFonts w:eastAsia="仿宋_GB2312"/>
                <w:kern w:val="0"/>
                <w:szCs w:val="21"/>
              </w:rPr>
              <w:t>1.80</w:t>
            </w:r>
          </w:p>
        </w:tc>
        <w:tc>
          <w:tcPr>
            <w:tcW w:w="2240" w:type="dxa"/>
            <w:gridSpan w:val="2"/>
            <w:tcBorders>
              <w:top w:val="single" w:sz="4" w:space="0" w:color="auto"/>
              <w:left w:val="nil"/>
              <w:bottom w:val="single" w:sz="4" w:space="0" w:color="auto"/>
              <w:right w:val="single" w:sz="4" w:space="0" w:color="000000"/>
            </w:tcBorders>
            <w:vAlign w:val="center"/>
          </w:tcPr>
          <w:p w14:paraId="37A24560" w14:textId="77777777" w:rsidR="00A86510" w:rsidRDefault="00CE3181">
            <w:pPr>
              <w:widowControl/>
              <w:jc w:val="center"/>
              <w:rPr>
                <w:rFonts w:eastAsia="仿宋_GB2312"/>
                <w:sz w:val="20"/>
                <w:szCs w:val="20"/>
              </w:rPr>
            </w:pPr>
            <w:r>
              <w:rPr>
                <w:rFonts w:eastAsia="仿宋_GB2312" w:hint="eastAsia"/>
                <w:sz w:val="20"/>
                <w:szCs w:val="20"/>
              </w:rPr>
              <w:t>1</w:t>
            </w:r>
            <w:r>
              <w:rPr>
                <w:rFonts w:eastAsia="仿宋_GB2312"/>
                <w:sz w:val="20"/>
                <w:szCs w:val="20"/>
              </w:rPr>
              <w:t>.80</w:t>
            </w:r>
          </w:p>
        </w:tc>
        <w:tc>
          <w:tcPr>
            <w:tcW w:w="2041" w:type="dxa"/>
            <w:gridSpan w:val="2"/>
            <w:tcBorders>
              <w:top w:val="single" w:sz="4" w:space="0" w:color="auto"/>
              <w:left w:val="nil"/>
              <w:bottom w:val="single" w:sz="4" w:space="0" w:color="auto"/>
              <w:right w:val="single" w:sz="4" w:space="0" w:color="000000"/>
            </w:tcBorders>
            <w:vAlign w:val="center"/>
          </w:tcPr>
          <w:p w14:paraId="674C5880" w14:textId="77777777" w:rsidR="00A86510" w:rsidRDefault="00CE3181">
            <w:pPr>
              <w:widowControl/>
              <w:jc w:val="center"/>
              <w:rPr>
                <w:rFonts w:eastAsia="仿宋_GB2312"/>
                <w:sz w:val="20"/>
                <w:szCs w:val="20"/>
              </w:rPr>
            </w:pPr>
            <w:r>
              <w:rPr>
                <w:rFonts w:eastAsia="仿宋_GB2312" w:hint="eastAsia"/>
                <w:sz w:val="20"/>
                <w:szCs w:val="20"/>
              </w:rPr>
              <w:t>1</w:t>
            </w:r>
            <w:r>
              <w:rPr>
                <w:rFonts w:eastAsia="仿宋_GB2312"/>
                <w:sz w:val="20"/>
                <w:szCs w:val="20"/>
              </w:rPr>
              <w:t>.80</w:t>
            </w:r>
          </w:p>
        </w:tc>
      </w:tr>
      <w:tr w:rsidR="00A86510" w14:paraId="3476B590" w14:textId="77777777">
        <w:trPr>
          <w:trHeight w:val="397"/>
          <w:jc w:val="center"/>
        </w:trPr>
        <w:tc>
          <w:tcPr>
            <w:tcW w:w="3354" w:type="dxa"/>
            <w:tcBorders>
              <w:top w:val="nil"/>
              <w:left w:val="single" w:sz="4" w:space="0" w:color="auto"/>
              <w:bottom w:val="single" w:sz="4" w:space="0" w:color="auto"/>
              <w:right w:val="single" w:sz="4" w:space="0" w:color="auto"/>
            </w:tcBorders>
            <w:vAlign w:val="center"/>
          </w:tcPr>
          <w:p w14:paraId="5C423CD0" w14:textId="77777777" w:rsidR="00A86510" w:rsidRDefault="00CE3181">
            <w:pPr>
              <w:widowControl/>
              <w:jc w:val="left"/>
              <w:rPr>
                <w:rFonts w:eastAsia="仿宋_GB2312"/>
                <w:sz w:val="20"/>
                <w:szCs w:val="20"/>
              </w:rPr>
            </w:pPr>
            <w:r>
              <w:rPr>
                <w:rFonts w:eastAsia="仿宋_GB2312"/>
                <w:sz w:val="20"/>
                <w:szCs w:val="20"/>
              </w:rPr>
              <w:t>项目支出：</w:t>
            </w:r>
          </w:p>
        </w:tc>
        <w:tc>
          <w:tcPr>
            <w:tcW w:w="2038" w:type="dxa"/>
            <w:gridSpan w:val="2"/>
            <w:tcBorders>
              <w:top w:val="single" w:sz="4" w:space="0" w:color="auto"/>
              <w:left w:val="nil"/>
              <w:bottom w:val="single" w:sz="4" w:space="0" w:color="auto"/>
              <w:right w:val="single" w:sz="4" w:space="0" w:color="000000"/>
            </w:tcBorders>
            <w:vAlign w:val="center"/>
          </w:tcPr>
          <w:p w14:paraId="7423D572" w14:textId="77777777" w:rsidR="00A86510" w:rsidRDefault="00A86510">
            <w:pPr>
              <w:widowControl/>
              <w:jc w:val="center"/>
              <w:rPr>
                <w:rFonts w:eastAsia="仿宋_GB2312"/>
                <w:sz w:val="20"/>
                <w:szCs w:val="20"/>
              </w:rPr>
            </w:pPr>
          </w:p>
        </w:tc>
        <w:tc>
          <w:tcPr>
            <w:tcW w:w="2240" w:type="dxa"/>
            <w:gridSpan w:val="2"/>
            <w:tcBorders>
              <w:top w:val="single" w:sz="4" w:space="0" w:color="auto"/>
              <w:left w:val="nil"/>
              <w:bottom w:val="single" w:sz="4" w:space="0" w:color="auto"/>
              <w:right w:val="single" w:sz="4" w:space="0" w:color="000000"/>
            </w:tcBorders>
            <w:vAlign w:val="center"/>
          </w:tcPr>
          <w:p w14:paraId="1DC0671C" w14:textId="77777777" w:rsidR="00A86510" w:rsidRDefault="00A86510">
            <w:pPr>
              <w:widowControl/>
              <w:jc w:val="center"/>
              <w:rPr>
                <w:rFonts w:eastAsia="仿宋_GB2312"/>
                <w:sz w:val="20"/>
                <w:szCs w:val="20"/>
              </w:rPr>
            </w:pPr>
          </w:p>
        </w:tc>
        <w:tc>
          <w:tcPr>
            <w:tcW w:w="2041" w:type="dxa"/>
            <w:gridSpan w:val="2"/>
            <w:tcBorders>
              <w:top w:val="single" w:sz="4" w:space="0" w:color="auto"/>
              <w:left w:val="nil"/>
              <w:bottom w:val="single" w:sz="4" w:space="0" w:color="auto"/>
              <w:right w:val="single" w:sz="4" w:space="0" w:color="000000"/>
            </w:tcBorders>
            <w:vAlign w:val="center"/>
          </w:tcPr>
          <w:p w14:paraId="794057D6" w14:textId="77777777" w:rsidR="00A86510" w:rsidRDefault="00A86510">
            <w:pPr>
              <w:widowControl/>
              <w:jc w:val="center"/>
              <w:rPr>
                <w:rFonts w:eastAsia="仿宋_GB2312"/>
                <w:sz w:val="20"/>
                <w:szCs w:val="20"/>
              </w:rPr>
            </w:pPr>
          </w:p>
        </w:tc>
      </w:tr>
      <w:tr w:rsidR="00A86510" w14:paraId="27EC65E5" w14:textId="77777777">
        <w:trPr>
          <w:trHeight w:val="397"/>
          <w:jc w:val="center"/>
        </w:trPr>
        <w:tc>
          <w:tcPr>
            <w:tcW w:w="3354" w:type="dxa"/>
            <w:tcBorders>
              <w:top w:val="nil"/>
              <w:left w:val="single" w:sz="4" w:space="0" w:color="auto"/>
              <w:bottom w:val="single" w:sz="4" w:space="0" w:color="auto"/>
              <w:right w:val="single" w:sz="4" w:space="0" w:color="auto"/>
            </w:tcBorders>
            <w:vAlign w:val="center"/>
          </w:tcPr>
          <w:p w14:paraId="492022DD" w14:textId="77777777" w:rsidR="00A86510" w:rsidRDefault="00CE3181">
            <w:pPr>
              <w:widowControl/>
              <w:jc w:val="left"/>
              <w:rPr>
                <w:rFonts w:eastAsia="仿宋_GB2312"/>
                <w:sz w:val="20"/>
                <w:szCs w:val="20"/>
              </w:rPr>
            </w:pPr>
            <w:r>
              <w:rPr>
                <w:rFonts w:eastAsia="仿宋_GB2312"/>
                <w:sz w:val="20"/>
                <w:szCs w:val="20"/>
              </w:rPr>
              <w:t xml:space="preserve">    1</w:t>
            </w:r>
            <w:r>
              <w:rPr>
                <w:rFonts w:eastAsia="仿宋_GB2312"/>
                <w:sz w:val="20"/>
                <w:szCs w:val="20"/>
              </w:rPr>
              <w:t>、业务工作经费</w:t>
            </w:r>
          </w:p>
        </w:tc>
        <w:tc>
          <w:tcPr>
            <w:tcW w:w="2038" w:type="dxa"/>
            <w:gridSpan w:val="2"/>
            <w:tcBorders>
              <w:top w:val="single" w:sz="4" w:space="0" w:color="auto"/>
              <w:left w:val="nil"/>
              <w:bottom w:val="single" w:sz="4" w:space="0" w:color="auto"/>
              <w:right w:val="single" w:sz="4" w:space="0" w:color="000000"/>
            </w:tcBorders>
            <w:vAlign w:val="center"/>
          </w:tcPr>
          <w:p w14:paraId="70E6520C" w14:textId="77777777" w:rsidR="00A86510" w:rsidRDefault="00CE3181">
            <w:pPr>
              <w:widowControl/>
              <w:jc w:val="center"/>
              <w:rPr>
                <w:rFonts w:eastAsia="仿宋_GB2312"/>
                <w:sz w:val="20"/>
                <w:szCs w:val="20"/>
              </w:rPr>
            </w:pPr>
            <w:r>
              <w:rPr>
                <w:rFonts w:eastAsia="仿宋_GB2312" w:hint="eastAsia"/>
                <w:kern w:val="0"/>
                <w:szCs w:val="21"/>
              </w:rPr>
              <w:t xml:space="preserve">　</w:t>
            </w:r>
            <w:r>
              <w:rPr>
                <w:rFonts w:eastAsia="仿宋_GB2312"/>
                <w:kern w:val="0"/>
                <w:szCs w:val="21"/>
              </w:rPr>
              <w:t>328.52</w:t>
            </w:r>
          </w:p>
        </w:tc>
        <w:tc>
          <w:tcPr>
            <w:tcW w:w="2240" w:type="dxa"/>
            <w:gridSpan w:val="2"/>
            <w:tcBorders>
              <w:top w:val="single" w:sz="4" w:space="0" w:color="auto"/>
              <w:left w:val="nil"/>
              <w:bottom w:val="single" w:sz="4" w:space="0" w:color="auto"/>
              <w:right w:val="single" w:sz="4" w:space="0" w:color="000000"/>
            </w:tcBorders>
            <w:vAlign w:val="center"/>
          </w:tcPr>
          <w:p w14:paraId="4EE6876D" w14:textId="77777777" w:rsidR="00A86510" w:rsidRDefault="00CE3181">
            <w:pPr>
              <w:widowControl/>
              <w:jc w:val="center"/>
              <w:rPr>
                <w:rFonts w:eastAsia="仿宋_GB2312"/>
                <w:sz w:val="20"/>
                <w:szCs w:val="20"/>
              </w:rPr>
            </w:pPr>
            <w:r>
              <w:rPr>
                <w:rFonts w:eastAsia="仿宋_GB2312" w:hint="eastAsia"/>
                <w:sz w:val="20"/>
                <w:szCs w:val="20"/>
              </w:rPr>
              <w:t>2</w:t>
            </w:r>
            <w:r>
              <w:rPr>
                <w:rFonts w:eastAsia="仿宋_GB2312"/>
                <w:sz w:val="20"/>
                <w:szCs w:val="20"/>
              </w:rPr>
              <w:t>55.23</w:t>
            </w:r>
          </w:p>
        </w:tc>
        <w:tc>
          <w:tcPr>
            <w:tcW w:w="2041" w:type="dxa"/>
            <w:gridSpan w:val="2"/>
            <w:tcBorders>
              <w:top w:val="single" w:sz="4" w:space="0" w:color="auto"/>
              <w:left w:val="nil"/>
              <w:bottom w:val="single" w:sz="4" w:space="0" w:color="auto"/>
              <w:right w:val="single" w:sz="4" w:space="0" w:color="000000"/>
            </w:tcBorders>
            <w:vAlign w:val="center"/>
          </w:tcPr>
          <w:p w14:paraId="7CE63E2E" w14:textId="77777777" w:rsidR="00A86510" w:rsidRDefault="00CE3181">
            <w:pPr>
              <w:widowControl/>
              <w:jc w:val="center"/>
              <w:rPr>
                <w:rFonts w:eastAsia="仿宋_GB2312"/>
                <w:sz w:val="20"/>
                <w:szCs w:val="20"/>
              </w:rPr>
            </w:pPr>
            <w:r>
              <w:rPr>
                <w:rFonts w:eastAsia="仿宋_GB2312"/>
                <w:sz w:val="20"/>
                <w:szCs w:val="20"/>
              </w:rPr>
              <w:t>735.37</w:t>
            </w:r>
          </w:p>
        </w:tc>
      </w:tr>
      <w:tr w:rsidR="00A86510" w14:paraId="140744E9" w14:textId="77777777">
        <w:trPr>
          <w:trHeight w:val="397"/>
          <w:jc w:val="center"/>
        </w:trPr>
        <w:tc>
          <w:tcPr>
            <w:tcW w:w="3354" w:type="dxa"/>
            <w:tcBorders>
              <w:top w:val="nil"/>
              <w:left w:val="single" w:sz="4" w:space="0" w:color="auto"/>
              <w:bottom w:val="single" w:sz="4" w:space="0" w:color="auto"/>
              <w:right w:val="single" w:sz="4" w:space="0" w:color="auto"/>
            </w:tcBorders>
            <w:vAlign w:val="center"/>
          </w:tcPr>
          <w:p w14:paraId="330DCD58" w14:textId="77777777" w:rsidR="00A86510" w:rsidRDefault="00CE3181">
            <w:pPr>
              <w:widowControl/>
              <w:jc w:val="left"/>
              <w:rPr>
                <w:rFonts w:eastAsia="仿宋_GB2312"/>
                <w:sz w:val="20"/>
                <w:szCs w:val="20"/>
              </w:rPr>
            </w:pPr>
            <w:r>
              <w:rPr>
                <w:rFonts w:eastAsia="仿宋_GB2312"/>
                <w:sz w:val="20"/>
                <w:szCs w:val="20"/>
              </w:rPr>
              <w:t xml:space="preserve">    2</w:t>
            </w:r>
            <w:r>
              <w:rPr>
                <w:rFonts w:eastAsia="仿宋_GB2312"/>
                <w:sz w:val="20"/>
                <w:szCs w:val="20"/>
              </w:rPr>
              <w:t>、运行维护经费</w:t>
            </w:r>
          </w:p>
        </w:tc>
        <w:tc>
          <w:tcPr>
            <w:tcW w:w="2038" w:type="dxa"/>
            <w:gridSpan w:val="2"/>
            <w:tcBorders>
              <w:top w:val="single" w:sz="4" w:space="0" w:color="auto"/>
              <w:left w:val="nil"/>
              <w:bottom w:val="single" w:sz="4" w:space="0" w:color="auto"/>
              <w:right w:val="single" w:sz="4" w:space="0" w:color="000000"/>
            </w:tcBorders>
            <w:vAlign w:val="center"/>
          </w:tcPr>
          <w:p w14:paraId="338B89ED" w14:textId="77777777" w:rsidR="00A86510" w:rsidRDefault="00CE3181">
            <w:pPr>
              <w:widowControl/>
              <w:jc w:val="center"/>
              <w:rPr>
                <w:rFonts w:eastAsia="仿宋_GB2312"/>
                <w:sz w:val="20"/>
                <w:szCs w:val="20"/>
              </w:rPr>
            </w:pPr>
            <w:r>
              <w:rPr>
                <w:rFonts w:eastAsia="仿宋_GB2312" w:hint="eastAsia"/>
                <w:kern w:val="0"/>
                <w:szCs w:val="21"/>
              </w:rPr>
              <w:t xml:space="preserve">　</w:t>
            </w:r>
          </w:p>
        </w:tc>
        <w:tc>
          <w:tcPr>
            <w:tcW w:w="2240" w:type="dxa"/>
            <w:gridSpan w:val="2"/>
            <w:tcBorders>
              <w:top w:val="single" w:sz="4" w:space="0" w:color="auto"/>
              <w:left w:val="nil"/>
              <w:bottom w:val="single" w:sz="4" w:space="0" w:color="auto"/>
              <w:right w:val="single" w:sz="4" w:space="0" w:color="000000"/>
            </w:tcBorders>
            <w:vAlign w:val="center"/>
          </w:tcPr>
          <w:p w14:paraId="0B372497" w14:textId="77777777" w:rsidR="00A86510" w:rsidRDefault="00A86510">
            <w:pPr>
              <w:widowControl/>
              <w:jc w:val="center"/>
              <w:rPr>
                <w:rFonts w:eastAsia="仿宋_GB2312"/>
                <w:sz w:val="20"/>
                <w:szCs w:val="20"/>
              </w:rPr>
            </w:pPr>
          </w:p>
        </w:tc>
        <w:tc>
          <w:tcPr>
            <w:tcW w:w="2041" w:type="dxa"/>
            <w:gridSpan w:val="2"/>
            <w:tcBorders>
              <w:top w:val="single" w:sz="4" w:space="0" w:color="auto"/>
              <w:left w:val="nil"/>
              <w:bottom w:val="single" w:sz="4" w:space="0" w:color="auto"/>
              <w:right w:val="single" w:sz="4" w:space="0" w:color="000000"/>
            </w:tcBorders>
            <w:vAlign w:val="center"/>
          </w:tcPr>
          <w:p w14:paraId="5D836003" w14:textId="77777777" w:rsidR="00A86510" w:rsidRDefault="00CE3181">
            <w:pPr>
              <w:widowControl/>
              <w:jc w:val="center"/>
              <w:rPr>
                <w:rFonts w:eastAsia="仿宋_GB2312"/>
                <w:sz w:val="20"/>
                <w:szCs w:val="20"/>
              </w:rPr>
            </w:pPr>
            <w:r>
              <w:rPr>
                <w:rFonts w:eastAsia="仿宋_GB2312"/>
                <w:sz w:val="20"/>
                <w:szCs w:val="20"/>
              </w:rPr>
              <w:t xml:space="preserve">　</w:t>
            </w:r>
          </w:p>
        </w:tc>
      </w:tr>
      <w:tr w:rsidR="00A86510" w14:paraId="12DD614C" w14:textId="77777777">
        <w:trPr>
          <w:trHeight w:val="397"/>
          <w:jc w:val="center"/>
        </w:trPr>
        <w:tc>
          <w:tcPr>
            <w:tcW w:w="3354" w:type="dxa"/>
            <w:tcBorders>
              <w:top w:val="nil"/>
              <w:left w:val="single" w:sz="4" w:space="0" w:color="auto"/>
              <w:bottom w:val="single" w:sz="4" w:space="0" w:color="auto"/>
              <w:right w:val="single" w:sz="4" w:space="0" w:color="auto"/>
            </w:tcBorders>
            <w:vAlign w:val="center"/>
          </w:tcPr>
          <w:p w14:paraId="75EB4EBF" w14:textId="77777777" w:rsidR="00A86510" w:rsidRDefault="00CE3181">
            <w:pPr>
              <w:widowControl/>
              <w:jc w:val="center"/>
              <w:rPr>
                <w:rFonts w:eastAsia="仿宋_GB2312"/>
                <w:sz w:val="20"/>
                <w:szCs w:val="20"/>
              </w:rPr>
            </w:pPr>
            <w:r>
              <w:rPr>
                <w:rFonts w:eastAsia="仿宋_GB2312"/>
                <w:sz w:val="20"/>
                <w:szCs w:val="20"/>
              </w:rPr>
              <w:t>……</w:t>
            </w:r>
          </w:p>
        </w:tc>
        <w:tc>
          <w:tcPr>
            <w:tcW w:w="2038" w:type="dxa"/>
            <w:gridSpan w:val="2"/>
            <w:tcBorders>
              <w:top w:val="single" w:sz="4" w:space="0" w:color="auto"/>
              <w:left w:val="nil"/>
              <w:bottom w:val="single" w:sz="4" w:space="0" w:color="auto"/>
              <w:right w:val="single" w:sz="4" w:space="0" w:color="000000"/>
            </w:tcBorders>
            <w:vAlign w:val="center"/>
          </w:tcPr>
          <w:p w14:paraId="5F38E6C0" w14:textId="77777777" w:rsidR="00A86510" w:rsidRDefault="00A86510">
            <w:pPr>
              <w:widowControl/>
              <w:jc w:val="center"/>
              <w:rPr>
                <w:rFonts w:eastAsia="仿宋_GB2312"/>
                <w:sz w:val="20"/>
                <w:szCs w:val="20"/>
              </w:rPr>
            </w:pPr>
          </w:p>
        </w:tc>
        <w:tc>
          <w:tcPr>
            <w:tcW w:w="2240" w:type="dxa"/>
            <w:gridSpan w:val="2"/>
            <w:tcBorders>
              <w:top w:val="single" w:sz="4" w:space="0" w:color="auto"/>
              <w:left w:val="nil"/>
              <w:bottom w:val="single" w:sz="4" w:space="0" w:color="auto"/>
              <w:right w:val="single" w:sz="4" w:space="0" w:color="000000"/>
            </w:tcBorders>
            <w:vAlign w:val="center"/>
          </w:tcPr>
          <w:p w14:paraId="24F94D36" w14:textId="77777777" w:rsidR="00A86510" w:rsidRDefault="00A86510">
            <w:pPr>
              <w:widowControl/>
              <w:jc w:val="center"/>
              <w:rPr>
                <w:rFonts w:eastAsia="仿宋_GB2312"/>
                <w:sz w:val="20"/>
                <w:szCs w:val="20"/>
              </w:rPr>
            </w:pPr>
          </w:p>
        </w:tc>
        <w:tc>
          <w:tcPr>
            <w:tcW w:w="2041" w:type="dxa"/>
            <w:gridSpan w:val="2"/>
            <w:tcBorders>
              <w:top w:val="single" w:sz="4" w:space="0" w:color="auto"/>
              <w:left w:val="nil"/>
              <w:bottom w:val="single" w:sz="4" w:space="0" w:color="auto"/>
              <w:right w:val="single" w:sz="4" w:space="0" w:color="000000"/>
            </w:tcBorders>
            <w:vAlign w:val="center"/>
          </w:tcPr>
          <w:p w14:paraId="0B13D4F5" w14:textId="77777777" w:rsidR="00A86510" w:rsidRDefault="00A86510">
            <w:pPr>
              <w:widowControl/>
              <w:jc w:val="center"/>
              <w:rPr>
                <w:rFonts w:eastAsia="仿宋_GB2312"/>
                <w:sz w:val="20"/>
                <w:szCs w:val="20"/>
              </w:rPr>
            </w:pPr>
          </w:p>
        </w:tc>
      </w:tr>
      <w:tr w:rsidR="00A86510" w14:paraId="7DC99157" w14:textId="77777777">
        <w:trPr>
          <w:trHeight w:val="397"/>
          <w:jc w:val="center"/>
        </w:trPr>
        <w:tc>
          <w:tcPr>
            <w:tcW w:w="3354" w:type="dxa"/>
            <w:tcBorders>
              <w:top w:val="nil"/>
              <w:left w:val="single" w:sz="4" w:space="0" w:color="auto"/>
              <w:bottom w:val="single" w:sz="4" w:space="0" w:color="auto"/>
              <w:right w:val="single" w:sz="4" w:space="0" w:color="auto"/>
            </w:tcBorders>
            <w:vAlign w:val="center"/>
          </w:tcPr>
          <w:p w14:paraId="51EA4D1E" w14:textId="77777777" w:rsidR="00A86510" w:rsidRDefault="00CE3181">
            <w:pPr>
              <w:widowControl/>
              <w:jc w:val="left"/>
              <w:rPr>
                <w:rFonts w:eastAsia="仿宋_GB2312"/>
                <w:sz w:val="20"/>
                <w:szCs w:val="20"/>
              </w:rPr>
            </w:pPr>
            <w:r>
              <w:rPr>
                <w:rFonts w:eastAsia="仿宋_GB2312"/>
                <w:sz w:val="20"/>
                <w:szCs w:val="20"/>
              </w:rPr>
              <w:t>3</w:t>
            </w:r>
            <w:r>
              <w:rPr>
                <w:rFonts w:eastAsia="仿宋_GB2312"/>
                <w:sz w:val="20"/>
                <w:szCs w:val="20"/>
              </w:rPr>
              <w:t>、省级专项资金（一个专项一行）</w:t>
            </w:r>
          </w:p>
        </w:tc>
        <w:tc>
          <w:tcPr>
            <w:tcW w:w="2038" w:type="dxa"/>
            <w:gridSpan w:val="2"/>
            <w:tcBorders>
              <w:top w:val="single" w:sz="4" w:space="0" w:color="auto"/>
              <w:left w:val="nil"/>
              <w:bottom w:val="single" w:sz="4" w:space="0" w:color="auto"/>
              <w:right w:val="single" w:sz="4" w:space="0" w:color="000000"/>
            </w:tcBorders>
            <w:vAlign w:val="center"/>
          </w:tcPr>
          <w:p w14:paraId="249D4DB1" w14:textId="77777777" w:rsidR="00A86510" w:rsidRDefault="00CE3181">
            <w:pPr>
              <w:widowControl/>
              <w:jc w:val="center"/>
              <w:rPr>
                <w:rFonts w:eastAsia="仿宋_GB2312"/>
                <w:sz w:val="20"/>
                <w:szCs w:val="20"/>
              </w:rPr>
            </w:pPr>
            <w:r>
              <w:rPr>
                <w:rFonts w:eastAsia="仿宋_GB2312" w:hint="eastAsia"/>
                <w:kern w:val="0"/>
                <w:szCs w:val="21"/>
              </w:rPr>
              <w:t xml:space="preserve">　无</w:t>
            </w:r>
          </w:p>
        </w:tc>
        <w:tc>
          <w:tcPr>
            <w:tcW w:w="2240" w:type="dxa"/>
            <w:gridSpan w:val="2"/>
            <w:tcBorders>
              <w:top w:val="single" w:sz="4" w:space="0" w:color="auto"/>
              <w:left w:val="nil"/>
              <w:bottom w:val="single" w:sz="4" w:space="0" w:color="auto"/>
              <w:right w:val="single" w:sz="4" w:space="0" w:color="000000"/>
            </w:tcBorders>
            <w:vAlign w:val="center"/>
          </w:tcPr>
          <w:p w14:paraId="41BA5851" w14:textId="77777777" w:rsidR="00A86510" w:rsidRDefault="00CE3181">
            <w:pPr>
              <w:widowControl/>
              <w:jc w:val="center"/>
              <w:rPr>
                <w:rFonts w:eastAsia="仿宋_GB2312"/>
                <w:sz w:val="20"/>
                <w:szCs w:val="20"/>
              </w:rPr>
            </w:pPr>
            <w:r>
              <w:rPr>
                <w:rFonts w:eastAsia="仿宋_GB2312"/>
                <w:sz w:val="20"/>
                <w:szCs w:val="20"/>
              </w:rPr>
              <w:t xml:space="preserve">　</w:t>
            </w:r>
            <w:r>
              <w:rPr>
                <w:rFonts w:eastAsia="仿宋_GB2312" w:hint="eastAsia"/>
                <w:kern w:val="0"/>
                <w:szCs w:val="21"/>
              </w:rPr>
              <w:t>无</w:t>
            </w:r>
          </w:p>
        </w:tc>
        <w:tc>
          <w:tcPr>
            <w:tcW w:w="2041" w:type="dxa"/>
            <w:gridSpan w:val="2"/>
            <w:tcBorders>
              <w:top w:val="single" w:sz="4" w:space="0" w:color="auto"/>
              <w:left w:val="nil"/>
              <w:bottom w:val="single" w:sz="4" w:space="0" w:color="auto"/>
              <w:right w:val="single" w:sz="4" w:space="0" w:color="000000"/>
            </w:tcBorders>
            <w:vAlign w:val="center"/>
          </w:tcPr>
          <w:p w14:paraId="24DAED2D" w14:textId="77777777" w:rsidR="00A86510" w:rsidRDefault="00CE3181">
            <w:pPr>
              <w:widowControl/>
              <w:jc w:val="center"/>
              <w:rPr>
                <w:rFonts w:eastAsia="仿宋_GB2312"/>
                <w:sz w:val="20"/>
                <w:szCs w:val="20"/>
              </w:rPr>
            </w:pPr>
            <w:r>
              <w:rPr>
                <w:rFonts w:eastAsia="仿宋_GB2312"/>
                <w:sz w:val="20"/>
                <w:szCs w:val="20"/>
              </w:rPr>
              <w:t xml:space="preserve">　</w:t>
            </w:r>
            <w:r>
              <w:rPr>
                <w:rFonts w:eastAsia="仿宋_GB2312" w:hint="eastAsia"/>
                <w:kern w:val="0"/>
                <w:szCs w:val="21"/>
              </w:rPr>
              <w:t>无</w:t>
            </w:r>
          </w:p>
        </w:tc>
      </w:tr>
      <w:tr w:rsidR="00A86510" w14:paraId="5F5B7B68" w14:textId="77777777">
        <w:trPr>
          <w:trHeight w:val="397"/>
          <w:jc w:val="center"/>
        </w:trPr>
        <w:tc>
          <w:tcPr>
            <w:tcW w:w="3354" w:type="dxa"/>
            <w:tcBorders>
              <w:top w:val="nil"/>
              <w:left w:val="single" w:sz="4" w:space="0" w:color="auto"/>
              <w:bottom w:val="single" w:sz="4" w:space="0" w:color="auto"/>
              <w:right w:val="single" w:sz="4" w:space="0" w:color="auto"/>
            </w:tcBorders>
            <w:vAlign w:val="center"/>
          </w:tcPr>
          <w:p w14:paraId="38D9A713" w14:textId="77777777" w:rsidR="00A86510" w:rsidRDefault="00CE3181">
            <w:pPr>
              <w:widowControl/>
              <w:jc w:val="center"/>
              <w:rPr>
                <w:rFonts w:eastAsia="仿宋_GB2312"/>
                <w:sz w:val="20"/>
                <w:szCs w:val="20"/>
              </w:rPr>
            </w:pPr>
            <w:r>
              <w:rPr>
                <w:rFonts w:eastAsia="仿宋_GB2312"/>
                <w:sz w:val="20"/>
                <w:szCs w:val="20"/>
              </w:rPr>
              <w:t>……</w:t>
            </w:r>
          </w:p>
        </w:tc>
        <w:tc>
          <w:tcPr>
            <w:tcW w:w="2038" w:type="dxa"/>
            <w:gridSpan w:val="2"/>
            <w:tcBorders>
              <w:top w:val="single" w:sz="4" w:space="0" w:color="auto"/>
              <w:left w:val="nil"/>
              <w:bottom w:val="single" w:sz="4" w:space="0" w:color="auto"/>
              <w:right w:val="single" w:sz="4" w:space="0" w:color="000000"/>
            </w:tcBorders>
            <w:vAlign w:val="center"/>
          </w:tcPr>
          <w:p w14:paraId="10EB501C" w14:textId="77777777" w:rsidR="00A86510" w:rsidRDefault="00A86510">
            <w:pPr>
              <w:widowControl/>
              <w:jc w:val="center"/>
              <w:rPr>
                <w:rFonts w:eastAsia="仿宋_GB2312"/>
                <w:sz w:val="20"/>
                <w:szCs w:val="20"/>
              </w:rPr>
            </w:pPr>
          </w:p>
        </w:tc>
        <w:tc>
          <w:tcPr>
            <w:tcW w:w="2240" w:type="dxa"/>
            <w:gridSpan w:val="2"/>
            <w:tcBorders>
              <w:top w:val="single" w:sz="4" w:space="0" w:color="auto"/>
              <w:left w:val="nil"/>
              <w:bottom w:val="single" w:sz="4" w:space="0" w:color="auto"/>
              <w:right w:val="single" w:sz="4" w:space="0" w:color="000000"/>
            </w:tcBorders>
            <w:vAlign w:val="center"/>
          </w:tcPr>
          <w:p w14:paraId="2E6CEB3C" w14:textId="77777777" w:rsidR="00A86510" w:rsidRDefault="00A86510">
            <w:pPr>
              <w:widowControl/>
              <w:jc w:val="center"/>
              <w:rPr>
                <w:rFonts w:eastAsia="仿宋_GB2312"/>
                <w:sz w:val="20"/>
                <w:szCs w:val="20"/>
              </w:rPr>
            </w:pPr>
          </w:p>
        </w:tc>
        <w:tc>
          <w:tcPr>
            <w:tcW w:w="2041" w:type="dxa"/>
            <w:gridSpan w:val="2"/>
            <w:tcBorders>
              <w:top w:val="single" w:sz="4" w:space="0" w:color="auto"/>
              <w:left w:val="nil"/>
              <w:bottom w:val="single" w:sz="4" w:space="0" w:color="auto"/>
              <w:right w:val="single" w:sz="4" w:space="0" w:color="000000"/>
            </w:tcBorders>
            <w:vAlign w:val="center"/>
          </w:tcPr>
          <w:p w14:paraId="238924F4" w14:textId="77777777" w:rsidR="00A86510" w:rsidRDefault="00A86510">
            <w:pPr>
              <w:widowControl/>
              <w:jc w:val="center"/>
              <w:rPr>
                <w:rFonts w:eastAsia="仿宋_GB2312"/>
                <w:sz w:val="20"/>
                <w:szCs w:val="20"/>
              </w:rPr>
            </w:pPr>
          </w:p>
        </w:tc>
      </w:tr>
      <w:tr w:rsidR="00A86510" w14:paraId="702BA9B6" w14:textId="77777777">
        <w:trPr>
          <w:trHeight w:val="397"/>
          <w:jc w:val="center"/>
        </w:trPr>
        <w:tc>
          <w:tcPr>
            <w:tcW w:w="3354" w:type="dxa"/>
            <w:tcBorders>
              <w:top w:val="nil"/>
              <w:left w:val="single" w:sz="4" w:space="0" w:color="auto"/>
              <w:bottom w:val="single" w:sz="4" w:space="0" w:color="auto"/>
              <w:right w:val="single" w:sz="4" w:space="0" w:color="auto"/>
            </w:tcBorders>
            <w:vAlign w:val="center"/>
          </w:tcPr>
          <w:p w14:paraId="539A2BA8" w14:textId="77777777" w:rsidR="00A86510" w:rsidRDefault="00CE3181">
            <w:pPr>
              <w:widowControl/>
              <w:jc w:val="left"/>
              <w:rPr>
                <w:rFonts w:eastAsia="仿宋_GB2312"/>
                <w:sz w:val="20"/>
                <w:szCs w:val="20"/>
              </w:rPr>
            </w:pPr>
            <w:r>
              <w:rPr>
                <w:rFonts w:eastAsia="仿宋_GB2312"/>
                <w:sz w:val="20"/>
                <w:szCs w:val="20"/>
              </w:rPr>
              <w:t>公用经费</w:t>
            </w:r>
          </w:p>
        </w:tc>
        <w:tc>
          <w:tcPr>
            <w:tcW w:w="2038" w:type="dxa"/>
            <w:gridSpan w:val="2"/>
            <w:tcBorders>
              <w:top w:val="single" w:sz="4" w:space="0" w:color="auto"/>
              <w:left w:val="nil"/>
              <w:bottom w:val="single" w:sz="4" w:space="0" w:color="auto"/>
              <w:right w:val="single" w:sz="4" w:space="0" w:color="000000"/>
            </w:tcBorders>
            <w:vAlign w:val="center"/>
          </w:tcPr>
          <w:p w14:paraId="5C89B4EE" w14:textId="77777777" w:rsidR="00A86510" w:rsidRDefault="00CE3181">
            <w:pPr>
              <w:widowControl/>
              <w:jc w:val="center"/>
              <w:rPr>
                <w:rFonts w:eastAsia="仿宋_GB2312"/>
                <w:sz w:val="20"/>
                <w:szCs w:val="20"/>
              </w:rPr>
            </w:pPr>
            <w:r>
              <w:rPr>
                <w:rFonts w:eastAsia="仿宋_GB2312"/>
                <w:kern w:val="0"/>
                <w:szCs w:val="21"/>
              </w:rPr>
              <w:t>160.30</w:t>
            </w:r>
            <w:r>
              <w:rPr>
                <w:rFonts w:eastAsia="仿宋_GB2312" w:hint="eastAsia"/>
                <w:kern w:val="0"/>
                <w:szCs w:val="21"/>
              </w:rPr>
              <w:t xml:space="preserve">　</w:t>
            </w:r>
          </w:p>
        </w:tc>
        <w:tc>
          <w:tcPr>
            <w:tcW w:w="2240" w:type="dxa"/>
            <w:gridSpan w:val="2"/>
            <w:tcBorders>
              <w:top w:val="single" w:sz="4" w:space="0" w:color="auto"/>
              <w:left w:val="nil"/>
              <w:bottom w:val="single" w:sz="4" w:space="0" w:color="auto"/>
              <w:right w:val="single" w:sz="4" w:space="0" w:color="000000"/>
            </w:tcBorders>
            <w:vAlign w:val="center"/>
          </w:tcPr>
          <w:p w14:paraId="29EEF3B1" w14:textId="77777777" w:rsidR="00A86510" w:rsidRDefault="00CE3181">
            <w:pPr>
              <w:widowControl/>
              <w:jc w:val="center"/>
              <w:rPr>
                <w:rFonts w:eastAsia="仿宋_GB2312"/>
                <w:sz w:val="20"/>
                <w:szCs w:val="20"/>
              </w:rPr>
            </w:pPr>
            <w:r>
              <w:rPr>
                <w:rFonts w:eastAsia="仿宋_GB2312"/>
                <w:sz w:val="20"/>
                <w:szCs w:val="20"/>
              </w:rPr>
              <w:t xml:space="preserve">　</w:t>
            </w:r>
            <w:r>
              <w:rPr>
                <w:rFonts w:eastAsia="仿宋_GB2312" w:hint="eastAsia"/>
                <w:sz w:val="20"/>
                <w:szCs w:val="20"/>
              </w:rPr>
              <w:t>1</w:t>
            </w:r>
            <w:r>
              <w:rPr>
                <w:rFonts w:eastAsia="仿宋_GB2312"/>
                <w:sz w:val="20"/>
                <w:szCs w:val="20"/>
              </w:rPr>
              <w:t>52.91</w:t>
            </w:r>
          </w:p>
        </w:tc>
        <w:tc>
          <w:tcPr>
            <w:tcW w:w="2041" w:type="dxa"/>
            <w:gridSpan w:val="2"/>
            <w:tcBorders>
              <w:top w:val="single" w:sz="4" w:space="0" w:color="auto"/>
              <w:left w:val="nil"/>
              <w:bottom w:val="single" w:sz="4" w:space="0" w:color="auto"/>
              <w:right w:val="single" w:sz="4" w:space="0" w:color="000000"/>
            </w:tcBorders>
            <w:vAlign w:val="center"/>
          </w:tcPr>
          <w:p w14:paraId="4F078FFD" w14:textId="77777777" w:rsidR="00A86510" w:rsidRDefault="00CE3181">
            <w:pPr>
              <w:widowControl/>
              <w:jc w:val="center"/>
              <w:rPr>
                <w:rFonts w:eastAsia="仿宋_GB2312"/>
                <w:sz w:val="20"/>
                <w:szCs w:val="20"/>
              </w:rPr>
            </w:pPr>
            <w:r>
              <w:rPr>
                <w:rFonts w:eastAsia="仿宋_GB2312"/>
                <w:sz w:val="20"/>
                <w:szCs w:val="20"/>
              </w:rPr>
              <w:t xml:space="preserve">　</w:t>
            </w:r>
            <w:r>
              <w:rPr>
                <w:rFonts w:eastAsia="仿宋_GB2312" w:hint="eastAsia"/>
                <w:sz w:val="20"/>
                <w:szCs w:val="20"/>
              </w:rPr>
              <w:t>1</w:t>
            </w:r>
            <w:r>
              <w:rPr>
                <w:rFonts w:eastAsia="仿宋_GB2312"/>
                <w:sz w:val="20"/>
                <w:szCs w:val="20"/>
              </w:rPr>
              <w:t>52.91</w:t>
            </w:r>
          </w:p>
        </w:tc>
      </w:tr>
      <w:tr w:rsidR="00A86510" w14:paraId="1107AB0A" w14:textId="77777777">
        <w:trPr>
          <w:trHeight w:val="397"/>
          <w:jc w:val="center"/>
        </w:trPr>
        <w:tc>
          <w:tcPr>
            <w:tcW w:w="3354" w:type="dxa"/>
            <w:tcBorders>
              <w:top w:val="nil"/>
              <w:left w:val="single" w:sz="4" w:space="0" w:color="auto"/>
              <w:bottom w:val="single" w:sz="4" w:space="0" w:color="auto"/>
              <w:right w:val="single" w:sz="4" w:space="0" w:color="auto"/>
            </w:tcBorders>
            <w:vAlign w:val="center"/>
          </w:tcPr>
          <w:p w14:paraId="561A8BEC" w14:textId="77777777" w:rsidR="00A86510" w:rsidRDefault="00CE3181">
            <w:pPr>
              <w:widowControl/>
              <w:jc w:val="left"/>
              <w:rPr>
                <w:rFonts w:eastAsia="仿宋_GB2312"/>
                <w:sz w:val="20"/>
                <w:szCs w:val="20"/>
              </w:rPr>
            </w:pPr>
            <w:r>
              <w:rPr>
                <w:rFonts w:eastAsia="仿宋_GB2312"/>
                <w:sz w:val="20"/>
                <w:szCs w:val="20"/>
              </w:rPr>
              <w:t xml:space="preserve">    </w:t>
            </w:r>
            <w:r>
              <w:rPr>
                <w:rFonts w:eastAsia="仿宋_GB2312"/>
                <w:sz w:val="20"/>
                <w:szCs w:val="20"/>
              </w:rPr>
              <w:t>其中：办公经费</w:t>
            </w:r>
          </w:p>
        </w:tc>
        <w:tc>
          <w:tcPr>
            <w:tcW w:w="2038" w:type="dxa"/>
            <w:gridSpan w:val="2"/>
            <w:tcBorders>
              <w:top w:val="single" w:sz="4" w:space="0" w:color="auto"/>
              <w:left w:val="nil"/>
              <w:bottom w:val="single" w:sz="4" w:space="0" w:color="auto"/>
              <w:right w:val="single" w:sz="4" w:space="0" w:color="000000"/>
            </w:tcBorders>
            <w:vAlign w:val="center"/>
          </w:tcPr>
          <w:p w14:paraId="5376D0A6" w14:textId="77777777" w:rsidR="00A86510" w:rsidRDefault="00CE3181">
            <w:pPr>
              <w:widowControl/>
              <w:jc w:val="center"/>
              <w:rPr>
                <w:rFonts w:eastAsia="仿宋_GB2312"/>
                <w:sz w:val="20"/>
                <w:szCs w:val="20"/>
              </w:rPr>
            </w:pPr>
            <w:r>
              <w:rPr>
                <w:rFonts w:eastAsia="仿宋_GB2312"/>
                <w:kern w:val="0"/>
                <w:szCs w:val="21"/>
              </w:rPr>
              <w:t>16.00</w:t>
            </w:r>
          </w:p>
        </w:tc>
        <w:tc>
          <w:tcPr>
            <w:tcW w:w="2240" w:type="dxa"/>
            <w:gridSpan w:val="2"/>
            <w:tcBorders>
              <w:top w:val="single" w:sz="4" w:space="0" w:color="auto"/>
              <w:left w:val="nil"/>
              <w:bottom w:val="single" w:sz="4" w:space="0" w:color="auto"/>
              <w:right w:val="single" w:sz="4" w:space="0" w:color="000000"/>
            </w:tcBorders>
            <w:vAlign w:val="center"/>
          </w:tcPr>
          <w:p w14:paraId="102F4A12" w14:textId="77777777" w:rsidR="00A86510" w:rsidRDefault="00CE3181">
            <w:pPr>
              <w:widowControl/>
              <w:jc w:val="center"/>
              <w:rPr>
                <w:rFonts w:eastAsia="仿宋_GB2312"/>
                <w:sz w:val="20"/>
                <w:szCs w:val="20"/>
              </w:rPr>
            </w:pPr>
            <w:r>
              <w:rPr>
                <w:rFonts w:eastAsia="仿宋_GB2312" w:hint="eastAsia"/>
                <w:sz w:val="20"/>
                <w:szCs w:val="20"/>
              </w:rPr>
              <w:t xml:space="preserve">　</w:t>
            </w:r>
            <w:r>
              <w:rPr>
                <w:rFonts w:eastAsia="仿宋_GB2312"/>
                <w:sz w:val="20"/>
                <w:szCs w:val="20"/>
              </w:rPr>
              <w:t>10.00</w:t>
            </w:r>
          </w:p>
        </w:tc>
        <w:tc>
          <w:tcPr>
            <w:tcW w:w="2041" w:type="dxa"/>
            <w:gridSpan w:val="2"/>
            <w:tcBorders>
              <w:top w:val="single" w:sz="4" w:space="0" w:color="auto"/>
              <w:left w:val="nil"/>
              <w:bottom w:val="single" w:sz="4" w:space="0" w:color="auto"/>
              <w:right w:val="single" w:sz="4" w:space="0" w:color="000000"/>
            </w:tcBorders>
            <w:vAlign w:val="center"/>
          </w:tcPr>
          <w:p w14:paraId="01395F3F" w14:textId="77777777" w:rsidR="00A86510" w:rsidRDefault="00CE3181">
            <w:pPr>
              <w:widowControl/>
              <w:jc w:val="center"/>
              <w:rPr>
                <w:rFonts w:eastAsia="仿宋_GB2312"/>
                <w:sz w:val="20"/>
                <w:szCs w:val="20"/>
              </w:rPr>
            </w:pPr>
            <w:r>
              <w:rPr>
                <w:rFonts w:eastAsia="仿宋_GB2312"/>
                <w:sz w:val="20"/>
                <w:szCs w:val="20"/>
              </w:rPr>
              <w:t xml:space="preserve">　</w:t>
            </w:r>
            <w:r>
              <w:rPr>
                <w:rFonts w:eastAsia="仿宋_GB2312" w:hint="eastAsia"/>
                <w:sz w:val="20"/>
                <w:szCs w:val="20"/>
              </w:rPr>
              <w:t>1</w:t>
            </w:r>
            <w:r>
              <w:rPr>
                <w:rFonts w:eastAsia="仿宋_GB2312"/>
                <w:sz w:val="20"/>
                <w:szCs w:val="20"/>
              </w:rPr>
              <w:t>0.00</w:t>
            </w:r>
          </w:p>
        </w:tc>
      </w:tr>
      <w:tr w:rsidR="00A86510" w14:paraId="6B884C96" w14:textId="77777777">
        <w:trPr>
          <w:trHeight w:val="397"/>
          <w:jc w:val="center"/>
        </w:trPr>
        <w:tc>
          <w:tcPr>
            <w:tcW w:w="3354" w:type="dxa"/>
            <w:tcBorders>
              <w:top w:val="nil"/>
              <w:left w:val="single" w:sz="4" w:space="0" w:color="auto"/>
              <w:bottom w:val="single" w:sz="4" w:space="0" w:color="auto"/>
              <w:right w:val="single" w:sz="4" w:space="0" w:color="auto"/>
            </w:tcBorders>
            <w:vAlign w:val="center"/>
          </w:tcPr>
          <w:p w14:paraId="6E39461E" w14:textId="77777777" w:rsidR="00A86510" w:rsidRDefault="00CE3181">
            <w:pPr>
              <w:widowControl/>
              <w:jc w:val="left"/>
              <w:rPr>
                <w:rFonts w:eastAsia="仿宋_GB2312"/>
                <w:sz w:val="20"/>
                <w:szCs w:val="20"/>
              </w:rPr>
            </w:pPr>
            <w:r>
              <w:rPr>
                <w:rFonts w:eastAsia="仿宋_GB2312"/>
                <w:sz w:val="20"/>
                <w:szCs w:val="20"/>
              </w:rPr>
              <w:t xml:space="preserve">          </w:t>
            </w:r>
            <w:r>
              <w:rPr>
                <w:rFonts w:eastAsia="仿宋_GB2312"/>
                <w:sz w:val="20"/>
                <w:szCs w:val="20"/>
              </w:rPr>
              <w:t>水费、电费、差旅费</w:t>
            </w:r>
          </w:p>
        </w:tc>
        <w:tc>
          <w:tcPr>
            <w:tcW w:w="2038" w:type="dxa"/>
            <w:gridSpan w:val="2"/>
            <w:tcBorders>
              <w:top w:val="single" w:sz="4" w:space="0" w:color="auto"/>
              <w:left w:val="nil"/>
              <w:bottom w:val="single" w:sz="4" w:space="0" w:color="auto"/>
              <w:right w:val="single" w:sz="4" w:space="0" w:color="000000"/>
            </w:tcBorders>
            <w:vAlign w:val="center"/>
          </w:tcPr>
          <w:p w14:paraId="2643EE0A" w14:textId="77777777" w:rsidR="00A86510" w:rsidRDefault="00CE3181">
            <w:pPr>
              <w:widowControl/>
              <w:jc w:val="center"/>
              <w:rPr>
                <w:rFonts w:eastAsia="仿宋_GB2312"/>
                <w:sz w:val="20"/>
                <w:szCs w:val="20"/>
              </w:rPr>
            </w:pPr>
            <w:r>
              <w:rPr>
                <w:rFonts w:eastAsia="仿宋_GB2312"/>
                <w:kern w:val="0"/>
                <w:szCs w:val="21"/>
              </w:rPr>
              <w:t>19.20</w:t>
            </w:r>
          </w:p>
        </w:tc>
        <w:tc>
          <w:tcPr>
            <w:tcW w:w="2240" w:type="dxa"/>
            <w:gridSpan w:val="2"/>
            <w:tcBorders>
              <w:top w:val="single" w:sz="4" w:space="0" w:color="auto"/>
              <w:left w:val="nil"/>
              <w:bottom w:val="single" w:sz="4" w:space="0" w:color="auto"/>
              <w:right w:val="single" w:sz="4" w:space="0" w:color="000000"/>
            </w:tcBorders>
            <w:vAlign w:val="center"/>
          </w:tcPr>
          <w:p w14:paraId="170FBE8A" w14:textId="77777777" w:rsidR="00A86510" w:rsidRDefault="00CE3181">
            <w:pPr>
              <w:widowControl/>
              <w:jc w:val="center"/>
              <w:rPr>
                <w:rFonts w:eastAsia="仿宋_GB2312"/>
                <w:sz w:val="20"/>
                <w:szCs w:val="20"/>
              </w:rPr>
            </w:pPr>
            <w:r>
              <w:rPr>
                <w:rFonts w:eastAsia="仿宋_GB2312"/>
                <w:sz w:val="20"/>
                <w:szCs w:val="20"/>
              </w:rPr>
              <w:t xml:space="preserve">　</w:t>
            </w:r>
            <w:r>
              <w:rPr>
                <w:rFonts w:eastAsia="仿宋_GB2312"/>
                <w:sz w:val="20"/>
                <w:szCs w:val="20"/>
              </w:rPr>
              <w:t>12.00</w:t>
            </w:r>
          </w:p>
        </w:tc>
        <w:tc>
          <w:tcPr>
            <w:tcW w:w="2041" w:type="dxa"/>
            <w:gridSpan w:val="2"/>
            <w:tcBorders>
              <w:top w:val="single" w:sz="4" w:space="0" w:color="auto"/>
              <w:left w:val="nil"/>
              <w:bottom w:val="single" w:sz="4" w:space="0" w:color="auto"/>
              <w:right w:val="single" w:sz="4" w:space="0" w:color="000000"/>
            </w:tcBorders>
            <w:vAlign w:val="center"/>
          </w:tcPr>
          <w:p w14:paraId="520D83DB" w14:textId="77777777" w:rsidR="00A86510" w:rsidRDefault="00CE3181">
            <w:pPr>
              <w:widowControl/>
              <w:jc w:val="center"/>
              <w:rPr>
                <w:rFonts w:eastAsia="仿宋_GB2312"/>
                <w:sz w:val="20"/>
                <w:szCs w:val="20"/>
              </w:rPr>
            </w:pPr>
            <w:r>
              <w:rPr>
                <w:rFonts w:eastAsia="仿宋_GB2312"/>
                <w:sz w:val="20"/>
                <w:szCs w:val="20"/>
              </w:rPr>
              <w:t xml:space="preserve">　</w:t>
            </w:r>
            <w:r>
              <w:rPr>
                <w:rFonts w:eastAsia="仿宋_GB2312" w:hint="eastAsia"/>
                <w:sz w:val="20"/>
                <w:szCs w:val="20"/>
              </w:rPr>
              <w:t>1</w:t>
            </w:r>
            <w:r>
              <w:rPr>
                <w:rFonts w:eastAsia="仿宋_GB2312"/>
                <w:sz w:val="20"/>
                <w:szCs w:val="20"/>
              </w:rPr>
              <w:t>2.00</w:t>
            </w:r>
          </w:p>
        </w:tc>
      </w:tr>
      <w:tr w:rsidR="00A86510" w14:paraId="7F8A40DB" w14:textId="77777777">
        <w:trPr>
          <w:trHeight w:val="397"/>
          <w:jc w:val="center"/>
        </w:trPr>
        <w:tc>
          <w:tcPr>
            <w:tcW w:w="3354" w:type="dxa"/>
            <w:tcBorders>
              <w:top w:val="nil"/>
              <w:left w:val="single" w:sz="4" w:space="0" w:color="auto"/>
              <w:bottom w:val="single" w:sz="4" w:space="0" w:color="auto"/>
              <w:right w:val="single" w:sz="4" w:space="0" w:color="auto"/>
            </w:tcBorders>
            <w:vAlign w:val="center"/>
          </w:tcPr>
          <w:p w14:paraId="66EF0323" w14:textId="77777777" w:rsidR="00A86510" w:rsidRDefault="00CE3181">
            <w:pPr>
              <w:widowControl/>
              <w:jc w:val="left"/>
              <w:rPr>
                <w:rFonts w:eastAsia="仿宋_GB2312"/>
                <w:sz w:val="20"/>
                <w:szCs w:val="20"/>
              </w:rPr>
            </w:pPr>
            <w:r>
              <w:rPr>
                <w:rFonts w:eastAsia="仿宋_GB2312"/>
                <w:sz w:val="20"/>
                <w:szCs w:val="20"/>
              </w:rPr>
              <w:t xml:space="preserve">          </w:t>
            </w:r>
            <w:r>
              <w:rPr>
                <w:rFonts w:eastAsia="仿宋_GB2312"/>
                <w:sz w:val="20"/>
                <w:szCs w:val="20"/>
              </w:rPr>
              <w:t>会议费、培训费</w:t>
            </w:r>
          </w:p>
        </w:tc>
        <w:tc>
          <w:tcPr>
            <w:tcW w:w="2038" w:type="dxa"/>
            <w:gridSpan w:val="2"/>
            <w:tcBorders>
              <w:top w:val="single" w:sz="4" w:space="0" w:color="auto"/>
              <w:left w:val="nil"/>
              <w:bottom w:val="single" w:sz="4" w:space="0" w:color="auto"/>
              <w:right w:val="single" w:sz="4" w:space="0" w:color="000000"/>
            </w:tcBorders>
            <w:vAlign w:val="center"/>
          </w:tcPr>
          <w:p w14:paraId="7A583E3D" w14:textId="77777777" w:rsidR="00A86510" w:rsidRDefault="00CE3181">
            <w:pPr>
              <w:widowControl/>
              <w:jc w:val="center"/>
              <w:rPr>
                <w:rFonts w:eastAsia="仿宋_GB2312"/>
                <w:sz w:val="20"/>
                <w:szCs w:val="20"/>
              </w:rPr>
            </w:pPr>
            <w:r>
              <w:rPr>
                <w:rFonts w:eastAsia="仿宋_GB2312"/>
                <w:kern w:val="0"/>
                <w:szCs w:val="21"/>
              </w:rPr>
              <w:t>6.20</w:t>
            </w:r>
            <w:r>
              <w:rPr>
                <w:rFonts w:eastAsia="仿宋_GB2312" w:hint="eastAsia"/>
                <w:kern w:val="0"/>
                <w:szCs w:val="21"/>
              </w:rPr>
              <w:t xml:space="preserve">　</w:t>
            </w:r>
          </w:p>
        </w:tc>
        <w:tc>
          <w:tcPr>
            <w:tcW w:w="2240" w:type="dxa"/>
            <w:gridSpan w:val="2"/>
            <w:tcBorders>
              <w:top w:val="single" w:sz="4" w:space="0" w:color="auto"/>
              <w:left w:val="nil"/>
              <w:bottom w:val="single" w:sz="4" w:space="0" w:color="auto"/>
              <w:right w:val="single" w:sz="4" w:space="0" w:color="000000"/>
            </w:tcBorders>
            <w:vAlign w:val="center"/>
          </w:tcPr>
          <w:p w14:paraId="265892E9" w14:textId="77777777" w:rsidR="00A86510" w:rsidRDefault="00CE3181">
            <w:pPr>
              <w:widowControl/>
              <w:jc w:val="center"/>
              <w:rPr>
                <w:rFonts w:eastAsia="仿宋_GB2312"/>
                <w:sz w:val="20"/>
                <w:szCs w:val="20"/>
              </w:rPr>
            </w:pPr>
            <w:r>
              <w:rPr>
                <w:rFonts w:eastAsia="仿宋_GB2312" w:hint="eastAsia"/>
                <w:sz w:val="20"/>
                <w:szCs w:val="20"/>
              </w:rPr>
              <w:t xml:space="preserve">　</w:t>
            </w:r>
            <w:r>
              <w:rPr>
                <w:rFonts w:eastAsia="仿宋_GB2312"/>
                <w:sz w:val="20"/>
                <w:szCs w:val="20"/>
              </w:rPr>
              <w:t>7.00</w:t>
            </w:r>
          </w:p>
        </w:tc>
        <w:tc>
          <w:tcPr>
            <w:tcW w:w="2041" w:type="dxa"/>
            <w:gridSpan w:val="2"/>
            <w:tcBorders>
              <w:top w:val="single" w:sz="4" w:space="0" w:color="auto"/>
              <w:left w:val="nil"/>
              <w:bottom w:val="single" w:sz="4" w:space="0" w:color="auto"/>
              <w:right w:val="single" w:sz="4" w:space="0" w:color="000000"/>
            </w:tcBorders>
            <w:vAlign w:val="center"/>
          </w:tcPr>
          <w:p w14:paraId="2F08CC16" w14:textId="77777777" w:rsidR="00A86510" w:rsidRDefault="00CE3181">
            <w:pPr>
              <w:widowControl/>
              <w:jc w:val="center"/>
              <w:rPr>
                <w:rFonts w:eastAsia="仿宋_GB2312"/>
                <w:sz w:val="20"/>
                <w:szCs w:val="20"/>
              </w:rPr>
            </w:pPr>
            <w:r>
              <w:rPr>
                <w:rFonts w:eastAsia="仿宋_GB2312"/>
                <w:sz w:val="20"/>
                <w:szCs w:val="20"/>
              </w:rPr>
              <w:t xml:space="preserve">　</w:t>
            </w:r>
            <w:r>
              <w:rPr>
                <w:rFonts w:eastAsia="仿宋_GB2312" w:hint="eastAsia"/>
                <w:sz w:val="20"/>
                <w:szCs w:val="20"/>
              </w:rPr>
              <w:t>7</w:t>
            </w:r>
            <w:r>
              <w:rPr>
                <w:rFonts w:eastAsia="仿宋_GB2312"/>
                <w:sz w:val="20"/>
                <w:szCs w:val="20"/>
              </w:rPr>
              <w:t>.00</w:t>
            </w:r>
          </w:p>
        </w:tc>
      </w:tr>
      <w:tr w:rsidR="00A86510" w14:paraId="10DAA782" w14:textId="77777777">
        <w:trPr>
          <w:trHeight w:val="397"/>
          <w:jc w:val="center"/>
        </w:trPr>
        <w:tc>
          <w:tcPr>
            <w:tcW w:w="3354" w:type="dxa"/>
            <w:tcBorders>
              <w:top w:val="nil"/>
              <w:left w:val="single" w:sz="4" w:space="0" w:color="auto"/>
              <w:bottom w:val="single" w:sz="4" w:space="0" w:color="auto"/>
              <w:right w:val="single" w:sz="4" w:space="0" w:color="auto"/>
            </w:tcBorders>
            <w:vAlign w:val="center"/>
          </w:tcPr>
          <w:p w14:paraId="75E6FBBB" w14:textId="77777777" w:rsidR="00A86510" w:rsidRDefault="00CE3181">
            <w:pPr>
              <w:widowControl/>
              <w:jc w:val="left"/>
              <w:rPr>
                <w:rFonts w:eastAsia="仿宋_GB2312"/>
                <w:sz w:val="20"/>
                <w:szCs w:val="20"/>
              </w:rPr>
            </w:pPr>
            <w:r>
              <w:rPr>
                <w:rFonts w:eastAsia="仿宋_GB2312"/>
                <w:sz w:val="20"/>
                <w:szCs w:val="20"/>
              </w:rPr>
              <w:t>政府采购金额</w:t>
            </w:r>
          </w:p>
        </w:tc>
        <w:tc>
          <w:tcPr>
            <w:tcW w:w="2038" w:type="dxa"/>
            <w:gridSpan w:val="2"/>
            <w:tcBorders>
              <w:top w:val="single" w:sz="4" w:space="0" w:color="auto"/>
              <w:left w:val="nil"/>
              <w:bottom w:val="single" w:sz="4" w:space="0" w:color="auto"/>
              <w:right w:val="single" w:sz="4" w:space="0" w:color="000000"/>
            </w:tcBorders>
            <w:vAlign w:val="center"/>
          </w:tcPr>
          <w:p w14:paraId="39541D9C" w14:textId="77777777" w:rsidR="00A86510" w:rsidRDefault="00CE3181">
            <w:pPr>
              <w:widowControl/>
              <w:jc w:val="center"/>
              <w:rPr>
                <w:rFonts w:eastAsia="仿宋_GB2312"/>
                <w:sz w:val="20"/>
                <w:szCs w:val="20"/>
              </w:rPr>
            </w:pPr>
            <w:r>
              <w:rPr>
                <w:rFonts w:eastAsia="仿宋_GB2312" w:hint="eastAsia"/>
                <w:kern w:val="0"/>
                <w:szCs w:val="21"/>
              </w:rPr>
              <w:t xml:space="preserve">　</w:t>
            </w:r>
          </w:p>
        </w:tc>
        <w:tc>
          <w:tcPr>
            <w:tcW w:w="2240" w:type="dxa"/>
            <w:gridSpan w:val="2"/>
            <w:tcBorders>
              <w:top w:val="single" w:sz="4" w:space="0" w:color="auto"/>
              <w:left w:val="nil"/>
              <w:bottom w:val="single" w:sz="4" w:space="0" w:color="auto"/>
              <w:right w:val="single" w:sz="4" w:space="0" w:color="000000"/>
            </w:tcBorders>
            <w:vAlign w:val="center"/>
          </w:tcPr>
          <w:p w14:paraId="6B00BA11" w14:textId="77777777" w:rsidR="00A86510" w:rsidRDefault="00CE3181">
            <w:pPr>
              <w:widowControl/>
              <w:jc w:val="center"/>
              <w:rPr>
                <w:rFonts w:eastAsia="仿宋_GB2312"/>
                <w:sz w:val="20"/>
                <w:szCs w:val="20"/>
              </w:rPr>
            </w:pPr>
            <w:r>
              <w:rPr>
                <w:rFonts w:eastAsia="仿宋_GB2312" w:hint="eastAsia"/>
                <w:sz w:val="20"/>
                <w:szCs w:val="20"/>
              </w:rPr>
              <w:t xml:space="preserve">　</w:t>
            </w:r>
          </w:p>
        </w:tc>
        <w:tc>
          <w:tcPr>
            <w:tcW w:w="2041" w:type="dxa"/>
            <w:gridSpan w:val="2"/>
            <w:tcBorders>
              <w:top w:val="single" w:sz="4" w:space="0" w:color="auto"/>
              <w:left w:val="nil"/>
              <w:bottom w:val="single" w:sz="4" w:space="0" w:color="auto"/>
              <w:right w:val="single" w:sz="4" w:space="0" w:color="000000"/>
            </w:tcBorders>
            <w:vAlign w:val="center"/>
          </w:tcPr>
          <w:p w14:paraId="15EF1A8F" w14:textId="77777777" w:rsidR="00A86510" w:rsidRDefault="00CE3181">
            <w:pPr>
              <w:widowControl/>
              <w:jc w:val="center"/>
              <w:rPr>
                <w:rFonts w:eastAsia="仿宋_GB2312"/>
                <w:sz w:val="20"/>
                <w:szCs w:val="20"/>
              </w:rPr>
            </w:pPr>
            <w:r>
              <w:rPr>
                <w:rFonts w:eastAsia="仿宋_GB2312" w:hint="eastAsia"/>
                <w:kern w:val="0"/>
                <w:szCs w:val="21"/>
              </w:rPr>
              <w:t xml:space="preserve">　</w:t>
            </w:r>
          </w:p>
        </w:tc>
      </w:tr>
      <w:tr w:rsidR="00A86510" w14:paraId="281E9358" w14:textId="77777777">
        <w:trPr>
          <w:trHeight w:val="397"/>
          <w:jc w:val="center"/>
        </w:trPr>
        <w:tc>
          <w:tcPr>
            <w:tcW w:w="3354" w:type="dxa"/>
            <w:tcBorders>
              <w:top w:val="nil"/>
              <w:left w:val="single" w:sz="4" w:space="0" w:color="auto"/>
              <w:bottom w:val="single" w:sz="4" w:space="0" w:color="auto"/>
              <w:right w:val="single" w:sz="4" w:space="0" w:color="auto"/>
            </w:tcBorders>
            <w:vAlign w:val="center"/>
          </w:tcPr>
          <w:p w14:paraId="2F58EB9D" w14:textId="77777777" w:rsidR="00A86510" w:rsidRDefault="00CE3181">
            <w:pPr>
              <w:widowControl/>
              <w:jc w:val="left"/>
              <w:rPr>
                <w:rFonts w:eastAsia="仿宋_GB2312"/>
                <w:sz w:val="20"/>
                <w:szCs w:val="20"/>
              </w:rPr>
            </w:pPr>
            <w:r>
              <w:rPr>
                <w:rFonts w:eastAsia="仿宋_GB2312"/>
                <w:sz w:val="20"/>
                <w:szCs w:val="20"/>
              </w:rPr>
              <w:t>部门基本支出预算调整</w:t>
            </w:r>
            <w:r>
              <w:rPr>
                <w:rFonts w:eastAsia="仿宋_GB2312"/>
                <w:sz w:val="20"/>
                <w:szCs w:val="20"/>
              </w:rPr>
              <w:t xml:space="preserve"> </w:t>
            </w:r>
          </w:p>
        </w:tc>
        <w:tc>
          <w:tcPr>
            <w:tcW w:w="2038" w:type="dxa"/>
            <w:gridSpan w:val="2"/>
            <w:tcBorders>
              <w:top w:val="single" w:sz="4" w:space="0" w:color="auto"/>
              <w:left w:val="nil"/>
              <w:bottom w:val="single" w:sz="4" w:space="0" w:color="auto"/>
              <w:right w:val="single" w:sz="4" w:space="0" w:color="000000"/>
            </w:tcBorders>
            <w:vAlign w:val="center"/>
          </w:tcPr>
          <w:p w14:paraId="0153A128" w14:textId="77777777" w:rsidR="00A86510" w:rsidRDefault="00CE3181">
            <w:pPr>
              <w:widowControl/>
              <w:jc w:val="center"/>
              <w:rPr>
                <w:rFonts w:eastAsia="仿宋_GB2312"/>
                <w:sz w:val="20"/>
                <w:szCs w:val="20"/>
              </w:rPr>
            </w:pPr>
            <w:r>
              <w:rPr>
                <w:rFonts w:eastAsia="仿宋_GB2312" w:hint="eastAsia"/>
                <w:kern w:val="0"/>
                <w:szCs w:val="21"/>
              </w:rPr>
              <w:t xml:space="preserve">　</w:t>
            </w:r>
          </w:p>
        </w:tc>
        <w:tc>
          <w:tcPr>
            <w:tcW w:w="2240" w:type="dxa"/>
            <w:gridSpan w:val="2"/>
            <w:tcBorders>
              <w:top w:val="single" w:sz="4" w:space="0" w:color="auto"/>
              <w:left w:val="nil"/>
              <w:bottom w:val="single" w:sz="4" w:space="0" w:color="auto"/>
              <w:right w:val="single" w:sz="4" w:space="0" w:color="000000"/>
            </w:tcBorders>
            <w:vAlign w:val="center"/>
          </w:tcPr>
          <w:p w14:paraId="005A3B13" w14:textId="77777777" w:rsidR="00A86510" w:rsidRDefault="00CE3181">
            <w:pPr>
              <w:widowControl/>
              <w:jc w:val="center"/>
              <w:rPr>
                <w:rFonts w:eastAsia="仿宋_GB2312"/>
                <w:sz w:val="20"/>
                <w:szCs w:val="20"/>
              </w:rPr>
            </w:pPr>
            <w:r>
              <w:rPr>
                <w:rFonts w:eastAsia="仿宋_GB2312" w:hint="eastAsia"/>
                <w:sz w:val="20"/>
                <w:szCs w:val="20"/>
              </w:rPr>
              <w:t xml:space="preserve">　</w:t>
            </w:r>
          </w:p>
        </w:tc>
        <w:tc>
          <w:tcPr>
            <w:tcW w:w="2041" w:type="dxa"/>
            <w:gridSpan w:val="2"/>
            <w:tcBorders>
              <w:top w:val="single" w:sz="4" w:space="0" w:color="auto"/>
              <w:left w:val="nil"/>
              <w:bottom w:val="single" w:sz="4" w:space="0" w:color="auto"/>
              <w:right w:val="single" w:sz="4" w:space="0" w:color="000000"/>
            </w:tcBorders>
            <w:vAlign w:val="center"/>
          </w:tcPr>
          <w:p w14:paraId="2098FC95" w14:textId="77777777" w:rsidR="00A86510" w:rsidRDefault="00CE3181">
            <w:pPr>
              <w:widowControl/>
              <w:jc w:val="center"/>
              <w:rPr>
                <w:rFonts w:eastAsia="仿宋_GB2312"/>
                <w:sz w:val="20"/>
                <w:szCs w:val="20"/>
              </w:rPr>
            </w:pPr>
            <w:r>
              <w:rPr>
                <w:rFonts w:eastAsia="仿宋_GB2312" w:hint="eastAsia"/>
                <w:kern w:val="0"/>
                <w:szCs w:val="21"/>
              </w:rPr>
              <w:t xml:space="preserve">　</w:t>
            </w:r>
          </w:p>
        </w:tc>
      </w:tr>
      <w:tr w:rsidR="00A86510" w14:paraId="3FC9AEF6" w14:textId="77777777">
        <w:trPr>
          <w:trHeight w:val="777"/>
          <w:jc w:val="center"/>
        </w:trPr>
        <w:tc>
          <w:tcPr>
            <w:tcW w:w="3354" w:type="dxa"/>
            <w:vMerge w:val="restart"/>
            <w:tcBorders>
              <w:top w:val="nil"/>
              <w:left w:val="single" w:sz="4" w:space="0" w:color="auto"/>
              <w:bottom w:val="single" w:sz="4" w:space="0" w:color="auto"/>
              <w:right w:val="single" w:sz="4" w:space="0" w:color="auto"/>
            </w:tcBorders>
            <w:vAlign w:val="center"/>
          </w:tcPr>
          <w:p w14:paraId="38074F51" w14:textId="77777777" w:rsidR="00A86510" w:rsidRDefault="00CE3181">
            <w:pPr>
              <w:widowControl/>
              <w:jc w:val="center"/>
              <w:rPr>
                <w:rFonts w:eastAsia="仿宋_GB2312"/>
                <w:sz w:val="20"/>
                <w:szCs w:val="20"/>
              </w:rPr>
            </w:pPr>
            <w:r>
              <w:rPr>
                <w:rFonts w:eastAsia="仿宋_GB2312"/>
                <w:sz w:val="20"/>
                <w:szCs w:val="20"/>
              </w:rPr>
              <w:t>楼堂馆所控制情况</w:t>
            </w:r>
            <w:r>
              <w:rPr>
                <w:rFonts w:eastAsia="仿宋_GB2312"/>
                <w:sz w:val="20"/>
                <w:szCs w:val="20"/>
              </w:rPr>
              <w:br/>
            </w:r>
            <w:r>
              <w:rPr>
                <w:rFonts w:eastAsia="仿宋_GB2312"/>
                <w:sz w:val="20"/>
                <w:szCs w:val="20"/>
              </w:rPr>
              <w:t>（</w:t>
            </w:r>
            <w:r>
              <w:rPr>
                <w:rFonts w:eastAsia="仿宋_GB2312"/>
                <w:sz w:val="20"/>
                <w:szCs w:val="20"/>
              </w:rPr>
              <w:t>2021</w:t>
            </w:r>
            <w:r>
              <w:rPr>
                <w:rFonts w:eastAsia="仿宋_GB2312"/>
                <w:sz w:val="20"/>
                <w:szCs w:val="20"/>
              </w:rPr>
              <w:t>年完工项目）</w:t>
            </w:r>
          </w:p>
        </w:tc>
        <w:tc>
          <w:tcPr>
            <w:tcW w:w="1189" w:type="dxa"/>
            <w:tcBorders>
              <w:top w:val="nil"/>
              <w:left w:val="nil"/>
              <w:bottom w:val="single" w:sz="4" w:space="0" w:color="auto"/>
              <w:right w:val="single" w:sz="4" w:space="0" w:color="auto"/>
            </w:tcBorders>
            <w:vAlign w:val="center"/>
          </w:tcPr>
          <w:p w14:paraId="0B7AA0AF" w14:textId="77777777" w:rsidR="00A86510" w:rsidRDefault="00CE3181">
            <w:pPr>
              <w:widowControl/>
              <w:spacing w:line="240" w:lineRule="exact"/>
              <w:jc w:val="center"/>
              <w:rPr>
                <w:rFonts w:eastAsia="仿宋_GB2312"/>
                <w:bCs/>
                <w:sz w:val="20"/>
                <w:szCs w:val="20"/>
              </w:rPr>
            </w:pPr>
            <w:r>
              <w:rPr>
                <w:rFonts w:eastAsia="仿宋_GB2312"/>
                <w:bCs/>
                <w:sz w:val="20"/>
                <w:szCs w:val="20"/>
              </w:rPr>
              <w:t>批复规模</w:t>
            </w:r>
            <w:r>
              <w:rPr>
                <w:rFonts w:eastAsia="仿宋_GB2312"/>
                <w:bCs/>
                <w:sz w:val="20"/>
                <w:szCs w:val="20"/>
              </w:rPr>
              <w:br/>
            </w:r>
            <w:r>
              <w:rPr>
                <w:rFonts w:eastAsia="仿宋_GB2312"/>
                <w:bCs/>
                <w:sz w:val="20"/>
                <w:szCs w:val="20"/>
              </w:rPr>
              <w:t>（</w:t>
            </w:r>
            <w:r>
              <w:rPr>
                <w:bCs/>
                <w:sz w:val="20"/>
                <w:szCs w:val="20"/>
              </w:rPr>
              <w:t>㎡</w:t>
            </w:r>
            <w:r>
              <w:rPr>
                <w:rFonts w:eastAsia="仿宋_GB2312"/>
                <w:bCs/>
                <w:sz w:val="20"/>
                <w:szCs w:val="20"/>
              </w:rPr>
              <w:t>）</w:t>
            </w:r>
          </w:p>
        </w:tc>
        <w:tc>
          <w:tcPr>
            <w:tcW w:w="849" w:type="dxa"/>
            <w:tcBorders>
              <w:top w:val="nil"/>
              <w:left w:val="nil"/>
              <w:bottom w:val="single" w:sz="4" w:space="0" w:color="auto"/>
              <w:right w:val="single" w:sz="4" w:space="0" w:color="auto"/>
            </w:tcBorders>
            <w:vAlign w:val="center"/>
          </w:tcPr>
          <w:p w14:paraId="7A730D46" w14:textId="77777777" w:rsidR="00A86510" w:rsidRDefault="00CE3181">
            <w:pPr>
              <w:widowControl/>
              <w:spacing w:line="240" w:lineRule="exact"/>
              <w:jc w:val="center"/>
              <w:rPr>
                <w:rFonts w:eastAsia="仿宋_GB2312"/>
                <w:bCs/>
                <w:sz w:val="20"/>
                <w:szCs w:val="20"/>
              </w:rPr>
            </w:pPr>
            <w:r>
              <w:rPr>
                <w:rFonts w:eastAsia="仿宋_GB2312"/>
                <w:bCs/>
                <w:sz w:val="20"/>
                <w:szCs w:val="20"/>
              </w:rPr>
              <w:t>实际规模（</w:t>
            </w:r>
            <w:r>
              <w:rPr>
                <w:bCs/>
                <w:sz w:val="20"/>
                <w:szCs w:val="20"/>
              </w:rPr>
              <w:t>㎡</w:t>
            </w:r>
            <w:r>
              <w:rPr>
                <w:rFonts w:eastAsia="仿宋_GB2312"/>
                <w:bCs/>
                <w:sz w:val="20"/>
                <w:szCs w:val="20"/>
              </w:rPr>
              <w:t>）</w:t>
            </w:r>
          </w:p>
        </w:tc>
        <w:tc>
          <w:tcPr>
            <w:tcW w:w="1129" w:type="dxa"/>
            <w:tcBorders>
              <w:top w:val="nil"/>
              <w:left w:val="nil"/>
              <w:bottom w:val="single" w:sz="4" w:space="0" w:color="auto"/>
              <w:right w:val="single" w:sz="4" w:space="0" w:color="auto"/>
            </w:tcBorders>
            <w:vAlign w:val="center"/>
          </w:tcPr>
          <w:p w14:paraId="2AD11D02" w14:textId="77777777" w:rsidR="00A86510" w:rsidRDefault="00CE3181">
            <w:pPr>
              <w:widowControl/>
              <w:spacing w:line="240" w:lineRule="exact"/>
              <w:jc w:val="center"/>
              <w:rPr>
                <w:rFonts w:eastAsia="仿宋_GB2312"/>
                <w:bCs/>
                <w:sz w:val="20"/>
                <w:szCs w:val="20"/>
              </w:rPr>
            </w:pPr>
            <w:r>
              <w:rPr>
                <w:rFonts w:eastAsia="仿宋_GB2312"/>
                <w:bCs/>
                <w:sz w:val="20"/>
                <w:szCs w:val="20"/>
              </w:rPr>
              <w:t>规模控制率</w:t>
            </w:r>
          </w:p>
        </w:tc>
        <w:tc>
          <w:tcPr>
            <w:tcW w:w="1111" w:type="dxa"/>
            <w:tcBorders>
              <w:top w:val="nil"/>
              <w:left w:val="nil"/>
              <w:bottom w:val="single" w:sz="4" w:space="0" w:color="auto"/>
              <w:right w:val="single" w:sz="4" w:space="0" w:color="auto"/>
            </w:tcBorders>
            <w:vAlign w:val="center"/>
          </w:tcPr>
          <w:p w14:paraId="3352A2D4" w14:textId="77777777" w:rsidR="00A86510" w:rsidRDefault="00CE3181">
            <w:pPr>
              <w:widowControl/>
              <w:spacing w:line="240" w:lineRule="exact"/>
              <w:jc w:val="center"/>
              <w:rPr>
                <w:rFonts w:eastAsia="仿宋_GB2312"/>
                <w:bCs/>
                <w:sz w:val="20"/>
                <w:szCs w:val="20"/>
              </w:rPr>
            </w:pPr>
            <w:r>
              <w:rPr>
                <w:rFonts w:eastAsia="仿宋_GB2312"/>
                <w:bCs/>
                <w:sz w:val="20"/>
                <w:szCs w:val="20"/>
              </w:rPr>
              <w:t>预算投资（万元）</w:t>
            </w:r>
          </w:p>
        </w:tc>
        <w:tc>
          <w:tcPr>
            <w:tcW w:w="1081" w:type="dxa"/>
            <w:tcBorders>
              <w:top w:val="nil"/>
              <w:left w:val="nil"/>
              <w:bottom w:val="single" w:sz="4" w:space="0" w:color="auto"/>
              <w:right w:val="single" w:sz="4" w:space="0" w:color="auto"/>
            </w:tcBorders>
            <w:vAlign w:val="center"/>
          </w:tcPr>
          <w:p w14:paraId="043D7556" w14:textId="77777777" w:rsidR="00A86510" w:rsidRDefault="00CE3181">
            <w:pPr>
              <w:widowControl/>
              <w:spacing w:line="240" w:lineRule="exact"/>
              <w:jc w:val="center"/>
              <w:rPr>
                <w:rFonts w:eastAsia="仿宋_GB2312"/>
                <w:bCs/>
                <w:sz w:val="20"/>
                <w:szCs w:val="20"/>
              </w:rPr>
            </w:pPr>
            <w:r>
              <w:rPr>
                <w:rFonts w:eastAsia="仿宋_GB2312"/>
                <w:bCs/>
                <w:sz w:val="20"/>
                <w:szCs w:val="20"/>
              </w:rPr>
              <w:t>实际投资（万元）</w:t>
            </w:r>
          </w:p>
        </w:tc>
        <w:tc>
          <w:tcPr>
            <w:tcW w:w="960" w:type="dxa"/>
            <w:tcBorders>
              <w:top w:val="nil"/>
              <w:left w:val="nil"/>
              <w:bottom w:val="single" w:sz="4" w:space="0" w:color="auto"/>
              <w:right w:val="single" w:sz="4" w:space="0" w:color="auto"/>
            </w:tcBorders>
            <w:vAlign w:val="center"/>
          </w:tcPr>
          <w:p w14:paraId="44CB214F" w14:textId="77777777" w:rsidR="00A86510" w:rsidRDefault="00CE3181">
            <w:pPr>
              <w:widowControl/>
              <w:spacing w:line="240" w:lineRule="exact"/>
              <w:jc w:val="center"/>
              <w:rPr>
                <w:rFonts w:eastAsia="仿宋_GB2312"/>
                <w:bCs/>
                <w:sz w:val="20"/>
                <w:szCs w:val="20"/>
              </w:rPr>
            </w:pPr>
            <w:r>
              <w:rPr>
                <w:rFonts w:eastAsia="仿宋_GB2312"/>
                <w:bCs/>
                <w:sz w:val="20"/>
                <w:szCs w:val="20"/>
              </w:rPr>
              <w:t>投资概算控制率</w:t>
            </w:r>
          </w:p>
        </w:tc>
      </w:tr>
      <w:tr w:rsidR="00A86510" w14:paraId="102C6660" w14:textId="77777777">
        <w:trPr>
          <w:trHeight w:val="454"/>
          <w:jc w:val="center"/>
        </w:trPr>
        <w:tc>
          <w:tcPr>
            <w:tcW w:w="3354" w:type="dxa"/>
            <w:vMerge/>
            <w:tcBorders>
              <w:top w:val="nil"/>
              <w:left w:val="single" w:sz="4" w:space="0" w:color="auto"/>
              <w:bottom w:val="single" w:sz="4" w:space="0" w:color="auto"/>
              <w:right w:val="single" w:sz="4" w:space="0" w:color="auto"/>
            </w:tcBorders>
            <w:vAlign w:val="center"/>
          </w:tcPr>
          <w:p w14:paraId="3749F659" w14:textId="77777777" w:rsidR="00A86510" w:rsidRDefault="00A86510">
            <w:pPr>
              <w:widowControl/>
              <w:jc w:val="left"/>
              <w:rPr>
                <w:rFonts w:eastAsia="仿宋_GB2312"/>
                <w:sz w:val="20"/>
                <w:szCs w:val="20"/>
              </w:rPr>
            </w:pPr>
          </w:p>
        </w:tc>
        <w:tc>
          <w:tcPr>
            <w:tcW w:w="1189" w:type="dxa"/>
            <w:tcBorders>
              <w:top w:val="nil"/>
              <w:left w:val="nil"/>
              <w:bottom w:val="single" w:sz="4" w:space="0" w:color="auto"/>
              <w:right w:val="single" w:sz="4" w:space="0" w:color="auto"/>
            </w:tcBorders>
            <w:vAlign w:val="center"/>
          </w:tcPr>
          <w:p w14:paraId="2B7C8C26" w14:textId="77777777" w:rsidR="00A86510" w:rsidRDefault="00CE3181">
            <w:pPr>
              <w:widowControl/>
              <w:jc w:val="center"/>
              <w:rPr>
                <w:rFonts w:eastAsia="仿宋_GB2312"/>
                <w:sz w:val="20"/>
                <w:szCs w:val="20"/>
              </w:rPr>
            </w:pPr>
            <w:r>
              <w:rPr>
                <w:rFonts w:eastAsia="仿宋_GB2312"/>
                <w:sz w:val="20"/>
                <w:szCs w:val="20"/>
              </w:rPr>
              <w:t xml:space="preserve">　</w:t>
            </w:r>
          </w:p>
        </w:tc>
        <w:tc>
          <w:tcPr>
            <w:tcW w:w="849" w:type="dxa"/>
            <w:tcBorders>
              <w:top w:val="nil"/>
              <w:left w:val="nil"/>
              <w:bottom w:val="single" w:sz="4" w:space="0" w:color="auto"/>
              <w:right w:val="single" w:sz="4" w:space="0" w:color="auto"/>
            </w:tcBorders>
            <w:vAlign w:val="center"/>
          </w:tcPr>
          <w:p w14:paraId="64196325" w14:textId="77777777" w:rsidR="00A86510" w:rsidRDefault="00CE3181">
            <w:pPr>
              <w:widowControl/>
              <w:jc w:val="left"/>
              <w:rPr>
                <w:rFonts w:eastAsia="仿宋_GB2312"/>
                <w:sz w:val="20"/>
                <w:szCs w:val="20"/>
              </w:rPr>
            </w:pPr>
            <w:r>
              <w:rPr>
                <w:rFonts w:eastAsia="仿宋_GB2312"/>
                <w:sz w:val="20"/>
                <w:szCs w:val="20"/>
              </w:rPr>
              <w:t xml:space="preserve">　</w:t>
            </w:r>
          </w:p>
        </w:tc>
        <w:tc>
          <w:tcPr>
            <w:tcW w:w="1129" w:type="dxa"/>
            <w:tcBorders>
              <w:top w:val="nil"/>
              <w:left w:val="nil"/>
              <w:bottom w:val="single" w:sz="4" w:space="0" w:color="auto"/>
              <w:right w:val="single" w:sz="4" w:space="0" w:color="auto"/>
            </w:tcBorders>
            <w:vAlign w:val="center"/>
          </w:tcPr>
          <w:p w14:paraId="3CFD7E60" w14:textId="77777777" w:rsidR="00A86510" w:rsidRDefault="00CE3181">
            <w:pPr>
              <w:widowControl/>
              <w:jc w:val="left"/>
              <w:rPr>
                <w:rFonts w:eastAsia="仿宋_GB2312"/>
                <w:sz w:val="20"/>
                <w:szCs w:val="20"/>
              </w:rPr>
            </w:pPr>
            <w:r>
              <w:rPr>
                <w:rFonts w:eastAsia="仿宋_GB2312"/>
                <w:sz w:val="20"/>
                <w:szCs w:val="20"/>
              </w:rPr>
              <w:t xml:space="preserve">　</w:t>
            </w:r>
          </w:p>
        </w:tc>
        <w:tc>
          <w:tcPr>
            <w:tcW w:w="1111" w:type="dxa"/>
            <w:tcBorders>
              <w:top w:val="nil"/>
              <w:left w:val="nil"/>
              <w:bottom w:val="single" w:sz="4" w:space="0" w:color="auto"/>
              <w:right w:val="single" w:sz="4" w:space="0" w:color="auto"/>
            </w:tcBorders>
            <w:vAlign w:val="center"/>
          </w:tcPr>
          <w:p w14:paraId="63E5ECFC" w14:textId="77777777" w:rsidR="00A86510" w:rsidRDefault="00CE3181">
            <w:pPr>
              <w:widowControl/>
              <w:jc w:val="left"/>
              <w:rPr>
                <w:rFonts w:eastAsia="仿宋_GB2312"/>
                <w:sz w:val="20"/>
                <w:szCs w:val="20"/>
              </w:rPr>
            </w:pPr>
            <w:r>
              <w:rPr>
                <w:rFonts w:eastAsia="仿宋_GB2312"/>
                <w:sz w:val="20"/>
                <w:szCs w:val="20"/>
              </w:rPr>
              <w:t xml:space="preserve">　</w:t>
            </w:r>
          </w:p>
        </w:tc>
        <w:tc>
          <w:tcPr>
            <w:tcW w:w="1081" w:type="dxa"/>
            <w:tcBorders>
              <w:top w:val="nil"/>
              <w:left w:val="nil"/>
              <w:bottom w:val="single" w:sz="4" w:space="0" w:color="auto"/>
              <w:right w:val="single" w:sz="4" w:space="0" w:color="auto"/>
            </w:tcBorders>
            <w:vAlign w:val="center"/>
          </w:tcPr>
          <w:p w14:paraId="06C15DA9" w14:textId="77777777" w:rsidR="00A86510" w:rsidRDefault="00CE3181">
            <w:pPr>
              <w:widowControl/>
              <w:jc w:val="left"/>
              <w:rPr>
                <w:rFonts w:eastAsia="仿宋_GB2312"/>
                <w:sz w:val="20"/>
                <w:szCs w:val="20"/>
              </w:rPr>
            </w:pPr>
            <w:r>
              <w:rPr>
                <w:rFonts w:eastAsia="仿宋_GB2312"/>
                <w:sz w:val="20"/>
                <w:szCs w:val="20"/>
              </w:rPr>
              <w:t xml:space="preserve">　</w:t>
            </w:r>
          </w:p>
        </w:tc>
        <w:tc>
          <w:tcPr>
            <w:tcW w:w="960" w:type="dxa"/>
            <w:tcBorders>
              <w:top w:val="nil"/>
              <w:left w:val="nil"/>
              <w:bottom w:val="single" w:sz="4" w:space="0" w:color="auto"/>
              <w:right w:val="single" w:sz="4" w:space="0" w:color="auto"/>
            </w:tcBorders>
            <w:vAlign w:val="center"/>
          </w:tcPr>
          <w:p w14:paraId="4332D544" w14:textId="77777777" w:rsidR="00A86510" w:rsidRDefault="00CE3181">
            <w:pPr>
              <w:widowControl/>
              <w:jc w:val="left"/>
              <w:rPr>
                <w:rFonts w:eastAsia="仿宋_GB2312"/>
                <w:sz w:val="20"/>
                <w:szCs w:val="20"/>
              </w:rPr>
            </w:pPr>
            <w:r>
              <w:rPr>
                <w:rFonts w:eastAsia="仿宋_GB2312"/>
                <w:sz w:val="20"/>
                <w:szCs w:val="20"/>
              </w:rPr>
              <w:t xml:space="preserve">　</w:t>
            </w:r>
          </w:p>
        </w:tc>
      </w:tr>
      <w:tr w:rsidR="00A86510" w14:paraId="1F0F4F54" w14:textId="77777777">
        <w:trPr>
          <w:trHeight w:val="756"/>
          <w:jc w:val="center"/>
        </w:trPr>
        <w:tc>
          <w:tcPr>
            <w:tcW w:w="3354" w:type="dxa"/>
            <w:tcBorders>
              <w:top w:val="nil"/>
              <w:left w:val="single" w:sz="4" w:space="0" w:color="auto"/>
              <w:bottom w:val="single" w:sz="4" w:space="0" w:color="auto"/>
              <w:right w:val="single" w:sz="4" w:space="0" w:color="auto"/>
            </w:tcBorders>
            <w:vAlign w:val="center"/>
          </w:tcPr>
          <w:p w14:paraId="12602E18" w14:textId="77777777" w:rsidR="00A86510" w:rsidRDefault="00CE3181">
            <w:pPr>
              <w:widowControl/>
              <w:jc w:val="center"/>
              <w:rPr>
                <w:rFonts w:eastAsia="仿宋_GB2312"/>
                <w:sz w:val="20"/>
                <w:szCs w:val="20"/>
              </w:rPr>
            </w:pPr>
            <w:r>
              <w:rPr>
                <w:rFonts w:eastAsia="仿宋_GB2312"/>
                <w:sz w:val="20"/>
                <w:szCs w:val="20"/>
              </w:rPr>
              <w:t>厉行节约保障措施</w:t>
            </w:r>
          </w:p>
        </w:tc>
        <w:tc>
          <w:tcPr>
            <w:tcW w:w="6319" w:type="dxa"/>
            <w:gridSpan w:val="6"/>
            <w:tcBorders>
              <w:top w:val="single" w:sz="4" w:space="0" w:color="auto"/>
              <w:left w:val="nil"/>
              <w:bottom w:val="single" w:sz="4" w:space="0" w:color="auto"/>
              <w:right w:val="single" w:sz="4" w:space="0" w:color="000000"/>
            </w:tcBorders>
            <w:vAlign w:val="center"/>
          </w:tcPr>
          <w:p w14:paraId="0ED5118F" w14:textId="77777777" w:rsidR="00A86510" w:rsidRDefault="00CE3181">
            <w:pPr>
              <w:widowControl/>
              <w:jc w:val="center"/>
              <w:rPr>
                <w:rFonts w:eastAsia="仿宋_GB2312"/>
                <w:sz w:val="20"/>
                <w:szCs w:val="20"/>
              </w:rPr>
            </w:pPr>
            <w:r>
              <w:rPr>
                <w:rFonts w:eastAsia="仿宋_GB2312" w:hint="eastAsia"/>
                <w:kern w:val="0"/>
                <w:szCs w:val="21"/>
              </w:rPr>
              <w:t>强化财务约束，严格控制一般性支出，坚持杜绝会议费、培训费、“三公”经费等支出无预算、超预算支出行为。</w:t>
            </w:r>
            <w:r>
              <w:rPr>
                <w:rFonts w:eastAsia="仿宋_GB2312"/>
                <w:sz w:val="20"/>
                <w:szCs w:val="20"/>
              </w:rPr>
              <w:t xml:space="preserve">　</w:t>
            </w:r>
          </w:p>
        </w:tc>
      </w:tr>
    </w:tbl>
    <w:p w14:paraId="2962FBB8" w14:textId="77777777" w:rsidR="00A86510" w:rsidRDefault="00A86510">
      <w:pPr>
        <w:widowControl/>
        <w:jc w:val="left"/>
        <w:rPr>
          <w:rFonts w:eastAsia="仿宋_GB2312"/>
          <w:sz w:val="22"/>
        </w:rPr>
      </w:pPr>
    </w:p>
    <w:p w14:paraId="555F9025" w14:textId="77777777" w:rsidR="00A86510" w:rsidRDefault="00CE3181">
      <w:pPr>
        <w:widowControl/>
        <w:jc w:val="left"/>
        <w:rPr>
          <w:rFonts w:eastAsia="仿宋_GB2312"/>
          <w:sz w:val="22"/>
        </w:rPr>
      </w:pPr>
      <w:r>
        <w:rPr>
          <w:rFonts w:eastAsia="仿宋_GB2312"/>
          <w:sz w:val="22"/>
        </w:rPr>
        <w:t>说明：</w:t>
      </w:r>
      <w:r>
        <w:rPr>
          <w:rFonts w:eastAsia="仿宋_GB2312"/>
          <w:sz w:val="22"/>
        </w:rPr>
        <w:t>“</w:t>
      </w:r>
      <w:r>
        <w:rPr>
          <w:rFonts w:eastAsia="仿宋_GB2312"/>
          <w:sz w:val="22"/>
        </w:rPr>
        <w:t>项目支出</w:t>
      </w:r>
      <w:r>
        <w:rPr>
          <w:rFonts w:eastAsia="仿宋_GB2312"/>
          <w:sz w:val="22"/>
        </w:rPr>
        <w:t>”</w:t>
      </w:r>
      <w:r>
        <w:rPr>
          <w:rFonts w:eastAsia="仿宋_GB2312"/>
          <w:sz w:val="22"/>
        </w:rPr>
        <w:t>需要填报基本支出以外的所有项目支出情况，</w:t>
      </w:r>
      <w:r>
        <w:rPr>
          <w:rFonts w:eastAsia="仿宋_GB2312"/>
          <w:sz w:val="22"/>
        </w:rPr>
        <w:t>“</w:t>
      </w:r>
      <w:r>
        <w:rPr>
          <w:rFonts w:eastAsia="仿宋_GB2312"/>
          <w:sz w:val="22"/>
        </w:rPr>
        <w:t>公用经费</w:t>
      </w:r>
      <w:r>
        <w:rPr>
          <w:rFonts w:eastAsia="仿宋_GB2312"/>
          <w:sz w:val="22"/>
        </w:rPr>
        <w:t>”</w:t>
      </w:r>
      <w:r>
        <w:rPr>
          <w:rFonts w:eastAsia="仿宋_GB2312"/>
          <w:sz w:val="22"/>
        </w:rPr>
        <w:t>填报基本支出中的一般商品和服务支出。</w:t>
      </w:r>
    </w:p>
    <w:p w14:paraId="4E29AE29" w14:textId="77777777" w:rsidR="00A86510" w:rsidRDefault="00A86510">
      <w:pPr>
        <w:widowControl/>
        <w:jc w:val="left"/>
        <w:rPr>
          <w:rFonts w:eastAsia="仿宋_GB2312"/>
          <w:sz w:val="22"/>
        </w:rPr>
      </w:pPr>
    </w:p>
    <w:p w14:paraId="300B491E" w14:textId="77777777" w:rsidR="00A86510" w:rsidRDefault="00CE3181">
      <w:pPr>
        <w:widowControl/>
        <w:spacing w:afterLines="50" w:after="156"/>
        <w:ind w:firstLineChars="200" w:firstLine="440"/>
        <w:jc w:val="left"/>
        <w:rPr>
          <w:rFonts w:eastAsia="黑体"/>
          <w:sz w:val="32"/>
          <w:szCs w:val="32"/>
        </w:rPr>
      </w:pPr>
      <w:r>
        <w:rPr>
          <w:rFonts w:eastAsia="仿宋_GB2312"/>
          <w:sz w:val="22"/>
        </w:rPr>
        <w:t>填表人：</w:t>
      </w:r>
      <w:r>
        <w:rPr>
          <w:rFonts w:eastAsia="仿宋_GB2312"/>
          <w:sz w:val="22"/>
        </w:rPr>
        <w:t xml:space="preserve">            </w:t>
      </w:r>
      <w:r>
        <w:rPr>
          <w:rFonts w:eastAsia="仿宋_GB2312"/>
          <w:sz w:val="22"/>
        </w:rPr>
        <w:t>填报日期：</w:t>
      </w:r>
      <w:r>
        <w:rPr>
          <w:rFonts w:eastAsia="仿宋_GB2312"/>
          <w:sz w:val="22"/>
        </w:rPr>
        <w:t xml:space="preserve">              </w:t>
      </w:r>
      <w:r>
        <w:rPr>
          <w:rFonts w:eastAsia="仿宋_GB2312"/>
          <w:sz w:val="22"/>
        </w:rPr>
        <w:t>联系电话：</w:t>
      </w:r>
      <w:r>
        <w:rPr>
          <w:rFonts w:eastAsia="仿宋_GB2312"/>
          <w:sz w:val="22"/>
        </w:rPr>
        <w:t xml:space="preserve">               </w:t>
      </w:r>
      <w:r>
        <w:rPr>
          <w:rFonts w:eastAsia="仿宋_GB2312"/>
          <w:sz w:val="22"/>
        </w:rPr>
        <w:t>单位负责人签字：</w:t>
      </w:r>
      <w:r>
        <w:rPr>
          <w:rFonts w:eastAsia="仿宋_GB2312"/>
          <w:sz w:val="22"/>
        </w:rPr>
        <w:br w:type="page"/>
      </w:r>
      <w:r>
        <w:rPr>
          <w:rFonts w:eastAsia="黑体"/>
          <w:sz w:val="32"/>
          <w:szCs w:val="32"/>
        </w:rPr>
        <w:lastRenderedPageBreak/>
        <w:t>附件</w:t>
      </w:r>
      <w:r>
        <w:rPr>
          <w:rFonts w:eastAsia="黑体"/>
          <w:sz w:val="32"/>
          <w:szCs w:val="32"/>
        </w:rPr>
        <w:t>2</w:t>
      </w:r>
    </w:p>
    <w:p w14:paraId="3C00BECB" w14:textId="77777777" w:rsidR="00A86510" w:rsidRDefault="00CE3181">
      <w:pPr>
        <w:widowControl/>
        <w:spacing w:afterLines="50" w:after="156"/>
        <w:jc w:val="center"/>
        <w:rPr>
          <w:rFonts w:eastAsia="方正小标宋_GBK"/>
          <w:sz w:val="36"/>
          <w:szCs w:val="36"/>
        </w:rPr>
      </w:pPr>
      <w:r>
        <w:rPr>
          <w:rFonts w:eastAsia="方正小标宋_GBK"/>
          <w:sz w:val="36"/>
          <w:szCs w:val="36"/>
        </w:rPr>
        <w:t>2021</w:t>
      </w:r>
      <w:r>
        <w:rPr>
          <w:rFonts w:eastAsia="方正小标宋_GBK"/>
          <w:sz w:val="36"/>
          <w:szCs w:val="36"/>
        </w:rPr>
        <w:t>年度部门整体支出绩效自评表</w:t>
      </w:r>
    </w:p>
    <w:tbl>
      <w:tblPr>
        <w:tblW w:w="10079" w:type="dxa"/>
        <w:jc w:val="center"/>
        <w:tblLook w:val="04A0" w:firstRow="1" w:lastRow="0" w:firstColumn="1" w:lastColumn="0" w:noHBand="0" w:noVBand="1"/>
      </w:tblPr>
      <w:tblGrid>
        <w:gridCol w:w="1080"/>
        <w:gridCol w:w="1080"/>
        <w:gridCol w:w="812"/>
        <w:gridCol w:w="1397"/>
        <w:gridCol w:w="95"/>
        <w:gridCol w:w="1311"/>
        <w:gridCol w:w="1269"/>
        <w:gridCol w:w="716"/>
        <w:gridCol w:w="881"/>
        <w:gridCol w:w="1438"/>
      </w:tblGrid>
      <w:tr w:rsidR="00A86510" w14:paraId="7C16D48C" w14:textId="77777777">
        <w:trPr>
          <w:jc w:val="center"/>
        </w:trPr>
        <w:tc>
          <w:tcPr>
            <w:tcW w:w="1080" w:type="dxa"/>
            <w:tcBorders>
              <w:top w:val="single" w:sz="4" w:space="0" w:color="auto"/>
              <w:left w:val="single" w:sz="4" w:space="0" w:color="auto"/>
              <w:bottom w:val="single" w:sz="4" w:space="0" w:color="auto"/>
              <w:right w:val="single" w:sz="4" w:space="0" w:color="auto"/>
            </w:tcBorders>
            <w:vAlign w:val="center"/>
          </w:tcPr>
          <w:p w14:paraId="03A442BF" w14:textId="77777777" w:rsidR="00A86510" w:rsidRDefault="00CE3181">
            <w:pPr>
              <w:widowControl/>
              <w:spacing w:line="240" w:lineRule="exact"/>
              <w:jc w:val="left"/>
              <w:rPr>
                <w:rFonts w:eastAsia="仿宋_GB2312"/>
                <w:sz w:val="20"/>
                <w:szCs w:val="20"/>
              </w:rPr>
            </w:pPr>
            <w:r>
              <w:rPr>
                <w:rFonts w:eastAsia="仿宋_GB2312"/>
                <w:sz w:val="20"/>
                <w:szCs w:val="20"/>
              </w:rPr>
              <w:t>省级预算部门名称</w:t>
            </w:r>
          </w:p>
        </w:tc>
        <w:tc>
          <w:tcPr>
            <w:tcW w:w="8999" w:type="dxa"/>
            <w:gridSpan w:val="9"/>
            <w:tcBorders>
              <w:top w:val="single" w:sz="4" w:space="0" w:color="auto"/>
              <w:left w:val="nil"/>
              <w:bottom w:val="single" w:sz="4" w:space="0" w:color="auto"/>
              <w:right w:val="single" w:sz="4" w:space="0" w:color="auto"/>
            </w:tcBorders>
            <w:vAlign w:val="center"/>
          </w:tcPr>
          <w:p w14:paraId="4FA15A6D" w14:textId="77777777" w:rsidR="00A86510" w:rsidRDefault="00CE3181">
            <w:pPr>
              <w:widowControl/>
              <w:spacing w:line="240" w:lineRule="exact"/>
              <w:jc w:val="center"/>
              <w:rPr>
                <w:rFonts w:eastAsia="仿宋_GB2312"/>
                <w:sz w:val="20"/>
                <w:szCs w:val="20"/>
              </w:rPr>
            </w:pPr>
            <w:r>
              <w:rPr>
                <w:rFonts w:eastAsia="仿宋_GB2312" w:hint="eastAsia"/>
                <w:kern w:val="0"/>
                <w:szCs w:val="21"/>
              </w:rPr>
              <w:t>湖南省有色地质勘查研究院</w:t>
            </w:r>
            <w:r>
              <w:rPr>
                <w:rFonts w:eastAsia="仿宋_GB2312"/>
                <w:sz w:val="20"/>
                <w:szCs w:val="20"/>
              </w:rPr>
              <w:t xml:space="preserve">　</w:t>
            </w:r>
          </w:p>
        </w:tc>
      </w:tr>
      <w:tr w:rsidR="00A86510" w14:paraId="607A7EAD" w14:textId="77777777">
        <w:trPr>
          <w:jc w:val="center"/>
        </w:trPr>
        <w:tc>
          <w:tcPr>
            <w:tcW w:w="1080" w:type="dxa"/>
            <w:vMerge w:val="restart"/>
            <w:tcBorders>
              <w:top w:val="nil"/>
              <w:left w:val="single" w:sz="4" w:space="0" w:color="auto"/>
              <w:right w:val="single" w:sz="4" w:space="0" w:color="auto"/>
            </w:tcBorders>
            <w:vAlign w:val="center"/>
          </w:tcPr>
          <w:p w14:paraId="12E4ED9B" w14:textId="77777777" w:rsidR="00A86510" w:rsidRDefault="00CE3181">
            <w:pPr>
              <w:widowControl/>
              <w:spacing w:line="240" w:lineRule="exact"/>
              <w:jc w:val="center"/>
              <w:rPr>
                <w:rFonts w:eastAsia="仿宋_GB2312"/>
                <w:sz w:val="20"/>
                <w:szCs w:val="20"/>
              </w:rPr>
            </w:pPr>
            <w:r>
              <w:rPr>
                <w:rFonts w:eastAsia="仿宋_GB2312"/>
                <w:sz w:val="20"/>
                <w:szCs w:val="20"/>
              </w:rPr>
              <w:t>年度预</w:t>
            </w:r>
          </w:p>
          <w:p w14:paraId="737C18C4" w14:textId="77777777" w:rsidR="00A86510" w:rsidRDefault="00CE3181">
            <w:pPr>
              <w:widowControl/>
              <w:spacing w:line="240" w:lineRule="exact"/>
              <w:jc w:val="center"/>
              <w:rPr>
                <w:rFonts w:eastAsia="仿宋_GB2312"/>
                <w:sz w:val="20"/>
                <w:szCs w:val="20"/>
              </w:rPr>
            </w:pPr>
            <w:r>
              <w:rPr>
                <w:rFonts w:eastAsia="仿宋_GB2312"/>
                <w:sz w:val="20"/>
                <w:szCs w:val="20"/>
              </w:rPr>
              <w:t>算申请</w:t>
            </w:r>
            <w:r>
              <w:rPr>
                <w:rFonts w:eastAsia="仿宋_GB2312"/>
                <w:sz w:val="20"/>
                <w:szCs w:val="20"/>
              </w:rPr>
              <w:br/>
            </w:r>
            <w:r>
              <w:rPr>
                <w:rFonts w:eastAsia="仿宋_GB2312"/>
                <w:sz w:val="20"/>
                <w:szCs w:val="20"/>
              </w:rPr>
              <w:t>（万元）</w:t>
            </w:r>
          </w:p>
        </w:tc>
        <w:tc>
          <w:tcPr>
            <w:tcW w:w="1892" w:type="dxa"/>
            <w:gridSpan w:val="2"/>
            <w:tcBorders>
              <w:top w:val="nil"/>
              <w:left w:val="nil"/>
              <w:bottom w:val="single" w:sz="4" w:space="0" w:color="auto"/>
              <w:right w:val="single" w:sz="4" w:space="0" w:color="auto"/>
            </w:tcBorders>
            <w:vAlign w:val="center"/>
          </w:tcPr>
          <w:p w14:paraId="7ACEFFA6" w14:textId="77777777" w:rsidR="00A86510" w:rsidRDefault="00A86510">
            <w:pPr>
              <w:spacing w:line="240" w:lineRule="exact"/>
              <w:jc w:val="center"/>
              <w:rPr>
                <w:rFonts w:eastAsia="仿宋_GB2312"/>
                <w:sz w:val="20"/>
                <w:szCs w:val="20"/>
              </w:rPr>
            </w:pPr>
          </w:p>
        </w:tc>
        <w:tc>
          <w:tcPr>
            <w:tcW w:w="1397" w:type="dxa"/>
            <w:tcBorders>
              <w:top w:val="nil"/>
              <w:left w:val="nil"/>
              <w:bottom w:val="single" w:sz="4" w:space="0" w:color="auto"/>
              <w:right w:val="single" w:sz="4" w:space="0" w:color="auto"/>
            </w:tcBorders>
            <w:vAlign w:val="center"/>
          </w:tcPr>
          <w:p w14:paraId="72328B99" w14:textId="77777777" w:rsidR="00A86510" w:rsidRDefault="00CE3181">
            <w:pPr>
              <w:spacing w:line="240" w:lineRule="exact"/>
              <w:jc w:val="center"/>
              <w:rPr>
                <w:rFonts w:eastAsia="仿宋_GB2312"/>
                <w:sz w:val="20"/>
                <w:szCs w:val="20"/>
              </w:rPr>
            </w:pPr>
            <w:r>
              <w:rPr>
                <w:rFonts w:eastAsia="仿宋_GB2312"/>
                <w:sz w:val="20"/>
                <w:szCs w:val="20"/>
              </w:rPr>
              <w:t>年初预算数</w:t>
            </w:r>
          </w:p>
        </w:tc>
        <w:tc>
          <w:tcPr>
            <w:tcW w:w="1406" w:type="dxa"/>
            <w:gridSpan w:val="2"/>
            <w:tcBorders>
              <w:top w:val="nil"/>
              <w:left w:val="nil"/>
              <w:bottom w:val="single" w:sz="4" w:space="0" w:color="auto"/>
              <w:right w:val="single" w:sz="4" w:space="0" w:color="auto"/>
            </w:tcBorders>
            <w:vAlign w:val="center"/>
          </w:tcPr>
          <w:p w14:paraId="18225602" w14:textId="77777777" w:rsidR="00A86510" w:rsidRDefault="00CE3181">
            <w:pPr>
              <w:spacing w:line="240" w:lineRule="exact"/>
              <w:jc w:val="center"/>
              <w:rPr>
                <w:rFonts w:eastAsia="仿宋_GB2312"/>
                <w:sz w:val="20"/>
                <w:szCs w:val="20"/>
              </w:rPr>
            </w:pPr>
            <w:r>
              <w:rPr>
                <w:rFonts w:eastAsia="仿宋_GB2312"/>
                <w:sz w:val="20"/>
                <w:szCs w:val="20"/>
              </w:rPr>
              <w:t>全年预算数</w:t>
            </w:r>
          </w:p>
        </w:tc>
        <w:tc>
          <w:tcPr>
            <w:tcW w:w="1269" w:type="dxa"/>
            <w:tcBorders>
              <w:top w:val="nil"/>
              <w:left w:val="nil"/>
              <w:bottom w:val="single" w:sz="4" w:space="0" w:color="auto"/>
              <w:right w:val="single" w:sz="4" w:space="0" w:color="auto"/>
            </w:tcBorders>
            <w:vAlign w:val="center"/>
          </w:tcPr>
          <w:p w14:paraId="784A5414" w14:textId="77777777" w:rsidR="00A86510" w:rsidRDefault="00CE3181">
            <w:pPr>
              <w:spacing w:line="240" w:lineRule="exact"/>
              <w:jc w:val="center"/>
              <w:rPr>
                <w:rFonts w:eastAsia="仿宋_GB2312"/>
                <w:sz w:val="20"/>
                <w:szCs w:val="20"/>
              </w:rPr>
            </w:pPr>
            <w:r>
              <w:rPr>
                <w:rFonts w:eastAsia="仿宋_GB2312"/>
                <w:sz w:val="20"/>
                <w:szCs w:val="20"/>
              </w:rPr>
              <w:t>全年执行数</w:t>
            </w:r>
          </w:p>
        </w:tc>
        <w:tc>
          <w:tcPr>
            <w:tcW w:w="716" w:type="dxa"/>
            <w:tcBorders>
              <w:top w:val="nil"/>
              <w:left w:val="nil"/>
              <w:bottom w:val="single" w:sz="4" w:space="0" w:color="auto"/>
              <w:right w:val="single" w:sz="4" w:space="0" w:color="auto"/>
            </w:tcBorders>
            <w:vAlign w:val="center"/>
          </w:tcPr>
          <w:p w14:paraId="56887CCC" w14:textId="77777777" w:rsidR="00A86510" w:rsidRDefault="00CE3181">
            <w:pPr>
              <w:spacing w:line="240" w:lineRule="exact"/>
              <w:jc w:val="center"/>
              <w:rPr>
                <w:rFonts w:eastAsia="仿宋_GB2312"/>
                <w:sz w:val="20"/>
                <w:szCs w:val="20"/>
              </w:rPr>
            </w:pPr>
            <w:r>
              <w:rPr>
                <w:rFonts w:eastAsia="仿宋_GB2312"/>
                <w:sz w:val="20"/>
                <w:szCs w:val="20"/>
              </w:rPr>
              <w:t>分值</w:t>
            </w:r>
          </w:p>
        </w:tc>
        <w:tc>
          <w:tcPr>
            <w:tcW w:w="881" w:type="dxa"/>
            <w:tcBorders>
              <w:top w:val="nil"/>
              <w:left w:val="nil"/>
              <w:bottom w:val="single" w:sz="4" w:space="0" w:color="auto"/>
              <w:right w:val="single" w:sz="4" w:space="0" w:color="auto"/>
            </w:tcBorders>
            <w:vAlign w:val="center"/>
          </w:tcPr>
          <w:p w14:paraId="4D288FED" w14:textId="77777777" w:rsidR="00A86510" w:rsidRDefault="00CE3181">
            <w:pPr>
              <w:spacing w:line="240" w:lineRule="exact"/>
              <w:jc w:val="center"/>
              <w:rPr>
                <w:rFonts w:eastAsia="仿宋_GB2312"/>
                <w:sz w:val="20"/>
                <w:szCs w:val="20"/>
              </w:rPr>
            </w:pPr>
            <w:r>
              <w:rPr>
                <w:rFonts w:eastAsia="仿宋_GB2312"/>
                <w:sz w:val="20"/>
                <w:szCs w:val="20"/>
              </w:rPr>
              <w:t>执行率</w:t>
            </w:r>
          </w:p>
        </w:tc>
        <w:tc>
          <w:tcPr>
            <w:tcW w:w="1438" w:type="dxa"/>
            <w:tcBorders>
              <w:top w:val="nil"/>
              <w:left w:val="nil"/>
              <w:bottom w:val="single" w:sz="4" w:space="0" w:color="auto"/>
              <w:right w:val="single" w:sz="4" w:space="0" w:color="auto"/>
            </w:tcBorders>
            <w:vAlign w:val="center"/>
          </w:tcPr>
          <w:p w14:paraId="28264D91" w14:textId="77777777" w:rsidR="00A86510" w:rsidRDefault="00CE3181">
            <w:pPr>
              <w:spacing w:line="240" w:lineRule="exact"/>
              <w:jc w:val="center"/>
              <w:rPr>
                <w:rFonts w:eastAsia="仿宋_GB2312"/>
                <w:sz w:val="20"/>
                <w:szCs w:val="20"/>
              </w:rPr>
            </w:pPr>
            <w:r>
              <w:rPr>
                <w:rFonts w:eastAsia="仿宋_GB2312"/>
                <w:sz w:val="20"/>
                <w:szCs w:val="20"/>
              </w:rPr>
              <w:t>得分</w:t>
            </w:r>
          </w:p>
        </w:tc>
      </w:tr>
      <w:tr w:rsidR="00A86510" w14:paraId="7E742DE2" w14:textId="77777777">
        <w:trPr>
          <w:jc w:val="center"/>
        </w:trPr>
        <w:tc>
          <w:tcPr>
            <w:tcW w:w="1080" w:type="dxa"/>
            <w:vMerge/>
            <w:tcBorders>
              <w:top w:val="nil"/>
              <w:left w:val="single" w:sz="4" w:space="0" w:color="auto"/>
              <w:right w:val="single" w:sz="4" w:space="0" w:color="auto"/>
            </w:tcBorders>
            <w:vAlign w:val="center"/>
          </w:tcPr>
          <w:p w14:paraId="565AAC3B" w14:textId="77777777" w:rsidR="00A86510" w:rsidRDefault="00A86510">
            <w:pPr>
              <w:widowControl/>
              <w:spacing w:line="240" w:lineRule="exact"/>
              <w:jc w:val="center"/>
              <w:rPr>
                <w:rFonts w:eastAsia="仿宋_GB2312"/>
                <w:sz w:val="20"/>
                <w:szCs w:val="20"/>
              </w:rPr>
            </w:pPr>
          </w:p>
        </w:tc>
        <w:tc>
          <w:tcPr>
            <w:tcW w:w="1892" w:type="dxa"/>
            <w:gridSpan w:val="2"/>
            <w:tcBorders>
              <w:top w:val="nil"/>
              <w:left w:val="nil"/>
              <w:bottom w:val="single" w:sz="4" w:space="0" w:color="auto"/>
              <w:right w:val="single" w:sz="4" w:space="0" w:color="auto"/>
            </w:tcBorders>
            <w:vAlign w:val="center"/>
          </w:tcPr>
          <w:p w14:paraId="6F8E3729" w14:textId="77777777" w:rsidR="00A86510" w:rsidRDefault="00CE3181">
            <w:pPr>
              <w:spacing w:line="240" w:lineRule="exact"/>
              <w:jc w:val="center"/>
              <w:rPr>
                <w:rFonts w:eastAsia="仿宋_GB2312"/>
                <w:sz w:val="20"/>
                <w:szCs w:val="20"/>
              </w:rPr>
            </w:pPr>
            <w:r>
              <w:rPr>
                <w:rFonts w:eastAsia="仿宋_GB2312"/>
                <w:sz w:val="20"/>
                <w:szCs w:val="20"/>
              </w:rPr>
              <w:t>年度资金总额</w:t>
            </w:r>
          </w:p>
        </w:tc>
        <w:tc>
          <w:tcPr>
            <w:tcW w:w="1397" w:type="dxa"/>
            <w:tcBorders>
              <w:top w:val="nil"/>
              <w:left w:val="nil"/>
              <w:bottom w:val="single" w:sz="4" w:space="0" w:color="auto"/>
              <w:right w:val="single" w:sz="4" w:space="0" w:color="auto"/>
            </w:tcBorders>
            <w:vAlign w:val="center"/>
          </w:tcPr>
          <w:p w14:paraId="3DE71708" w14:textId="77777777" w:rsidR="00A86510" w:rsidRDefault="00CE3181">
            <w:pPr>
              <w:spacing w:line="240" w:lineRule="exact"/>
              <w:jc w:val="center"/>
              <w:rPr>
                <w:rFonts w:eastAsia="仿宋_GB2312"/>
                <w:sz w:val="20"/>
                <w:szCs w:val="20"/>
              </w:rPr>
            </w:pPr>
            <w:r>
              <w:rPr>
                <w:rFonts w:eastAsia="仿宋_GB2312"/>
                <w:sz w:val="20"/>
                <w:szCs w:val="20"/>
              </w:rPr>
              <w:t>2333.08</w:t>
            </w:r>
          </w:p>
        </w:tc>
        <w:tc>
          <w:tcPr>
            <w:tcW w:w="1406" w:type="dxa"/>
            <w:gridSpan w:val="2"/>
            <w:tcBorders>
              <w:top w:val="nil"/>
              <w:left w:val="nil"/>
              <w:bottom w:val="single" w:sz="4" w:space="0" w:color="auto"/>
              <w:right w:val="single" w:sz="4" w:space="0" w:color="auto"/>
            </w:tcBorders>
            <w:vAlign w:val="center"/>
          </w:tcPr>
          <w:p w14:paraId="656B608D" w14:textId="77777777" w:rsidR="00A86510" w:rsidRDefault="00CE3181">
            <w:pPr>
              <w:spacing w:line="240" w:lineRule="exact"/>
              <w:jc w:val="center"/>
              <w:rPr>
                <w:rFonts w:eastAsia="仿宋_GB2312"/>
                <w:sz w:val="20"/>
                <w:szCs w:val="20"/>
              </w:rPr>
            </w:pPr>
            <w:r>
              <w:rPr>
                <w:rFonts w:eastAsia="仿宋_GB2312"/>
                <w:sz w:val="20"/>
                <w:szCs w:val="20"/>
              </w:rPr>
              <w:t>3090.47</w:t>
            </w:r>
          </w:p>
        </w:tc>
        <w:tc>
          <w:tcPr>
            <w:tcW w:w="1269" w:type="dxa"/>
            <w:tcBorders>
              <w:top w:val="nil"/>
              <w:left w:val="nil"/>
              <w:bottom w:val="single" w:sz="4" w:space="0" w:color="auto"/>
              <w:right w:val="single" w:sz="4" w:space="0" w:color="auto"/>
            </w:tcBorders>
            <w:vAlign w:val="center"/>
          </w:tcPr>
          <w:p w14:paraId="6363E879" w14:textId="77777777" w:rsidR="00A86510" w:rsidRDefault="00CE3181">
            <w:pPr>
              <w:spacing w:line="240" w:lineRule="exact"/>
              <w:jc w:val="center"/>
              <w:rPr>
                <w:rFonts w:eastAsia="仿宋_GB2312"/>
                <w:sz w:val="20"/>
                <w:szCs w:val="20"/>
              </w:rPr>
            </w:pPr>
            <w:r>
              <w:rPr>
                <w:rFonts w:eastAsia="仿宋_GB2312"/>
                <w:sz w:val="20"/>
                <w:szCs w:val="20"/>
              </w:rPr>
              <w:t>3068.45</w:t>
            </w:r>
          </w:p>
        </w:tc>
        <w:tc>
          <w:tcPr>
            <w:tcW w:w="716" w:type="dxa"/>
            <w:tcBorders>
              <w:top w:val="nil"/>
              <w:left w:val="nil"/>
              <w:bottom w:val="single" w:sz="4" w:space="0" w:color="auto"/>
              <w:right w:val="single" w:sz="4" w:space="0" w:color="auto"/>
            </w:tcBorders>
            <w:vAlign w:val="center"/>
          </w:tcPr>
          <w:p w14:paraId="0ADA4F57" w14:textId="77777777" w:rsidR="00A86510" w:rsidRDefault="00CE3181">
            <w:pPr>
              <w:spacing w:line="240" w:lineRule="exact"/>
              <w:jc w:val="center"/>
              <w:rPr>
                <w:rFonts w:eastAsia="仿宋_GB2312"/>
                <w:sz w:val="20"/>
                <w:szCs w:val="20"/>
              </w:rPr>
            </w:pPr>
            <w:r>
              <w:rPr>
                <w:rFonts w:eastAsia="仿宋_GB2312"/>
                <w:sz w:val="20"/>
                <w:szCs w:val="20"/>
              </w:rPr>
              <w:t>10</w:t>
            </w:r>
          </w:p>
        </w:tc>
        <w:tc>
          <w:tcPr>
            <w:tcW w:w="881" w:type="dxa"/>
            <w:tcBorders>
              <w:top w:val="nil"/>
              <w:left w:val="nil"/>
              <w:bottom w:val="single" w:sz="4" w:space="0" w:color="auto"/>
              <w:right w:val="single" w:sz="4" w:space="0" w:color="auto"/>
            </w:tcBorders>
            <w:vAlign w:val="center"/>
          </w:tcPr>
          <w:p w14:paraId="742266DD" w14:textId="77777777" w:rsidR="00A86510" w:rsidRDefault="00CE3181">
            <w:pPr>
              <w:spacing w:line="240" w:lineRule="exact"/>
              <w:jc w:val="center"/>
              <w:rPr>
                <w:rFonts w:eastAsia="仿宋_GB2312"/>
                <w:sz w:val="20"/>
                <w:szCs w:val="20"/>
              </w:rPr>
            </w:pPr>
            <w:r>
              <w:rPr>
                <w:rFonts w:eastAsia="仿宋_GB2312"/>
                <w:sz w:val="20"/>
                <w:szCs w:val="20"/>
              </w:rPr>
              <w:t>99.29%</w:t>
            </w:r>
          </w:p>
        </w:tc>
        <w:tc>
          <w:tcPr>
            <w:tcW w:w="1438" w:type="dxa"/>
            <w:tcBorders>
              <w:top w:val="nil"/>
              <w:left w:val="nil"/>
              <w:bottom w:val="single" w:sz="4" w:space="0" w:color="auto"/>
              <w:right w:val="single" w:sz="4" w:space="0" w:color="auto"/>
            </w:tcBorders>
            <w:vAlign w:val="center"/>
          </w:tcPr>
          <w:p w14:paraId="66D11735" w14:textId="77777777" w:rsidR="00A86510" w:rsidRDefault="00CE3181">
            <w:pPr>
              <w:spacing w:line="240" w:lineRule="exact"/>
              <w:jc w:val="center"/>
              <w:rPr>
                <w:rFonts w:eastAsia="仿宋_GB2312"/>
                <w:sz w:val="20"/>
                <w:szCs w:val="20"/>
              </w:rPr>
            </w:pPr>
            <w:r>
              <w:rPr>
                <w:rFonts w:eastAsia="仿宋_GB2312"/>
                <w:sz w:val="20"/>
                <w:szCs w:val="20"/>
              </w:rPr>
              <w:t>9</w:t>
            </w:r>
          </w:p>
        </w:tc>
      </w:tr>
      <w:tr w:rsidR="00A86510" w14:paraId="355F6273" w14:textId="77777777">
        <w:trPr>
          <w:jc w:val="center"/>
        </w:trPr>
        <w:tc>
          <w:tcPr>
            <w:tcW w:w="1080" w:type="dxa"/>
            <w:vMerge/>
            <w:tcBorders>
              <w:left w:val="single" w:sz="4" w:space="0" w:color="auto"/>
              <w:right w:val="single" w:sz="4" w:space="0" w:color="auto"/>
            </w:tcBorders>
            <w:vAlign w:val="center"/>
          </w:tcPr>
          <w:p w14:paraId="4A112AF1" w14:textId="77777777" w:rsidR="00A86510" w:rsidRDefault="00A86510">
            <w:pPr>
              <w:widowControl/>
              <w:spacing w:line="240" w:lineRule="exact"/>
              <w:jc w:val="left"/>
              <w:rPr>
                <w:rFonts w:eastAsia="仿宋_GB2312"/>
                <w:sz w:val="20"/>
                <w:szCs w:val="20"/>
              </w:rPr>
            </w:pPr>
          </w:p>
        </w:tc>
        <w:tc>
          <w:tcPr>
            <w:tcW w:w="4695" w:type="dxa"/>
            <w:gridSpan w:val="5"/>
            <w:tcBorders>
              <w:top w:val="nil"/>
              <w:left w:val="nil"/>
              <w:bottom w:val="single" w:sz="4" w:space="0" w:color="auto"/>
              <w:right w:val="single" w:sz="4" w:space="0" w:color="auto"/>
            </w:tcBorders>
            <w:vAlign w:val="center"/>
          </w:tcPr>
          <w:p w14:paraId="0FA93280" w14:textId="77777777" w:rsidR="00A86510" w:rsidRDefault="00CE3181">
            <w:pPr>
              <w:widowControl/>
              <w:spacing w:line="240" w:lineRule="exact"/>
              <w:jc w:val="left"/>
              <w:rPr>
                <w:rFonts w:eastAsia="仿宋_GB2312"/>
                <w:sz w:val="20"/>
                <w:szCs w:val="20"/>
              </w:rPr>
            </w:pPr>
            <w:r>
              <w:rPr>
                <w:rFonts w:eastAsia="仿宋_GB2312"/>
                <w:sz w:val="20"/>
                <w:szCs w:val="20"/>
              </w:rPr>
              <w:t>按收入性质分：</w:t>
            </w:r>
          </w:p>
        </w:tc>
        <w:tc>
          <w:tcPr>
            <w:tcW w:w="4304" w:type="dxa"/>
            <w:gridSpan w:val="4"/>
            <w:tcBorders>
              <w:top w:val="nil"/>
              <w:left w:val="nil"/>
              <w:bottom w:val="single" w:sz="4" w:space="0" w:color="auto"/>
              <w:right w:val="single" w:sz="4" w:space="0" w:color="auto"/>
            </w:tcBorders>
            <w:vAlign w:val="center"/>
          </w:tcPr>
          <w:p w14:paraId="69030EE5" w14:textId="77777777" w:rsidR="00A86510" w:rsidRDefault="00CE3181">
            <w:pPr>
              <w:widowControl/>
              <w:spacing w:line="240" w:lineRule="exact"/>
              <w:jc w:val="left"/>
              <w:rPr>
                <w:rFonts w:eastAsia="仿宋_GB2312"/>
                <w:sz w:val="20"/>
                <w:szCs w:val="20"/>
              </w:rPr>
            </w:pPr>
            <w:r>
              <w:rPr>
                <w:rFonts w:eastAsia="仿宋_GB2312"/>
                <w:sz w:val="20"/>
                <w:szCs w:val="20"/>
              </w:rPr>
              <w:t>按支出性质分：</w:t>
            </w:r>
          </w:p>
        </w:tc>
      </w:tr>
      <w:tr w:rsidR="00A86510" w14:paraId="7779D4CC" w14:textId="77777777">
        <w:trPr>
          <w:jc w:val="center"/>
        </w:trPr>
        <w:tc>
          <w:tcPr>
            <w:tcW w:w="1080" w:type="dxa"/>
            <w:vMerge/>
            <w:tcBorders>
              <w:left w:val="single" w:sz="4" w:space="0" w:color="auto"/>
              <w:right w:val="single" w:sz="4" w:space="0" w:color="auto"/>
            </w:tcBorders>
            <w:vAlign w:val="center"/>
          </w:tcPr>
          <w:p w14:paraId="2750A7E7" w14:textId="77777777" w:rsidR="00A86510" w:rsidRDefault="00A86510">
            <w:pPr>
              <w:widowControl/>
              <w:spacing w:line="240" w:lineRule="exact"/>
              <w:jc w:val="left"/>
              <w:rPr>
                <w:rFonts w:eastAsia="仿宋_GB2312"/>
                <w:sz w:val="20"/>
                <w:szCs w:val="20"/>
              </w:rPr>
            </w:pPr>
          </w:p>
        </w:tc>
        <w:tc>
          <w:tcPr>
            <w:tcW w:w="4695" w:type="dxa"/>
            <w:gridSpan w:val="5"/>
            <w:tcBorders>
              <w:top w:val="nil"/>
              <w:left w:val="nil"/>
              <w:bottom w:val="single" w:sz="4" w:space="0" w:color="auto"/>
              <w:right w:val="single" w:sz="4" w:space="0" w:color="auto"/>
            </w:tcBorders>
            <w:vAlign w:val="center"/>
          </w:tcPr>
          <w:p w14:paraId="5C45FF64" w14:textId="77777777" w:rsidR="00A86510" w:rsidRDefault="00CE3181">
            <w:pPr>
              <w:widowControl/>
              <w:spacing w:line="240" w:lineRule="exact"/>
              <w:jc w:val="left"/>
              <w:rPr>
                <w:rFonts w:eastAsia="仿宋_GB2312"/>
                <w:sz w:val="20"/>
                <w:szCs w:val="20"/>
              </w:rPr>
            </w:pPr>
            <w:r>
              <w:rPr>
                <w:rFonts w:eastAsia="仿宋_GB2312"/>
                <w:sz w:val="20"/>
                <w:szCs w:val="20"/>
              </w:rPr>
              <w:t xml:space="preserve">  </w:t>
            </w:r>
            <w:r>
              <w:rPr>
                <w:rFonts w:eastAsia="仿宋_GB2312"/>
                <w:sz w:val="20"/>
                <w:szCs w:val="20"/>
              </w:rPr>
              <w:t>其中：</w:t>
            </w:r>
            <w:r>
              <w:rPr>
                <w:rFonts w:eastAsia="仿宋_GB2312"/>
                <w:sz w:val="20"/>
                <w:szCs w:val="20"/>
              </w:rPr>
              <w:t xml:space="preserve">  </w:t>
            </w:r>
            <w:r>
              <w:rPr>
                <w:rFonts w:eastAsia="仿宋_GB2312"/>
                <w:sz w:val="20"/>
                <w:szCs w:val="20"/>
              </w:rPr>
              <w:t>一般公共预算：</w:t>
            </w:r>
            <w:r>
              <w:rPr>
                <w:rFonts w:eastAsia="仿宋_GB2312"/>
                <w:sz w:val="20"/>
                <w:szCs w:val="20"/>
              </w:rPr>
              <w:t>3090.47</w:t>
            </w:r>
          </w:p>
        </w:tc>
        <w:tc>
          <w:tcPr>
            <w:tcW w:w="4304" w:type="dxa"/>
            <w:gridSpan w:val="4"/>
            <w:tcBorders>
              <w:top w:val="nil"/>
              <w:left w:val="nil"/>
              <w:bottom w:val="single" w:sz="4" w:space="0" w:color="auto"/>
              <w:right w:val="single" w:sz="4" w:space="0" w:color="auto"/>
            </w:tcBorders>
            <w:vAlign w:val="center"/>
          </w:tcPr>
          <w:p w14:paraId="04637B32" w14:textId="77777777" w:rsidR="00A86510" w:rsidRDefault="00CE3181">
            <w:pPr>
              <w:widowControl/>
              <w:spacing w:line="240" w:lineRule="exact"/>
              <w:jc w:val="left"/>
              <w:rPr>
                <w:rFonts w:eastAsia="仿宋_GB2312"/>
                <w:sz w:val="20"/>
                <w:szCs w:val="20"/>
              </w:rPr>
            </w:pPr>
            <w:r>
              <w:rPr>
                <w:rFonts w:eastAsia="仿宋_GB2312"/>
                <w:sz w:val="20"/>
                <w:szCs w:val="20"/>
              </w:rPr>
              <w:t>其中：基本支出：</w:t>
            </w:r>
            <w:r>
              <w:rPr>
                <w:rFonts w:eastAsia="仿宋_GB2312"/>
                <w:sz w:val="20"/>
                <w:szCs w:val="20"/>
              </w:rPr>
              <w:t>2333.08</w:t>
            </w:r>
          </w:p>
        </w:tc>
      </w:tr>
      <w:tr w:rsidR="00A86510" w14:paraId="6371C449" w14:textId="77777777">
        <w:trPr>
          <w:jc w:val="center"/>
        </w:trPr>
        <w:tc>
          <w:tcPr>
            <w:tcW w:w="1080" w:type="dxa"/>
            <w:vMerge/>
            <w:tcBorders>
              <w:left w:val="single" w:sz="4" w:space="0" w:color="auto"/>
              <w:right w:val="single" w:sz="4" w:space="0" w:color="auto"/>
            </w:tcBorders>
            <w:vAlign w:val="center"/>
          </w:tcPr>
          <w:p w14:paraId="17E599B0" w14:textId="77777777" w:rsidR="00A86510" w:rsidRDefault="00A86510">
            <w:pPr>
              <w:widowControl/>
              <w:spacing w:line="240" w:lineRule="exact"/>
              <w:jc w:val="left"/>
              <w:rPr>
                <w:rFonts w:eastAsia="仿宋_GB2312"/>
                <w:sz w:val="20"/>
                <w:szCs w:val="20"/>
              </w:rPr>
            </w:pPr>
          </w:p>
        </w:tc>
        <w:tc>
          <w:tcPr>
            <w:tcW w:w="4695" w:type="dxa"/>
            <w:gridSpan w:val="5"/>
            <w:tcBorders>
              <w:top w:val="nil"/>
              <w:left w:val="nil"/>
              <w:bottom w:val="single" w:sz="4" w:space="0" w:color="auto"/>
              <w:right w:val="single" w:sz="4" w:space="0" w:color="auto"/>
            </w:tcBorders>
            <w:vAlign w:val="center"/>
          </w:tcPr>
          <w:p w14:paraId="5E45A6EA" w14:textId="77777777" w:rsidR="00A86510" w:rsidRDefault="00CE3181">
            <w:pPr>
              <w:widowControl/>
              <w:spacing w:line="240" w:lineRule="exact"/>
              <w:ind w:firstLineChars="400" w:firstLine="800"/>
              <w:jc w:val="left"/>
              <w:rPr>
                <w:rFonts w:eastAsia="仿宋_GB2312"/>
                <w:sz w:val="20"/>
                <w:szCs w:val="20"/>
              </w:rPr>
            </w:pPr>
            <w:r>
              <w:rPr>
                <w:rFonts w:eastAsia="仿宋_GB2312"/>
                <w:sz w:val="20"/>
                <w:szCs w:val="20"/>
              </w:rPr>
              <w:t>政府性基金拨款：</w:t>
            </w:r>
          </w:p>
        </w:tc>
        <w:tc>
          <w:tcPr>
            <w:tcW w:w="4304" w:type="dxa"/>
            <w:gridSpan w:val="4"/>
            <w:tcBorders>
              <w:top w:val="nil"/>
              <w:left w:val="nil"/>
              <w:bottom w:val="single" w:sz="4" w:space="0" w:color="auto"/>
              <w:right w:val="single" w:sz="4" w:space="0" w:color="auto"/>
            </w:tcBorders>
            <w:vAlign w:val="center"/>
          </w:tcPr>
          <w:p w14:paraId="31213EC4" w14:textId="77777777" w:rsidR="00A86510" w:rsidRDefault="00CE3181">
            <w:pPr>
              <w:widowControl/>
              <w:spacing w:line="240" w:lineRule="exact"/>
              <w:ind w:firstLineChars="300" w:firstLine="600"/>
              <w:jc w:val="left"/>
              <w:rPr>
                <w:rFonts w:eastAsia="仿宋_GB2312"/>
                <w:sz w:val="20"/>
                <w:szCs w:val="20"/>
              </w:rPr>
            </w:pPr>
            <w:r>
              <w:rPr>
                <w:rFonts w:eastAsia="仿宋_GB2312"/>
                <w:sz w:val="20"/>
                <w:szCs w:val="20"/>
              </w:rPr>
              <w:t>项目支出：</w:t>
            </w:r>
            <w:r>
              <w:rPr>
                <w:rFonts w:eastAsia="仿宋_GB2312"/>
                <w:sz w:val="20"/>
                <w:szCs w:val="20"/>
              </w:rPr>
              <w:t>735.37</w:t>
            </w:r>
          </w:p>
        </w:tc>
      </w:tr>
      <w:tr w:rsidR="00A86510" w14:paraId="52E99782" w14:textId="77777777">
        <w:trPr>
          <w:jc w:val="center"/>
        </w:trPr>
        <w:tc>
          <w:tcPr>
            <w:tcW w:w="1080" w:type="dxa"/>
            <w:vMerge/>
            <w:tcBorders>
              <w:left w:val="single" w:sz="4" w:space="0" w:color="auto"/>
              <w:right w:val="single" w:sz="4" w:space="0" w:color="auto"/>
            </w:tcBorders>
            <w:vAlign w:val="center"/>
          </w:tcPr>
          <w:p w14:paraId="1E84119E" w14:textId="77777777" w:rsidR="00A86510" w:rsidRDefault="00A86510">
            <w:pPr>
              <w:widowControl/>
              <w:spacing w:line="240" w:lineRule="exact"/>
              <w:jc w:val="left"/>
              <w:rPr>
                <w:rFonts w:eastAsia="仿宋_GB2312"/>
                <w:sz w:val="20"/>
                <w:szCs w:val="20"/>
              </w:rPr>
            </w:pPr>
          </w:p>
        </w:tc>
        <w:tc>
          <w:tcPr>
            <w:tcW w:w="4695" w:type="dxa"/>
            <w:gridSpan w:val="5"/>
            <w:tcBorders>
              <w:top w:val="nil"/>
              <w:left w:val="nil"/>
              <w:bottom w:val="single" w:sz="4" w:space="0" w:color="auto"/>
              <w:right w:val="single" w:sz="4" w:space="0" w:color="auto"/>
            </w:tcBorders>
            <w:vAlign w:val="center"/>
          </w:tcPr>
          <w:p w14:paraId="4BA49FDB" w14:textId="77777777" w:rsidR="00A86510" w:rsidRDefault="00CE3181">
            <w:pPr>
              <w:widowControl/>
              <w:spacing w:line="240" w:lineRule="exact"/>
              <w:jc w:val="left"/>
              <w:rPr>
                <w:rFonts w:eastAsia="仿宋_GB2312"/>
                <w:sz w:val="20"/>
                <w:szCs w:val="20"/>
              </w:rPr>
            </w:pPr>
            <w:r>
              <w:rPr>
                <w:rFonts w:eastAsia="仿宋_GB2312"/>
                <w:sz w:val="20"/>
                <w:szCs w:val="20"/>
              </w:rPr>
              <w:t>纳入专户管理的非税收入拨款：</w:t>
            </w:r>
          </w:p>
        </w:tc>
        <w:tc>
          <w:tcPr>
            <w:tcW w:w="4304" w:type="dxa"/>
            <w:gridSpan w:val="4"/>
            <w:tcBorders>
              <w:top w:val="nil"/>
              <w:left w:val="nil"/>
              <w:bottom w:val="single" w:sz="4" w:space="0" w:color="auto"/>
              <w:right w:val="single" w:sz="4" w:space="0" w:color="auto"/>
            </w:tcBorders>
            <w:vAlign w:val="center"/>
          </w:tcPr>
          <w:p w14:paraId="05957D03" w14:textId="77777777" w:rsidR="00A86510" w:rsidRDefault="00A86510">
            <w:pPr>
              <w:widowControl/>
              <w:spacing w:line="240" w:lineRule="exact"/>
              <w:jc w:val="left"/>
              <w:rPr>
                <w:rFonts w:eastAsia="仿宋_GB2312"/>
                <w:sz w:val="20"/>
                <w:szCs w:val="20"/>
              </w:rPr>
            </w:pPr>
          </w:p>
        </w:tc>
      </w:tr>
      <w:tr w:rsidR="00A86510" w14:paraId="5AFF0857" w14:textId="77777777">
        <w:trPr>
          <w:jc w:val="center"/>
        </w:trPr>
        <w:tc>
          <w:tcPr>
            <w:tcW w:w="1080" w:type="dxa"/>
            <w:vMerge/>
            <w:tcBorders>
              <w:left w:val="single" w:sz="4" w:space="0" w:color="auto"/>
              <w:bottom w:val="single" w:sz="4" w:space="0" w:color="000000"/>
              <w:right w:val="single" w:sz="4" w:space="0" w:color="auto"/>
            </w:tcBorders>
            <w:vAlign w:val="center"/>
          </w:tcPr>
          <w:p w14:paraId="666631A3" w14:textId="77777777" w:rsidR="00A86510" w:rsidRDefault="00A86510">
            <w:pPr>
              <w:widowControl/>
              <w:spacing w:line="240" w:lineRule="exact"/>
              <w:jc w:val="left"/>
              <w:rPr>
                <w:rFonts w:eastAsia="仿宋_GB2312"/>
                <w:sz w:val="20"/>
                <w:szCs w:val="20"/>
              </w:rPr>
            </w:pPr>
          </w:p>
        </w:tc>
        <w:tc>
          <w:tcPr>
            <w:tcW w:w="4695" w:type="dxa"/>
            <w:gridSpan w:val="5"/>
            <w:tcBorders>
              <w:top w:val="nil"/>
              <w:left w:val="nil"/>
              <w:bottom w:val="single" w:sz="4" w:space="0" w:color="auto"/>
              <w:right w:val="single" w:sz="4" w:space="0" w:color="auto"/>
            </w:tcBorders>
            <w:vAlign w:val="center"/>
          </w:tcPr>
          <w:p w14:paraId="798B2B21" w14:textId="77777777" w:rsidR="00A86510" w:rsidRDefault="00CE3181">
            <w:pPr>
              <w:widowControl/>
              <w:spacing w:line="240" w:lineRule="exact"/>
              <w:ind w:firstLineChars="700" w:firstLine="1400"/>
              <w:jc w:val="left"/>
              <w:rPr>
                <w:rFonts w:eastAsia="仿宋_GB2312"/>
                <w:sz w:val="20"/>
                <w:szCs w:val="20"/>
              </w:rPr>
            </w:pPr>
            <w:r>
              <w:rPr>
                <w:rFonts w:eastAsia="仿宋_GB2312"/>
                <w:sz w:val="20"/>
                <w:szCs w:val="20"/>
              </w:rPr>
              <w:t>其他资金：</w:t>
            </w:r>
          </w:p>
        </w:tc>
        <w:tc>
          <w:tcPr>
            <w:tcW w:w="4304" w:type="dxa"/>
            <w:gridSpan w:val="4"/>
            <w:tcBorders>
              <w:top w:val="nil"/>
              <w:left w:val="nil"/>
              <w:bottom w:val="single" w:sz="4" w:space="0" w:color="auto"/>
              <w:right w:val="single" w:sz="4" w:space="0" w:color="auto"/>
            </w:tcBorders>
            <w:vAlign w:val="center"/>
          </w:tcPr>
          <w:p w14:paraId="6B0286EC" w14:textId="77777777" w:rsidR="00A86510" w:rsidRDefault="00A86510">
            <w:pPr>
              <w:widowControl/>
              <w:spacing w:line="240" w:lineRule="exact"/>
              <w:jc w:val="left"/>
              <w:rPr>
                <w:rFonts w:eastAsia="仿宋_GB2312"/>
                <w:sz w:val="20"/>
                <w:szCs w:val="20"/>
              </w:rPr>
            </w:pPr>
          </w:p>
        </w:tc>
      </w:tr>
      <w:tr w:rsidR="00A86510" w14:paraId="437E8C34" w14:textId="77777777">
        <w:trPr>
          <w:jc w:val="center"/>
        </w:trPr>
        <w:tc>
          <w:tcPr>
            <w:tcW w:w="1080" w:type="dxa"/>
            <w:vMerge w:val="restart"/>
            <w:tcBorders>
              <w:top w:val="nil"/>
              <w:left w:val="single" w:sz="4" w:space="0" w:color="auto"/>
              <w:bottom w:val="single" w:sz="4" w:space="0" w:color="000000"/>
              <w:right w:val="single" w:sz="4" w:space="0" w:color="auto"/>
            </w:tcBorders>
            <w:vAlign w:val="center"/>
          </w:tcPr>
          <w:p w14:paraId="04EFCE25" w14:textId="77777777" w:rsidR="00A86510" w:rsidRDefault="00CE3181">
            <w:pPr>
              <w:widowControl/>
              <w:spacing w:line="240" w:lineRule="exact"/>
              <w:jc w:val="center"/>
              <w:rPr>
                <w:rFonts w:eastAsia="仿宋_GB2312"/>
                <w:sz w:val="20"/>
                <w:szCs w:val="20"/>
              </w:rPr>
            </w:pPr>
            <w:r>
              <w:rPr>
                <w:rFonts w:eastAsia="仿宋_GB2312"/>
                <w:sz w:val="20"/>
                <w:szCs w:val="20"/>
              </w:rPr>
              <w:t>年度总体目标</w:t>
            </w:r>
          </w:p>
        </w:tc>
        <w:tc>
          <w:tcPr>
            <w:tcW w:w="4695" w:type="dxa"/>
            <w:gridSpan w:val="5"/>
            <w:tcBorders>
              <w:top w:val="single" w:sz="4" w:space="0" w:color="auto"/>
              <w:left w:val="nil"/>
              <w:bottom w:val="single" w:sz="4" w:space="0" w:color="auto"/>
              <w:right w:val="single" w:sz="4" w:space="0" w:color="000000"/>
            </w:tcBorders>
            <w:vAlign w:val="center"/>
          </w:tcPr>
          <w:p w14:paraId="7EC4216D" w14:textId="77777777" w:rsidR="00A86510" w:rsidRDefault="00CE3181">
            <w:pPr>
              <w:widowControl/>
              <w:spacing w:line="240" w:lineRule="exact"/>
              <w:jc w:val="center"/>
              <w:rPr>
                <w:rFonts w:eastAsia="仿宋_GB2312"/>
                <w:sz w:val="20"/>
                <w:szCs w:val="20"/>
              </w:rPr>
            </w:pPr>
            <w:r>
              <w:rPr>
                <w:rFonts w:eastAsia="仿宋_GB2312"/>
                <w:sz w:val="20"/>
                <w:szCs w:val="20"/>
              </w:rPr>
              <w:t>预期目标</w:t>
            </w:r>
          </w:p>
        </w:tc>
        <w:tc>
          <w:tcPr>
            <w:tcW w:w="4304" w:type="dxa"/>
            <w:gridSpan w:val="4"/>
            <w:tcBorders>
              <w:top w:val="single" w:sz="4" w:space="0" w:color="auto"/>
              <w:left w:val="nil"/>
              <w:bottom w:val="single" w:sz="4" w:space="0" w:color="auto"/>
              <w:right w:val="single" w:sz="4" w:space="0" w:color="auto"/>
            </w:tcBorders>
            <w:vAlign w:val="center"/>
          </w:tcPr>
          <w:p w14:paraId="45435772" w14:textId="77777777" w:rsidR="00A86510" w:rsidRDefault="00CE3181">
            <w:pPr>
              <w:widowControl/>
              <w:spacing w:line="240" w:lineRule="exact"/>
              <w:jc w:val="center"/>
              <w:rPr>
                <w:rFonts w:eastAsia="仿宋_GB2312"/>
                <w:sz w:val="20"/>
                <w:szCs w:val="20"/>
              </w:rPr>
            </w:pPr>
            <w:r>
              <w:rPr>
                <w:rFonts w:eastAsia="仿宋_GB2312"/>
                <w:sz w:val="20"/>
                <w:szCs w:val="20"/>
              </w:rPr>
              <w:t xml:space="preserve">实际完成情况　</w:t>
            </w:r>
          </w:p>
        </w:tc>
      </w:tr>
      <w:tr w:rsidR="00A86510" w14:paraId="5139345B" w14:textId="77777777">
        <w:trPr>
          <w:jc w:val="center"/>
        </w:trPr>
        <w:tc>
          <w:tcPr>
            <w:tcW w:w="1080" w:type="dxa"/>
            <w:vMerge/>
            <w:tcBorders>
              <w:top w:val="nil"/>
              <w:left w:val="single" w:sz="4" w:space="0" w:color="auto"/>
              <w:bottom w:val="single" w:sz="4" w:space="0" w:color="000000"/>
              <w:right w:val="single" w:sz="4" w:space="0" w:color="auto"/>
            </w:tcBorders>
            <w:vAlign w:val="center"/>
          </w:tcPr>
          <w:p w14:paraId="68D56DEC" w14:textId="77777777" w:rsidR="00A86510" w:rsidRDefault="00A86510">
            <w:pPr>
              <w:widowControl/>
              <w:spacing w:line="240" w:lineRule="exact"/>
              <w:jc w:val="left"/>
              <w:rPr>
                <w:rFonts w:eastAsia="仿宋_GB2312"/>
                <w:sz w:val="20"/>
                <w:szCs w:val="20"/>
              </w:rPr>
            </w:pPr>
          </w:p>
        </w:tc>
        <w:tc>
          <w:tcPr>
            <w:tcW w:w="4695" w:type="dxa"/>
            <w:gridSpan w:val="5"/>
            <w:tcBorders>
              <w:top w:val="single" w:sz="4" w:space="0" w:color="auto"/>
              <w:left w:val="nil"/>
              <w:bottom w:val="single" w:sz="4" w:space="0" w:color="auto"/>
              <w:right w:val="single" w:sz="4" w:space="0" w:color="000000"/>
            </w:tcBorders>
            <w:vAlign w:val="center"/>
          </w:tcPr>
          <w:p w14:paraId="5EE6D811" w14:textId="77777777" w:rsidR="00A86510" w:rsidRDefault="00CE3181">
            <w:pPr>
              <w:widowControl/>
              <w:spacing w:line="240" w:lineRule="exact"/>
              <w:jc w:val="center"/>
              <w:rPr>
                <w:rFonts w:eastAsia="仿宋_GB2312"/>
                <w:sz w:val="20"/>
                <w:szCs w:val="20"/>
              </w:rPr>
            </w:pPr>
            <w:r>
              <w:rPr>
                <w:rFonts w:eastAsia="仿宋_GB2312"/>
                <w:sz w:val="20"/>
                <w:szCs w:val="20"/>
              </w:rPr>
              <w:t xml:space="preserve">　　</w:t>
            </w:r>
          </w:p>
        </w:tc>
        <w:tc>
          <w:tcPr>
            <w:tcW w:w="4304" w:type="dxa"/>
            <w:gridSpan w:val="4"/>
            <w:tcBorders>
              <w:top w:val="single" w:sz="4" w:space="0" w:color="auto"/>
              <w:left w:val="nil"/>
              <w:bottom w:val="single" w:sz="4" w:space="0" w:color="auto"/>
              <w:right w:val="single" w:sz="4" w:space="0" w:color="auto"/>
            </w:tcBorders>
            <w:vAlign w:val="center"/>
          </w:tcPr>
          <w:p w14:paraId="58FBDC24" w14:textId="77777777" w:rsidR="00A86510" w:rsidRDefault="00CE3181">
            <w:pPr>
              <w:widowControl/>
              <w:spacing w:line="240" w:lineRule="exact"/>
              <w:jc w:val="left"/>
              <w:rPr>
                <w:rFonts w:eastAsia="仿宋_GB2312"/>
                <w:sz w:val="20"/>
                <w:szCs w:val="20"/>
              </w:rPr>
            </w:pPr>
            <w:r>
              <w:rPr>
                <w:rFonts w:eastAsia="仿宋_GB2312"/>
                <w:sz w:val="20"/>
                <w:szCs w:val="20"/>
              </w:rPr>
              <w:t xml:space="preserve">　</w:t>
            </w:r>
          </w:p>
        </w:tc>
      </w:tr>
      <w:tr w:rsidR="00A86510" w14:paraId="65C2EC8B" w14:textId="77777777">
        <w:trPr>
          <w:jc w:val="center"/>
        </w:trPr>
        <w:tc>
          <w:tcPr>
            <w:tcW w:w="1080" w:type="dxa"/>
            <w:vMerge w:val="restart"/>
            <w:tcBorders>
              <w:top w:val="nil"/>
              <w:left w:val="single" w:sz="4" w:space="0" w:color="auto"/>
              <w:right w:val="single" w:sz="4" w:space="0" w:color="auto"/>
            </w:tcBorders>
            <w:vAlign w:val="center"/>
          </w:tcPr>
          <w:p w14:paraId="1A9A7AC0" w14:textId="77777777" w:rsidR="00A86510" w:rsidRDefault="00CE3181">
            <w:pPr>
              <w:widowControl/>
              <w:spacing w:line="240" w:lineRule="exact"/>
              <w:jc w:val="center"/>
              <w:rPr>
                <w:rFonts w:eastAsia="仿宋_GB2312"/>
                <w:sz w:val="20"/>
                <w:szCs w:val="20"/>
              </w:rPr>
            </w:pPr>
            <w:r>
              <w:rPr>
                <w:rFonts w:eastAsia="仿宋_GB2312"/>
                <w:sz w:val="20"/>
                <w:szCs w:val="20"/>
              </w:rPr>
              <w:t>绩</w:t>
            </w:r>
          </w:p>
          <w:p w14:paraId="3363DC9C" w14:textId="77777777" w:rsidR="00A86510" w:rsidRDefault="00CE3181">
            <w:pPr>
              <w:widowControl/>
              <w:spacing w:line="240" w:lineRule="exact"/>
              <w:jc w:val="center"/>
              <w:rPr>
                <w:rFonts w:eastAsia="仿宋_GB2312"/>
                <w:sz w:val="20"/>
                <w:szCs w:val="20"/>
              </w:rPr>
            </w:pPr>
            <w:r>
              <w:rPr>
                <w:rFonts w:eastAsia="仿宋_GB2312"/>
                <w:sz w:val="20"/>
                <w:szCs w:val="20"/>
              </w:rPr>
              <w:t>效</w:t>
            </w:r>
          </w:p>
          <w:p w14:paraId="191323BE" w14:textId="77777777" w:rsidR="00A86510" w:rsidRDefault="00CE3181">
            <w:pPr>
              <w:widowControl/>
              <w:spacing w:line="240" w:lineRule="exact"/>
              <w:jc w:val="center"/>
              <w:rPr>
                <w:rFonts w:eastAsia="仿宋_GB2312"/>
                <w:sz w:val="20"/>
                <w:szCs w:val="20"/>
              </w:rPr>
            </w:pPr>
            <w:r>
              <w:rPr>
                <w:rFonts w:eastAsia="仿宋_GB2312"/>
                <w:sz w:val="20"/>
                <w:szCs w:val="20"/>
              </w:rPr>
              <w:t>指</w:t>
            </w:r>
          </w:p>
          <w:p w14:paraId="0E4EE60D" w14:textId="77777777" w:rsidR="00A86510" w:rsidRDefault="00CE3181">
            <w:pPr>
              <w:widowControl/>
              <w:spacing w:line="240" w:lineRule="exact"/>
              <w:jc w:val="center"/>
              <w:rPr>
                <w:rFonts w:eastAsia="仿宋_GB2312"/>
                <w:sz w:val="20"/>
                <w:szCs w:val="20"/>
              </w:rPr>
            </w:pPr>
            <w:r>
              <w:rPr>
                <w:rFonts w:eastAsia="仿宋_GB2312"/>
                <w:sz w:val="20"/>
                <w:szCs w:val="20"/>
              </w:rPr>
              <w:t>标</w:t>
            </w:r>
          </w:p>
          <w:p w14:paraId="03DC32C7" w14:textId="77777777" w:rsidR="00A86510" w:rsidRDefault="00A86510">
            <w:pPr>
              <w:widowControl/>
              <w:spacing w:line="240" w:lineRule="exact"/>
              <w:jc w:val="center"/>
              <w:rPr>
                <w:rFonts w:eastAsia="仿宋_GB2312"/>
                <w:sz w:val="20"/>
                <w:szCs w:val="20"/>
              </w:rPr>
            </w:pPr>
          </w:p>
        </w:tc>
        <w:tc>
          <w:tcPr>
            <w:tcW w:w="1080" w:type="dxa"/>
            <w:tcBorders>
              <w:top w:val="nil"/>
              <w:left w:val="nil"/>
              <w:bottom w:val="single" w:sz="4" w:space="0" w:color="auto"/>
              <w:right w:val="single" w:sz="4" w:space="0" w:color="auto"/>
            </w:tcBorders>
            <w:vAlign w:val="center"/>
          </w:tcPr>
          <w:p w14:paraId="3194BCA8" w14:textId="77777777" w:rsidR="00A86510" w:rsidRDefault="00CE3181">
            <w:pPr>
              <w:widowControl/>
              <w:spacing w:line="240" w:lineRule="exact"/>
              <w:jc w:val="center"/>
              <w:rPr>
                <w:rFonts w:eastAsia="仿宋_GB2312"/>
                <w:sz w:val="20"/>
                <w:szCs w:val="20"/>
              </w:rPr>
            </w:pPr>
            <w:r>
              <w:rPr>
                <w:rFonts w:eastAsia="仿宋_GB2312"/>
                <w:sz w:val="20"/>
                <w:szCs w:val="20"/>
              </w:rPr>
              <w:t>一级指标</w:t>
            </w:r>
          </w:p>
        </w:tc>
        <w:tc>
          <w:tcPr>
            <w:tcW w:w="812" w:type="dxa"/>
            <w:tcBorders>
              <w:top w:val="nil"/>
              <w:left w:val="nil"/>
              <w:bottom w:val="single" w:sz="4" w:space="0" w:color="auto"/>
              <w:right w:val="single" w:sz="4" w:space="0" w:color="auto"/>
            </w:tcBorders>
            <w:vAlign w:val="center"/>
          </w:tcPr>
          <w:p w14:paraId="321653FF" w14:textId="77777777" w:rsidR="00A86510" w:rsidRDefault="00CE3181">
            <w:pPr>
              <w:widowControl/>
              <w:spacing w:line="240" w:lineRule="exact"/>
              <w:jc w:val="center"/>
              <w:rPr>
                <w:rFonts w:eastAsia="仿宋_GB2312"/>
                <w:sz w:val="20"/>
                <w:szCs w:val="20"/>
              </w:rPr>
            </w:pPr>
            <w:r>
              <w:rPr>
                <w:rFonts w:eastAsia="仿宋_GB2312"/>
                <w:sz w:val="20"/>
                <w:szCs w:val="20"/>
              </w:rPr>
              <w:t>二级指标</w:t>
            </w:r>
          </w:p>
        </w:tc>
        <w:tc>
          <w:tcPr>
            <w:tcW w:w="1492" w:type="dxa"/>
            <w:gridSpan w:val="2"/>
            <w:tcBorders>
              <w:top w:val="nil"/>
              <w:left w:val="nil"/>
              <w:bottom w:val="single" w:sz="4" w:space="0" w:color="auto"/>
              <w:right w:val="single" w:sz="4" w:space="0" w:color="auto"/>
            </w:tcBorders>
            <w:vAlign w:val="center"/>
          </w:tcPr>
          <w:p w14:paraId="1DA124BF" w14:textId="77777777" w:rsidR="00A86510" w:rsidRDefault="00CE3181">
            <w:pPr>
              <w:widowControl/>
              <w:spacing w:line="240" w:lineRule="exact"/>
              <w:jc w:val="center"/>
              <w:rPr>
                <w:rFonts w:eastAsia="仿宋_GB2312"/>
                <w:sz w:val="20"/>
                <w:szCs w:val="20"/>
              </w:rPr>
            </w:pPr>
            <w:r>
              <w:rPr>
                <w:rFonts w:eastAsia="仿宋_GB2312"/>
                <w:sz w:val="20"/>
                <w:szCs w:val="20"/>
              </w:rPr>
              <w:t>三级指标</w:t>
            </w:r>
          </w:p>
        </w:tc>
        <w:tc>
          <w:tcPr>
            <w:tcW w:w="1311" w:type="dxa"/>
            <w:tcBorders>
              <w:top w:val="nil"/>
              <w:left w:val="nil"/>
              <w:bottom w:val="single" w:sz="4" w:space="0" w:color="auto"/>
              <w:right w:val="single" w:sz="4" w:space="0" w:color="auto"/>
            </w:tcBorders>
            <w:vAlign w:val="center"/>
          </w:tcPr>
          <w:p w14:paraId="4A0B7553" w14:textId="77777777" w:rsidR="00A86510" w:rsidRDefault="00CE3181">
            <w:pPr>
              <w:widowControl/>
              <w:spacing w:line="240" w:lineRule="exact"/>
              <w:rPr>
                <w:rFonts w:eastAsia="仿宋_GB2312"/>
                <w:sz w:val="20"/>
                <w:szCs w:val="20"/>
              </w:rPr>
            </w:pPr>
            <w:r>
              <w:rPr>
                <w:rFonts w:eastAsia="仿宋_GB2312"/>
                <w:sz w:val="20"/>
                <w:szCs w:val="20"/>
              </w:rPr>
              <w:t>年度指标值</w:t>
            </w:r>
          </w:p>
        </w:tc>
        <w:tc>
          <w:tcPr>
            <w:tcW w:w="1269" w:type="dxa"/>
            <w:tcBorders>
              <w:top w:val="nil"/>
              <w:left w:val="nil"/>
              <w:bottom w:val="single" w:sz="4" w:space="0" w:color="auto"/>
              <w:right w:val="single" w:sz="4" w:space="0" w:color="auto"/>
            </w:tcBorders>
            <w:vAlign w:val="center"/>
          </w:tcPr>
          <w:p w14:paraId="34A0C500" w14:textId="77777777" w:rsidR="00A86510" w:rsidRDefault="00CE3181">
            <w:pPr>
              <w:widowControl/>
              <w:spacing w:line="240" w:lineRule="exact"/>
              <w:rPr>
                <w:rFonts w:eastAsia="仿宋_GB2312"/>
                <w:sz w:val="20"/>
                <w:szCs w:val="20"/>
              </w:rPr>
            </w:pPr>
            <w:r>
              <w:rPr>
                <w:rFonts w:eastAsia="仿宋_GB2312"/>
                <w:sz w:val="20"/>
                <w:szCs w:val="20"/>
              </w:rPr>
              <w:t>实际完成值</w:t>
            </w:r>
          </w:p>
        </w:tc>
        <w:tc>
          <w:tcPr>
            <w:tcW w:w="716" w:type="dxa"/>
            <w:tcBorders>
              <w:top w:val="nil"/>
              <w:left w:val="nil"/>
              <w:bottom w:val="single" w:sz="4" w:space="0" w:color="auto"/>
              <w:right w:val="single" w:sz="4" w:space="0" w:color="auto"/>
            </w:tcBorders>
            <w:vAlign w:val="center"/>
          </w:tcPr>
          <w:p w14:paraId="16B24E4B" w14:textId="77777777" w:rsidR="00A86510" w:rsidRDefault="00CE3181">
            <w:pPr>
              <w:widowControl/>
              <w:spacing w:line="240" w:lineRule="exact"/>
              <w:jc w:val="center"/>
              <w:rPr>
                <w:rFonts w:eastAsia="仿宋_GB2312"/>
                <w:sz w:val="20"/>
                <w:szCs w:val="20"/>
              </w:rPr>
            </w:pPr>
            <w:r>
              <w:rPr>
                <w:rFonts w:eastAsia="仿宋_GB2312"/>
                <w:sz w:val="20"/>
                <w:szCs w:val="20"/>
              </w:rPr>
              <w:t>分值</w:t>
            </w:r>
          </w:p>
        </w:tc>
        <w:tc>
          <w:tcPr>
            <w:tcW w:w="881" w:type="dxa"/>
            <w:tcBorders>
              <w:top w:val="nil"/>
              <w:left w:val="nil"/>
              <w:bottom w:val="single" w:sz="4" w:space="0" w:color="auto"/>
              <w:right w:val="single" w:sz="4" w:space="0" w:color="auto"/>
            </w:tcBorders>
            <w:vAlign w:val="center"/>
          </w:tcPr>
          <w:p w14:paraId="51725D0D" w14:textId="77777777" w:rsidR="00A86510" w:rsidRDefault="00CE3181">
            <w:pPr>
              <w:widowControl/>
              <w:spacing w:line="240" w:lineRule="exact"/>
              <w:jc w:val="center"/>
              <w:rPr>
                <w:rFonts w:eastAsia="仿宋_GB2312"/>
                <w:sz w:val="20"/>
                <w:szCs w:val="20"/>
              </w:rPr>
            </w:pPr>
            <w:r>
              <w:rPr>
                <w:rFonts w:eastAsia="仿宋_GB2312"/>
                <w:sz w:val="20"/>
                <w:szCs w:val="20"/>
              </w:rPr>
              <w:t>得分</w:t>
            </w:r>
          </w:p>
        </w:tc>
        <w:tc>
          <w:tcPr>
            <w:tcW w:w="1438" w:type="dxa"/>
            <w:tcBorders>
              <w:top w:val="nil"/>
              <w:left w:val="nil"/>
              <w:bottom w:val="single" w:sz="4" w:space="0" w:color="auto"/>
              <w:right w:val="single" w:sz="4" w:space="0" w:color="auto"/>
            </w:tcBorders>
            <w:vAlign w:val="center"/>
          </w:tcPr>
          <w:p w14:paraId="2B689257" w14:textId="77777777" w:rsidR="00A86510" w:rsidRDefault="00CE3181">
            <w:pPr>
              <w:widowControl/>
              <w:spacing w:line="240" w:lineRule="exact"/>
              <w:rPr>
                <w:rFonts w:eastAsia="仿宋_GB2312"/>
                <w:sz w:val="20"/>
                <w:szCs w:val="20"/>
              </w:rPr>
            </w:pPr>
            <w:r>
              <w:rPr>
                <w:rFonts w:eastAsia="仿宋_GB2312"/>
                <w:sz w:val="20"/>
                <w:szCs w:val="20"/>
              </w:rPr>
              <w:t>偏差原因分析及改进措施</w:t>
            </w:r>
          </w:p>
        </w:tc>
      </w:tr>
      <w:tr w:rsidR="00A86510" w14:paraId="0B07C0CE" w14:textId="77777777">
        <w:trPr>
          <w:jc w:val="center"/>
        </w:trPr>
        <w:tc>
          <w:tcPr>
            <w:tcW w:w="1080" w:type="dxa"/>
            <w:vMerge/>
            <w:tcBorders>
              <w:left w:val="single" w:sz="4" w:space="0" w:color="auto"/>
              <w:right w:val="single" w:sz="4" w:space="0" w:color="auto"/>
            </w:tcBorders>
            <w:vAlign w:val="center"/>
          </w:tcPr>
          <w:p w14:paraId="01F981A4" w14:textId="77777777" w:rsidR="00A86510" w:rsidRDefault="00A86510">
            <w:pPr>
              <w:spacing w:line="240" w:lineRule="exact"/>
              <w:jc w:val="left"/>
              <w:rPr>
                <w:rFonts w:eastAsia="仿宋_GB2312"/>
                <w:sz w:val="20"/>
                <w:szCs w:val="20"/>
              </w:rPr>
            </w:pPr>
          </w:p>
        </w:tc>
        <w:tc>
          <w:tcPr>
            <w:tcW w:w="1080" w:type="dxa"/>
            <w:vMerge w:val="restart"/>
            <w:tcBorders>
              <w:top w:val="nil"/>
              <w:left w:val="nil"/>
              <w:right w:val="single" w:sz="4" w:space="0" w:color="auto"/>
            </w:tcBorders>
            <w:vAlign w:val="center"/>
          </w:tcPr>
          <w:p w14:paraId="5BEF2EB1" w14:textId="77777777" w:rsidR="00A86510" w:rsidRDefault="00CE3181">
            <w:pPr>
              <w:widowControl/>
              <w:spacing w:line="240" w:lineRule="exact"/>
              <w:jc w:val="center"/>
              <w:rPr>
                <w:rFonts w:eastAsia="仿宋_GB2312"/>
                <w:sz w:val="20"/>
                <w:szCs w:val="20"/>
              </w:rPr>
            </w:pPr>
            <w:r>
              <w:rPr>
                <w:rFonts w:eastAsia="仿宋_GB2312"/>
                <w:sz w:val="20"/>
                <w:szCs w:val="20"/>
              </w:rPr>
              <w:t>产出指标</w:t>
            </w:r>
          </w:p>
          <w:p w14:paraId="01DF2C66" w14:textId="77777777" w:rsidR="00A86510" w:rsidRDefault="00A86510">
            <w:pPr>
              <w:widowControl/>
              <w:spacing w:line="240" w:lineRule="exact"/>
              <w:jc w:val="center"/>
              <w:rPr>
                <w:rFonts w:eastAsia="仿宋_GB2312"/>
                <w:sz w:val="20"/>
                <w:szCs w:val="20"/>
              </w:rPr>
            </w:pPr>
          </w:p>
          <w:p w14:paraId="69B70557" w14:textId="77777777" w:rsidR="00A86510" w:rsidRDefault="00CE3181">
            <w:pPr>
              <w:widowControl/>
              <w:spacing w:line="240" w:lineRule="exact"/>
              <w:jc w:val="center"/>
              <w:rPr>
                <w:rFonts w:eastAsia="仿宋_GB2312"/>
                <w:sz w:val="20"/>
                <w:szCs w:val="20"/>
              </w:rPr>
            </w:pPr>
            <w:r>
              <w:rPr>
                <w:rFonts w:eastAsia="仿宋_GB2312"/>
                <w:sz w:val="20"/>
                <w:szCs w:val="20"/>
              </w:rPr>
              <w:t>(50</w:t>
            </w:r>
            <w:r>
              <w:rPr>
                <w:rFonts w:eastAsia="仿宋_GB2312"/>
                <w:sz w:val="20"/>
                <w:szCs w:val="20"/>
              </w:rPr>
              <w:t>分</w:t>
            </w:r>
            <w:r>
              <w:rPr>
                <w:rFonts w:eastAsia="仿宋_GB2312"/>
                <w:sz w:val="20"/>
                <w:szCs w:val="20"/>
              </w:rPr>
              <w:t>)</w:t>
            </w:r>
          </w:p>
        </w:tc>
        <w:tc>
          <w:tcPr>
            <w:tcW w:w="812" w:type="dxa"/>
            <w:vMerge w:val="restart"/>
            <w:tcBorders>
              <w:top w:val="nil"/>
              <w:left w:val="nil"/>
              <w:right w:val="single" w:sz="4" w:space="0" w:color="auto"/>
            </w:tcBorders>
            <w:vAlign w:val="center"/>
          </w:tcPr>
          <w:p w14:paraId="2D54D4F8" w14:textId="77777777" w:rsidR="00A86510" w:rsidRDefault="00CE3181">
            <w:pPr>
              <w:widowControl/>
              <w:spacing w:line="240" w:lineRule="exact"/>
              <w:jc w:val="center"/>
              <w:rPr>
                <w:rFonts w:eastAsia="仿宋_GB2312"/>
                <w:sz w:val="20"/>
                <w:szCs w:val="20"/>
              </w:rPr>
            </w:pPr>
            <w:r>
              <w:rPr>
                <w:rFonts w:eastAsia="仿宋_GB2312"/>
                <w:sz w:val="20"/>
                <w:szCs w:val="20"/>
              </w:rPr>
              <w:t>数量指标</w:t>
            </w:r>
          </w:p>
        </w:tc>
        <w:tc>
          <w:tcPr>
            <w:tcW w:w="1492" w:type="dxa"/>
            <w:gridSpan w:val="2"/>
            <w:tcBorders>
              <w:top w:val="nil"/>
              <w:left w:val="nil"/>
              <w:bottom w:val="single" w:sz="4" w:space="0" w:color="auto"/>
              <w:right w:val="single" w:sz="4" w:space="0" w:color="auto"/>
            </w:tcBorders>
            <w:vAlign w:val="center"/>
          </w:tcPr>
          <w:p w14:paraId="2A7AE9F7" w14:textId="77777777" w:rsidR="00A86510" w:rsidRDefault="00CE3181">
            <w:pPr>
              <w:widowControl/>
              <w:spacing w:line="240" w:lineRule="exact"/>
              <w:jc w:val="center"/>
              <w:rPr>
                <w:rFonts w:eastAsia="仿宋_GB2312"/>
                <w:sz w:val="20"/>
                <w:szCs w:val="20"/>
              </w:rPr>
            </w:pPr>
            <w:r>
              <w:rPr>
                <w:rFonts w:eastAsia="仿宋_GB2312" w:hint="eastAsia"/>
                <w:sz w:val="20"/>
                <w:szCs w:val="20"/>
              </w:rPr>
              <w:t>收入完成率</w:t>
            </w:r>
          </w:p>
        </w:tc>
        <w:tc>
          <w:tcPr>
            <w:tcW w:w="1311" w:type="dxa"/>
            <w:tcBorders>
              <w:top w:val="nil"/>
              <w:left w:val="nil"/>
              <w:bottom w:val="single" w:sz="4" w:space="0" w:color="auto"/>
              <w:right w:val="single" w:sz="4" w:space="0" w:color="auto"/>
            </w:tcBorders>
            <w:vAlign w:val="center"/>
          </w:tcPr>
          <w:p w14:paraId="486E613A" w14:textId="77777777" w:rsidR="00A86510" w:rsidRDefault="00CE3181">
            <w:pPr>
              <w:widowControl/>
              <w:spacing w:line="240" w:lineRule="exact"/>
              <w:jc w:val="left"/>
              <w:rPr>
                <w:rFonts w:eastAsia="仿宋_GB2312"/>
                <w:sz w:val="20"/>
                <w:szCs w:val="20"/>
              </w:rPr>
            </w:pPr>
            <w:r>
              <w:rPr>
                <w:rFonts w:ascii="仿宋_GB2312" w:eastAsia="仿宋_GB2312" w:hAnsi="宋体" w:cs="宋体" w:hint="eastAsia"/>
                <w:kern w:val="0"/>
                <w:sz w:val="18"/>
                <w:szCs w:val="18"/>
              </w:rPr>
              <w:t xml:space="preserve">(预算收入实际数/预算数)*100%　</w:t>
            </w:r>
          </w:p>
        </w:tc>
        <w:tc>
          <w:tcPr>
            <w:tcW w:w="1269" w:type="dxa"/>
            <w:tcBorders>
              <w:top w:val="nil"/>
              <w:left w:val="nil"/>
              <w:bottom w:val="single" w:sz="4" w:space="0" w:color="auto"/>
              <w:right w:val="single" w:sz="4" w:space="0" w:color="auto"/>
            </w:tcBorders>
            <w:vAlign w:val="center"/>
          </w:tcPr>
          <w:p w14:paraId="4D94C643" w14:textId="77777777" w:rsidR="00A86510" w:rsidRDefault="00CE3181">
            <w:pPr>
              <w:widowControl/>
              <w:spacing w:line="240" w:lineRule="exact"/>
              <w:jc w:val="left"/>
              <w:rPr>
                <w:rFonts w:eastAsia="仿宋_GB2312"/>
                <w:sz w:val="20"/>
                <w:szCs w:val="20"/>
              </w:rPr>
            </w:pPr>
            <w:r>
              <w:rPr>
                <w:rFonts w:eastAsia="仿宋_GB2312"/>
                <w:sz w:val="20"/>
                <w:szCs w:val="20"/>
              </w:rPr>
              <w:t xml:space="preserve">　</w:t>
            </w:r>
            <w:r>
              <w:rPr>
                <w:rFonts w:eastAsia="仿宋_GB2312" w:hint="eastAsia"/>
                <w:sz w:val="20"/>
                <w:szCs w:val="20"/>
              </w:rPr>
              <w:t>1</w:t>
            </w:r>
            <w:r>
              <w:rPr>
                <w:rFonts w:eastAsia="仿宋_GB2312"/>
                <w:sz w:val="20"/>
                <w:szCs w:val="20"/>
              </w:rPr>
              <w:t>32.46%</w:t>
            </w:r>
          </w:p>
        </w:tc>
        <w:tc>
          <w:tcPr>
            <w:tcW w:w="716" w:type="dxa"/>
            <w:tcBorders>
              <w:top w:val="nil"/>
              <w:left w:val="nil"/>
              <w:bottom w:val="single" w:sz="4" w:space="0" w:color="auto"/>
              <w:right w:val="single" w:sz="4" w:space="0" w:color="auto"/>
            </w:tcBorders>
            <w:vAlign w:val="center"/>
          </w:tcPr>
          <w:p w14:paraId="5F86CA29" w14:textId="77777777" w:rsidR="00A86510" w:rsidRDefault="00CE3181">
            <w:pPr>
              <w:widowControl/>
              <w:spacing w:line="240" w:lineRule="exact"/>
              <w:jc w:val="left"/>
              <w:rPr>
                <w:rFonts w:eastAsia="仿宋_GB2312"/>
                <w:sz w:val="20"/>
                <w:szCs w:val="20"/>
              </w:rPr>
            </w:pPr>
            <w:r>
              <w:rPr>
                <w:rFonts w:eastAsia="仿宋_GB2312"/>
                <w:sz w:val="20"/>
                <w:szCs w:val="20"/>
              </w:rPr>
              <w:t xml:space="preserve">　</w:t>
            </w:r>
            <w:r>
              <w:rPr>
                <w:rFonts w:eastAsia="仿宋_GB2312" w:hint="eastAsia"/>
                <w:sz w:val="20"/>
                <w:szCs w:val="20"/>
              </w:rPr>
              <w:t>1</w:t>
            </w:r>
            <w:r>
              <w:rPr>
                <w:rFonts w:eastAsia="仿宋_GB2312"/>
                <w:sz w:val="20"/>
                <w:szCs w:val="20"/>
              </w:rPr>
              <w:t>0</w:t>
            </w:r>
          </w:p>
        </w:tc>
        <w:tc>
          <w:tcPr>
            <w:tcW w:w="881" w:type="dxa"/>
            <w:tcBorders>
              <w:top w:val="nil"/>
              <w:left w:val="nil"/>
              <w:bottom w:val="single" w:sz="4" w:space="0" w:color="auto"/>
              <w:right w:val="single" w:sz="4" w:space="0" w:color="auto"/>
            </w:tcBorders>
            <w:vAlign w:val="center"/>
          </w:tcPr>
          <w:p w14:paraId="51066E38" w14:textId="77777777" w:rsidR="00A86510" w:rsidRDefault="00CE3181">
            <w:pPr>
              <w:widowControl/>
              <w:spacing w:line="240" w:lineRule="exact"/>
              <w:jc w:val="left"/>
              <w:rPr>
                <w:rFonts w:eastAsia="仿宋_GB2312"/>
                <w:sz w:val="20"/>
                <w:szCs w:val="20"/>
              </w:rPr>
            </w:pPr>
            <w:r>
              <w:rPr>
                <w:rFonts w:eastAsia="仿宋_GB2312"/>
                <w:sz w:val="20"/>
                <w:szCs w:val="20"/>
              </w:rPr>
              <w:t xml:space="preserve">　</w:t>
            </w:r>
            <w:r>
              <w:rPr>
                <w:rFonts w:eastAsia="仿宋_GB2312" w:hint="eastAsia"/>
                <w:sz w:val="20"/>
                <w:szCs w:val="20"/>
              </w:rPr>
              <w:t>1</w:t>
            </w:r>
            <w:r>
              <w:rPr>
                <w:rFonts w:eastAsia="仿宋_GB2312"/>
                <w:sz w:val="20"/>
                <w:szCs w:val="20"/>
              </w:rPr>
              <w:t>0</w:t>
            </w:r>
          </w:p>
        </w:tc>
        <w:tc>
          <w:tcPr>
            <w:tcW w:w="1438" w:type="dxa"/>
            <w:tcBorders>
              <w:top w:val="nil"/>
              <w:left w:val="nil"/>
              <w:bottom w:val="single" w:sz="4" w:space="0" w:color="auto"/>
              <w:right w:val="single" w:sz="4" w:space="0" w:color="auto"/>
            </w:tcBorders>
            <w:vAlign w:val="center"/>
          </w:tcPr>
          <w:p w14:paraId="7EBF46B0" w14:textId="77777777" w:rsidR="00A86510" w:rsidRDefault="00CE3181">
            <w:pPr>
              <w:widowControl/>
              <w:spacing w:line="240" w:lineRule="exact"/>
              <w:jc w:val="left"/>
              <w:rPr>
                <w:rFonts w:eastAsia="仿宋_GB2312"/>
                <w:sz w:val="20"/>
                <w:szCs w:val="20"/>
              </w:rPr>
            </w:pPr>
            <w:r>
              <w:rPr>
                <w:rFonts w:eastAsia="仿宋_GB2312"/>
                <w:sz w:val="20"/>
                <w:szCs w:val="20"/>
              </w:rPr>
              <w:t xml:space="preserve">　</w:t>
            </w:r>
          </w:p>
        </w:tc>
      </w:tr>
      <w:tr w:rsidR="00A86510" w14:paraId="4F0AECFC" w14:textId="77777777">
        <w:trPr>
          <w:jc w:val="center"/>
        </w:trPr>
        <w:tc>
          <w:tcPr>
            <w:tcW w:w="1080" w:type="dxa"/>
            <w:vMerge/>
            <w:tcBorders>
              <w:left w:val="single" w:sz="4" w:space="0" w:color="auto"/>
              <w:right w:val="single" w:sz="4" w:space="0" w:color="auto"/>
            </w:tcBorders>
            <w:vAlign w:val="center"/>
          </w:tcPr>
          <w:p w14:paraId="437C63D8" w14:textId="77777777" w:rsidR="00A86510" w:rsidRDefault="00A86510">
            <w:pPr>
              <w:spacing w:line="240" w:lineRule="exact"/>
              <w:jc w:val="left"/>
              <w:rPr>
                <w:rFonts w:eastAsia="仿宋_GB2312"/>
                <w:sz w:val="20"/>
                <w:szCs w:val="20"/>
              </w:rPr>
            </w:pPr>
          </w:p>
        </w:tc>
        <w:tc>
          <w:tcPr>
            <w:tcW w:w="1080" w:type="dxa"/>
            <w:vMerge/>
            <w:tcBorders>
              <w:left w:val="nil"/>
              <w:right w:val="single" w:sz="4" w:space="0" w:color="auto"/>
            </w:tcBorders>
            <w:vAlign w:val="center"/>
          </w:tcPr>
          <w:p w14:paraId="160F3A7A" w14:textId="77777777" w:rsidR="00A86510" w:rsidRDefault="00A86510">
            <w:pPr>
              <w:spacing w:line="240" w:lineRule="exact"/>
              <w:jc w:val="left"/>
              <w:rPr>
                <w:rFonts w:eastAsia="仿宋_GB2312"/>
                <w:sz w:val="20"/>
                <w:szCs w:val="20"/>
              </w:rPr>
            </w:pPr>
          </w:p>
        </w:tc>
        <w:tc>
          <w:tcPr>
            <w:tcW w:w="812" w:type="dxa"/>
            <w:vMerge/>
            <w:tcBorders>
              <w:left w:val="nil"/>
              <w:bottom w:val="single" w:sz="4" w:space="0" w:color="auto"/>
              <w:right w:val="single" w:sz="4" w:space="0" w:color="auto"/>
            </w:tcBorders>
            <w:vAlign w:val="center"/>
          </w:tcPr>
          <w:p w14:paraId="6143081A" w14:textId="77777777" w:rsidR="00A86510" w:rsidRDefault="00A86510">
            <w:pPr>
              <w:widowControl/>
              <w:spacing w:line="240" w:lineRule="exact"/>
              <w:jc w:val="center"/>
              <w:rPr>
                <w:rFonts w:eastAsia="仿宋_GB2312"/>
                <w:sz w:val="20"/>
                <w:szCs w:val="20"/>
              </w:rPr>
            </w:pPr>
          </w:p>
        </w:tc>
        <w:tc>
          <w:tcPr>
            <w:tcW w:w="1492" w:type="dxa"/>
            <w:gridSpan w:val="2"/>
            <w:tcBorders>
              <w:top w:val="nil"/>
              <w:left w:val="nil"/>
              <w:bottom w:val="single" w:sz="4" w:space="0" w:color="auto"/>
              <w:right w:val="single" w:sz="4" w:space="0" w:color="auto"/>
            </w:tcBorders>
            <w:vAlign w:val="center"/>
          </w:tcPr>
          <w:p w14:paraId="639AA69C" w14:textId="77777777" w:rsidR="00A86510" w:rsidRDefault="00CE3181">
            <w:pPr>
              <w:widowControl/>
              <w:spacing w:line="240" w:lineRule="exact"/>
              <w:jc w:val="center"/>
              <w:rPr>
                <w:rFonts w:eastAsia="仿宋_GB2312"/>
                <w:sz w:val="20"/>
                <w:szCs w:val="20"/>
              </w:rPr>
            </w:pPr>
            <w:r>
              <w:rPr>
                <w:rFonts w:eastAsia="仿宋_GB2312" w:hint="eastAsia"/>
                <w:sz w:val="20"/>
                <w:szCs w:val="20"/>
              </w:rPr>
              <w:t>支出完成率</w:t>
            </w:r>
          </w:p>
        </w:tc>
        <w:tc>
          <w:tcPr>
            <w:tcW w:w="1311" w:type="dxa"/>
            <w:tcBorders>
              <w:top w:val="nil"/>
              <w:left w:val="nil"/>
              <w:bottom w:val="single" w:sz="4" w:space="0" w:color="auto"/>
              <w:right w:val="single" w:sz="4" w:space="0" w:color="auto"/>
            </w:tcBorders>
            <w:vAlign w:val="center"/>
          </w:tcPr>
          <w:p w14:paraId="3EF68E5B" w14:textId="77777777" w:rsidR="00A86510" w:rsidRDefault="00CE3181">
            <w:pPr>
              <w:widowControl/>
              <w:spacing w:line="240" w:lineRule="exact"/>
              <w:jc w:val="left"/>
              <w:rPr>
                <w:rFonts w:eastAsia="仿宋_GB2312"/>
                <w:sz w:val="20"/>
                <w:szCs w:val="20"/>
              </w:rPr>
            </w:pPr>
            <w:r>
              <w:rPr>
                <w:rFonts w:ascii="仿宋_GB2312" w:eastAsia="仿宋_GB2312" w:hAnsi="宋体" w:cs="宋体" w:hint="eastAsia"/>
                <w:kern w:val="0"/>
                <w:sz w:val="18"/>
                <w:szCs w:val="18"/>
              </w:rPr>
              <w:t>(预算支出完成数/支出预算数) *100%</w:t>
            </w:r>
          </w:p>
        </w:tc>
        <w:tc>
          <w:tcPr>
            <w:tcW w:w="1269" w:type="dxa"/>
            <w:tcBorders>
              <w:top w:val="nil"/>
              <w:left w:val="nil"/>
              <w:bottom w:val="single" w:sz="4" w:space="0" w:color="auto"/>
              <w:right w:val="single" w:sz="4" w:space="0" w:color="auto"/>
            </w:tcBorders>
            <w:vAlign w:val="center"/>
          </w:tcPr>
          <w:p w14:paraId="13C0112D" w14:textId="77777777" w:rsidR="00A86510" w:rsidRDefault="00CE3181">
            <w:pPr>
              <w:widowControl/>
              <w:spacing w:line="240" w:lineRule="exact"/>
              <w:jc w:val="left"/>
              <w:rPr>
                <w:rFonts w:eastAsia="仿宋_GB2312"/>
                <w:sz w:val="20"/>
                <w:szCs w:val="20"/>
              </w:rPr>
            </w:pPr>
            <w:r>
              <w:rPr>
                <w:rFonts w:eastAsia="仿宋_GB2312"/>
                <w:sz w:val="20"/>
                <w:szCs w:val="20"/>
              </w:rPr>
              <w:t xml:space="preserve">　</w:t>
            </w:r>
            <w:r>
              <w:rPr>
                <w:rFonts w:eastAsia="仿宋_GB2312" w:hint="eastAsia"/>
                <w:sz w:val="20"/>
                <w:szCs w:val="20"/>
              </w:rPr>
              <w:t>1</w:t>
            </w:r>
            <w:r>
              <w:rPr>
                <w:rFonts w:eastAsia="仿宋_GB2312"/>
                <w:sz w:val="20"/>
                <w:szCs w:val="20"/>
              </w:rPr>
              <w:t>31.52%</w:t>
            </w:r>
          </w:p>
        </w:tc>
        <w:tc>
          <w:tcPr>
            <w:tcW w:w="716" w:type="dxa"/>
            <w:tcBorders>
              <w:top w:val="nil"/>
              <w:left w:val="nil"/>
              <w:bottom w:val="single" w:sz="4" w:space="0" w:color="auto"/>
              <w:right w:val="single" w:sz="4" w:space="0" w:color="auto"/>
            </w:tcBorders>
            <w:vAlign w:val="center"/>
          </w:tcPr>
          <w:p w14:paraId="4A5FB633" w14:textId="77777777" w:rsidR="00A86510" w:rsidRDefault="00CE3181">
            <w:pPr>
              <w:widowControl/>
              <w:spacing w:line="240" w:lineRule="exact"/>
              <w:jc w:val="left"/>
              <w:rPr>
                <w:rFonts w:eastAsia="仿宋_GB2312"/>
                <w:sz w:val="20"/>
                <w:szCs w:val="20"/>
              </w:rPr>
            </w:pPr>
            <w:r>
              <w:rPr>
                <w:rFonts w:eastAsia="仿宋_GB2312"/>
                <w:sz w:val="20"/>
                <w:szCs w:val="20"/>
              </w:rPr>
              <w:t xml:space="preserve">　</w:t>
            </w:r>
            <w:r>
              <w:rPr>
                <w:rFonts w:eastAsia="仿宋_GB2312" w:hint="eastAsia"/>
                <w:sz w:val="20"/>
                <w:szCs w:val="20"/>
              </w:rPr>
              <w:t>1</w:t>
            </w:r>
            <w:r>
              <w:rPr>
                <w:rFonts w:eastAsia="仿宋_GB2312"/>
                <w:sz w:val="20"/>
                <w:szCs w:val="20"/>
              </w:rPr>
              <w:t>0</w:t>
            </w:r>
          </w:p>
        </w:tc>
        <w:tc>
          <w:tcPr>
            <w:tcW w:w="881" w:type="dxa"/>
            <w:tcBorders>
              <w:top w:val="nil"/>
              <w:left w:val="nil"/>
              <w:bottom w:val="single" w:sz="4" w:space="0" w:color="auto"/>
              <w:right w:val="single" w:sz="4" w:space="0" w:color="auto"/>
            </w:tcBorders>
            <w:vAlign w:val="center"/>
          </w:tcPr>
          <w:p w14:paraId="54DDADF9" w14:textId="77777777" w:rsidR="00A86510" w:rsidRDefault="00CE3181">
            <w:pPr>
              <w:widowControl/>
              <w:spacing w:line="240" w:lineRule="exact"/>
              <w:jc w:val="left"/>
              <w:rPr>
                <w:rFonts w:eastAsia="仿宋_GB2312"/>
                <w:sz w:val="20"/>
                <w:szCs w:val="20"/>
              </w:rPr>
            </w:pPr>
            <w:r>
              <w:rPr>
                <w:rFonts w:eastAsia="仿宋_GB2312"/>
                <w:sz w:val="20"/>
                <w:szCs w:val="20"/>
              </w:rPr>
              <w:t xml:space="preserve">　</w:t>
            </w:r>
            <w:r>
              <w:rPr>
                <w:rFonts w:eastAsia="仿宋_GB2312" w:hint="eastAsia"/>
                <w:sz w:val="20"/>
                <w:szCs w:val="20"/>
              </w:rPr>
              <w:t>1</w:t>
            </w:r>
            <w:r>
              <w:rPr>
                <w:rFonts w:eastAsia="仿宋_GB2312"/>
                <w:sz w:val="20"/>
                <w:szCs w:val="20"/>
              </w:rPr>
              <w:t>0</w:t>
            </w:r>
          </w:p>
        </w:tc>
        <w:tc>
          <w:tcPr>
            <w:tcW w:w="1438" w:type="dxa"/>
            <w:tcBorders>
              <w:top w:val="nil"/>
              <w:left w:val="nil"/>
              <w:bottom w:val="single" w:sz="4" w:space="0" w:color="auto"/>
              <w:right w:val="single" w:sz="4" w:space="0" w:color="auto"/>
            </w:tcBorders>
            <w:vAlign w:val="center"/>
          </w:tcPr>
          <w:p w14:paraId="5768156D" w14:textId="77777777" w:rsidR="00A86510" w:rsidRDefault="00CE3181">
            <w:pPr>
              <w:widowControl/>
              <w:spacing w:line="240" w:lineRule="exact"/>
              <w:jc w:val="left"/>
              <w:rPr>
                <w:rFonts w:eastAsia="仿宋_GB2312"/>
                <w:sz w:val="20"/>
                <w:szCs w:val="20"/>
              </w:rPr>
            </w:pPr>
            <w:r>
              <w:rPr>
                <w:rFonts w:eastAsia="仿宋_GB2312"/>
                <w:sz w:val="20"/>
                <w:szCs w:val="20"/>
              </w:rPr>
              <w:t xml:space="preserve">　</w:t>
            </w:r>
          </w:p>
        </w:tc>
      </w:tr>
      <w:tr w:rsidR="00A86510" w14:paraId="3A3E53DA" w14:textId="77777777">
        <w:trPr>
          <w:jc w:val="center"/>
        </w:trPr>
        <w:tc>
          <w:tcPr>
            <w:tcW w:w="1080" w:type="dxa"/>
            <w:vMerge/>
            <w:tcBorders>
              <w:left w:val="single" w:sz="4" w:space="0" w:color="auto"/>
              <w:right w:val="single" w:sz="4" w:space="0" w:color="auto"/>
            </w:tcBorders>
            <w:vAlign w:val="center"/>
          </w:tcPr>
          <w:p w14:paraId="71325915" w14:textId="77777777" w:rsidR="00A86510" w:rsidRDefault="00A86510">
            <w:pPr>
              <w:spacing w:line="240" w:lineRule="exact"/>
              <w:jc w:val="left"/>
              <w:rPr>
                <w:rFonts w:eastAsia="仿宋_GB2312"/>
                <w:sz w:val="20"/>
                <w:szCs w:val="20"/>
              </w:rPr>
            </w:pPr>
          </w:p>
        </w:tc>
        <w:tc>
          <w:tcPr>
            <w:tcW w:w="1080" w:type="dxa"/>
            <w:vMerge/>
            <w:tcBorders>
              <w:left w:val="nil"/>
              <w:right w:val="single" w:sz="4" w:space="0" w:color="auto"/>
            </w:tcBorders>
            <w:vAlign w:val="center"/>
          </w:tcPr>
          <w:p w14:paraId="33907D28" w14:textId="77777777" w:rsidR="00A86510" w:rsidRDefault="00A86510">
            <w:pPr>
              <w:spacing w:line="240" w:lineRule="exact"/>
              <w:jc w:val="left"/>
              <w:rPr>
                <w:rFonts w:eastAsia="仿宋_GB2312"/>
                <w:sz w:val="20"/>
                <w:szCs w:val="20"/>
              </w:rPr>
            </w:pPr>
          </w:p>
        </w:tc>
        <w:tc>
          <w:tcPr>
            <w:tcW w:w="812" w:type="dxa"/>
            <w:vMerge w:val="restart"/>
            <w:tcBorders>
              <w:top w:val="nil"/>
              <w:left w:val="nil"/>
              <w:right w:val="single" w:sz="4" w:space="0" w:color="auto"/>
            </w:tcBorders>
            <w:vAlign w:val="center"/>
          </w:tcPr>
          <w:p w14:paraId="491E2B31" w14:textId="77777777" w:rsidR="00A86510" w:rsidRDefault="00CE3181">
            <w:pPr>
              <w:widowControl/>
              <w:spacing w:line="240" w:lineRule="exact"/>
              <w:jc w:val="center"/>
              <w:rPr>
                <w:rFonts w:eastAsia="仿宋_GB2312"/>
                <w:sz w:val="20"/>
                <w:szCs w:val="20"/>
              </w:rPr>
            </w:pPr>
            <w:r>
              <w:rPr>
                <w:rFonts w:eastAsia="仿宋_GB2312"/>
                <w:sz w:val="20"/>
                <w:szCs w:val="20"/>
              </w:rPr>
              <w:t>质量指标</w:t>
            </w:r>
          </w:p>
        </w:tc>
        <w:tc>
          <w:tcPr>
            <w:tcW w:w="1492" w:type="dxa"/>
            <w:gridSpan w:val="2"/>
            <w:tcBorders>
              <w:top w:val="nil"/>
              <w:left w:val="nil"/>
              <w:bottom w:val="single" w:sz="4" w:space="0" w:color="auto"/>
              <w:right w:val="single" w:sz="4" w:space="0" w:color="auto"/>
            </w:tcBorders>
            <w:vAlign w:val="center"/>
          </w:tcPr>
          <w:p w14:paraId="256BD177" w14:textId="77777777" w:rsidR="00A86510" w:rsidRDefault="00CE3181">
            <w:pPr>
              <w:widowControl/>
              <w:spacing w:line="240" w:lineRule="exact"/>
              <w:jc w:val="center"/>
              <w:rPr>
                <w:rFonts w:eastAsia="仿宋_GB2312"/>
                <w:sz w:val="20"/>
                <w:szCs w:val="20"/>
              </w:rPr>
            </w:pPr>
            <w:r>
              <w:rPr>
                <w:rFonts w:ascii="仿宋_GB2312" w:eastAsia="仿宋_GB2312" w:hint="eastAsia"/>
                <w:sz w:val="18"/>
                <w:szCs w:val="18"/>
              </w:rPr>
              <w:t>财政项目完成优良率</w:t>
            </w:r>
          </w:p>
        </w:tc>
        <w:tc>
          <w:tcPr>
            <w:tcW w:w="1311" w:type="dxa"/>
            <w:tcBorders>
              <w:top w:val="nil"/>
              <w:left w:val="nil"/>
              <w:bottom w:val="single" w:sz="4" w:space="0" w:color="auto"/>
              <w:right w:val="single" w:sz="4" w:space="0" w:color="auto"/>
            </w:tcBorders>
            <w:vAlign w:val="center"/>
          </w:tcPr>
          <w:p w14:paraId="344F93D4" w14:textId="77777777" w:rsidR="00A86510" w:rsidRDefault="00CE3181">
            <w:pPr>
              <w:widowControl/>
              <w:spacing w:line="240" w:lineRule="exact"/>
              <w:jc w:val="left"/>
              <w:rPr>
                <w:rFonts w:eastAsia="仿宋_GB2312"/>
                <w:sz w:val="20"/>
                <w:szCs w:val="20"/>
              </w:rPr>
            </w:pPr>
            <w:r>
              <w:rPr>
                <w:rFonts w:ascii="仿宋_GB2312" w:eastAsia="仿宋_GB2312" w:hint="eastAsia"/>
                <w:sz w:val="18"/>
                <w:szCs w:val="18"/>
              </w:rPr>
              <w:t>85%以上</w:t>
            </w:r>
          </w:p>
        </w:tc>
        <w:tc>
          <w:tcPr>
            <w:tcW w:w="1269" w:type="dxa"/>
            <w:tcBorders>
              <w:top w:val="nil"/>
              <w:left w:val="nil"/>
              <w:bottom w:val="single" w:sz="4" w:space="0" w:color="auto"/>
              <w:right w:val="single" w:sz="4" w:space="0" w:color="auto"/>
            </w:tcBorders>
            <w:vAlign w:val="center"/>
          </w:tcPr>
          <w:p w14:paraId="6BE6FE6F" w14:textId="77777777" w:rsidR="00A86510" w:rsidRDefault="00CE3181">
            <w:pPr>
              <w:widowControl/>
              <w:spacing w:line="240" w:lineRule="exact"/>
              <w:jc w:val="left"/>
              <w:rPr>
                <w:rFonts w:eastAsia="仿宋_GB2312"/>
                <w:sz w:val="20"/>
                <w:szCs w:val="20"/>
              </w:rPr>
            </w:pPr>
            <w:r>
              <w:rPr>
                <w:rFonts w:eastAsia="仿宋_GB2312"/>
                <w:sz w:val="20"/>
                <w:szCs w:val="20"/>
              </w:rPr>
              <w:t xml:space="preserve">　</w:t>
            </w:r>
            <w:r>
              <w:rPr>
                <w:rFonts w:eastAsia="仿宋_GB2312" w:hint="eastAsia"/>
                <w:sz w:val="20"/>
                <w:szCs w:val="20"/>
              </w:rPr>
              <w:t>8</w:t>
            </w:r>
            <w:r>
              <w:rPr>
                <w:rFonts w:eastAsia="仿宋_GB2312"/>
                <w:sz w:val="20"/>
                <w:szCs w:val="20"/>
              </w:rPr>
              <w:t>5%</w:t>
            </w:r>
            <w:r>
              <w:rPr>
                <w:rFonts w:eastAsia="仿宋_GB2312" w:hint="eastAsia"/>
                <w:sz w:val="20"/>
                <w:szCs w:val="20"/>
              </w:rPr>
              <w:t>以上</w:t>
            </w:r>
          </w:p>
        </w:tc>
        <w:tc>
          <w:tcPr>
            <w:tcW w:w="716" w:type="dxa"/>
            <w:tcBorders>
              <w:top w:val="nil"/>
              <w:left w:val="nil"/>
              <w:bottom w:val="single" w:sz="4" w:space="0" w:color="auto"/>
              <w:right w:val="single" w:sz="4" w:space="0" w:color="auto"/>
            </w:tcBorders>
            <w:vAlign w:val="center"/>
          </w:tcPr>
          <w:p w14:paraId="17BBE109" w14:textId="77777777" w:rsidR="00A86510" w:rsidRDefault="00CE3181">
            <w:pPr>
              <w:widowControl/>
              <w:spacing w:line="240" w:lineRule="exact"/>
              <w:jc w:val="left"/>
              <w:rPr>
                <w:rFonts w:eastAsia="仿宋_GB2312"/>
                <w:sz w:val="20"/>
                <w:szCs w:val="20"/>
              </w:rPr>
            </w:pPr>
            <w:r>
              <w:rPr>
                <w:rFonts w:eastAsia="仿宋_GB2312"/>
                <w:sz w:val="20"/>
                <w:szCs w:val="20"/>
              </w:rPr>
              <w:t xml:space="preserve">　</w:t>
            </w:r>
            <w:r>
              <w:rPr>
                <w:rFonts w:eastAsia="仿宋_GB2312"/>
                <w:sz w:val="20"/>
                <w:szCs w:val="20"/>
              </w:rPr>
              <w:t>5</w:t>
            </w:r>
          </w:p>
        </w:tc>
        <w:tc>
          <w:tcPr>
            <w:tcW w:w="881" w:type="dxa"/>
            <w:tcBorders>
              <w:top w:val="nil"/>
              <w:left w:val="nil"/>
              <w:bottom w:val="single" w:sz="4" w:space="0" w:color="auto"/>
              <w:right w:val="single" w:sz="4" w:space="0" w:color="auto"/>
            </w:tcBorders>
            <w:vAlign w:val="center"/>
          </w:tcPr>
          <w:p w14:paraId="1DB4E1BA" w14:textId="77777777" w:rsidR="00A86510" w:rsidRDefault="00CE3181">
            <w:pPr>
              <w:widowControl/>
              <w:spacing w:line="240" w:lineRule="exact"/>
              <w:jc w:val="center"/>
              <w:rPr>
                <w:rFonts w:eastAsia="仿宋_GB2312"/>
                <w:sz w:val="20"/>
                <w:szCs w:val="20"/>
              </w:rPr>
            </w:pPr>
            <w:r>
              <w:rPr>
                <w:rFonts w:eastAsia="仿宋_GB2312"/>
                <w:sz w:val="20"/>
                <w:szCs w:val="20"/>
              </w:rPr>
              <w:t xml:space="preserve">　</w:t>
            </w:r>
            <w:r>
              <w:rPr>
                <w:rFonts w:eastAsia="仿宋_GB2312"/>
                <w:sz w:val="20"/>
                <w:szCs w:val="20"/>
              </w:rPr>
              <w:t>5</w:t>
            </w:r>
          </w:p>
        </w:tc>
        <w:tc>
          <w:tcPr>
            <w:tcW w:w="1438" w:type="dxa"/>
            <w:tcBorders>
              <w:top w:val="nil"/>
              <w:left w:val="nil"/>
              <w:bottom w:val="single" w:sz="4" w:space="0" w:color="auto"/>
              <w:right w:val="single" w:sz="4" w:space="0" w:color="auto"/>
            </w:tcBorders>
            <w:vAlign w:val="center"/>
          </w:tcPr>
          <w:p w14:paraId="3F444CAD" w14:textId="77777777" w:rsidR="00A86510" w:rsidRDefault="00CE3181">
            <w:pPr>
              <w:widowControl/>
              <w:spacing w:line="240" w:lineRule="exact"/>
              <w:jc w:val="left"/>
              <w:rPr>
                <w:rFonts w:eastAsia="仿宋_GB2312"/>
                <w:sz w:val="20"/>
                <w:szCs w:val="20"/>
              </w:rPr>
            </w:pPr>
            <w:r>
              <w:rPr>
                <w:rFonts w:eastAsia="仿宋_GB2312"/>
                <w:sz w:val="20"/>
                <w:szCs w:val="20"/>
              </w:rPr>
              <w:t xml:space="preserve">　</w:t>
            </w:r>
          </w:p>
        </w:tc>
      </w:tr>
      <w:tr w:rsidR="00A86510" w14:paraId="0EAFFDD0" w14:textId="77777777">
        <w:trPr>
          <w:jc w:val="center"/>
        </w:trPr>
        <w:tc>
          <w:tcPr>
            <w:tcW w:w="1080" w:type="dxa"/>
            <w:vMerge/>
            <w:tcBorders>
              <w:left w:val="single" w:sz="4" w:space="0" w:color="auto"/>
              <w:right w:val="single" w:sz="4" w:space="0" w:color="auto"/>
            </w:tcBorders>
            <w:vAlign w:val="center"/>
          </w:tcPr>
          <w:p w14:paraId="0423A538" w14:textId="77777777" w:rsidR="00A86510" w:rsidRDefault="00A86510">
            <w:pPr>
              <w:spacing w:line="240" w:lineRule="exact"/>
              <w:jc w:val="left"/>
              <w:rPr>
                <w:rFonts w:eastAsia="仿宋_GB2312"/>
                <w:sz w:val="20"/>
                <w:szCs w:val="20"/>
              </w:rPr>
            </w:pPr>
          </w:p>
        </w:tc>
        <w:tc>
          <w:tcPr>
            <w:tcW w:w="1080" w:type="dxa"/>
            <w:vMerge/>
            <w:tcBorders>
              <w:left w:val="nil"/>
              <w:right w:val="single" w:sz="4" w:space="0" w:color="auto"/>
            </w:tcBorders>
            <w:vAlign w:val="center"/>
          </w:tcPr>
          <w:p w14:paraId="668612B5" w14:textId="77777777" w:rsidR="00A86510" w:rsidRDefault="00A86510">
            <w:pPr>
              <w:spacing w:line="240" w:lineRule="exact"/>
              <w:jc w:val="left"/>
              <w:rPr>
                <w:rFonts w:eastAsia="仿宋_GB2312"/>
                <w:sz w:val="20"/>
                <w:szCs w:val="20"/>
              </w:rPr>
            </w:pPr>
          </w:p>
        </w:tc>
        <w:tc>
          <w:tcPr>
            <w:tcW w:w="812" w:type="dxa"/>
            <w:vMerge/>
            <w:tcBorders>
              <w:left w:val="nil"/>
              <w:bottom w:val="single" w:sz="4" w:space="0" w:color="auto"/>
              <w:right w:val="single" w:sz="4" w:space="0" w:color="auto"/>
            </w:tcBorders>
            <w:vAlign w:val="center"/>
          </w:tcPr>
          <w:p w14:paraId="4088A0E4" w14:textId="77777777" w:rsidR="00A86510" w:rsidRDefault="00A86510">
            <w:pPr>
              <w:spacing w:line="240" w:lineRule="exact"/>
              <w:jc w:val="center"/>
              <w:rPr>
                <w:rFonts w:eastAsia="仿宋_GB2312"/>
                <w:sz w:val="20"/>
                <w:szCs w:val="20"/>
              </w:rPr>
            </w:pPr>
          </w:p>
        </w:tc>
        <w:tc>
          <w:tcPr>
            <w:tcW w:w="1492" w:type="dxa"/>
            <w:gridSpan w:val="2"/>
            <w:tcBorders>
              <w:top w:val="nil"/>
              <w:left w:val="nil"/>
              <w:bottom w:val="single" w:sz="4" w:space="0" w:color="auto"/>
              <w:right w:val="single" w:sz="4" w:space="0" w:color="auto"/>
            </w:tcBorders>
            <w:vAlign w:val="center"/>
          </w:tcPr>
          <w:p w14:paraId="54911D53" w14:textId="77777777" w:rsidR="00A86510" w:rsidRDefault="00CE3181">
            <w:pPr>
              <w:widowControl/>
              <w:spacing w:line="240" w:lineRule="exact"/>
              <w:jc w:val="center"/>
              <w:rPr>
                <w:rFonts w:eastAsia="仿宋_GB2312"/>
                <w:sz w:val="20"/>
                <w:szCs w:val="20"/>
              </w:rPr>
            </w:pPr>
            <w:r>
              <w:rPr>
                <w:rFonts w:hint="eastAsia"/>
                <w:sz w:val="18"/>
                <w:szCs w:val="18"/>
              </w:rPr>
              <w:t>资金使用合规性</w:t>
            </w:r>
          </w:p>
        </w:tc>
        <w:tc>
          <w:tcPr>
            <w:tcW w:w="1311" w:type="dxa"/>
            <w:tcBorders>
              <w:top w:val="nil"/>
              <w:left w:val="nil"/>
              <w:bottom w:val="single" w:sz="4" w:space="0" w:color="auto"/>
              <w:right w:val="single" w:sz="4" w:space="0" w:color="auto"/>
            </w:tcBorders>
            <w:vAlign w:val="center"/>
          </w:tcPr>
          <w:p w14:paraId="5E1ED277" w14:textId="77777777" w:rsidR="00A86510" w:rsidRDefault="00CE3181">
            <w:pPr>
              <w:widowControl/>
              <w:spacing w:line="240" w:lineRule="exact"/>
              <w:jc w:val="left"/>
              <w:rPr>
                <w:rFonts w:eastAsia="仿宋_GB2312"/>
                <w:sz w:val="20"/>
                <w:szCs w:val="20"/>
              </w:rPr>
            </w:pPr>
            <w:r>
              <w:rPr>
                <w:rFonts w:ascii="仿宋_GB2312" w:eastAsia="仿宋_GB2312" w:hint="eastAsia"/>
                <w:sz w:val="18"/>
                <w:szCs w:val="18"/>
              </w:rPr>
              <w:t>资金使用合法合规</w:t>
            </w:r>
          </w:p>
        </w:tc>
        <w:tc>
          <w:tcPr>
            <w:tcW w:w="1269" w:type="dxa"/>
            <w:tcBorders>
              <w:top w:val="nil"/>
              <w:left w:val="nil"/>
              <w:bottom w:val="single" w:sz="4" w:space="0" w:color="auto"/>
              <w:right w:val="single" w:sz="4" w:space="0" w:color="auto"/>
            </w:tcBorders>
            <w:vAlign w:val="center"/>
          </w:tcPr>
          <w:p w14:paraId="5F7D0CD9" w14:textId="77777777" w:rsidR="00A86510" w:rsidRDefault="00CE3181">
            <w:pPr>
              <w:widowControl/>
              <w:spacing w:line="240" w:lineRule="exact"/>
              <w:jc w:val="left"/>
              <w:rPr>
                <w:rFonts w:eastAsia="仿宋_GB2312"/>
                <w:sz w:val="20"/>
                <w:szCs w:val="20"/>
              </w:rPr>
            </w:pPr>
            <w:r>
              <w:rPr>
                <w:rFonts w:eastAsia="仿宋_GB2312"/>
                <w:sz w:val="20"/>
                <w:szCs w:val="20"/>
              </w:rPr>
              <w:t xml:space="preserve">　</w:t>
            </w:r>
            <w:r>
              <w:rPr>
                <w:rFonts w:eastAsia="仿宋_GB2312" w:hint="eastAsia"/>
                <w:sz w:val="20"/>
                <w:szCs w:val="20"/>
              </w:rPr>
              <w:t>1</w:t>
            </w:r>
            <w:r>
              <w:rPr>
                <w:rFonts w:eastAsia="仿宋_GB2312"/>
                <w:sz w:val="20"/>
                <w:szCs w:val="20"/>
              </w:rPr>
              <w:t>00</w:t>
            </w:r>
            <w:r>
              <w:rPr>
                <w:rFonts w:eastAsia="仿宋_GB2312" w:hint="eastAsia"/>
                <w:sz w:val="20"/>
                <w:szCs w:val="20"/>
              </w:rPr>
              <w:t>%</w:t>
            </w:r>
          </w:p>
        </w:tc>
        <w:tc>
          <w:tcPr>
            <w:tcW w:w="716" w:type="dxa"/>
            <w:tcBorders>
              <w:top w:val="nil"/>
              <w:left w:val="nil"/>
              <w:bottom w:val="single" w:sz="4" w:space="0" w:color="auto"/>
              <w:right w:val="single" w:sz="4" w:space="0" w:color="auto"/>
            </w:tcBorders>
            <w:vAlign w:val="center"/>
          </w:tcPr>
          <w:p w14:paraId="5B62D711" w14:textId="77777777" w:rsidR="00A86510" w:rsidRDefault="00CE3181">
            <w:pPr>
              <w:widowControl/>
              <w:spacing w:line="240" w:lineRule="exact"/>
              <w:jc w:val="left"/>
              <w:rPr>
                <w:rFonts w:eastAsia="仿宋_GB2312"/>
                <w:sz w:val="20"/>
                <w:szCs w:val="20"/>
              </w:rPr>
            </w:pPr>
            <w:r>
              <w:rPr>
                <w:rFonts w:eastAsia="仿宋_GB2312"/>
                <w:sz w:val="20"/>
                <w:szCs w:val="20"/>
              </w:rPr>
              <w:t xml:space="preserve">　</w:t>
            </w:r>
            <w:r>
              <w:rPr>
                <w:rFonts w:eastAsia="仿宋_GB2312"/>
                <w:sz w:val="20"/>
                <w:szCs w:val="20"/>
              </w:rPr>
              <w:t>5</w:t>
            </w:r>
          </w:p>
        </w:tc>
        <w:tc>
          <w:tcPr>
            <w:tcW w:w="881" w:type="dxa"/>
            <w:tcBorders>
              <w:top w:val="nil"/>
              <w:left w:val="nil"/>
              <w:bottom w:val="single" w:sz="4" w:space="0" w:color="auto"/>
              <w:right w:val="single" w:sz="4" w:space="0" w:color="auto"/>
            </w:tcBorders>
            <w:vAlign w:val="center"/>
          </w:tcPr>
          <w:p w14:paraId="79E19923" w14:textId="77777777" w:rsidR="00A86510" w:rsidRDefault="00CE3181">
            <w:pPr>
              <w:widowControl/>
              <w:spacing w:line="240" w:lineRule="exact"/>
              <w:jc w:val="center"/>
              <w:rPr>
                <w:rFonts w:eastAsia="仿宋_GB2312"/>
                <w:sz w:val="20"/>
                <w:szCs w:val="20"/>
              </w:rPr>
            </w:pPr>
            <w:r>
              <w:rPr>
                <w:rFonts w:eastAsia="仿宋_GB2312"/>
                <w:sz w:val="20"/>
                <w:szCs w:val="20"/>
              </w:rPr>
              <w:t xml:space="preserve">　</w:t>
            </w:r>
            <w:r>
              <w:rPr>
                <w:rFonts w:eastAsia="仿宋_GB2312"/>
                <w:sz w:val="20"/>
                <w:szCs w:val="20"/>
              </w:rPr>
              <w:t>5</w:t>
            </w:r>
          </w:p>
        </w:tc>
        <w:tc>
          <w:tcPr>
            <w:tcW w:w="1438" w:type="dxa"/>
            <w:tcBorders>
              <w:top w:val="nil"/>
              <w:left w:val="nil"/>
              <w:bottom w:val="single" w:sz="4" w:space="0" w:color="auto"/>
              <w:right w:val="single" w:sz="4" w:space="0" w:color="auto"/>
            </w:tcBorders>
            <w:vAlign w:val="center"/>
          </w:tcPr>
          <w:p w14:paraId="5EBCDE7B" w14:textId="77777777" w:rsidR="00A86510" w:rsidRDefault="00CE3181">
            <w:pPr>
              <w:widowControl/>
              <w:spacing w:line="240" w:lineRule="exact"/>
              <w:jc w:val="left"/>
              <w:rPr>
                <w:rFonts w:eastAsia="仿宋_GB2312"/>
                <w:sz w:val="20"/>
                <w:szCs w:val="20"/>
              </w:rPr>
            </w:pPr>
            <w:r>
              <w:rPr>
                <w:rFonts w:eastAsia="仿宋_GB2312"/>
                <w:sz w:val="20"/>
                <w:szCs w:val="20"/>
              </w:rPr>
              <w:t xml:space="preserve">　</w:t>
            </w:r>
          </w:p>
        </w:tc>
      </w:tr>
      <w:tr w:rsidR="00A86510" w14:paraId="0BFC8F42" w14:textId="77777777">
        <w:trPr>
          <w:trHeight w:hRule="exact" w:val="567"/>
          <w:jc w:val="center"/>
        </w:trPr>
        <w:tc>
          <w:tcPr>
            <w:tcW w:w="1080" w:type="dxa"/>
            <w:vMerge/>
            <w:tcBorders>
              <w:left w:val="single" w:sz="4" w:space="0" w:color="auto"/>
              <w:right w:val="single" w:sz="4" w:space="0" w:color="auto"/>
            </w:tcBorders>
            <w:vAlign w:val="center"/>
          </w:tcPr>
          <w:p w14:paraId="10A8C1F9" w14:textId="77777777" w:rsidR="00A86510" w:rsidRDefault="00A86510">
            <w:pPr>
              <w:spacing w:line="240" w:lineRule="exact"/>
              <w:jc w:val="left"/>
              <w:rPr>
                <w:rFonts w:eastAsia="仿宋_GB2312"/>
                <w:sz w:val="20"/>
                <w:szCs w:val="20"/>
              </w:rPr>
            </w:pPr>
          </w:p>
        </w:tc>
        <w:tc>
          <w:tcPr>
            <w:tcW w:w="1080" w:type="dxa"/>
            <w:vMerge/>
            <w:tcBorders>
              <w:left w:val="nil"/>
              <w:right w:val="single" w:sz="4" w:space="0" w:color="auto"/>
            </w:tcBorders>
            <w:vAlign w:val="center"/>
          </w:tcPr>
          <w:p w14:paraId="352623C8" w14:textId="77777777" w:rsidR="00A86510" w:rsidRDefault="00A86510">
            <w:pPr>
              <w:spacing w:line="240" w:lineRule="exact"/>
              <w:jc w:val="left"/>
              <w:rPr>
                <w:rFonts w:eastAsia="仿宋_GB2312"/>
                <w:sz w:val="20"/>
                <w:szCs w:val="20"/>
              </w:rPr>
            </w:pPr>
          </w:p>
        </w:tc>
        <w:tc>
          <w:tcPr>
            <w:tcW w:w="812" w:type="dxa"/>
            <w:vMerge w:val="restart"/>
            <w:tcBorders>
              <w:top w:val="single" w:sz="4" w:space="0" w:color="auto"/>
              <w:left w:val="nil"/>
              <w:right w:val="single" w:sz="4" w:space="0" w:color="auto"/>
            </w:tcBorders>
            <w:vAlign w:val="center"/>
          </w:tcPr>
          <w:p w14:paraId="13377D96" w14:textId="77777777" w:rsidR="00A86510" w:rsidRDefault="00CE3181">
            <w:pPr>
              <w:widowControl/>
              <w:spacing w:line="240" w:lineRule="exact"/>
              <w:jc w:val="center"/>
              <w:rPr>
                <w:rFonts w:eastAsia="仿宋_GB2312"/>
                <w:sz w:val="20"/>
                <w:szCs w:val="20"/>
              </w:rPr>
            </w:pPr>
            <w:r>
              <w:rPr>
                <w:rFonts w:eastAsia="仿宋_GB2312"/>
                <w:sz w:val="20"/>
                <w:szCs w:val="20"/>
              </w:rPr>
              <w:t>时效指标</w:t>
            </w:r>
          </w:p>
        </w:tc>
        <w:tc>
          <w:tcPr>
            <w:tcW w:w="1492" w:type="dxa"/>
            <w:gridSpan w:val="2"/>
            <w:tcBorders>
              <w:top w:val="nil"/>
              <w:left w:val="nil"/>
              <w:bottom w:val="single" w:sz="4" w:space="0" w:color="auto"/>
              <w:right w:val="single" w:sz="4" w:space="0" w:color="auto"/>
            </w:tcBorders>
            <w:vAlign w:val="center"/>
          </w:tcPr>
          <w:p w14:paraId="52D9935F" w14:textId="77777777" w:rsidR="00A86510" w:rsidRDefault="00CE3181">
            <w:pPr>
              <w:widowControl/>
              <w:spacing w:line="240" w:lineRule="exact"/>
              <w:jc w:val="center"/>
              <w:rPr>
                <w:rFonts w:eastAsia="仿宋_GB2312"/>
                <w:sz w:val="20"/>
                <w:szCs w:val="20"/>
              </w:rPr>
            </w:pPr>
            <w:r>
              <w:rPr>
                <w:rFonts w:ascii="仿宋_GB2312" w:eastAsia="仿宋_GB2312" w:hint="eastAsia"/>
                <w:sz w:val="18"/>
                <w:szCs w:val="18"/>
              </w:rPr>
              <w:t>财政项目完成时效性</w:t>
            </w:r>
          </w:p>
        </w:tc>
        <w:tc>
          <w:tcPr>
            <w:tcW w:w="1311" w:type="dxa"/>
            <w:tcBorders>
              <w:top w:val="nil"/>
              <w:left w:val="nil"/>
              <w:bottom w:val="single" w:sz="4" w:space="0" w:color="auto"/>
              <w:right w:val="single" w:sz="4" w:space="0" w:color="auto"/>
            </w:tcBorders>
            <w:vAlign w:val="center"/>
          </w:tcPr>
          <w:p w14:paraId="7FF77FF8" w14:textId="77777777" w:rsidR="00A86510" w:rsidRDefault="00CE3181">
            <w:pPr>
              <w:widowControl/>
              <w:spacing w:line="240" w:lineRule="exact"/>
              <w:jc w:val="left"/>
              <w:rPr>
                <w:rFonts w:eastAsia="仿宋_GB2312"/>
                <w:sz w:val="20"/>
                <w:szCs w:val="20"/>
              </w:rPr>
            </w:pPr>
            <w:r>
              <w:rPr>
                <w:rFonts w:ascii="仿宋_GB2312" w:eastAsia="仿宋_GB2312" w:hint="eastAsia"/>
                <w:sz w:val="18"/>
                <w:szCs w:val="18"/>
              </w:rPr>
              <w:t>按质按量完成各项目</w:t>
            </w:r>
          </w:p>
        </w:tc>
        <w:tc>
          <w:tcPr>
            <w:tcW w:w="1269" w:type="dxa"/>
            <w:tcBorders>
              <w:top w:val="nil"/>
              <w:left w:val="nil"/>
              <w:bottom w:val="single" w:sz="4" w:space="0" w:color="auto"/>
              <w:right w:val="single" w:sz="4" w:space="0" w:color="auto"/>
            </w:tcBorders>
            <w:vAlign w:val="center"/>
          </w:tcPr>
          <w:p w14:paraId="54F552D7" w14:textId="77777777" w:rsidR="00A86510" w:rsidRDefault="00CE3181">
            <w:pPr>
              <w:widowControl/>
              <w:spacing w:line="240" w:lineRule="exact"/>
              <w:jc w:val="left"/>
              <w:rPr>
                <w:rFonts w:eastAsia="仿宋_GB2312"/>
                <w:sz w:val="20"/>
                <w:szCs w:val="20"/>
              </w:rPr>
            </w:pPr>
            <w:r>
              <w:rPr>
                <w:rFonts w:eastAsia="仿宋_GB2312"/>
                <w:sz w:val="20"/>
                <w:szCs w:val="20"/>
              </w:rPr>
              <w:t xml:space="preserve">　</w:t>
            </w:r>
            <w:r>
              <w:rPr>
                <w:rFonts w:eastAsia="仿宋_GB2312" w:hint="eastAsia"/>
                <w:sz w:val="20"/>
                <w:szCs w:val="20"/>
              </w:rPr>
              <w:t>1</w:t>
            </w:r>
            <w:r>
              <w:rPr>
                <w:rFonts w:eastAsia="仿宋_GB2312"/>
                <w:sz w:val="20"/>
                <w:szCs w:val="20"/>
              </w:rPr>
              <w:t>00</w:t>
            </w:r>
            <w:r>
              <w:rPr>
                <w:rFonts w:eastAsia="仿宋_GB2312" w:hint="eastAsia"/>
                <w:sz w:val="20"/>
                <w:szCs w:val="20"/>
              </w:rPr>
              <w:t>%</w:t>
            </w:r>
          </w:p>
        </w:tc>
        <w:tc>
          <w:tcPr>
            <w:tcW w:w="716" w:type="dxa"/>
            <w:tcBorders>
              <w:top w:val="nil"/>
              <w:left w:val="nil"/>
              <w:bottom w:val="single" w:sz="4" w:space="0" w:color="auto"/>
              <w:right w:val="single" w:sz="4" w:space="0" w:color="auto"/>
            </w:tcBorders>
            <w:vAlign w:val="center"/>
          </w:tcPr>
          <w:p w14:paraId="6277E4C9" w14:textId="77777777" w:rsidR="00A86510" w:rsidRDefault="00CE3181">
            <w:pPr>
              <w:widowControl/>
              <w:spacing w:line="240" w:lineRule="exact"/>
              <w:jc w:val="center"/>
              <w:rPr>
                <w:rFonts w:eastAsia="仿宋_GB2312"/>
                <w:sz w:val="20"/>
                <w:szCs w:val="20"/>
              </w:rPr>
            </w:pPr>
            <w:r>
              <w:rPr>
                <w:rFonts w:eastAsia="仿宋_GB2312"/>
                <w:sz w:val="20"/>
                <w:szCs w:val="20"/>
              </w:rPr>
              <w:t>5</w:t>
            </w:r>
          </w:p>
        </w:tc>
        <w:tc>
          <w:tcPr>
            <w:tcW w:w="881" w:type="dxa"/>
            <w:tcBorders>
              <w:top w:val="nil"/>
              <w:left w:val="nil"/>
              <w:bottom w:val="single" w:sz="4" w:space="0" w:color="auto"/>
              <w:right w:val="single" w:sz="4" w:space="0" w:color="auto"/>
            </w:tcBorders>
            <w:vAlign w:val="center"/>
          </w:tcPr>
          <w:p w14:paraId="2C90D554" w14:textId="77777777" w:rsidR="00A86510" w:rsidRDefault="00CE3181">
            <w:pPr>
              <w:widowControl/>
              <w:spacing w:line="240" w:lineRule="exact"/>
              <w:jc w:val="center"/>
              <w:rPr>
                <w:rFonts w:eastAsia="仿宋_GB2312"/>
                <w:sz w:val="20"/>
                <w:szCs w:val="20"/>
              </w:rPr>
            </w:pPr>
            <w:r>
              <w:rPr>
                <w:rFonts w:eastAsia="仿宋_GB2312"/>
                <w:sz w:val="20"/>
                <w:szCs w:val="20"/>
              </w:rPr>
              <w:t>5</w:t>
            </w:r>
          </w:p>
        </w:tc>
        <w:tc>
          <w:tcPr>
            <w:tcW w:w="1438" w:type="dxa"/>
            <w:tcBorders>
              <w:top w:val="nil"/>
              <w:left w:val="nil"/>
              <w:bottom w:val="single" w:sz="4" w:space="0" w:color="auto"/>
              <w:right w:val="single" w:sz="4" w:space="0" w:color="auto"/>
            </w:tcBorders>
            <w:vAlign w:val="center"/>
          </w:tcPr>
          <w:p w14:paraId="4B54B6FB" w14:textId="77777777" w:rsidR="00A86510" w:rsidRDefault="00CE3181">
            <w:pPr>
              <w:widowControl/>
              <w:spacing w:line="240" w:lineRule="exact"/>
              <w:jc w:val="left"/>
              <w:rPr>
                <w:rFonts w:eastAsia="仿宋_GB2312"/>
                <w:sz w:val="20"/>
                <w:szCs w:val="20"/>
              </w:rPr>
            </w:pPr>
            <w:r>
              <w:rPr>
                <w:rFonts w:eastAsia="仿宋_GB2312"/>
                <w:sz w:val="20"/>
                <w:szCs w:val="20"/>
              </w:rPr>
              <w:t xml:space="preserve">　</w:t>
            </w:r>
          </w:p>
        </w:tc>
      </w:tr>
      <w:tr w:rsidR="00A86510" w14:paraId="03CF56D4" w14:textId="77777777">
        <w:trPr>
          <w:trHeight w:hRule="exact" w:val="567"/>
          <w:jc w:val="center"/>
        </w:trPr>
        <w:tc>
          <w:tcPr>
            <w:tcW w:w="1080" w:type="dxa"/>
            <w:vMerge/>
            <w:tcBorders>
              <w:left w:val="single" w:sz="4" w:space="0" w:color="auto"/>
              <w:right w:val="single" w:sz="4" w:space="0" w:color="auto"/>
            </w:tcBorders>
            <w:vAlign w:val="center"/>
          </w:tcPr>
          <w:p w14:paraId="731082CF" w14:textId="77777777" w:rsidR="00A86510" w:rsidRDefault="00A86510">
            <w:pPr>
              <w:spacing w:line="240" w:lineRule="exact"/>
              <w:jc w:val="left"/>
              <w:rPr>
                <w:rFonts w:eastAsia="仿宋_GB2312"/>
                <w:sz w:val="20"/>
                <w:szCs w:val="20"/>
              </w:rPr>
            </w:pPr>
          </w:p>
        </w:tc>
        <w:tc>
          <w:tcPr>
            <w:tcW w:w="1080" w:type="dxa"/>
            <w:vMerge/>
            <w:tcBorders>
              <w:left w:val="nil"/>
              <w:right w:val="single" w:sz="4" w:space="0" w:color="auto"/>
            </w:tcBorders>
            <w:vAlign w:val="center"/>
          </w:tcPr>
          <w:p w14:paraId="5B772301" w14:textId="77777777" w:rsidR="00A86510" w:rsidRDefault="00A86510">
            <w:pPr>
              <w:spacing w:line="240" w:lineRule="exact"/>
              <w:jc w:val="left"/>
              <w:rPr>
                <w:rFonts w:eastAsia="仿宋_GB2312"/>
                <w:sz w:val="20"/>
                <w:szCs w:val="20"/>
              </w:rPr>
            </w:pPr>
          </w:p>
        </w:tc>
        <w:tc>
          <w:tcPr>
            <w:tcW w:w="812" w:type="dxa"/>
            <w:vMerge/>
            <w:tcBorders>
              <w:left w:val="nil"/>
              <w:bottom w:val="single" w:sz="4" w:space="0" w:color="auto"/>
              <w:right w:val="single" w:sz="4" w:space="0" w:color="auto"/>
            </w:tcBorders>
            <w:vAlign w:val="center"/>
          </w:tcPr>
          <w:p w14:paraId="0486B51C" w14:textId="77777777" w:rsidR="00A86510" w:rsidRDefault="00A86510">
            <w:pPr>
              <w:widowControl/>
              <w:spacing w:line="240" w:lineRule="exact"/>
              <w:jc w:val="center"/>
              <w:rPr>
                <w:rFonts w:eastAsia="仿宋_GB2312"/>
                <w:sz w:val="20"/>
                <w:szCs w:val="20"/>
              </w:rPr>
            </w:pPr>
          </w:p>
        </w:tc>
        <w:tc>
          <w:tcPr>
            <w:tcW w:w="1492" w:type="dxa"/>
            <w:gridSpan w:val="2"/>
            <w:tcBorders>
              <w:top w:val="nil"/>
              <w:left w:val="nil"/>
              <w:bottom w:val="single" w:sz="4" w:space="0" w:color="auto"/>
              <w:right w:val="single" w:sz="4" w:space="0" w:color="auto"/>
            </w:tcBorders>
            <w:vAlign w:val="center"/>
          </w:tcPr>
          <w:p w14:paraId="3EDE9B2F" w14:textId="77777777" w:rsidR="00A86510" w:rsidRDefault="00CE3181">
            <w:pPr>
              <w:widowControl/>
              <w:spacing w:line="240" w:lineRule="exact"/>
              <w:jc w:val="center"/>
              <w:rPr>
                <w:rFonts w:eastAsia="仿宋_GB2312"/>
                <w:sz w:val="20"/>
                <w:szCs w:val="20"/>
              </w:rPr>
            </w:pPr>
            <w:r>
              <w:rPr>
                <w:rFonts w:ascii="仿宋_GB2312" w:eastAsia="仿宋_GB2312" w:hint="eastAsia"/>
                <w:sz w:val="18"/>
                <w:szCs w:val="18"/>
              </w:rPr>
              <w:t>预算资金使用及时性</w:t>
            </w:r>
          </w:p>
        </w:tc>
        <w:tc>
          <w:tcPr>
            <w:tcW w:w="1311" w:type="dxa"/>
            <w:tcBorders>
              <w:top w:val="nil"/>
              <w:left w:val="nil"/>
              <w:bottom w:val="single" w:sz="4" w:space="0" w:color="auto"/>
              <w:right w:val="single" w:sz="4" w:space="0" w:color="auto"/>
            </w:tcBorders>
            <w:vAlign w:val="center"/>
          </w:tcPr>
          <w:p w14:paraId="7CF433C3" w14:textId="77777777" w:rsidR="00A86510" w:rsidRDefault="00CE3181">
            <w:pPr>
              <w:widowControl/>
              <w:spacing w:line="240" w:lineRule="exact"/>
              <w:jc w:val="left"/>
              <w:rPr>
                <w:rFonts w:eastAsia="仿宋_GB2312"/>
                <w:sz w:val="20"/>
                <w:szCs w:val="20"/>
              </w:rPr>
            </w:pPr>
            <w:r>
              <w:rPr>
                <w:rFonts w:ascii="仿宋_GB2312" w:eastAsia="仿宋_GB2312" w:hint="eastAsia"/>
                <w:sz w:val="18"/>
                <w:szCs w:val="18"/>
              </w:rPr>
              <w:t>各专项资金在规定时间内完成使用</w:t>
            </w:r>
          </w:p>
        </w:tc>
        <w:tc>
          <w:tcPr>
            <w:tcW w:w="1269" w:type="dxa"/>
            <w:tcBorders>
              <w:top w:val="nil"/>
              <w:left w:val="nil"/>
              <w:bottom w:val="single" w:sz="4" w:space="0" w:color="auto"/>
              <w:right w:val="single" w:sz="4" w:space="0" w:color="auto"/>
            </w:tcBorders>
            <w:vAlign w:val="center"/>
          </w:tcPr>
          <w:p w14:paraId="3F72A9F0" w14:textId="77777777" w:rsidR="00A86510" w:rsidRDefault="00CE3181">
            <w:pPr>
              <w:widowControl/>
              <w:spacing w:line="240" w:lineRule="exact"/>
              <w:jc w:val="left"/>
              <w:rPr>
                <w:rFonts w:eastAsia="仿宋_GB2312"/>
                <w:sz w:val="20"/>
                <w:szCs w:val="20"/>
              </w:rPr>
            </w:pPr>
            <w:r>
              <w:rPr>
                <w:rFonts w:eastAsia="仿宋_GB2312"/>
                <w:sz w:val="20"/>
                <w:szCs w:val="20"/>
              </w:rPr>
              <w:t xml:space="preserve">　</w:t>
            </w:r>
            <w:r>
              <w:rPr>
                <w:rFonts w:eastAsia="仿宋_GB2312" w:hint="eastAsia"/>
                <w:sz w:val="20"/>
                <w:szCs w:val="20"/>
              </w:rPr>
              <w:t>1</w:t>
            </w:r>
            <w:r>
              <w:rPr>
                <w:rFonts w:eastAsia="仿宋_GB2312"/>
                <w:sz w:val="20"/>
                <w:szCs w:val="20"/>
              </w:rPr>
              <w:t>00</w:t>
            </w:r>
            <w:r>
              <w:rPr>
                <w:rFonts w:eastAsia="仿宋_GB2312" w:hint="eastAsia"/>
                <w:sz w:val="20"/>
                <w:szCs w:val="20"/>
              </w:rPr>
              <w:t>%</w:t>
            </w:r>
          </w:p>
        </w:tc>
        <w:tc>
          <w:tcPr>
            <w:tcW w:w="716" w:type="dxa"/>
            <w:tcBorders>
              <w:top w:val="nil"/>
              <w:left w:val="nil"/>
              <w:bottom w:val="single" w:sz="4" w:space="0" w:color="auto"/>
              <w:right w:val="single" w:sz="4" w:space="0" w:color="auto"/>
            </w:tcBorders>
            <w:vAlign w:val="center"/>
          </w:tcPr>
          <w:p w14:paraId="2CEE3DD2" w14:textId="77777777" w:rsidR="00A86510" w:rsidRDefault="00CE3181">
            <w:pPr>
              <w:widowControl/>
              <w:spacing w:line="240" w:lineRule="exact"/>
              <w:jc w:val="center"/>
              <w:rPr>
                <w:rFonts w:eastAsia="仿宋_GB2312"/>
                <w:sz w:val="20"/>
                <w:szCs w:val="20"/>
              </w:rPr>
            </w:pPr>
            <w:r>
              <w:rPr>
                <w:rFonts w:eastAsia="仿宋_GB2312"/>
                <w:sz w:val="20"/>
                <w:szCs w:val="20"/>
              </w:rPr>
              <w:t>5</w:t>
            </w:r>
          </w:p>
        </w:tc>
        <w:tc>
          <w:tcPr>
            <w:tcW w:w="881" w:type="dxa"/>
            <w:tcBorders>
              <w:top w:val="nil"/>
              <w:left w:val="nil"/>
              <w:bottom w:val="single" w:sz="4" w:space="0" w:color="auto"/>
              <w:right w:val="single" w:sz="4" w:space="0" w:color="auto"/>
            </w:tcBorders>
            <w:vAlign w:val="center"/>
          </w:tcPr>
          <w:p w14:paraId="4AC66EC4" w14:textId="77777777" w:rsidR="00A86510" w:rsidRDefault="00CE3181">
            <w:pPr>
              <w:widowControl/>
              <w:spacing w:line="240" w:lineRule="exact"/>
              <w:jc w:val="center"/>
              <w:rPr>
                <w:rFonts w:eastAsia="仿宋_GB2312"/>
                <w:sz w:val="20"/>
                <w:szCs w:val="20"/>
              </w:rPr>
            </w:pPr>
            <w:r>
              <w:rPr>
                <w:rFonts w:eastAsia="仿宋_GB2312"/>
                <w:sz w:val="20"/>
                <w:szCs w:val="20"/>
              </w:rPr>
              <w:t>5</w:t>
            </w:r>
          </w:p>
        </w:tc>
        <w:tc>
          <w:tcPr>
            <w:tcW w:w="1438" w:type="dxa"/>
            <w:tcBorders>
              <w:top w:val="nil"/>
              <w:left w:val="nil"/>
              <w:bottom w:val="single" w:sz="4" w:space="0" w:color="auto"/>
              <w:right w:val="single" w:sz="4" w:space="0" w:color="auto"/>
            </w:tcBorders>
            <w:vAlign w:val="center"/>
          </w:tcPr>
          <w:p w14:paraId="39942800" w14:textId="77777777" w:rsidR="00A86510" w:rsidRDefault="00CE3181">
            <w:pPr>
              <w:widowControl/>
              <w:spacing w:line="240" w:lineRule="exact"/>
              <w:jc w:val="left"/>
              <w:rPr>
                <w:rFonts w:eastAsia="仿宋_GB2312"/>
                <w:sz w:val="20"/>
                <w:szCs w:val="20"/>
              </w:rPr>
            </w:pPr>
            <w:r>
              <w:rPr>
                <w:rFonts w:eastAsia="仿宋_GB2312"/>
                <w:sz w:val="20"/>
                <w:szCs w:val="20"/>
              </w:rPr>
              <w:t xml:space="preserve">　</w:t>
            </w:r>
          </w:p>
        </w:tc>
      </w:tr>
      <w:tr w:rsidR="00A86510" w14:paraId="0CBD651F" w14:textId="77777777">
        <w:trPr>
          <w:trHeight w:hRule="exact" w:val="567"/>
          <w:jc w:val="center"/>
        </w:trPr>
        <w:tc>
          <w:tcPr>
            <w:tcW w:w="1080" w:type="dxa"/>
            <w:vMerge/>
            <w:tcBorders>
              <w:left w:val="single" w:sz="4" w:space="0" w:color="auto"/>
              <w:right w:val="single" w:sz="4" w:space="0" w:color="auto"/>
            </w:tcBorders>
            <w:vAlign w:val="center"/>
          </w:tcPr>
          <w:p w14:paraId="4442B9CA" w14:textId="77777777" w:rsidR="00A86510" w:rsidRDefault="00A86510">
            <w:pPr>
              <w:spacing w:line="240" w:lineRule="exact"/>
              <w:jc w:val="left"/>
              <w:rPr>
                <w:rFonts w:eastAsia="仿宋_GB2312"/>
                <w:sz w:val="20"/>
                <w:szCs w:val="20"/>
              </w:rPr>
            </w:pPr>
          </w:p>
        </w:tc>
        <w:tc>
          <w:tcPr>
            <w:tcW w:w="1080" w:type="dxa"/>
            <w:vMerge/>
            <w:tcBorders>
              <w:left w:val="nil"/>
              <w:right w:val="single" w:sz="4" w:space="0" w:color="auto"/>
            </w:tcBorders>
            <w:vAlign w:val="center"/>
          </w:tcPr>
          <w:p w14:paraId="4EDE4BC1" w14:textId="77777777" w:rsidR="00A86510" w:rsidRDefault="00A86510">
            <w:pPr>
              <w:spacing w:line="240" w:lineRule="exact"/>
              <w:jc w:val="left"/>
              <w:rPr>
                <w:rFonts w:eastAsia="仿宋_GB2312"/>
                <w:sz w:val="20"/>
                <w:szCs w:val="20"/>
              </w:rPr>
            </w:pPr>
          </w:p>
        </w:tc>
        <w:tc>
          <w:tcPr>
            <w:tcW w:w="812" w:type="dxa"/>
            <w:vMerge w:val="restart"/>
            <w:tcBorders>
              <w:top w:val="nil"/>
              <w:left w:val="nil"/>
              <w:right w:val="single" w:sz="4" w:space="0" w:color="auto"/>
            </w:tcBorders>
            <w:vAlign w:val="center"/>
          </w:tcPr>
          <w:p w14:paraId="410D0EFE" w14:textId="77777777" w:rsidR="00A86510" w:rsidRDefault="00CE3181">
            <w:pPr>
              <w:widowControl/>
              <w:spacing w:line="240" w:lineRule="exact"/>
              <w:jc w:val="center"/>
            </w:pPr>
            <w:r>
              <w:rPr>
                <w:rFonts w:eastAsia="仿宋_GB2312" w:hint="eastAsia"/>
                <w:sz w:val="20"/>
                <w:szCs w:val="20"/>
              </w:rPr>
              <w:t>成本指标</w:t>
            </w:r>
          </w:p>
        </w:tc>
        <w:tc>
          <w:tcPr>
            <w:tcW w:w="1492" w:type="dxa"/>
            <w:gridSpan w:val="2"/>
            <w:tcBorders>
              <w:top w:val="nil"/>
              <w:left w:val="nil"/>
              <w:bottom w:val="single" w:sz="4" w:space="0" w:color="auto"/>
              <w:right w:val="single" w:sz="4" w:space="0" w:color="auto"/>
            </w:tcBorders>
            <w:vAlign w:val="center"/>
          </w:tcPr>
          <w:p w14:paraId="2D0504FC" w14:textId="77777777" w:rsidR="00A86510" w:rsidRDefault="00CE3181">
            <w:pPr>
              <w:widowControl/>
              <w:spacing w:line="240" w:lineRule="exact"/>
              <w:jc w:val="center"/>
              <w:rPr>
                <w:rFonts w:eastAsia="仿宋_GB2312"/>
                <w:sz w:val="20"/>
                <w:szCs w:val="20"/>
              </w:rPr>
            </w:pPr>
            <w:r>
              <w:rPr>
                <w:rFonts w:ascii="仿宋_GB2312" w:eastAsia="仿宋_GB2312" w:hint="eastAsia"/>
                <w:sz w:val="18"/>
                <w:szCs w:val="18"/>
              </w:rPr>
              <w:t>产业经营成本节约控制</w:t>
            </w:r>
          </w:p>
        </w:tc>
        <w:tc>
          <w:tcPr>
            <w:tcW w:w="1311" w:type="dxa"/>
            <w:tcBorders>
              <w:top w:val="nil"/>
              <w:left w:val="nil"/>
              <w:bottom w:val="single" w:sz="4" w:space="0" w:color="auto"/>
              <w:right w:val="single" w:sz="4" w:space="0" w:color="auto"/>
            </w:tcBorders>
            <w:vAlign w:val="center"/>
          </w:tcPr>
          <w:p w14:paraId="349D01CD" w14:textId="77777777" w:rsidR="00A86510" w:rsidRDefault="00CE3181">
            <w:pPr>
              <w:widowControl/>
              <w:spacing w:line="240" w:lineRule="exact"/>
              <w:jc w:val="left"/>
              <w:rPr>
                <w:rFonts w:eastAsia="仿宋_GB2312"/>
                <w:sz w:val="20"/>
                <w:szCs w:val="20"/>
              </w:rPr>
            </w:pPr>
            <w:r>
              <w:rPr>
                <w:rFonts w:ascii="仿宋_GB2312" w:eastAsia="仿宋_GB2312" w:hint="eastAsia"/>
                <w:sz w:val="18"/>
                <w:szCs w:val="18"/>
              </w:rPr>
              <w:t>经营项目成本按预算合理控制</w:t>
            </w:r>
          </w:p>
        </w:tc>
        <w:tc>
          <w:tcPr>
            <w:tcW w:w="1269" w:type="dxa"/>
            <w:tcBorders>
              <w:top w:val="nil"/>
              <w:left w:val="nil"/>
              <w:bottom w:val="single" w:sz="4" w:space="0" w:color="auto"/>
              <w:right w:val="single" w:sz="4" w:space="0" w:color="auto"/>
            </w:tcBorders>
            <w:vAlign w:val="center"/>
          </w:tcPr>
          <w:p w14:paraId="065AEF8A" w14:textId="77777777" w:rsidR="00A86510" w:rsidRDefault="00CE3181">
            <w:pPr>
              <w:widowControl/>
              <w:spacing w:line="240" w:lineRule="exact"/>
              <w:jc w:val="left"/>
              <w:rPr>
                <w:rFonts w:eastAsia="仿宋_GB2312"/>
                <w:sz w:val="20"/>
                <w:szCs w:val="20"/>
              </w:rPr>
            </w:pPr>
            <w:r>
              <w:rPr>
                <w:rFonts w:eastAsia="仿宋_GB2312"/>
                <w:sz w:val="20"/>
                <w:szCs w:val="20"/>
              </w:rPr>
              <w:t xml:space="preserve">　</w:t>
            </w:r>
            <w:r>
              <w:rPr>
                <w:rFonts w:eastAsia="仿宋_GB2312" w:hint="eastAsia"/>
                <w:sz w:val="20"/>
                <w:szCs w:val="20"/>
              </w:rPr>
              <w:t>1</w:t>
            </w:r>
            <w:r>
              <w:rPr>
                <w:rFonts w:eastAsia="仿宋_GB2312"/>
                <w:sz w:val="20"/>
                <w:szCs w:val="20"/>
              </w:rPr>
              <w:t>00</w:t>
            </w:r>
            <w:r>
              <w:rPr>
                <w:rFonts w:eastAsia="仿宋_GB2312" w:hint="eastAsia"/>
                <w:sz w:val="20"/>
                <w:szCs w:val="20"/>
              </w:rPr>
              <w:t>%</w:t>
            </w:r>
          </w:p>
        </w:tc>
        <w:tc>
          <w:tcPr>
            <w:tcW w:w="716" w:type="dxa"/>
            <w:tcBorders>
              <w:top w:val="nil"/>
              <w:left w:val="nil"/>
              <w:bottom w:val="single" w:sz="4" w:space="0" w:color="auto"/>
              <w:right w:val="single" w:sz="4" w:space="0" w:color="auto"/>
            </w:tcBorders>
            <w:vAlign w:val="center"/>
          </w:tcPr>
          <w:p w14:paraId="69A44158" w14:textId="77777777" w:rsidR="00A86510" w:rsidRDefault="00CE3181">
            <w:pPr>
              <w:widowControl/>
              <w:spacing w:line="240" w:lineRule="exact"/>
              <w:jc w:val="center"/>
              <w:rPr>
                <w:rFonts w:eastAsia="仿宋_GB2312"/>
                <w:sz w:val="20"/>
                <w:szCs w:val="20"/>
              </w:rPr>
            </w:pPr>
            <w:r>
              <w:rPr>
                <w:rFonts w:eastAsia="仿宋_GB2312"/>
                <w:sz w:val="20"/>
                <w:szCs w:val="20"/>
              </w:rPr>
              <w:t>5</w:t>
            </w:r>
          </w:p>
        </w:tc>
        <w:tc>
          <w:tcPr>
            <w:tcW w:w="881" w:type="dxa"/>
            <w:tcBorders>
              <w:top w:val="nil"/>
              <w:left w:val="nil"/>
              <w:bottom w:val="single" w:sz="4" w:space="0" w:color="auto"/>
              <w:right w:val="single" w:sz="4" w:space="0" w:color="auto"/>
            </w:tcBorders>
            <w:vAlign w:val="center"/>
          </w:tcPr>
          <w:p w14:paraId="5D6BC05B" w14:textId="77777777" w:rsidR="00A86510" w:rsidRDefault="00CE3181">
            <w:pPr>
              <w:widowControl/>
              <w:spacing w:line="240" w:lineRule="exact"/>
              <w:jc w:val="center"/>
              <w:rPr>
                <w:rFonts w:eastAsia="仿宋_GB2312"/>
                <w:sz w:val="20"/>
                <w:szCs w:val="20"/>
              </w:rPr>
            </w:pPr>
            <w:r>
              <w:rPr>
                <w:rFonts w:eastAsia="仿宋_GB2312"/>
                <w:sz w:val="20"/>
                <w:szCs w:val="20"/>
              </w:rPr>
              <w:t>5</w:t>
            </w:r>
          </w:p>
        </w:tc>
        <w:tc>
          <w:tcPr>
            <w:tcW w:w="1438" w:type="dxa"/>
            <w:tcBorders>
              <w:top w:val="nil"/>
              <w:left w:val="nil"/>
              <w:bottom w:val="single" w:sz="4" w:space="0" w:color="auto"/>
              <w:right w:val="single" w:sz="4" w:space="0" w:color="auto"/>
            </w:tcBorders>
            <w:vAlign w:val="center"/>
          </w:tcPr>
          <w:p w14:paraId="09BF58C6" w14:textId="77777777" w:rsidR="00A86510" w:rsidRDefault="00CE3181">
            <w:pPr>
              <w:widowControl/>
              <w:spacing w:line="240" w:lineRule="exact"/>
              <w:jc w:val="left"/>
              <w:rPr>
                <w:rFonts w:eastAsia="仿宋_GB2312"/>
                <w:sz w:val="20"/>
                <w:szCs w:val="20"/>
              </w:rPr>
            </w:pPr>
            <w:r>
              <w:rPr>
                <w:rFonts w:eastAsia="仿宋_GB2312"/>
                <w:sz w:val="20"/>
                <w:szCs w:val="20"/>
              </w:rPr>
              <w:t xml:space="preserve">　</w:t>
            </w:r>
          </w:p>
        </w:tc>
      </w:tr>
      <w:tr w:rsidR="00A86510" w14:paraId="13B87C9F" w14:textId="77777777">
        <w:trPr>
          <w:trHeight w:hRule="exact" w:val="567"/>
          <w:jc w:val="center"/>
        </w:trPr>
        <w:tc>
          <w:tcPr>
            <w:tcW w:w="1080" w:type="dxa"/>
            <w:vMerge/>
            <w:tcBorders>
              <w:left w:val="single" w:sz="4" w:space="0" w:color="auto"/>
              <w:right w:val="single" w:sz="4" w:space="0" w:color="auto"/>
            </w:tcBorders>
            <w:vAlign w:val="center"/>
          </w:tcPr>
          <w:p w14:paraId="58DD0AC9" w14:textId="77777777" w:rsidR="00A86510" w:rsidRDefault="00A86510">
            <w:pPr>
              <w:spacing w:line="240" w:lineRule="exact"/>
              <w:jc w:val="left"/>
              <w:rPr>
                <w:rFonts w:eastAsia="仿宋_GB2312"/>
                <w:sz w:val="20"/>
                <w:szCs w:val="20"/>
              </w:rPr>
            </w:pPr>
          </w:p>
        </w:tc>
        <w:tc>
          <w:tcPr>
            <w:tcW w:w="1080" w:type="dxa"/>
            <w:vMerge/>
            <w:tcBorders>
              <w:left w:val="nil"/>
              <w:bottom w:val="single" w:sz="4" w:space="0" w:color="auto"/>
              <w:right w:val="single" w:sz="4" w:space="0" w:color="auto"/>
            </w:tcBorders>
            <w:vAlign w:val="center"/>
          </w:tcPr>
          <w:p w14:paraId="32F3A786" w14:textId="77777777" w:rsidR="00A86510" w:rsidRDefault="00A86510">
            <w:pPr>
              <w:widowControl/>
              <w:spacing w:line="240" w:lineRule="exact"/>
              <w:jc w:val="left"/>
              <w:rPr>
                <w:rFonts w:eastAsia="仿宋_GB2312"/>
                <w:sz w:val="20"/>
                <w:szCs w:val="20"/>
              </w:rPr>
            </w:pPr>
          </w:p>
        </w:tc>
        <w:tc>
          <w:tcPr>
            <w:tcW w:w="812" w:type="dxa"/>
            <w:vMerge/>
            <w:tcBorders>
              <w:left w:val="nil"/>
              <w:bottom w:val="single" w:sz="4" w:space="0" w:color="auto"/>
              <w:right w:val="single" w:sz="4" w:space="0" w:color="auto"/>
            </w:tcBorders>
            <w:vAlign w:val="center"/>
          </w:tcPr>
          <w:p w14:paraId="486E85BD" w14:textId="77777777" w:rsidR="00A86510" w:rsidRDefault="00A86510">
            <w:pPr>
              <w:widowControl/>
              <w:spacing w:line="240" w:lineRule="exact"/>
              <w:jc w:val="left"/>
              <w:rPr>
                <w:rFonts w:eastAsia="仿宋_GB2312"/>
                <w:sz w:val="20"/>
                <w:szCs w:val="20"/>
              </w:rPr>
            </w:pPr>
          </w:p>
        </w:tc>
        <w:tc>
          <w:tcPr>
            <w:tcW w:w="1492" w:type="dxa"/>
            <w:gridSpan w:val="2"/>
            <w:tcBorders>
              <w:top w:val="nil"/>
              <w:left w:val="nil"/>
              <w:bottom w:val="single" w:sz="4" w:space="0" w:color="auto"/>
              <w:right w:val="single" w:sz="4" w:space="0" w:color="auto"/>
            </w:tcBorders>
            <w:vAlign w:val="center"/>
          </w:tcPr>
          <w:p w14:paraId="530D7721" w14:textId="77777777" w:rsidR="00A86510" w:rsidRDefault="00CE3181">
            <w:pPr>
              <w:widowControl/>
              <w:spacing w:line="240" w:lineRule="exact"/>
              <w:jc w:val="center"/>
              <w:rPr>
                <w:rFonts w:eastAsia="仿宋_GB2312"/>
                <w:sz w:val="20"/>
                <w:szCs w:val="20"/>
              </w:rPr>
            </w:pPr>
            <w:r>
              <w:rPr>
                <w:rFonts w:hint="eastAsia"/>
                <w:sz w:val="18"/>
                <w:szCs w:val="18"/>
              </w:rPr>
              <w:t>“三公”经费控制率</w:t>
            </w:r>
          </w:p>
        </w:tc>
        <w:tc>
          <w:tcPr>
            <w:tcW w:w="1311" w:type="dxa"/>
            <w:tcBorders>
              <w:top w:val="nil"/>
              <w:left w:val="nil"/>
              <w:bottom w:val="single" w:sz="4" w:space="0" w:color="auto"/>
              <w:right w:val="single" w:sz="4" w:space="0" w:color="auto"/>
            </w:tcBorders>
            <w:vAlign w:val="center"/>
          </w:tcPr>
          <w:p w14:paraId="46A0142A" w14:textId="77777777" w:rsidR="00A86510" w:rsidRDefault="00CE3181">
            <w:pPr>
              <w:widowControl/>
              <w:spacing w:line="240" w:lineRule="exact"/>
              <w:jc w:val="left"/>
              <w:rPr>
                <w:rFonts w:eastAsia="仿宋_GB2312"/>
                <w:sz w:val="20"/>
                <w:szCs w:val="20"/>
              </w:rPr>
            </w:pPr>
            <w:r>
              <w:rPr>
                <w:rFonts w:ascii="仿宋_GB2312" w:eastAsia="仿宋_GB2312" w:hint="eastAsia"/>
                <w:sz w:val="18"/>
                <w:szCs w:val="18"/>
              </w:rPr>
              <w:t>只减不增</w:t>
            </w:r>
          </w:p>
        </w:tc>
        <w:tc>
          <w:tcPr>
            <w:tcW w:w="1269" w:type="dxa"/>
            <w:tcBorders>
              <w:top w:val="nil"/>
              <w:left w:val="nil"/>
              <w:bottom w:val="single" w:sz="4" w:space="0" w:color="auto"/>
              <w:right w:val="single" w:sz="4" w:space="0" w:color="auto"/>
            </w:tcBorders>
            <w:vAlign w:val="center"/>
          </w:tcPr>
          <w:p w14:paraId="06326DAC" w14:textId="77777777" w:rsidR="00A86510" w:rsidRDefault="00CE3181">
            <w:pPr>
              <w:widowControl/>
              <w:spacing w:line="240" w:lineRule="exact"/>
              <w:jc w:val="center"/>
              <w:rPr>
                <w:rFonts w:eastAsia="仿宋_GB2312"/>
                <w:sz w:val="20"/>
                <w:szCs w:val="20"/>
              </w:rPr>
            </w:pPr>
            <w:r>
              <w:rPr>
                <w:rFonts w:eastAsia="仿宋_GB2312" w:hint="eastAsia"/>
                <w:sz w:val="20"/>
                <w:szCs w:val="20"/>
              </w:rPr>
              <w:t>持平</w:t>
            </w:r>
          </w:p>
        </w:tc>
        <w:tc>
          <w:tcPr>
            <w:tcW w:w="716" w:type="dxa"/>
            <w:tcBorders>
              <w:top w:val="nil"/>
              <w:left w:val="nil"/>
              <w:bottom w:val="single" w:sz="4" w:space="0" w:color="auto"/>
              <w:right w:val="single" w:sz="4" w:space="0" w:color="auto"/>
            </w:tcBorders>
            <w:vAlign w:val="center"/>
          </w:tcPr>
          <w:p w14:paraId="57A60DDD" w14:textId="77777777" w:rsidR="00A86510" w:rsidRDefault="00CE3181">
            <w:pPr>
              <w:widowControl/>
              <w:spacing w:line="240" w:lineRule="exact"/>
              <w:jc w:val="center"/>
              <w:rPr>
                <w:rFonts w:eastAsia="仿宋_GB2312"/>
                <w:sz w:val="20"/>
                <w:szCs w:val="20"/>
              </w:rPr>
            </w:pPr>
            <w:r>
              <w:rPr>
                <w:rFonts w:eastAsia="仿宋_GB2312"/>
                <w:sz w:val="20"/>
                <w:szCs w:val="20"/>
              </w:rPr>
              <w:t>5</w:t>
            </w:r>
          </w:p>
        </w:tc>
        <w:tc>
          <w:tcPr>
            <w:tcW w:w="881" w:type="dxa"/>
            <w:tcBorders>
              <w:top w:val="nil"/>
              <w:left w:val="nil"/>
              <w:bottom w:val="single" w:sz="4" w:space="0" w:color="auto"/>
              <w:right w:val="single" w:sz="4" w:space="0" w:color="auto"/>
            </w:tcBorders>
            <w:vAlign w:val="center"/>
          </w:tcPr>
          <w:p w14:paraId="186EC1D6" w14:textId="77777777" w:rsidR="00A86510" w:rsidRDefault="00CE3181">
            <w:pPr>
              <w:widowControl/>
              <w:spacing w:line="240" w:lineRule="exact"/>
              <w:jc w:val="center"/>
              <w:rPr>
                <w:rFonts w:eastAsia="仿宋_GB2312"/>
                <w:sz w:val="20"/>
                <w:szCs w:val="20"/>
              </w:rPr>
            </w:pPr>
            <w:r>
              <w:rPr>
                <w:rFonts w:eastAsia="仿宋_GB2312"/>
                <w:sz w:val="20"/>
                <w:szCs w:val="20"/>
              </w:rPr>
              <w:t>5</w:t>
            </w:r>
          </w:p>
        </w:tc>
        <w:tc>
          <w:tcPr>
            <w:tcW w:w="1438" w:type="dxa"/>
            <w:tcBorders>
              <w:top w:val="nil"/>
              <w:left w:val="nil"/>
              <w:bottom w:val="single" w:sz="4" w:space="0" w:color="auto"/>
              <w:right w:val="single" w:sz="4" w:space="0" w:color="auto"/>
            </w:tcBorders>
            <w:vAlign w:val="center"/>
          </w:tcPr>
          <w:p w14:paraId="6C0EED74" w14:textId="77777777" w:rsidR="00A86510" w:rsidRDefault="00CE3181">
            <w:pPr>
              <w:widowControl/>
              <w:spacing w:line="240" w:lineRule="exact"/>
              <w:jc w:val="left"/>
              <w:rPr>
                <w:rFonts w:eastAsia="仿宋_GB2312"/>
                <w:sz w:val="20"/>
                <w:szCs w:val="20"/>
              </w:rPr>
            </w:pPr>
            <w:r>
              <w:rPr>
                <w:rFonts w:eastAsia="仿宋_GB2312"/>
                <w:sz w:val="20"/>
                <w:szCs w:val="20"/>
              </w:rPr>
              <w:t xml:space="preserve">　</w:t>
            </w:r>
          </w:p>
        </w:tc>
      </w:tr>
      <w:tr w:rsidR="00A86510" w14:paraId="559D53A3" w14:textId="77777777">
        <w:trPr>
          <w:trHeight w:hRule="exact" w:val="567"/>
          <w:jc w:val="center"/>
        </w:trPr>
        <w:tc>
          <w:tcPr>
            <w:tcW w:w="1080" w:type="dxa"/>
            <w:vMerge/>
            <w:tcBorders>
              <w:left w:val="single" w:sz="4" w:space="0" w:color="auto"/>
              <w:right w:val="single" w:sz="4" w:space="0" w:color="auto"/>
            </w:tcBorders>
            <w:vAlign w:val="center"/>
          </w:tcPr>
          <w:p w14:paraId="27918E72" w14:textId="77777777" w:rsidR="00A86510" w:rsidRDefault="00A86510">
            <w:pPr>
              <w:spacing w:line="240" w:lineRule="exact"/>
              <w:jc w:val="left"/>
              <w:rPr>
                <w:rFonts w:eastAsia="仿宋_GB2312"/>
                <w:sz w:val="20"/>
                <w:szCs w:val="20"/>
              </w:rPr>
            </w:pPr>
          </w:p>
        </w:tc>
        <w:tc>
          <w:tcPr>
            <w:tcW w:w="1080" w:type="dxa"/>
            <w:vMerge w:val="restart"/>
            <w:tcBorders>
              <w:top w:val="nil"/>
              <w:left w:val="nil"/>
              <w:right w:val="single" w:sz="4" w:space="0" w:color="auto"/>
            </w:tcBorders>
            <w:vAlign w:val="center"/>
          </w:tcPr>
          <w:p w14:paraId="1612651D" w14:textId="77777777" w:rsidR="00A86510" w:rsidRDefault="00CE3181">
            <w:pPr>
              <w:widowControl/>
              <w:spacing w:line="240" w:lineRule="exact"/>
              <w:jc w:val="left"/>
              <w:rPr>
                <w:rFonts w:eastAsia="仿宋_GB2312"/>
                <w:sz w:val="20"/>
                <w:szCs w:val="20"/>
              </w:rPr>
            </w:pPr>
            <w:r>
              <w:rPr>
                <w:rFonts w:eastAsia="仿宋_GB2312"/>
                <w:sz w:val="20"/>
                <w:szCs w:val="20"/>
              </w:rPr>
              <w:t>效益指标</w:t>
            </w:r>
          </w:p>
          <w:p w14:paraId="5ABDB7C4" w14:textId="77777777" w:rsidR="00A86510" w:rsidRDefault="00A86510">
            <w:pPr>
              <w:widowControl/>
              <w:spacing w:line="240" w:lineRule="exact"/>
              <w:jc w:val="left"/>
              <w:rPr>
                <w:rFonts w:eastAsia="仿宋_GB2312"/>
                <w:sz w:val="20"/>
                <w:szCs w:val="20"/>
              </w:rPr>
            </w:pPr>
          </w:p>
          <w:p w14:paraId="3B3FB6D1" w14:textId="77777777" w:rsidR="00A86510" w:rsidRDefault="00CE3181">
            <w:pPr>
              <w:widowControl/>
              <w:spacing w:line="240" w:lineRule="exact"/>
              <w:jc w:val="left"/>
              <w:rPr>
                <w:rFonts w:eastAsia="仿宋_GB2312"/>
                <w:sz w:val="20"/>
                <w:szCs w:val="20"/>
              </w:rPr>
            </w:pPr>
            <w:r>
              <w:rPr>
                <w:rFonts w:eastAsia="仿宋_GB2312"/>
                <w:sz w:val="20"/>
                <w:szCs w:val="20"/>
              </w:rPr>
              <w:t>（</w:t>
            </w:r>
            <w:r>
              <w:rPr>
                <w:rFonts w:eastAsia="仿宋_GB2312"/>
                <w:sz w:val="20"/>
                <w:szCs w:val="20"/>
              </w:rPr>
              <w:t>30</w:t>
            </w:r>
            <w:r>
              <w:rPr>
                <w:rFonts w:eastAsia="仿宋_GB2312"/>
                <w:sz w:val="20"/>
                <w:szCs w:val="20"/>
              </w:rPr>
              <w:t>分）</w:t>
            </w:r>
          </w:p>
          <w:p w14:paraId="165536E3" w14:textId="77777777" w:rsidR="00A86510" w:rsidRDefault="00CE3181">
            <w:pPr>
              <w:widowControl/>
              <w:spacing w:line="240" w:lineRule="exact"/>
              <w:jc w:val="left"/>
              <w:rPr>
                <w:rFonts w:eastAsia="仿宋_GB2312"/>
                <w:sz w:val="20"/>
                <w:szCs w:val="20"/>
              </w:rPr>
            </w:pPr>
            <w:r>
              <w:rPr>
                <w:rFonts w:eastAsia="仿宋_GB2312"/>
                <w:sz w:val="20"/>
                <w:szCs w:val="20"/>
              </w:rPr>
              <w:t xml:space="preserve">　</w:t>
            </w:r>
          </w:p>
        </w:tc>
        <w:tc>
          <w:tcPr>
            <w:tcW w:w="812" w:type="dxa"/>
            <w:tcBorders>
              <w:top w:val="nil"/>
              <w:left w:val="nil"/>
              <w:bottom w:val="single" w:sz="4" w:space="0" w:color="auto"/>
              <w:right w:val="single" w:sz="4" w:space="0" w:color="auto"/>
            </w:tcBorders>
            <w:vAlign w:val="center"/>
          </w:tcPr>
          <w:p w14:paraId="5E275677" w14:textId="77777777" w:rsidR="00A86510" w:rsidRDefault="00CE3181">
            <w:pPr>
              <w:widowControl/>
              <w:spacing w:line="240" w:lineRule="exact"/>
              <w:jc w:val="center"/>
            </w:pPr>
            <w:r>
              <w:rPr>
                <w:rFonts w:eastAsia="仿宋_GB2312"/>
                <w:sz w:val="20"/>
                <w:szCs w:val="20"/>
              </w:rPr>
              <w:t>经济效</w:t>
            </w:r>
            <w:r>
              <w:rPr>
                <w:rFonts w:eastAsia="仿宋_GB2312" w:hint="eastAsia"/>
                <w:sz w:val="20"/>
                <w:szCs w:val="20"/>
              </w:rPr>
              <w:t>益指标</w:t>
            </w:r>
          </w:p>
        </w:tc>
        <w:tc>
          <w:tcPr>
            <w:tcW w:w="1492" w:type="dxa"/>
            <w:gridSpan w:val="2"/>
            <w:tcBorders>
              <w:top w:val="nil"/>
              <w:left w:val="nil"/>
              <w:bottom w:val="single" w:sz="4" w:space="0" w:color="auto"/>
              <w:right w:val="single" w:sz="4" w:space="0" w:color="auto"/>
            </w:tcBorders>
            <w:vAlign w:val="center"/>
          </w:tcPr>
          <w:p w14:paraId="262CEF52" w14:textId="77777777" w:rsidR="00A86510" w:rsidRDefault="00CE3181">
            <w:pPr>
              <w:widowControl/>
              <w:spacing w:line="240" w:lineRule="exact"/>
              <w:jc w:val="center"/>
              <w:rPr>
                <w:rFonts w:eastAsia="仿宋_GB2312"/>
                <w:sz w:val="20"/>
                <w:szCs w:val="20"/>
              </w:rPr>
            </w:pPr>
            <w:r>
              <w:rPr>
                <w:rFonts w:hint="eastAsia"/>
                <w:sz w:val="18"/>
                <w:szCs w:val="18"/>
              </w:rPr>
              <w:t>国有资产保值增值率</w:t>
            </w:r>
          </w:p>
        </w:tc>
        <w:tc>
          <w:tcPr>
            <w:tcW w:w="1311" w:type="dxa"/>
            <w:tcBorders>
              <w:top w:val="nil"/>
              <w:left w:val="nil"/>
              <w:bottom w:val="single" w:sz="4" w:space="0" w:color="auto"/>
              <w:right w:val="single" w:sz="4" w:space="0" w:color="auto"/>
            </w:tcBorders>
            <w:vAlign w:val="center"/>
          </w:tcPr>
          <w:p w14:paraId="24E5D955" w14:textId="77777777" w:rsidR="00A86510" w:rsidRDefault="00CE3181">
            <w:pPr>
              <w:widowControl/>
              <w:spacing w:line="240" w:lineRule="exact"/>
              <w:jc w:val="left"/>
              <w:rPr>
                <w:rFonts w:eastAsia="仿宋_GB2312"/>
                <w:sz w:val="20"/>
                <w:szCs w:val="20"/>
              </w:rPr>
            </w:pPr>
            <w:r>
              <w:rPr>
                <w:rFonts w:ascii="仿宋_GB2312" w:eastAsia="仿宋_GB2312" w:hint="eastAsia"/>
                <w:sz w:val="18"/>
                <w:szCs w:val="18"/>
              </w:rPr>
              <w:t>（期末数/期初数）</w:t>
            </w:r>
            <w:r>
              <w:rPr>
                <w:rFonts w:ascii="Wingdings 2" w:eastAsia="仿宋_GB2312" w:hAnsi="Wingdings 2"/>
                <w:sz w:val="18"/>
                <w:szCs w:val="18"/>
              </w:rPr>
              <w:t></w:t>
            </w:r>
            <w:r>
              <w:rPr>
                <w:rFonts w:ascii="仿宋_GB2312" w:eastAsia="仿宋_GB2312" w:hint="eastAsia"/>
                <w:sz w:val="18"/>
                <w:szCs w:val="18"/>
              </w:rPr>
              <w:t>100%</w:t>
            </w:r>
          </w:p>
        </w:tc>
        <w:tc>
          <w:tcPr>
            <w:tcW w:w="1269" w:type="dxa"/>
            <w:tcBorders>
              <w:top w:val="nil"/>
              <w:left w:val="nil"/>
              <w:bottom w:val="single" w:sz="4" w:space="0" w:color="auto"/>
              <w:right w:val="single" w:sz="4" w:space="0" w:color="auto"/>
            </w:tcBorders>
            <w:vAlign w:val="center"/>
          </w:tcPr>
          <w:p w14:paraId="20CF62BB" w14:textId="77777777" w:rsidR="00A86510" w:rsidRDefault="00CE3181">
            <w:pPr>
              <w:widowControl/>
              <w:spacing w:line="240" w:lineRule="exact"/>
              <w:jc w:val="center"/>
              <w:rPr>
                <w:rFonts w:eastAsia="仿宋_GB2312"/>
                <w:sz w:val="20"/>
                <w:szCs w:val="20"/>
              </w:rPr>
            </w:pPr>
            <w:r>
              <w:rPr>
                <w:rFonts w:eastAsia="仿宋_GB2312" w:hint="eastAsia"/>
                <w:sz w:val="20"/>
                <w:szCs w:val="20"/>
              </w:rPr>
              <w:t>1</w:t>
            </w:r>
            <w:r>
              <w:rPr>
                <w:rFonts w:eastAsia="仿宋_GB2312"/>
                <w:sz w:val="20"/>
                <w:szCs w:val="20"/>
              </w:rPr>
              <w:t>02</w:t>
            </w:r>
            <w:r>
              <w:rPr>
                <w:rFonts w:eastAsia="仿宋_GB2312" w:hint="eastAsia"/>
                <w:sz w:val="20"/>
                <w:szCs w:val="20"/>
              </w:rPr>
              <w:t>%</w:t>
            </w:r>
          </w:p>
        </w:tc>
        <w:tc>
          <w:tcPr>
            <w:tcW w:w="716" w:type="dxa"/>
            <w:tcBorders>
              <w:top w:val="nil"/>
              <w:left w:val="nil"/>
              <w:bottom w:val="single" w:sz="4" w:space="0" w:color="auto"/>
              <w:right w:val="single" w:sz="4" w:space="0" w:color="auto"/>
            </w:tcBorders>
            <w:vAlign w:val="center"/>
          </w:tcPr>
          <w:p w14:paraId="4F0B5309" w14:textId="77777777" w:rsidR="00A86510" w:rsidRDefault="00CE3181">
            <w:pPr>
              <w:widowControl/>
              <w:spacing w:line="240" w:lineRule="exact"/>
              <w:jc w:val="center"/>
              <w:rPr>
                <w:rFonts w:eastAsia="仿宋_GB2312"/>
                <w:sz w:val="20"/>
                <w:szCs w:val="20"/>
              </w:rPr>
            </w:pPr>
            <w:r>
              <w:rPr>
                <w:rFonts w:eastAsia="仿宋_GB2312"/>
                <w:sz w:val="20"/>
                <w:szCs w:val="20"/>
              </w:rPr>
              <w:t>5</w:t>
            </w:r>
          </w:p>
        </w:tc>
        <w:tc>
          <w:tcPr>
            <w:tcW w:w="881" w:type="dxa"/>
            <w:tcBorders>
              <w:top w:val="nil"/>
              <w:left w:val="nil"/>
              <w:bottom w:val="single" w:sz="4" w:space="0" w:color="auto"/>
              <w:right w:val="single" w:sz="4" w:space="0" w:color="auto"/>
            </w:tcBorders>
            <w:vAlign w:val="center"/>
          </w:tcPr>
          <w:p w14:paraId="007D5578" w14:textId="77777777" w:rsidR="00A86510" w:rsidRDefault="00CE3181">
            <w:pPr>
              <w:widowControl/>
              <w:spacing w:line="240" w:lineRule="exact"/>
              <w:jc w:val="center"/>
              <w:rPr>
                <w:rFonts w:eastAsia="仿宋_GB2312"/>
                <w:sz w:val="20"/>
                <w:szCs w:val="20"/>
              </w:rPr>
            </w:pPr>
            <w:r>
              <w:rPr>
                <w:rFonts w:eastAsia="仿宋_GB2312"/>
                <w:sz w:val="20"/>
                <w:szCs w:val="20"/>
              </w:rPr>
              <w:t>5</w:t>
            </w:r>
          </w:p>
        </w:tc>
        <w:tc>
          <w:tcPr>
            <w:tcW w:w="1438" w:type="dxa"/>
            <w:tcBorders>
              <w:top w:val="nil"/>
              <w:left w:val="nil"/>
              <w:bottom w:val="single" w:sz="4" w:space="0" w:color="auto"/>
              <w:right w:val="single" w:sz="4" w:space="0" w:color="auto"/>
            </w:tcBorders>
            <w:vAlign w:val="center"/>
          </w:tcPr>
          <w:p w14:paraId="63447DDC" w14:textId="77777777" w:rsidR="00A86510" w:rsidRDefault="00CE3181">
            <w:pPr>
              <w:widowControl/>
              <w:spacing w:line="240" w:lineRule="exact"/>
              <w:jc w:val="left"/>
              <w:rPr>
                <w:rFonts w:eastAsia="仿宋_GB2312"/>
                <w:sz w:val="20"/>
                <w:szCs w:val="20"/>
              </w:rPr>
            </w:pPr>
            <w:r>
              <w:rPr>
                <w:rFonts w:eastAsia="仿宋_GB2312"/>
                <w:sz w:val="20"/>
                <w:szCs w:val="20"/>
              </w:rPr>
              <w:t xml:space="preserve">　</w:t>
            </w:r>
          </w:p>
        </w:tc>
      </w:tr>
      <w:tr w:rsidR="00A86510" w14:paraId="218621C1" w14:textId="77777777">
        <w:trPr>
          <w:jc w:val="center"/>
        </w:trPr>
        <w:tc>
          <w:tcPr>
            <w:tcW w:w="1080" w:type="dxa"/>
            <w:vMerge/>
            <w:tcBorders>
              <w:left w:val="single" w:sz="4" w:space="0" w:color="auto"/>
              <w:right w:val="single" w:sz="4" w:space="0" w:color="auto"/>
            </w:tcBorders>
            <w:vAlign w:val="center"/>
          </w:tcPr>
          <w:p w14:paraId="0F9E7D0B" w14:textId="77777777" w:rsidR="00A86510" w:rsidRDefault="00A86510">
            <w:pPr>
              <w:spacing w:line="240" w:lineRule="exact"/>
              <w:jc w:val="left"/>
              <w:rPr>
                <w:rFonts w:eastAsia="仿宋_GB2312"/>
                <w:sz w:val="20"/>
                <w:szCs w:val="20"/>
              </w:rPr>
            </w:pPr>
          </w:p>
        </w:tc>
        <w:tc>
          <w:tcPr>
            <w:tcW w:w="1080" w:type="dxa"/>
            <w:vMerge/>
            <w:tcBorders>
              <w:left w:val="nil"/>
              <w:right w:val="single" w:sz="4" w:space="0" w:color="auto"/>
            </w:tcBorders>
            <w:vAlign w:val="center"/>
          </w:tcPr>
          <w:p w14:paraId="4E2FC6E4" w14:textId="77777777" w:rsidR="00A86510" w:rsidRDefault="00A86510">
            <w:pPr>
              <w:spacing w:line="240" w:lineRule="exact"/>
              <w:jc w:val="left"/>
              <w:rPr>
                <w:rFonts w:eastAsia="仿宋_GB2312"/>
                <w:sz w:val="20"/>
                <w:szCs w:val="20"/>
              </w:rPr>
            </w:pPr>
          </w:p>
        </w:tc>
        <w:tc>
          <w:tcPr>
            <w:tcW w:w="812" w:type="dxa"/>
            <w:vMerge w:val="restart"/>
            <w:tcBorders>
              <w:top w:val="single" w:sz="4" w:space="0" w:color="auto"/>
              <w:left w:val="nil"/>
              <w:right w:val="single" w:sz="4" w:space="0" w:color="auto"/>
            </w:tcBorders>
            <w:vAlign w:val="center"/>
          </w:tcPr>
          <w:p w14:paraId="19EE0600" w14:textId="77777777" w:rsidR="00A86510" w:rsidRDefault="00CE3181">
            <w:pPr>
              <w:widowControl/>
              <w:spacing w:line="240" w:lineRule="exact"/>
              <w:jc w:val="center"/>
              <w:rPr>
                <w:rFonts w:eastAsia="仿宋_GB2312"/>
                <w:sz w:val="20"/>
                <w:szCs w:val="20"/>
              </w:rPr>
            </w:pPr>
            <w:r>
              <w:rPr>
                <w:rFonts w:eastAsia="仿宋_GB2312"/>
                <w:sz w:val="20"/>
                <w:szCs w:val="20"/>
              </w:rPr>
              <w:t>社会效</w:t>
            </w:r>
          </w:p>
          <w:p w14:paraId="5B68FA6D" w14:textId="77777777" w:rsidR="00A86510" w:rsidRDefault="00CE3181">
            <w:pPr>
              <w:widowControl/>
              <w:spacing w:line="240" w:lineRule="exact"/>
              <w:jc w:val="center"/>
              <w:rPr>
                <w:rFonts w:eastAsia="仿宋_GB2312"/>
                <w:sz w:val="20"/>
                <w:szCs w:val="20"/>
              </w:rPr>
            </w:pPr>
            <w:r>
              <w:rPr>
                <w:rFonts w:eastAsia="仿宋_GB2312"/>
                <w:sz w:val="20"/>
                <w:szCs w:val="20"/>
              </w:rPr>
              <w:t>益指标</w:t>
            </w:r>
          </w:p>
        </w:tc>
        <w:tc>
          <w:tcPr>
            <w:tcW w:w="1492" w:type="dxa"/>
            <w:gridSpan w:val="2"/>
            <w:tcBorders>
              <w:top w:val="nil"/>
              <w:left w:val="nil"/>
              <w:bottom w:val="single" w:sz="4" w:space="0" w:color="auto"/>
              <w:right w:val="single" w:sz="4" w:space="0" w:color="auto"/>
            </w:tcBorders>
            <w:vAlign w:val="center"/>
          </w:tcPr>
          <w:p w14:paraId="655C0BED" w14:textId="77777777" w:rsidR="00A86510" w:rsidRDefault="00CE3181">
            <w:pPr>
              <w:widowControl/>
              <w:spacing w:line="240" w:lineRule="exact"/>
              <w:jc w:val="center"/>
              <w:rPr>
                <w:rFonts w:eastAsia="仿宋_GB2312"/>
                <w:sz w:val="20"/>
                <w:szCs w:val="20"/>
              </w:rPr>
            </w:pPr>
            <w:r>
              <w:rPr>
                <w:rFonts w:ascii="仿宋_GB2312" w:eastAsia="仿宋_GB2312" w:hint="eastAsia"/>
                <w:sz w:val="18"/>
                <w:szCs w:val="18"/>
              </w:rPr>
              <w:t>创建文明单位</w:t>
            </w:r>
          </w:p>
        </w:tc>
        <w:tc>
          <w:tcPr>
            <w:tcW w:w="1311" w:type="dxa"/>
            <w:tcBorders>
              <w:top w:val="nil"/>
              <w:left w:val="nil"/>
              <w:bottom w:val="single" w:sz="4" w:space="0" w:color="auto"/>
              <w:right w:val="single" w:sz="4" w:space="0" w:color="auto"/>
            </w:tcBorders>
            <w:vAlign w:val="center"/>
          </w:tcPr>
          <w:p w14:paraId="17426542" w14:textId="77777777" w:rsidR="00A86510" w:rsidRDefault="00CE3181">
            <w:pPr>
              <w:widowControl/>
              <w:spacing w:line="240" w:lineRule="exact"/>
              <w:jc w:val="left"/>
              <w:rPr>
                <w:rFonts w:eastAsia="仿宋_GB2312"/>
                <w:sz w:val="20"/>
                <w:szCs w:val="20"/>
              </w:rPr>
            </w:pPr>
            <w:r>
              <w:rPr>
                <w:rFonts w:ascii="仿宋_GB2312" w:eastAsia="仿宋_GB2312" w:hint="eastAsia"/>
                <w:sz w:val="18"/>
                <w:szCs w:val="18"/>
              </w:rPr>
              <w:t>创建省直文明标兵单位</w:t>
            </w:r>
          </w:p>
        </w:tc>
        <w:tc>
          <w:tcPr>
            <w:tcW w:w="1269" w:type="dxa"/>
            <w:tcBorders>
              <w:top w:val="nil"/>
              <w:left w:val="nil"/>
              <w:bottom w:val="single" w:sz="4" w:space="0" w:color="auto"/>
              <w:right w:val="single" w:sz="4" w:space="0" w:color="auto"/>
            </w:tcBorders>
            <w:vAlign w:val="center"/>
          </w:tcPr>
          <w:p w14:paraId="69334681" w14:textId="77777777" w:rsidR="00A86510" w:rsidRDefault="00CE3181">
            <w:pPr>
              <w:widowControl/>
              <w:spacing w:line="240" w:lineRule="exact"/>
              <w:jc w:val="left"/>
              <w:rPr>
                <w:rFonts w:eastAsia="仿宋_GB2312"/>
                <w:sz w:val="20"/>
                <w:szCs w:val="20"/>
              </w:rPr>
            </w:pPr>
            <w:r>
              <w:rPr>
                <w:rFonts w:eastAsia="仿宋_GB2312"/>
                <w:sz w:val="20"/>
                <w:szCs w:val="20"/>
              </w:rPr>
              <w:t xml:space="preserve">　</w:t>
            </w:r>
            <w:r>
              <w:rPr>
                <w:rFonts w:eastAsia="仿宋_GB2312" w:hint="eastAsia"/>
                <w:sz w:val="20"/>
                <w:szCs w:val="20"/>
              </w:rPr>
              <w:t>1</w:t>
            </w:r>
            <w:r>
              <w:rPr>
                <w:rFonts w:eastAsia="仿宋_GB2312"/>
                <w:sz w:val="20"/>
                <w:szCs w:val="20"/>
              </w:rPr>
              <w:t>00</w:t>
            </w:r>
            <w:r>
              <w:rPr>
                <w:rFonts w:eastAsia="仿宋_GB2312" w:hint="eastAsia"/>
                <w:sz w:val="20"/>
                <w:szCs w:val="20"/>
              </w:rPr>
              <w:t>%</w:t>
            </w:r>
          </w:p>
        </w:tc>
        <w:tc>
          <w:tcPr>
            <w:tcW w:w="716" w:type="dxa"/>
            <w:tcBorders>
              <w:top w:val="nil"/>
              <w:left w:val="nil"/>
              <w:bottom w:val="single" w:sz="4" w:space="0" w:color="auto"/>
              <w:right w:val="single" w:sz="4" w:space="0" w:color="auto"/>
            </w:tcBorders>
            <w:vAlign w:val="center"/>
          </w:tcPr>
          <w:p w14:paraId="6F249F2C" w14:textId="77777777" w:rsidR="00A86510" w:rsidRDefault="00CE3181">
            <w:pPr>
              <w:widowControl/>
              <w:spacing w:line="240" w:lineRule="exact"/>
              <w:jc w:val="center"/>
              <w:rPr>
                <w:rFonts w:eastAsia="仿宋_GB2312"/>
                <w:sz w:val="20"/>
                <w:szCs w:val="20"/>
              </w:rPr>
            </w:pPr>
            <w:r>
              <w:rPr>
                <w:rFonts w:eastAsia="仿宋_GB2312"/>
                <w:sz w:val="20"/>
                <w:szCs w:val="20"/>
              </w:rPr>
              <w:t>4</w:t>
            </w:r>
          </w:p>
        </w:tc>
        <w:tc>
          <w:tcPr>
            <w:tcW w:w="881" w:type="dxa"/>
            <w:tcBorders>
              <w:top w:val="nil"/>
              <w:left w:val="nil"/>
              <w:bottom w:val="single" w:sz="4" w:space="0" w:color="auto"/>
              <w:right w:val="single" w:sz="4" w:space="0" w:color="auto"/>
            </w:tcBorders>
            <w:vAlign w:val="center"/>
          </w:tcPr>
          <w:p w14:paraId="6AFB52CB" w14:textId="77777777" w:rsidR="00A86510" w:rsidRDefault="00CE3181">
            <w:pPr>
              <w:widowControl/>
              <w:spacing w:line="240" w:lineRule="exact"/>
              <w:jc w:val="center"/>
              <w:rPr>
                <w:rFonts w:eastAsia="仿宋_GB2312"/>
                <w:sz w:val="20"/>
                <w:szCs w:val="20"/>
              </w:rPr>
            </w:pPr>
            <w:r>
              <w:rPr>
                <w:rFonts w:eastAsia="仿宋_GB2312"/>
                <w:sz w:val="20"/>
                <w:szCs w:val="20"/>
              </w:rPr>
              <w:t>4</w:t>
            </w:r>
          </w:p>
        </w:tc>
        <w:tc>
          <w:tcPr>
            <w:tcW w:w="1438" w:type="dxa"/>
            <w:tcBorders>
              <w:top w:val="nil"/>
              <w:left w:val="nil"/>
              <w:bottom w:val="single" w:sz="4" w:space="0" w:color="auto"/>
              <w:right w:val="single" w:sz="4" w:space="0" w:color="auto"/>
            </w:tcBorders>
            <w:vAlign w:val="center"/>
          </w:tcPr>
          <w:p w14:paraId="46A420AB" w14:textId="77777777" w:rsidR="00A86510" w:rsidRDefault="00CE3181">
            <w:pPr>
              <w:widowControl/>
              <w:spacing w:line="240" w:lineRule="exact"/>
              <w:jc w:val="left"/>
              <w:rPr>
                <w:rFonts w:eastAsia="仿宋_GB2312"/>
                <w:sz w:val="20"/>
                <w:szCs w:val="20"/>
              </w:rPr>
            </w:pPr>
            <w:r>
              <w:rPr>
                <w:rFonts w:eastAsia="仿宋_GB2312"/>
                <w:sz w:val="20"/>
                <w:szCs w:val="20"/>
              </w:rPr>
              <w:t xml:space="preserve">　</w:t>
            </w:r>
          </w:p>
        </w:tc>
      </w:tr>
      <w:tr w:rsidR="00A86510" w14:paraId="02031DE6" w14:textId="77777777">
        <w:trPr>
          <w:jc w:val="center"/>
        </w:trPr>
        <w:tc>
          <w:tcPr>
            <w:tcW w:w="1080" w:type="dxa"/>
            <w:vMerge/>
            <w:tcBorders>
              <w:left w:val="single" w:sz="4" w:space="0" w:color="auto"/>
              <w:right w:val="single" w:sz="4" w:space="0" w:color="auto"/>
            </w:tcBorders>
            <w:vAlign w:val="center"/>
          </w:tcPr>
          <w:p w14:paraId="31C9B697" w14:textId="77777777" w:rsidR="00A86510" w:rsidRDefault="00A86510">
            <w:pPr>
              <w:spacing w:line="240" w:lineRule="exact"/>
              <w:jc w:val="left"/>
              <w:rPr>
                <w:rFonts w:eastAsia="仿宋_GB2312"/>
                <w:sz w:val="20"/>
                <w:szCs w:val="20"/>
              </w:rPr>
            </w:pPr>
          </w:p>
        </w:tc>
        <w:tc>
          <w:tcPr>
            <w:tcW w:w="1080" w:type="dxa"/>
            <w:vMerge/>
            <w:tcBorders>
              <w:left w:val="nil"/>
              <w:right w:val="single" w:sz="4" w:space="0" w:color="auto"/>
            </w:tcBorders>
            <w:vAlign w:val="center"/>
          </w:tcPr>
          <w:p w14:paraId="226E91A7" w14:textId="77777777" w:rsidR="00A86510" w:rsidRDefault="00A86510">
            <w:pPr>
              <w:spacing w:line="240" w:lineRule="exact"/>
              <w:jc w:val="left"/>
              <w:rPr>
                <w:rFonts w:eastAsia="仿宋_GB2312"/>
                <w:sz w:val="20"/>
                <w:szCs w:val="20"/>
              </w:rPr>
            </w:pPr>
          </w:p>
        </w:tc>
        <w:tc>
          <w:tcPr>
            <w:tcW w:w="812" w:type="dxa"/>
            <w:vMerge/>
            <w:tcBorders>
              <w:left w:val="nil"/>
              <w:right w:val="single" w:sz="4" w:space="0" w:color="auto"/>
            </w:tcBorders>
            <w:vAlign w:val="center"/>
          </w:tcPr>
          <w:p w14:paraId="06D6827F" w14:textId="77777777" w:rsidR="00A86510" w:rsidRDefault="00A86510">
            <w:pPr>
              <w:spacing w:line="240" w:lineRule="exact"/>
              <w:jc w:val="center"/>
              <w:rPr>
                <w:rFonts w:eastAsia="仿宋_GB2312"/>
                <w:sz w:val="20"/>
                <w:szCs w:val="20"/>
              </w:rPr>
            </w:pPr>
          </w:p>
        </w:tc>
        <w:tc>
          <w:tcPr>
            <w:tcW w:w="1492" w:type="dxa"/>
            <w:gridSpan w:val="2"/>
            <w:tcBorders>
              <w:top w:val="nil"/>
              <w:left w:val="nil"/>
              <w:bottom w:val="single" w:sz="4" w:space="0" w:color="auto"/>
              <w:right w:val="single" w:sz="4" w:space="0" w:color="auto"/>
            </w:tcBorders>
            <w:vAlign w:val="center"/>
          </w:tcPr>
          <w:p w14:paraId="6E58F8E8" w14:textId="77777777" w:rsidR="00A86510" w:rsidRDefault="00CE3181">
            <w:pPr>
              <w:widowControl/>
              <w:spacing w:line="240" w:lineRule="exact"/>
              <w:jc w:val="center"/>
              <w:rPr>
                <w:rFonts w:eastAsia="仿宋_GB2312"/>
                <w:sz w:val="20"/>
                <w:szCs w:val="20"/>
              </w:rPr>
            </w:pPr>
            <w:r>
              <w:rPr>
                <w:rFonts w:ascii="仿宋_GB2312" w:eastAsia="仿宋_GB2312" w:hint="eastAsia"/>
                <w:sz w:val="18"/>
                <w:szCs w:val="18"/>
              </w:rPr>
              <w:t>创建平安建设先进单位</w:t>
            </w:r>
          </w:p>
        </w:tc>
        <w:tc>
          <w:tcPr>
            <w:tcW w:w="1311" w:type="dxa"/>
            <w:tcBorders>
              <w:top w:val="nil"/>
              <w:left w:val="nil"/>
              <w:bottom w:val="single" w:sz="4" w:space="0" w:color="auto"/>
              <w:right w:val="single" w:sz="4" w:space="0" w:color="auto"/>
            </w:tcBorders>
            <w:vAlign w:val="center"/>
          </w:tcPr>
          <w:p w14:paraId="6651D404" w14:textId="77777777" w:rsidR="00A86510" w:rsidRDefault="00CE3181">
            <w:pPr>
              <w:widowControl/>
              <w:spacing w:line="240" w:lineRule="exact"/>
              <w:jc w:val="left"/>
              <w:rPr>
                <w:rFonts w:eastAsia="仿宋_GB2312"/>
                <w:sz w:val="20"/>
                <w:szCs w:val="20"/>
              </w:rPr>
            </w:pPr>
            <w:r>
              <w:rPr>
                <w:rFonts w:ascii="仿宋_GB2312" w:eastAsia="仿宋_GB2312" w:hint="eastAsia"/>
                <w:sz w:val="18"/>
                <w:szCs w:val="18"/>
              </w:rPr>
              <w:t>创建平安建设先进单位</w:t>
            </w:r>
          </w:p>
        </w:tc>
        <w:tc>
          <w:tcPr>
            <w:tcW w:w="1269" w:type="dxa"/>
            <w:tcBorders>
              <w:top w:val="nil"/>
              <w:left w:val="nil"/>
              <w:bottom w:val="single" w:sz="4" w:space="0" w:color="auto"/>
              <w:right w:val="single" w:sz="4" w:space="0" w:color="auto"/>
            </w:tcBorders>
            <w:vAlign w:val="center"/>
          </w:tcPr>
          <w:p w14:paraId="6C3F817B" w14:textId="77777777" w:rsidR="00A86510" w:rsidRDefault="00CE3181">
            <w:pPr>
              <w:widowControl/>
              <w:spacing w:line="240" w:lineRule="exact"/>
              <w:jc w:val="left"/>
              <w:rPr>
                <w:rFonts w:eastAsia="仿宋_GB2312"/>
                <w:sz w:val="20"/>
                <w:szCs w:val="20"/>
              </w:rPr>
            </w:pPr>
            <w:r>
              <w:rPr>
                <w:rFonts w:eastAsia="仿宋_GB2312"/>
                <w:sz w:val="20"/>
                <w:szCs w:val="20"/>
              </w:rPr>
              <w:t xml:space="preserve">　</w:t>
            </w:r>
            <w:r>
              <w:rPr>
                <w:rFonts w:eastAsia="仿宋_GB2312" w:hint="eastAsia"/>
                <w:sz w:val="20"/>
                <w:szCs w:val="20"/>
              </w:rPr>
              <w:t>1</w:t>
            </w:r>
            <w:r>
              <w:rPr>
                <w:rFonts w:eastAsia="仿宋_GB2312"/>
                <w:sz w:val="20"/>
                <w:szCs w:val="20"/>
              </w:rPr>
              <w:t>00</w:t>
            </w:r>
            <w:r>
              <w:rPr>
                <w:rFonts w:eastAsia="仿宋_GB2312" w:hint="eastAsia"/>
                <w:sz w:val="20"/>
                <w:szCs w:val="20"/>
              </w:rPr>
              <w:t>%</w:t>
            </w:r>
          </w:p>
        </w:tc>
        <w:tc>
          <w:tcPr>
            <w:tcW w:w="716" w:type="dxa"/>
            <w:tcBorders>
              <w:top w:val="nil"/>
              <w:left w:val="nil"/>
              <w:bottom w:val="single" w:sz="4" w:space="0" w:color="auto"/>
              <w:right w:val="single" w:sz="4" w:space="0" w:color="auto"/>
            </w:tcBorders>
            <w:vAlign w:val="center"/>
          </w:tcPr>
          <w:p w14:paraId="5B573854" w14:textId="77777777" w:rsidR="00A86510" w:rsidRDefault="00CE3181">
            <w:pPr>
              <w:widowControl/>
              <w:spacing w:line="240" w:lineRule="exact"/>
              <w:jc w:val="center"/>
              <w:rPr>
                <w:rFonts w:eastAsia="仿宋_GB2312"/>
                <w:sz w:val="20"/>
                <w:szCs w:val="20"/>
              </w:rPr>
            </w:pPr>
            <w:r>
              <w:rPr>
                <w:rFonts w:eastAsia="仿宋_GB2312"/>
                <w:sz w:val="20"/>
                <w:szCs w:val="20"/>
              </w:rPr>
              <w:t>4</w:t>
            </w:r>
          </w:p>
        </w:tc>
        <w:tc>
          <w:tcPr>
            <w:tcW w:w="881" w:type="dxa"/>
            <w:tcBorders>
              <w:top w:val="nil"/>
              <w:left w:val="nil"/>
              <w:bottom w:val="single" w:sz="4" w:space="0" w:color="auto"/>
              <w:right w:val="single" w:sz="4" w:space="0" w:color="auto"/>
            </w:tcBorders>
            <w:vAlign w:val="center"/>
          </w:tcPr>
          <w:p w14:paraId="3C18D70B" w14:textId="77777777" w:rsidR="00A86510" w:rsidRDefault="00CE3181">
            <w:pPr>
              <w:widowControl/>
              <w:spacing w:line="240" w:lineRule="exact"/>
              <w:jc w:val="center"/>
              <w:rPr>
                <w:rFonts w:eastAsia="仿宋_GB2312"/>
                <w:sz w:val="20"/>
                <w:szCs w:val="20"/>
              </w:rPr>
            </w:pPr>
            <w:r>
              <w:rPr>
                <w:rFonts w:eastAsia="仿宋_GB2312"/>
                <w:sz w:val="20"/>
                <w:szCs w:val="20"/>
              </w:rPr>
              <w:t>4</w:t>
            </w:r>
          </w:p>
        </w:tc>
        <w:tc>
          <w:tcPr>
            <w:tcW w:w="1438" w:type="dxa"/>
            <w:tcBorders>
              <w:top w:val="nil"/>
              <w:left w:val="nil"/>
              <w:bottom w:val="single" w:sz="4" w:space="0" w:color="auto"/>
              <w:right w:val="single" w:sz="4" w:space="0" w:color="auto"/>
            </w:tcBorders>
            <w:vAlign w:val="center"/>
          </w:tcPr>
          <w:p w14:paraId="1FFE8363" w14:textId="77777777" w:rsidR="00A86510" w:rsidRDefault="00CE3181">
            <w:pPr>
              <w:widowControl/>
              <w:spacing w:line="240" w:lineRule="exact"/>
              <w:jc w:val="left"/>
              <w:rPr>
                <w:rFonts w:eastAsia="仿宋_GB2312"/>
                <w:sz w:val="20"/>
                <w:szCs w:val="20"/>
              </w:rPr>
            </w:pPr>
            <w:r>
              <w:rPr>
                <w:rFonts w:eastAsia="仿宋_GB2312"/>
                <w:sz w:val="20"/>
                <w:szCs w:val="20"/>
              </w:rPr>
              <w:t xml:space="preserve">　</w:t>
            </w:r>
          </w:p>
        </w:tc>
      </w:tr>
      <w:tr w:rsidR="00A86510" w14:paraId="7BDE2985" w14:textId="77777777">
        <w:trPr>
          <w:jc w:val="center"/>
        </w:trPr>
        <w:tc>
          <w:tcPr>
            <w:tcW w:w="1080" w:type="dxa"/>
            <w:vMerge/>
            <w:tcBorders>
              <w:left w:val="single" w:sz="4" w:space="0" w:color="auto"/>
              <w:right w:val="single" w:sz="4" w:space="0" w:color="auto"/>
            </w:tcBorders>
            <w:vAlign w:val="center"/>
          </w:tcPr>
          <w:p w14:paraId="4C9EA51F" w14:textId="77777777" w:rsidR="00A86510" w:rsidRDefault="00A86510">
            <w:pPr>
              <w:spacing w:line="240" w:lineRule="exact"/>
              <w:jc w:val="left"/>
              <w:rPr>
                <w:rFonts w:eastAsia="仿宋_GB2312"/>
                <w:sz w:val="20"/>
                <w:szCs w:val="20"/>
              </w:rPr>
            </w:pPr>
          </w:p>
        </w:tc>
        <w:tc>
          <w:tcPr>
            <w:tcW w:w="1080" w:type="dxa"/>
            <w:vMerge/>
            <w:tcBorders>
              <w:left w:val="nil"/>
              <w:right w:val="single" w:sz="4" w:space="0" w:color="auto"/>
            </w:tcBorders>
            <w:vAlign w:val="center"/>
          </w:tcPr>
          <w:p w14:paraId="7D316250" w14:textId="77777777" w:rsidR="00A86510" w:rsidRDefault="00A86510">
            <w:pPr>
              <w:spacing w:line="240" w:lineRule="exact"/>
              <w:jc w:val="left"/>
              <w:rPr>
                <w:rFonts w:eastAsia="仿宋_GB2312"/>
                <w:sz w:val="20"/>
                <w:szCs w:val="20"/>
              </w:rPr>
            </w:pPr>
          </w:p>
        </w:tc>
        <w:tc>
          <w:tcPr>
            <w:tcW w:w="812" w:type="dxa"/>
            <w:vMerge/>
            <w:tcBorders>
              <w:left w:val="nil"/>
              <w:bottom w:val="single" w:sz="4" w:space="0" w:color="auto"/>
              <w:right w:val="single" w:sz="4" w:space="0" w:color="auto"/>
            </w:tcBorders>
            <w:vAlign w:val="center"/>
          </w:tcPr>
          <w:p w14:paraId="6A9595EA" w14:textId="77777777" w:rsidR="00A86510" w:rsidRDefault="00A86510">
            <w:pPr>
              <w:widowControl/>
              <w:spacing w:line="240" w:lineRule="exact"/>
              <w:jc w:val="center"/>
              <w:rPr>
                <w:rFonts w:eastAsia="仿宋_GB2312"/>
                <w:sz w:val="20"/>
                <w:szCs w:val="20"/>
              </w:rPr>
            </w:pPr>
          </w:p>
        </w:tc>
        <w:tc>
          <w:tcPr>
            <w:tcW w:w="1492" w:type="dxa"/>
            <w:gridSpan w:val="2"/>
            <w:tcBorders>
              <w:top w:val="nil"/>
              <w:left w:val="nil"/>
              <w:bottom w:val="single" w:sz="4" w:space="0" w:color="auto"/>
              <w:right w:val="single" w:sz="4" w:space="0" w:color="auto"/>
            </w:tcBorders>
            <w:vAlign w:val="center"/>
          </w:tcPr>
          <w:p w14:paraId="07A51FC8" w14:textId="77777777" w:rsidR="00A86510" w:rsidRDefault="00CE3181">
            <w:pPr>
              <w:widowControl/>
              <w:spacing w:line="240" w:lineRule="exact"/>
              <w:jc w:val="center"/>
              <w:rPr>
                <w:rFonts w:eastAsia="仿宋_GB2312"/>
                <w:sz w:val="20"/>
                <w:szCs w:val="20"/>
              </w:rPr>
            </w:pPr>
            <w:r>
              <w:rPr>
                <w:rFonts w:hint="eastAsia"/>
                <w:sz w:val="18"/>
                <w:szCs w:val="18"/>
              </w:rPr>
              <w:t>确保民生</w:t>
            </w:r>
          </w:p>
        </w:tc>
        <w:tc>
          <w:tcPr>
            <w:tcW w:w="1311" w:type="dxa"/>
            <w:tcBorders>
              <w:top w:val="nil"/>
              <w:left w:val="nil"/>
              <w:bottom w:val="single" w:sz="4" w:space="0" w:color="auto"/>
              <w:right w:val="single" w:sz="4" w:space="0" w:color="auto"/>
            </w:tcBorders>
            <w:vAlign w:val="center"/>
          </w:tcPr>
          <w:p w14:paraId="64C0F31A" w14:textId="77777777" w:rsidR="00A86510" w:rsidRDefault="00CE3181">
            <w:pPr>
              <w:widowControl/>
              <w:spacing w:line="240" w:lineRule="exact"/>
              <w:jc w:val="left"/>
              <w:rPr>
                <w:rFonts w:eastAsia="仿宋_GB2312"/>
                <w:sz w:val="20"/>
                <w:szCs w:val="20"/>
              </w:rPr>
            </w:pPr>
            <w:r>
              <w:rPr>
                <w:rFonts w:ascii="仿宋_GB2312" w:eastAsia="仿宋_GB2312" w:hint="eastAsia"/>
                <w:sz w:val="18"/>
                <w:szCs w:val="18"/>
              </w:rPr>
              <w:t>职工队伍和谐稳定</w:t>
            </w:r>
          </w:p>
        </w:tc>
        <w:tc>
          <w:tcPr>
            <w:tcW w:w="1269" w:type="dxa"/>
            <w:tcBorders>
              <w:top w:val="nil"/>
              <w:left w:val="nil"/>
              <w:bottom w:val="single" w:sz="4" w:space="0" w:color="auto"/>
              <w:right w:val="single" w:sz="4" w:space="0" w:color="auto"/>
            </w:tcBorders>
            <w:vAlign w:val="center"/>
          </w:tcPr>
          <w:p w14:paraId="593B162B" w14:textId="77777777" w:rsidR="00A86510" w:rsidRDefault="00CE3181">
            <w:pPr>
              <w:widowControl/>
              <w:spacing w:line="240" w:lineRule="exact"/>
              <w:jc w:val="left"/>
              <w:rPr>
                <w:rFonts w:eastAsia="仿宋_GB2312"/>
                <w:sz w:val="20"/>
                <w:szCs w:val="20"/>
              </w:rPr>
            </w:pPr>
            <w:r>
              <w:rPr>
                <w:rFonts w:eastAsia="仿宋_GB2312"/>
                <w:sz w:val="20"/>
                <w:szCs w:val="20"/>
              </w:rPr>
              <w:t xml:space="preserve">　</w:t>
            </w:r>
            <w:r>
              <w:rPr>
                <w:rFonts w:eastAsia="仿宋_GB2312" w:hint="eastAsia"/>
                <w:sz w:val="20"/>
                <w:szCs w:val="20"/>
              </w:rPr>
              <w:t>1</w:t>
            </w:r>
            <w:r>
              <w:rPr>
                <w:rFonts w:eastAsia="仿宋_GB2312"/>
                <w:sz w:val="20"/>
                <w:szCs w:val="20"/>
              </w:rPr>
              <w:t>00</w:t>
            </w:r>
            <w:r>
              <w:rPr>
                <w:rFonts w:eastAsia="仿宋_GB2312" w:hint="eastAsia"/>
                <w:sz w:val="20"/>
                <w:szCs w:val="20"/>
              </w:rPr>
              <w:t>%</w:t>
            </w:r>
          </w:p>
        </w:tc>
        <w:tc>
          <w:tcPr>
            <w:tcW w:w="716" w:type="dxa"/>
            <w:tcBorders>
              <w:top w:val="nil"/>
              <w:left w:val="nil"/>
              <w:bottom w:val="single" w:sz="4" w:space="0" w:color="auto"/>
              <w:right w:val="single" w:sz="4" w:space="0" w:color="auto"/>
            </w:tcBorders>
            <w:vAlign w:val="center"/>
          </w:tcPr>
          <w:p w14:paraId="4ACE54C6" w14:textId="77777777" w:rsidR="00A86510" w:rsidRDefault="00CE3181">
            <w:pPr>
              <w:widowControl/>
              <w:spacing w:line="240" w:lineRule="exact"/>
              <w:jc w:val="center"/>
              <w:rPr>
                <w:rFonts w:eastAsia="仿宋_GB2312"/>
                <w:sz w:val="20"/>
                <w:szCs w:val="20"/>
              </w:rPr>
            </w:pPr>
            <w:r>
              <w:rPr>
                <w:rFonts w:eastAsia="仿宋_GB2312"/>
                <w:sz w:val="20"/>
                <w:szCs w:val="20"/>
              </w:rPr>
              <w:t>4</w:t>
            </w:r>
          </w:p>
        </w:tc>
        <w:tc>
          <w:tcPr>
            <w:tcW w:w="881" w:type="dxa"/>
            <w:tcBorders>
              <w:top w:val="nil"/>
              <w:left w:val="nil"/>
              <w:bottom w:val="single" w:sz="4" w:space="0" w:color="auto"/>
              <w:right w:val="single" w:sz="4" w:space="0" w:color="auto"/>
            </w:tcBorders>
            <w:vAlign w:val="center"/>
          </w:tcPr>
          <w:p w14:paraId="68971202" w14:textId="77777777" w:rsidR="00A86510" w:rsidRDefault="00CE3181">
            <w:pPr>
              <w:widowControl/>
              <w:spacing w:line="240" w:lineRule="exact"/>
              <w:jc w:val="center"/>
              <w:rPr>
                <w:rFonts w:eastAsia="仿宋_GB2312"/>
                <w:sz w:val="20"/>
                <w:szCs w:val="20"/>
              </w:rPr>
            </w:pPr>
            <w:r>
              <w:rPr>
                <w:rFonts w:eastAsia="仿宋_GB2312"/>
                <w:sz w:val="20"/>
                <w:szCs w:val="20"/>
              </w:rPr>
              <w:t>4</w:t>
            </w:r>
          </w:p>
        </w:tc>
        <w:tc>
          <w:tcPr>
            <w:tcW w:w="1438" w:type="dxa"/>
            <w:tcBorders>
              <w:top w:val="nil"/>
              <w:left w:val="nil"/>
              <w:bottom w:val="single" w:sz="4" w:space="0" w:color="auto"/>
              <w:right w:val="single" w:sz="4" w:space="0" w:color="auto"/>
            </w:tcBorders>
            <w:vAlign w:val="center"/>
          </w:tcPr>
          <w:p w14:paraId="069ACE04" w14:textId="77777777" w:rsidR="00A86510" w:rsidRDefault="00CE3181">
            <w:pPr>
              <w:widowControl/>
              <w:spacing w:line="240" w:lineRule="exact"/>
              <w:jc w:val="left"/>
              <w:rPr>
                <w:rFonts w:eastAsia="仿宋_GB2312"/>
                <w:sz w:val="20"/>
                <w:szCs w:val="20"/>
              </w:rPr>
            </w:pPr>
            <w:r>
              <w:rPr>
                <w:rFonts w:eastAsia="仿宋_GB2312"/>
                <w:sz w:val="20"/>
                <w:szCs w:val="20"/>
              </w:rPr>
              <w:t xml:space="preserve">　</w:t>
            </w:r>
          </w:p>
        </w:tc>
      </w:tr>
      <w:tr w:rsidR="00A86510" w14:paraId="5C674F52" w14:textId="77777777">
        <w:trPr>
          <w:jc w:val="center"/>
        </w:trPr>
        <w:tc>
          <w:tcPr>
            <w:tcW w:w="1080" w:type="dxa"/>
            <w:vMerge/>
            <w:tcBorders>
              <w:left w:val="single" w:sz="4" w:space="0" w:color="auto"/>
              <w:right w:val="single" w:sz="4" w:space="0" w:color="auto"/>
            </w:tcBorders>
            <w:vAlign w:val="center"/>
          </w:tcPr>
          <w:p w14:paraId="14EBCAC1" w14:textId="77777777" w:rsidR="00A86510" w:rsidRDefault="00A86510">
            <w:pPr>
              <w:spacing w:line="240" w:lineRule="exact"/>
              <w:jc w:val="left"/>
              <w:rPr>
                <w:rFonts w:eastAsia="仿宋_GB2312"/>
                <w:sz w:val="20"/>
                <w:szCs w:val="20"/>
              </w:rPr>
            </w:pPr>
          </w:p>
        </w:tc>
        <w:tc>
          <w:tcPr>
            <w:tcW w:w="1080" w:type="dxa"/>
            <w:vMerge/>
            <w:tcBorders>
              <w:left w:val="nil"/>
              <w:right w:val="single" w:sz="4" w:space="0" w:color="auto"/>
            </w:tcBorders>
            <w:vAlign w:val="center"/>
          </w:tcPr>
          <w:p w14:paraId="34CE1645" w14:textId="77777777" w:rsidR="00A86510" w:rsidRDefault="00A86510">
            <w:pPr>
              <w:spacing w:line="240" w:lineRule="exact"/>
              <w:jc w:val="left"/>
              <w:rPr>
                <w:rFonts w:eastAsia="仿宋_GB2312"/>
                <w:sz w:val="20"/>
                <w:szCs w:val="20"/>
              </w:rPr>
            </w:pPr>
          </w:p>
        </w:tc>
        <w:tc>
          <w:tcPr>
            <w:tcW w:w="812" w:type="dxa"/>
            <w:vMerge w:val="restart"/>
            <w:tcBorders>
              <w:top w:val="nil"/>
              <w:left w:val="nil"/>
              <w:right w:val="single" w:sz="4" w:space="0" w:color="auto"/>
            </w:tcBorders>
            <w:vAlign w:val="center"/>
          </w:tcPr>
          <w:p w14:paraId="61392BD5" w14:textId="77777777" w:rsidR="00A86510" w:rsidRDefault="00CE3181">
            <w:pPr>
              <w:widowControl/>
              <w:spacing w:line="240" w:lineRule="exact"/>
              <w:jc w:val="center"/>
              <w:rPr>
                <w:rFonts w:eastAsia="仿宋_GB2312"/>
                <w:sz w:val="20"/>
                <w:szCs w:val="20"/>
              </w:rPr>
            </w:pPr>
            <w:r>
              <w:rPr>
                <w:rFonts w:eastAsia="仿宋_GB2312"/>
                <w:sz w:val="20"/>
                <w:szCs w:val="20"/>
              </w:rPr>
              <w:t>生态效</w:t>
            </w:r>
          </w:p>
          <w:p w14:paraId="69537141" w14:textId="77777777" w:rsidR="00A86510" w:rsidRDefault="00CE3181">
            <w:pPr>
              <w:widowControl/>
              <w:spacing w:line="240" w:lineRule="exact"/>
              <w:jc w:val="center"/>
              <w:rPr>
                <w:rFonts w:eastAsia="仿宋_GB2312"/>
                <w:sz w:val="20"/>
                <w:szCs w:val="20"/>
              </w:rPr>
            </w:pPr>
            <w:r>
              <w:rPr>
                <w:rFonts w:eastAsia="仿宋_GB2312"/>
                <w:sz w:val="20"/>
                <w:szCs w:val="20"/>
              </w:rPr>
              <w:t>益指标</w:t>
            </w:r>
          </w:p>
        </w:tc>
        <w:tc>
          <w:tcPr>
            <w:tcW w:w="1492" w:type="dxa"/>
            <w:gridSpan w:val="2"/>
            <w:tcBorders>
              <w:top w:val="nil"/>
              <w:left w:val="nil"/>
              <w:bottom w:val="single" w:sz="4" w:space="0" w:color="auto"/>
              <w:right w:val="single" w:sz="4" w:space="0" w:color="auto"/>
            </w:tcBorders>
            <w:vAlign w:val="center"/>
          </w:tcPr>
          <w:p w14:paraId="412CB383" w14:textId="77777777" w:rsidR="00A86510" w:rsidRDefault="00CE3181">
            <w:pPr>
              <w:widowControl/>
              <w:spacing w:line="240" w:lineRule="exact"/>
              <w:jc w:val="center"/>
              <w:rPr>
                <w:rFonts w:eastAsia="仿宋_GB2312"/>
                <w:sz w:val="20"/>
                <w:szCs w:val="20"/>
              </w:rPr>
            </w:pPr>
            <w:r>
              <w:rPr>
                <w:rFonts w:ascii="仿宋_GB2312" w:eastAsia="仿宋_GB2312" w:hint="eastAsia"/>
                <w:sz w:val="18"/>
                <w:szCs w:val="18"/>
              </w:rPr>
              <w:t>做强生态环境业</w:t>
            </w:r>
          </w:p>
        </w:tc>
        <w:tc>
          <w:tcPr>
            <w:tcW w:w="1311" w:type="dxa"/>
            <w:tcBorders>
              <w:top w:val="nil"/>
              <w:left w:val="nil"/>
              <w:bottom w:val="single" w:sz="4" w:space="0" w:color="auto"/>
              <w:right w:val="single" w:sz="4" w:space="0" w:color="auto"/>
            </w:tcBorders>
            <w:vAlign w:val="center"/>
          </w:tcPr>
          <w:p w14:paraId="6AEF8DD1" w14:textId="77777777" w:rsidR="00A86510" w:rsidRDefault="00CE3181">
            <w:pPr>
              <w:widowControl/>
              <w:spacing w:line="240" w:lineRule="exact"/>
              <w:jc w:val="left"/>
              <w:rPr>
                <w:rFonts w:eastAsia="仿宋_GB2312"/>
                <w:sz w:val="20"/>
                <w:szCs w:val="20"/>
              </w:rPr>
            </w:pPr>
            <w:r>
              <w:rPr>
                <w:rFonts w:hint="eastAsia"/>
                <w:sz w:val="18"/>
                <w:szCs w:val="18"/>
              </w:rPr>
              <w:t>拓展生态地质环境服务领域，尤其是环境保护与修复方面发展很好</w:t>
            </w:r>
          </w:p>
        </w:tc>
        <w:tc>
          <w:tcPr>
            <w:tcW w:w="1269" w:type="dxa"/>
            <w:tcBorders>
              <w:top w:val="nil"/>
              <w:left w:val="nil"/>
              <w:bottom w:val="single" w:sz="4" w:space="0" w:color="auto"/>
              <w:right w:val="single" w:sz="4" w:space="0" w:color="auto"/>
            </w:tcBorders>
            <w:vAlign w:val="center"/>
          </w:tcPr>
          <w:p w14:paraId="032073FB" w14:textId="77777777" w:rsidR="00A86510" w:rsidRDefault="00CE3181">
            <w:pPr>
              <w:widowControl/>
              <w:spacing w:line="240" w:lineRule="exact"/>
              <w:jc w:val="left"/>
              <w:rPr>
                <w:rFonts w:eastAsia="仿宋_GB2312"/>
                <w:sz w:val="20"/>
                <w:szCs w:val="20"/>
              </w:rPr>
            </w:pPr>
            <w:r>
              <w:rPr>
                <w:rFonts w:eastAsia="仿宋_GB2312"/>
                <w:sz w:val="20"/>
                <w:szCs w:val="20"/>
              </w:rPr>
              <w:t xml:space="preserve">　</w:t>
            </w:r>
            <w:r>
              <w:rPr>
                <w:rFonts w:eastAsia="仿宋_GB2312" w:hint="eastAsia"/>
                <w:sz w:val="20"/>
                <w:szCs w:val="20"/>
              </w:rPr>
              <w:t>1</w:t>
            </w:r>
            <w:r>
              <w:rPr>
                <w:rFonts w:eastAsia="仿宋_GB2312"/>
                <w:sz w:val="20"/>
                <w:szCs w:val="20"/>
              </w:rPr>
              <w:t>00</w:t>
            </w:r>
            <w:r>
              <w:rPr>
                <w:rFonts w:eastAsia="仿宋_GB2312" w:hint="eastAsia"/>
                <w:sz w:val="20"/>
                <w:szCs w:val="20"/>
              </w:rPr>
              <w:t>%</w:t>
            </w:r>
          </w:p>
        </w:tc>
        <w:tc>
          <w:tcPr>
            <w:tcW w:w="716" w:type="dxa"/>
            <w:tcBorders>
              <w:top w:val="nil"/>
              <w:left w:val="nil"/>
              <w:bottom w:val="single" w:sz="4" w:space="0" w:color="auto"/>
              <w:right w:val="single" w:sz="4" w:space="0" w:color="auto"/>
            </w:tcBorders>
            <w:vAlign w:val="center"/>
          </w:tcPr>
          <w:p w14:paraId="0F0E0AC6" w14:textId="77777777" w:rsidR="00A86510" w:rsidRDefault="00CE3181">
            <w:pPr>
              <w:widowControl/>
              <w:spacing w:line="240" w:lineRule="exact"/>
              <w:jc w:val="center"/>
              <w:rPr>
                <w:rFonts w:eastAsia="仿宋_GB2312"/>
                <w:sz w:val="20"/>
                <w:szCs w:val="20"/>
              </w:rPr>
            </w:pPr>
            <w:r>
              <w:rPr>
                <w:rFonts w:ascii="Times New Roman" w:eastAsia="仿宋_GB2312"/>
                <w:sz w:val="20"/>
                <w:szCs w:val="20"/>
              </w:rPr>
              <w:t>4</w:t>
            </w:r>
          </w:p>
        </w:tc>
        <w:tc>
          <w:tcPr>
            <w:tcW w:w="881" w:type="dxa"/>
            <w:tcBorders>
              <w:top w:val="nil"/>
              <w:left w:val="nil"/>
              <w:bottom w:val="single" w:sz="4" w:space="0" w:color="auto"/>
              <w:right w:val="single" w:sz="4" w:space="0" w:color="auto"/>
            </w:tcBorders>
            <w:vAlign w:val="center"/>
          </w:tcPr>
          <w:p w14:paraId="28C01651" w14:textId="77777777" w:rsidR="00A86510" w:rsidRDefault="00CE3181">
            <w:pPr>
              <w:widowControl/>
              <w:spacing w:line="240" w:lineRule="exact"/>
              <w:jc w:val="center"/>
              <w:rPr>
                <w:rFonts w:eastAsia="仿宋_GB2312"/>
                <w:sz w:val="20"/>
                <w:szCs w:val="20"/>
              </w:rPr>
            </w:pPr>
            <w:r>
              <w:rPr>
                <w:rFonts w:eastAsia="仿宋_GB2312" w:hint="eastAsia"/>
                <w:sz w:val="20"/>
                <w:szCs w:val="20"/>
              </w:rPr>
              <w:t>4</w:t>
            </w:r>
          </w:p>
        </w:tc>
        <w:tc>
          <w:tcPr>
            <w:tcW w:w="1438" w:type="dxa"/>
            <w:tcBorders>
              <w:top w:val="nil"/>
              <w:left w:val="nil"/>
              <w:bottom w:val="single" w:sz="4" w:space="0" w:color="auto"/>
              <w:right w:val="single" w:sz="4" w:space="0" w:color="auto"/>
            </w:tcBorders>
            <w:vAlign w:val="center"/>
          </w:tcPr>
          <w:p w14:paraId="6C24D75F" w14:textId="77777777" w:rsidR="00A86510" w:rsidRDefault="00CE3181">
            <w:pPr>
              <w:widowControl/>
              <w:spacing w:line="240" w:lineRule="exact"/>
              <w:jc w:val="left"/>
              <w:rPr>
                <w:rFonts w:eastAsia="仿宋_GB2312"/>
                <w:sz w:val="20"/>
                <w:szCs w:val="20"/>
              </w:rPr>
            </w:pPr>
            <w:r>
              <w:rPr>
                <w:rFonts w:eastAsia="仿宋_GB2312"/>
                <w:sz w:val="20"/>
                <w:szCs w:val="20"/>
              </w:rPr>
              <w:t xml:space="preserve">　</w:t>
            </w:r>
          </w:p>
        </w:tc>
      </w:tr>
      <w:tr w:rsidR="00A86510" w14:paraId="58384540" w14:textId="77777777">
        <w:trPr>
          <w:jc w:val="center"/>
        </w:trPr>
        <w:tc>
          <w:tcPr>
            <w:tcW w:w="1080" w:type="dxa"/>
            <w:vMerge/>
            <w:tcBorders>
              <w:left w:val="single" w:sz="4" w:space="0" w:color="auto"/>
              <w:right w:val="single" w:sz="4" w:space="0" w:color="auto"/>
            </w:tcBorders>
            <w:vAlign w:val="center"/>
          </w:tcPr>
          <w:p w14:paraId="025AE7B7" w14:textId="77777777" w:rsidR="00A86510" w:rsidRDefault="00A86510">
            <w:pPr>
              <w:spacing w:line="240" w:lineRule="exact"/>
              <w:jc w:val="left"/>
              <w:rPr>
                <w:rFonts w:eastAsia="仿宋_GB2312"/>
                <w:sz w:val="20"/>
                <w:szCs w:val="20"/>
              </w:rPr>
            </w:pPr>
          </w:p>
        </w:tc>
        <w:tc>
          <w:tcPr>
            <w:tcW w:w="1080" w:type="dxa"/>
            <w:vMerge/>
            <w:tcBorders>
              <w:left w:val="nil"/>
              <w:right w:val="single" w:sz="4" w:space="0" w:color="auto"/>
            </w:tcBorders>
            <w:vAlign w:val="center"/>
          </w:tcPr>
          <w:p w14:paraId="747812AC" w14:textId="77777777" w:rsidR="00A86510" w:rsidRDefault="00A86510">
            <w:pPr>
              <w:spacing w:line="240" w:lineRule="exact"/>
              <w:jc w:val="left"/>
              <w:rPr>
                <w:rFonts w:eastAsia="仿宋_GB2312"/>
                <w:sz w:val="20"/>
                <w:szCs w:val="20"/>
              </w:rPr>
            </w:pPr>
          </w:p>
        </w:tc>
        <w:tc>
          <w:tcPr>
            <w:tcW w:w="812" w:type="dxa"/>
            <w:vMerge/>
            <w:tcBorders>
              <w:left w:val="nil"/>
              <w:right w:val="single" w:sz="4" w:space="0" w:color="auto"/>
            </w:tcBorders>
            <w:vAlign w:val="center"/>
          </w:tcPr>
          <w:p w14:paraId="3D713D5C" w14:textId="77777777" w:rsidR="00A86510" w:rsidRDefault="00A86510">
            <w:pPr>
              <w:spacing w:line="240" w:lineRule="exact"/>
              <w:jc w:val="left"/>
              <w:rPr>
                <w:rFonts w:eastAsia="仿宋_GB2312"/>
                <w:sz w:val="20"/>
                <w:szCs w:val="20"/>
              </w:rPr>
            </w:pPr>
          </w:p>
        </w:tc>
        <w:tc>
          <w:tcPr>
            <w:tcW w:w="1492" w:type="dxa"/>
            <w:gridSpan w:val="2"/>
            <w:tcBorders>
              <w:top w:val="nil"/>
              <w:left w:val="nil"/>
              <w:bottom w:val="single" w:sz="4" w:space="0" w:color="auto"/>
              <w:right w:val="single" w:sz="4" w:space="0" w:color="auto"/>
            </w:tcBorders>
            <w:vAlign w:val="center"/>
          </w:tcPr>
          <w:p w14:paraId="3C4BB9FB" w14:textId="77777777" w:rsidR="00A86510" w:rsidRDefault="00CE3181">
            <w:pPr>
              <w:widowControl/>
              <w:spacing w:line="240" w:lineRule="exact"/>
              <w:jc w:val="center"/>
              <w:rPr>
                <w:rFonts w:eastAsia="仿宋_GB2312"/>
                <w:sz w:val="20"/>
                <w:szCs w:val="20"/>
              </w:rPr>
            </w:pPr>
            <w:r>
              <w:rPr>
                <w:rFonts w:ascii="仿宋_GB2312" w:eastAsia="仿宋_GB2312" w:hint="eastAsia"/>
                <w:sz w:val="18"/>
                <w:szCs w:val="18"/>
              </w:rPr>
              <w:t>保护环境</w:t>
            </w:r>
          </w:p>
        </w:tc>
        <w:tc>
          <w:tcPr>
            <w:tcW w:w="1311" w:type="dxa"/>
            <w:tcBorders>
              <w:top w:val="nil"/>
              <w:left w:val="nil"/>
              <w:bottom w:val="single" w:sz="4" w:space="0" w:color="auto"/>
              <w:right w:val="single" w:sz="4" w:space="0" w:color="auto"/>
            </w:tcBorders>
            <w:vAlign w:val="center"/>
          </w:tcPr>
          <w:p w14:paraId="402A9791" w14:textId="77777777" w:rsidR="00A86510" w:rsidRDefault="00CE3181">
            <w:pPr>
              <w:widowControl/>
              <w:spacing w:line="240" w:lineRule="exact"/>
              <w:jc w:val="left"/>
              <w:rPr>
                <w:rFonts w:eastAsia="仿宋_GB2312"/>
                <w:sz w:val="20"/>
                <w:szCs w:val="20"/>
              </w:rPr>
            </w:pPr>
            <w:r>
              <w:rPr>
                <w:rFonts w:ascii="仿宋_GB2312" w:eastAsia="仿宋_GB2312" w:hint="eastAsia"/>
                <w:sz w:val="18"/>
                <w:szCs w:val="18"/>
              </w:rPr>
              <w:t>效果很好</w:t>
            </w:r>
          </w:p>
        </w:tc>
        <w:tc>
          <w:tcPr>
            <w:tcW w:w="1269" w:type="dxa"/>
            <w:tcBorders>
              <w:top w:val="nil"/>
              <w:left w:val="nil"/>
              <w:bottom w:val="single" w:sz="4" w:space="0" w:color="auto"/>
              <w:right w:val="single" w:sz="4" w:space="0" w:color="auto"/>
            </w:tcBorders>
            <w:vAlign w:val="center"/>
          </w:tcPr>
          <w:p w14:paraId="3D057728" w14:textId="77777777" w:rsidR="00A86510" w:rsidRDefault="00CE3181">
            <w:pPr>
              <w:widowControl/>
              <w:spacing w:line="240" w:lineRule="exact"/>
              <w:jc w:val="left"/>
              <w:rPr>
                <w:rFonts w:eastAsia="仿宋_GB2312"/>
                <w:sz w:val="20"/>
                <w:szCs w:val="20"/>
              </w:rPr>
            </w:pPr>
            <w:r>
              <w:rPr>
                <w:rFonts w:eastAsia="仿宋_GB2312"/>
                <w:sz w:val="20"/>
                <w:szCs w:val="20"/>
              </w:rPr>
              <w:t xml:space="preserve">　</w:t>
            </w:r>
            <w:r>
              <w:rPr>
                <w:rFonts w:eastAsia="仿宋_GB2312" w:hint="eastAsia"/>
                <w:sz w:val="20"/>
                <w:szCs w:val="20"/>
              </w:rPr>
              <w:t>1</w:t>
            </w:r>
            <w:r>
              <w:rPr>
                <w:rFonts w:eastAsia="仿宋_GB2312"/>
                <w:sz w:val="20"/>
                <w:szCs w:val="20"/>
              </w:rPr>
              <w:t>00</w:t>
            </w:r>
            <w:r>
              <w:rPr>
                <w:rFonts w:eastAsia="仿宋_GB2312" w:hint="eastAsia"/>
                <w:sz w:val="20"/>
                <w:szCs w:val="20"/>
              </w:rPr>
              <w:t>%</w:t>
            </w:r>
          </w:p>
        </w:tc>
        <w:tc>
          <w:tcPr>
            <w:tcW w:w="716" w:type="dxa"/>
            <w:tcBorders>
              <w:top w:val="nil"/>
              <w:left w:val="nil"/>
              <w:bottom w:val="single" w:sz="4" w:space="0" w:color="auto"/>
              <w:right w:val="single" w:sz="4" w:space="0" w:color="auto"/>
            </w:tcBorders>
            <w:vAlign w:val="center"/>
          </w:tcPr>
          <w:p w14:paraId="15B91F70" w14:textId="77777777" w:rsidR="00A86510" w:rsidRDefault="00CE3181">
            <w:pPr>
              <w:widowControl/>
              <w:spacing w:line="240" w:lineRule="exact"/>
              <w:jc w:val="left"/>
              <w:rPr>
                <w:rFonts w:eastAsia="仿宋_GB2312"/>
                <w:sz w:val="20"/>
                <w:szCs w:val="20"/>
              </w:rPr>
            </w:pPr>
            <w:r>
              <w:rPr>
                <w:rFonts w:eastAsia="仿宋_GB2312"/>
                <w:sz w:val="20"/>
                <w:szCs w:val="20"/>
              </w:rPr>
              <w:t xml:space="preserve">　</w:t>
            </w:r>
            <w:r>
              <w:rPr>
                <w:rFonts w:eastAsia="仿宋_GB2312"/>
                <w:sz w:val="20"/>
                <w:szCs w:val="20"/>
              </w:rPr>
              <w:t>4</w:t>
            </w:r>
          </w:p>
        </w:tc>
        <w:tc>
          <w:tcPr>
            <w:tcW w:w="881" w:type="dxa"/>
            <w:tcBorders>
              <w:top w:val="nil"/>
              <w:left w:val="nil"/>
              <w:bottom w:val="single" w:sz="4" w:space="0" w:color="auto"/>
              <w:right w:val="single" w:sz="4" w:space="0" w:color="auto"/>
            </w:tcBorders>
            <w:vAlign w:val="center"/>
          </w:tcPr>
          <w:p w14:paraId="79F7C05C" w14:textId="77777777" w:rsidR="00A86510" w:rsidRDefault="00CE3181">
            <w:pPr>
              <w:widowControl/>
              <w:spacing w:line="240" w:lineRule="exact"/>
              <w:jc w:val="left"/>
              <w:rPr>
                <w:rFonts w:eastAsia="仿宋_GB2312"/>
                <w:sz w:val="20"/>
                <w:szCs w:val="20"/>
              </w:rPr>
            </w:pPr>
            <w:r>
              <w:rPr>
                <w:rFonts w:eastAsia="仿宋_GB2312"/>
                <w:sz w:val="20"/>
                <w:szCs w:val="20"/>
              </w:rPr>
              <w:t xml:space="preserve">　</w:t>
            </w:r>
            <w:r>
              <w:rPr>
                <w:rFonts w:eastAsia="仿宋_GB2312"/>
                <w:sz w:val="20"/>
                <w:szCs w:val="20"/>
              </w:rPr>
              <w:t>4</w:t>
            </w:r>
          </w:p>
        </w:tc>
        <w:tc>
          <w:tcPr>
            <w:tcW w:w="1438" w:type="dxa"/>
            <w:tcBorders>
              <w:top w:val="nil"/>
              <w:left w:val="nil"/>
              <w:bottom w:val="single" w:sz="4" w:space="0" w:color="auto"/>
              <w:right w:val="single" w:sz="4" w:space="0" w:color="auto"/>
            </w:tcBorders>
            <w:vAlign w:val="center"/>
          </w:tcPr>
          <w:p w14:paraId="309B7DDD" w14:textId="77777777" w:rsidR="00A86510" w:rsidRDefault="00CE3181">
            <w:pPr>
              <w:widowControl/>
              <w:spacing w:line="240" w:lineRule="exact"/>
              <w:jc w:val="left"/>
              <w:rPr>
                <w:rFonts w:eastAsia="仿宋_GB2312"/>
                <w:sz w:val="20"/>
                <w:szCs w:val="20"/>
              </w:rPr>
            </w:pPr>
            <w:r>
              <w:rPr>
                <w:rFonts w:eastAsia="仿宋_GB2312"/>
                <w:sz w:val="20"/>
                <w:szCs w:val="20"/>
              </w:rPr>
              <w:t xml:space="preserve">　</w:t>
            </w:r>
          </w:p>
        </w:tc>
      </w:tr>
      <w:tr w:rsidR="00A86510" w14:paraId="2C8003FD" w14:textId="77777777">
        <w:trPr>
          <w:trHeight w:hRule="exact" w:val="567"/>
          <w:jc w:val="center"/>
        </w:trPr>
        <w:tc>
          <w:tcPr>
            <w:tcW w:w="1080" w:type="dxa"/>
            <w:vMerge/>
            <w:tcBorders>
              <w:left w:val="single" w:sz="4" w:space="0" w:color="auto"/>
              <w:right w:val="single" w:sz="4" w:space="0" w:color="auto"/>
            </w:tcBorders>
            <w:vAlign w:val="center"/>
          </w:tcPr>
          <w:p w14:paraId="01C58A69" w14:textId="77777777" w:rsidR="00A86510" w:rsidRDefault="00A86510">
            <w:pPr>
              <w:widowControl/>
              <w:spacing w:line="240" w:lineRule="exact"/>
              <w:jc w:val="center"/>
              <w:rPr>
                <w:rFonts w:eastAsia="仿宋_GB2312"/>
                <w:sz w:val="20"/>
                <w:szCs w:val="20"/>
              </w:rPr>
            </w:pPr>
          </w:p>
        </w:tc>
        <w:tc>
          <w:tcPr>
            <w:tcW w:w="1080" w:type="dxa"/>
            <w:vMerge/>
            <w:tcBorders>
              <w:left w:val="nil"/>
              <w:right w:val="single" w:sz="4" w:space="0" w:color="auto"/>
            </w:tcBorders>
            <w:vAlign w:val="center"/>
          </w:tcPr>
          <w:p w14:paraId="125B8FAD" w14:textId="77777777" w:rsidR="00A86510" w:rsidRDefault="00A86510">
            <w:pPr>
              <w:widowControl/>
              <w:spacing w:line="240" w:lineRule="exact"/>
              <w:jc w:val="left"/>
              <w:rPr>
                <w:rFonts w:eastAsia="仿宋_GB2312"/>
                <w:sz w:val="20"/>
                <w:szCs w:val="20"/>
              </w:rPr>
            </w:pPr>
          </w:p>
        </w:tc>
        <w:tc>
          <w:tcPr>
            <w:tcW w:w="812" w:type="dxa"/>
            <w:tcBorders>
              <w:top w:val="single" w:sz="4" w:space="0" w:color="auto"/>
              <w:left w:val="single" w:sz="4" w:space="0" w:color="auto"/>
              <w:bottom w:val="single" w:sz="4" w:space="0" w:color="auto"/>
              <w:right w:val="single" w:sz="4" w:space="0" w:color="auto"/>
            </w:tcBorders>
            <w:vAlign w:val="center"/>
          </w:tcPr>
          <w:p w14:paraId="5DA395CC" w14:textId="77777777" w:rsidR="00A86510" w:rsidRDefault="00CE3181">
            <w:pPr>
              <w:widowControl/>
              <w:spacing w:line="240" w:lineRule="exact"/>
              <w:jc w:val="center"/>
              <w:rPr>
                <w:rFonts w:eastAsia="仿宋_GB2312"/>
                <w:sz w:val="20"/>
                <w:szCs w:val="20"/>
              </w:rPr>
            </w:pPr>
            <w:r>
              <w:rPr>
                <w:rFonts w:eastAsia="仿宋_GB2312"/>
                <w:sz w:val="20"/>
                <w:szCs w:val="20"/>
              </w:rPr>
              <w:t>可持续影响指标</w:t>
            </w:r>
          </w:p>
        </w:tc>
        <w:tc>
          <w:tcPr>
            <w:tcW w:w="1492" w:type="dxa"/>
            <w:gridSpan w:val="2"/>
            <w:tcBorders>
              <w:top w:val="single" w:sz="4" w:space="0" w:color="auto"/>
              <w:left w:val="single" w:sz="4" w:space="0" w:color="auto"/>
              <w:bottom w:val="single" w:sz="4" w:space="0" w:color="auto"/>
              <w:right w:val="single" w:sz="4" w:space="0" w:color="auto"/>
            </w:tcBorders>
            <w:vAlign w:val="center"/>
          </w:tcPr>
          <w:p w14:paraId="67B69B8F" w14:textId="77777777" w:rsidR="00A86510" w:rsidRDefault="00CE3181">
            <w:pPr>
              <w:widowControl/>
              <w:spacing w:line="240" w:lineRule="exact"/>
              <w:jc w:val="center"/>
              <w:rPr>
                <w:rFonts w:eastAsia="仿宋_GB2312"/>
                <w:sz w:val="20"/>
                <w:szCs w:val="20"/>
              </w:rPr>
            </w:pPr>
            <w:r>
              <w:rPr>
                <w:rFonts w:ascii="仿宋_GB2312" w:eastAsia="仿宋_GB2312" w:hint="eastAsia"/>
                <w:sz w:val="18"/>
                <w:szCs w:val="18"/>
              </w:rPr>
              <w:t>产业经营可持续发展能力</w:t>
            </w:r>
          </w:p>
        </w:tc>
        <w:tc>
          <w:tcPr>
            <w:tcW w:w="1311" w:type="dxa"/>
            <w:tcBorders>
              <w:top w:val="single" w:sz="4" w:space="0" w:color="auto"/>
              <w:left w:val="single" w:sz="4" w:space="0" w:color="auto"/>
              <w:bottom w:val="single" w:sz="4" w:space="0" w:color="auto"/>
              <w:right w:val="single" w:sz="4" w:space="0" w:color="auto"/>
            </w:tcBorders>
            <w:vAlign w:val="center"/>
          </w:tcPr>
          <w:p w14:paraId="637A9EBB" w14:textId="77777777" w:rsidR="00A86510" w:rsidRDefault="00CE3181">
            <w:pPr>
              <w:widowControl/>
              <w:spacing w:line="240" w:lineRule="exact"/>
              <w:jc w:val="left"/>
              <w:rPr>
                <w:rFonts w:eastAsia="仿宋_GB2312"/>
                <w:sz w:val="20"/>
                <w:szCs w:val="20"/>
              </w:rPr>
            </w:pPr>
            <w:r>
              <w:rPr>
                <w:rFonts w:ascii="仿宋_GB2312" w:eastAsia="仿宋_GB2312" w:hint="eastAsia"/>
                <w:sz w:val="18"/>
                <w:szCs w:val="18"/>
              </w:rPr>
              <w:t>发展态势良好</w:t>
            </w:r>
          </w:p>
        </w:tc>
        <w:tc>
          <w:tcPr>
            <w:tcW w:w="1269" w:type="dxa"/>
            <w:tcBorders>
              <w:top w:val="single" w:sz="4" w:space="0" w:color="auto"/>
              <w:left w:val="single" w:sz="4" w:space="0" w:color="auto"/>
              <w:bottom w:val="single" w:sz="4" w:space="0" w:color="auto"/>
              <w:right w:val="single" w:sz="4" w:space="0" w:color="auto"/>
            </w:tcBorders>
            <w:vAlign w:val="center"/>
          </w:tcPr>
          <w:p w14:paraId="72284758" w14:textId="77777777" w:rsidR="00A86510" w:rsidRDefault="00CE3181">
            <w:pPr>
              <w:widowControl/>
              <w:spacing w:line="240" w:lineRule="exact"/>
              <w:jc w:val="left"/>
              <w:rPr>
                <w:rFonts w:eastAsia="仿宋_GB2312"/>
                <w:sz w:val="20"/>
                <w:szCs w:val="20"/>
              </w:rPr>
            </w:pPr>
            <w:r>
              <w:rPr>
                <w:rFonts w:eastAsia="仿宋_GB2312"/>
                <w:sz w:val="20"/>
                <w:szCs w:val="20"/>
              </w:rPr>
              <w:t xml:space="preserve">　</w:t>
            </w:r>
            <w:r>
              <w:rPr>
                <w:rFonts w:eastAsia="仿宋_GB2312" w:hint="eastAsia"/>
                <w:sz w:val="20"/>
                <w:szCs w:val="20"/>
              </w:rPr>
              <w:t>1</w:t>
            </w:r>
            <w:r>
              <w:rPr>
                <w:rFonts w:eastAsia="仿宋_GB2312"/>
                <w:sz w:val="20"/>
                <w:szCs w:val="20"/>
              </w:rPr>
              <w:t>00</w:t>
            </w:r>
            <w:r>
              <w:rPr>
                <w:rFonts w:eastAsia="仿宋_GB2312" w:hint="eastAsia"/>
                <w:sz w:val="20"/>
                <w:szCs w:val="20"/>
              </w:rPr>
              <w:t>%</w:t>
            </w:r>
          </w:p>
        </w:tc>
        <w:tc>
          <w:tcPr>
            <w:tcW w:w="716" w:type="dxa"/>
            <w:tcBorders>
              <w:top w:val="single" w:sz="4" w:space="0" w:color="auto"/>
              <w:left w:val="single" w:sz="4" w:space="0" w:color="auto"/>
              <w:bottom w:val="single" w:sz="4" w:space="0" w:color="auto"/>
              <w:right w:val="single" w:sz="4" w:space="0" w:color="auto"/>
            </w:tcBorders>
            <w:vAlign w:val="center"/>
          </w:tcPr>
          <w:p w14:paraId="0E45EBE4" w14:textId="77777777" w:rsidR="00A86510" w:rsidRDefault="00CE3181">
            <w:pPr>
              <w:widowControl/>
              <w:spacing w:line="240" w:lineRule="exact"/>
              <w:jc w:val="left"/>
              <w:rPr>
                <w:rFonts w:eastAsia="仿宋_GB2312"/>
                <w:sz w:val="20"/>
                <w:szCs w:val="20"/>
              </w:rPr>
            </w:pPr>
            <w:r>
              <w:rPr>
                <w:rFonts w:eastAsia="仿宋_GB2312"/>
                <w:sz w:val="20"/>
                <w:szCs w:val="20"/>
              </w:rPr>
              <w:t xml:space="preserve">　</w:t>
            </w:r>
            <w:r>
              <w:rPr>
                <w:rFonts w:eastAsia="仿宋_GB2312" w:hint="eastAsia"/>
                <w:sz w:val="20"/>
                <w:szCs w:val="20"/>
              </w:rPr>
              <w:t>5</w:t>
            </w:r>
          </w:p>
        </w:tc>
        <w:tc>
          <w:tcPr>
            <w:tcW w:w="881" w:type="dxa"/>
            <w:tcBorders>
              <w:top w:val="single" w:sz="4" w:space="0" w:color="auto"/>
              <w:left w:val="single" w:sz="4" w:space="0" w:color="auto"/>
              <w:bottom w:val="single" w:sz="4" w:space="0" w:color="auto"/>
              <w:right w:val="single" w:sz="4" w:space="0" w:color="auto"/>
            </w:tcBorders>
            <w:vAlign w:val="center"/>
          </w:tcPr>
          <w:p w14:paraId="2B77331D" w14:textId="77777777" w:rsidR="00A86510" w:rsidRDefault="00CE3181">
            <w:pPr>
              <w:widowControl/>
              <w:spacing w:line="240" w:lineRule="exact"/>
              <w:jc w:val="left"/>
              <w:rPr>
                <w:rFonts w:eastAsia="仿宋_GB2312"/>
                <w:sz w:val="20"/>
                <w:szCs w:val="20"/>
              </w:rPr>
            </w:pPr>
            <w:r>
              <w:rPr>
                <w:rFonts w:eastAsia="仿宋_GB2312"/>
                <w:sz w:val="20"/>
                <w:szCs w:val="20"/>
              </w:rPr>
              <w:t xml:space="preserve">　</w:t>
            </w:r>
            <w:r>
              <w:rPr>
                <w:rFonts w:eastAsia="仿宋_GB2312" w:hint="eastAsia"/>
                <w:sz w:val="20"/>
                <w:szCs w:val="20"/>
              </w:rPr>
              <w:t>5</w:t>
            </w:r>
          </w:p>
        </w:tc>
        <w:tc>
          <w:tcPr>
            <w:tcW w:w="1438" w:type="dxa"/>
            <w:tcBorders>
              <w:top w:val="single" w:sz="4" w:space="0" w:color="auto"/>
              <w:left w:val="single" w:sz="4" w:space="0" w:color="auto"/>
              <w:bottom w:val="single" w:sz="4" w:space="0" w:color="auto"/>
              <w:right w:val="single" w:sz="4" w:space="0" w:color="auto"/>
            </w:tcBorders>
            <w:vAlign w:val="center"/>
          </w:tcPr>
          <w:p w14:paraId="16F0BC99" w14:textId="77777777" w:rsidR="00A86510" w:rsidRDefault="00CE3181">
            <w:pPr>
              <w:widowControl/>
              <w:spacing w:line="240" w:lineRule="exact"/>
              <w:jc w:val="left"/>
              <w:rPr>
                <w:rFonts w:eastAsia="仿宋_GB2312"/>
                <w:sz w:val="20"/>
                <w:szCs w:val="20"/>
              </w:rPr>
            </w:pPr>
            <w:r>
              <w:rPr>
                <w:rFonts w:eastAsia="仿宋_GB2312"/>
                <w:sz w:val="20"/>
                <w:szCs w:val="20"/>
              </w:rPr>
              <w:t xml:space="preserve">　</w:t>
            </w:r>
          </w:p>
        </w:tc>
      </w:tr>
      <w:tr w:rsidR="00A86510" w14:paraId="4ADB9A87" w14:textId="77777777">
        <w:trPr>
          <w:trHeight w:hRule="exact" w:val="567"/>
          <w:jc w:val="center"/>
        </w:trPr>
        <w:tc>
          <w:tcPr>
            <w:tcW w:w="1080" w:type="dxa"/>
            <w:vMerge/>
            <w:tcBorders>
              <w:left w:val="single" w:sz="4" w:space="0" w:color="auto"/>
              <w:right w:val="single" w:sz="4" w:space="0" w:color="auto"/>
            </w:tcBorders>
            <w:vAlign w:val="center"/>
          </w:tcPr>
          <w:p w14:paraId="4625C28C" w14:textId="77777777" w:rsidR="00A86510" w:rsidRDefault="00A86510">
            <w:pPr>
              <w:spacing w:line="240" w:lineRule="exact"/>
              <w:jc w:val="left"/>
              <w:rPr>
                <w:rFonts w:eastAsia="仿宋_GB2312"/>
                <w:sz w:val="20"/>
                <w:szCs w:val="20"/>
              </w:rPr>
            </w:pPr>
          </w:p>
        </w:tc>
        <w:tc>
          <w:tcPr>
            <w:tcW w:w="1080" w:type="dxa"/>
            <w:tcBorders>
              <w:top w:val="single" w:sz="4" w:space="0" w:color="auto"/>
              <w:left w:val="nil"/>
              <w:right w:val="single" w:sz="4" w:space="0" w:color="auto"/>
            </w:tcBorders>
            <w:vAlign w:val="center"/>
          </w:tcPr>
          <w:p w14:paraId="31A55332" w14:textId="77777777" w:rsidR="00A86510" w:rsidRDefault="00CE3181">
            <w:pPr>
              <w:widowControl/>
              <w:spacing w:line="240" w:lineRule="exact"/>
              <w:jc w:val="center"/>
              <w:rPr>
                <w:rFonts w:eastAsia="仿宋_GB2312"/>
                <w:sz w:val="20"/>
                <w:szCs w:val="20"/>
              </w:rPr>
            </w:pPr>
            <w:r>
              <w:rPr>
                <w:rFonts w:eastAsia="仿宋_GB2312"/>
                <w:sz w:val="20"/>
                <w:szCs w:val="20"/>
              </w:rPr>
              <w:t>满意度</w:t>
            </w:r>
          </w:p>
          <w:p w14:paraId="2E7572F1" w14:textId="77777777" w:rsidR="00A86510" w:rsidRDefault="00CE3181">
            <w:pPr>
              <w:widowControl/>
              <w:spacing w:line="240" w:lineRule="exact"/>
              <w:jc w:val="center"/>
              <w:rPr>
                <w:rFonts w:eastAsia="仿宋_GB2312"/>
                <w:sz w:val="20"/>
                <w:szCs w:val="20"/>
              </w:rPr>
            </w:pPr>
            <w:r>
              <w:rPr>
                <w:rFonts w:eastAsia="仿宋_GB2312"/>
                <w:sz w:val="20"/>
                <w:szCs w:val="20"/>
              </w:rPr>
              <w:t>指标</w:t>
            </w:r>
          </w:p>
          <w:p w14:paraId="6AC74FDB" w14:textId="77777777" w:rsidR="00A86510" w:rsidRDefault="00CE3181">
            <w:pPr>
              <w:widowControl/>
              <w:spacing w:line="240" w:lineRule="exact"/>
              <w:jc w:val="center"/>
              <w:rPr>
                <w:rFonts w:eastAsia="仿宋_GB2312"/>
                <w:sz w:val="20"/>
                <w:szCs w:val="20"/>
              </w:rPr>
            </w:pPr>
            <w:r>
              <w:rPr>
                <w:rFonts w:eastAsia="仿宋_GB2312"/>
                <w:sz w:val="20"/>
                <w:szCs w:val="20"/>
              </w:rPr>
              <w:t>（</w:t>
            </w:r>
            <w:r>
              <w:rPr>
                <w:rFonts w:eastAsia="仿宋_GB2312"/>
                <w:sz w:val="20"/>
                <w:szCs w:val="20"/>
              </w:rPr>
              <w:t>10</w:t>
            </w:r>
            <w:r>
              <w:rPr>
                <w:rFonts w:eastAsia="仿宋_GB2312"/>
                <w:sz w:val="20"/>
                <w:szCs w:val="20"/>
              </w:rPr>
              <w:t>分）</w:t>
            </w:r>
          </w:p>
        </w:tc>
        <w:tc>
          <w:tcPr>
            <w:tcW w:w="812" w:type="dxa"/>
            <w:tcBorders>
              <w:top w:val="single" w:sz="4" w:space="0" w:color="auto"/>
              <w:left w:val="nil"/>
              <w:right w:val="single" w:sz="4" w:space="0" w:color="auto"/>
            </w:tcBorders>
            <w:vAlign w:val="center"/>
          </w:tcPr>
          <w:p w14:paraId="7B4F6942" w14:textId="77777777" w:rsidR="00A86510" w:rsidRDefault="00CE3181">
            <w:pPr>
              <w:widowControl/>
              <w:spacing w:line="240" w:lineRule="exact"/>
              <w:jc w:val="center"/>
              <w:rPr>
                <w:rFonts w:eastAsia="仿宋_GB2312"/>
                <w:sz w:val="20"/>
                <w:szCs w:val="20"/>
              </w:rPr>
            </w:pPr>
            <w:r>
              <w:rPr>
                <w:rFonts w:eastAsia="仿宋_GB2312"/>
                <w:sz w:val="20"/>
                <w:szCs w:val="20"/>
              </w:rPr>
              <w:t>服务对象满意度指标</w:t>
            </w:r>
          </w:p>
        </w:tc>
        <w:tc>
          <w:tcPr>
            <w:tcW w:w="1492" w:type="dxa"/>
            <w:gridSpan w:val="2"/>
            <w:tcBorders>
              <w:top w:val="nil"/>
              <w:left w:val="nil"/>
              <w:bottom w:val="single" w:sz="4" w:space="0" w:color="auto"/>
              <w:right w:val="single" w:sz="4" w:space="0" w:color="auto"/>
            </w:tcBorders>
            <w:vAlign w:val="center"/>
          </w:tcPr>
          <w:p w14:paraId="30860DFA" w14:textId="77777777" w:rsidR="00A86510" w:rsidRDefault="00CE3181">
            <w:pPr>
              <w:widowControl/>
              <w:spacing w:line="240" w:lineRule="exact"/>
              <w:jc w:val="center"/>
              <w:rPr>
                <w:rFonts w:eastAsia="仿宋_GB2312"/>
                <w:sz w:val="20"/>
                <w:szCs w:val="20"/>
              </w:rPr>
            </w:pPr>
            <w:r>
              <w:rPr>
                <w:rFonts w:ascii="仿宋_GB2312" w:eastAsia="仿宋_GB2312" w:hint="eastAsia"/>
                <w:sz w:val="18"/>
                <w:szCs w:val="18"/>
              </w:rPr>
              <w:t>服务社会、群众</w:t>
            </w:r>
          </w:p>
        </w:tc>
        <w:tc>
          <w:tcPr>
            <w:tcW w:w="1311" w:type="dxa"/>
            <w:tcBorders>
              <w:top w:val="nil"/>
              <w:left w:val="nil"/>
              <w:bottom w:val="single" w:sz="4" w:space="0" w:color="auto"/>
              <w:right w:val="single" w:sz="4" w:space="0" w:color="auto"/>
            </w:tcBorders>
            <w:vAlign w:val="center"/>
          </w:tcPr>
          <w:p w14:paraId="21D2F32F" w14:textId="77777777" w:rsidR="00A86510" w:rsidRDefault="00CE3181">
            <w:pPr>
              <w:widowControl/>
              <w:spacing w:line="240" w:lineRule="exact"/>
              <w:jc w:val="left"/>
              <w:rPr>
                <w:rFonts w:eastAsia="仿宋_GB2312"/>
                <w:sz w:val="20"/>
                <w:szCs w:val="20"/>
              </w:rPr>
            </w:pPr>
            <w:r>
              <w:rPr>
                <w:rFonts w:ascii="仿宋_GB2312" w:eastAsia="仿宋_GB2312" w:hint="eastAsia"/>
                <w:sz w:val="18"/>
                <w:szCs w:val="18"/>
              </w:rPr>
              <w:t>效果很好</w:t>
            </w:r>
          </w:p>
        </w:tc>
        <w:tc>
          <w:tcPr>
            <w:tcW w:w="1269" w:type="dxa"/>
            <w:tcBorders>
              <w:top w:val="nil"/>
              <w:left w:val="nil"/>
              <w:bottom w:val="single" w:sz="4" w:space="0" w:color="auto"/>
              <w:right w:val="single" w:sz="4" w:space="0" w:color="auto"/>
            </w:tcBorders>
            <w:vAlign w:val="center"/>
          </w:tcPr>
          <w:p w14:paraId="34C810DD" w14:textId="77777777" w:rsidR="00A86510" w:rsidRDefault="00CE3181">
            <w:pPr>
              <w:widowControl/>
              <w:spacing w:line="240" w:lineRule="exact"/>
              <w:jc w:val="left"/>
              <w:rPr>
                <w:rFonts w:eastAsia="仿宋_GB2312"/>
                <w:sz w:val="20"/>
                <w:szCs w:val="20"/>
              </w:rPr>
            </w:pPr>
            <w:r>
              <w:rPr>
                <w:rFonts w:eastAsia="仿宋_GB2312"/>
                <w:sz w:val="20"/>
                <w:szCs w:val="20"/>
              </w:rPr>
              <w:t xml:space="preserve">　</w:t>
            </w:r>
            <w:r>
              <w:rPr>
                <w:rFonts w:eastAsia="仿宋_GB2312" w:hint="eastAsia"/>
                <w:sz w:val="20"/>
                <w:szCs w:val="20"/>
              </w:rPr>
              <w:t>1</w:t>
            </w:r>
            <w:r>
              <w:rPr>
                <w:rFonts w:eastAsia="仿宋_GB2312"/>
                <w:sz w:val="20"/>
                <w:szCs w:val="20"/>
              </w:rPr>
              <w:t>00</w:t>
            </w:r>
            <w:r>
              <w:rPr>
                <w:rFonts w:eastAsia="仿宋_GB2312" w:hint="eastAsia"/>
                <w:sz w:val="20"/>
                <w:szCs w:val="20"/>
              </w:rPr>
              <w:t>%</w:t>
            </w:r>
          </w:p>
        </w:tc>
        <w:tc>
          <w:tcPr>
            <w:tcW w:w="716" w:type="dxa"/>
            <w:tcBorders>
              <w:top w:val="nil"/>
              <w:left w:val="nil"/>
              <w:bottom w:val="single" w:sz="4" w:space="0" w:color="auto"/>
              <w:right w:val="single" w:sz="4" w:space="0" w:color="auto"/>
            </w:tcBorders>
            <w:vAlign w:val="center"/>
          </w:tcPr>
          <w:p w14:paraId="7A3BD05D" w14:textId="77777777" w:rsidR="00A86510" w:rsidRDefault="00CE3181">
            <w:pPr>
              <w:widowControl/>
              <w:spacing w:line="240" w:lineRule="exact"/>
              <w:jc w:val="left"/>
              <w:rPr>
                <w:rFonts w:eastAsia="仿宋_GB2312"/>
                <w:sz w:val="20"/>
                <w:szCs w:val="20"/>
              </w:rPr>
            </w:pPr>
            <w:r>
              <w:rPr>
                <w:rFonts w:eastAsia="仿宋_GB2312"/>
                <w:sz w:val="20"/>
                <w:szCs w:val="20"/>
              </w:rPr>
              <w:t xml:space="preserve">　</w:t>
            </w:r>
            <w:r>
              <w:rPr>
                <w:rFonts w:eastAsia="仿宋_GB2312" w:hint="eastAsia"/>
                <w:sz w:val="20"/>
                <w:szCs w:val="20"/>
              </w:rPr>
              <w:t>1</w:t>
            </w:r>
            <w:r>
              <w:rPr>
                <w:rFonts w:eastAsia="仿宋_GB2312"/>
                <w:sz w:val="20"/>
                <w:szCs w:val="20"/>
              </w:rPr>
              <w:t>0</w:t>
            </w:r>
          </w:p>
        </w:tc>
        <w:tc>
          <w:tcPr>
            <w:tcW w:w="881" w:type="dxa"/>
            <w:tcBorders>
              <w:top w:val="nil"/>
              <w:left w:val="nil"/>
              <w:bottom w:val="single" w:sz="4" w:space="0" w:color="auto"/>
              <w:right w:val="single" w:sz="4" w:space="0" w:color="auto"/>
            </w:tcBorders>
            <w:vAlign w:val="center"/>
          </w:tcPr>
          <w:p w14:paraId="63B57712" w14:textId="77777777" w:rsidR="00A86510" w:rsidRDefault="00CE3181">
            <w:pPr>
              <w:widowControl/>
              <w:spacing w:line="240" w:lineRule="exact"/>
              <w:jc w:val="left"/>
              <w:rPr>
                <w:rFonts w:eastAsia="仿宋_GB2312"/>
                <w:sz w:val="20"/>
                <w:szCs w:val="20"/>
              </w:rPr>
            </w:pPr>
            <w:r>
              <w:rPr>
                <w:rFonts w:eastAsia="仿宋_GB2312"/>
                <w:sz w:val="20"/>
                <w:szCs w:val="20"/>
              </w:rPr>
              <w:t xml:space="preserve">　</w:t>
            </w:r>
            <w:r>
              <w:rPr>
                <w:rFonts w:eastAsia="仿宋_GB2312" w:hint="eastAsia"/>
                <w:sz w:val="20"/>
                <w:szCs w:val="20"/>
              </w:rPr>
              <w:t>1</w:t>
            </w:r>
            <w:r>
              <w:rPr>
                <w:rFonts w:eastAsia="仿宋_GB2312"/>
                <w:sz w:val="20"/>
                <w:szCs w:val="20"/>
              </w:rPr>
              <w:t>0</w:t>
            </w:r>
          </w:p>
        </w:tc>
        <w:tc>
          <w:tcPr>
            <w:tcW w:w="1438" w:type="dxa"/>
            <w:tcBorders>
              <w:top w:val="nil"/>
              <w:left w:val="nil"/>
              <w:bottom w:val="single" w:sz="4" w:space="0" w:color="auto"/>
              <w:right w:val="single" w:sz="4" w:space="0" w:color="auto"/>
            </w:tcBorders>
            <w:vAlign w:val="center"/>
          </w:tcPr>
          <w:p w14:paraId="43A5CDF9" w14:textId="77777777" w:rsidR="00A86510" w:rsidRDefault="00CE3181">
            <w:pPr>
              <w:widowControl/>
              <w:spacing w:line="240" w:lineRule="exact"/>
              <w:jc w:val="left"/>
              <w:rPr>
                <w:rFonts w:eastAsia="仿宋_GB2312"/>
                <w:sz w:val="20"/>
                <w:szCs w:val="20"/>
              </w:rPr>
            </w:pPr>
            <w:r>
              <w:rPr>
                <w:rFonts w:eastAsia="仿宋_GB2312"/>
                <w:sz w:val="20"/>
                <w:szCs w:val="20"/>
              </w:rPr>
              <w:t xml:space="preserve">　</w:t>
            </w:r>
          </w:p>
        </w:tc>
      </w:tr>
      <w:tr w:rsidR="00A86510" w14:paraId="29895E50" w14:textId="77777777">
        <w:trPr>
          <w:trHeight w:val="270"/>
          <w:jc w:val="center"/>
        </w:trPr>
        <w:tc>
          <w:tcPr>
            <w:tcW w:w="7044" w:type="dxa"/>
            <w:gridSpan w:val="7"/>
            <w:tcBorders>
              <w:top w:val="single" w:sz="4" w:space="0" w:color="auto"/>
              <w:left w:val="single" w:sz="4" w:space="0" w:color="auto"/>
              <w:bottom w:val="single" w:sz="4" w:space="0" w:color="auto"/>
              <w:right w:val="single" w:sz="4" w:space="0" w:color="000000"/>
            </w:tcBorders>
            <w:vAlign w:val="center"/>
          </w:tcPr>
          <w:p w14:paraId="65C41B69" w14:textId="77777777" w:rsidR="00A86510" w:rsidRDefault="00CE3181">
            <w:pPr>
              <w:widowControl/>
              <w:spacing w:line="240" w:lineRule="exact"/>
              <w:jc w:val="center"/>
              <w:rPr>
                <w:rFonts w:eastAsia="仿宋_GB2312"/>
                <w:sz w:val="20"/>
                <w:szCs w:val="20"/>
              </w:rPr>
            </w:pPr>
            <w:r>
              <w:rPr>
                <w:rFonts w:eastAsia="仿宋_GB2312"/>
                <w:sz w:val="20"/>
                <w:szCs w:val="20"/>
              </w:rPr>
              <w:t>总分</w:t>
            </w:r>
          </w:p>
        </w:tc>
        <w:tc>
          <w:tcPr>
            <w:tcW w:w="716" w:type="dxa"/>
            <w:tcBorders>
              <w:top w:val="nil"/>
              <w:left w:val="nil"/>
              <w:bottom w:val="single" w:sz="4" w:space="0" w:color="auto"/>
              <w:right w:val="single" w:sz="4" w:space="0" w:color="auto"/>
            </w:tcBorders>
            <w:vAlign w:val="center"/>
          </w:tcPr>
          <w:p w14:paraId="2F5C7A57" w14:textId="77777777" w:rsidR="00A86510" w:rsidRDefault="00CE3181">
            <w:pPr>
              <w:widowControl/>
              <w:spacing w:line="240" w:lineRule="exact"/>
              <w:jc w:val="center"/>
              <w:rPr>
                <w:rFonts w:eastAsia="仿宋_GB2312"/>
                <w:sz w:val="20"/>
                <w:szCs w:val="20"/>
              </w:rPr>
            </w:pPr>
            <w:r>
              <w:rPr>
                <w:rFonts w:eastAsia="仿宋_GB2312"/>
                <w:sz w:val="20"/>
                <w:szCs w:val="20"/>
              </w:rPr>
              <w:t>100</w:t>
            </w:r>
          </w:p>
        </w:tc>
        <w:tc>
          <w:tcPr>
            <w:tcW w:w="881" w:type="dxa"/>
            <w:tcBorders>
              <w:top w:val="nil"/>
              <w:left w:val="nil"/>
              <w:bottom w:val="single" w:sz="4" w:space="0" w:color="auto"/>
              <w:right w:val="single" w:sz="4" w:space="0" w:color="auto"/>
            </w:tcBorders>
            <w:vAlign w:val="center"/>
          </w:tcPr>
          <w:p w14:paraId="09CE245D" w14:textId="77777777" w:rsidR="00A86510" w:rsidRDefault="00CE3181">
            <w:pPr>
              <w:widowControl/>
              <w:spacing w:line="240" w:lineRule="exact"/>
              <w:jc w:val="left"/>
              <w:rPr>
                <w:rFonts w:eastAsia="仿宋_GB2312"/>
                <w:sz w:val="20"/>
                <w:szCs w:val="20"/>
              </w:rPr>
            </w:pPr>
            <w:r>
              <w:rPr>
                <w:rFonts w:eastAsia="仿宋_GB2312"/>
                <w:sz w:val="20"/>
                <w:szCs w:val="20"/>
              </w:rPr>
              <w:t xml:space="preserve">　</w:t>
            </w:r>
            <w:r>
              <w:rPr>
                <w:rFonts w:eastAsia="仿宋_GB2312" w:hint="eastAsia"/>
                <w:sz w:val="20"/>
                <w:szCs w:val="20"/>
              </w:rPr>
              <w:t>9</w:t>
            </w:r>
            <w:r>
              <w:rPr>
                <w:rFonts w:eastAsia="仿宋_GB2312"/>
                <w:sz w:val="20"/>
                <w:szCs w:val="20"/>
              </w:rPr>
              <w:t>9</w:t>
            </w:r>
          </w:p>
        </w:tc>
        <w:tc>
          <w:tcPr>
            <w:tcW w:w="1438" w:type="dxa"/>
            <w:tcBorders>
              <w:top w:val="nil"/>
              <w:left w:val="nil"/>
              <w:bottom w:val="single" w:sz="4" w:space="0" w:color="auto"/>
              <w:right w:val="single" w:sz="4" w:space="0" w:color="auto"/>
            </w:tcBorders>
            <w:vAlign w:val="center"/>
          </w:tcPr>
          <w:p w14:paraId="4455C592" w14:textId="77777777" w:rsidR="00A86510" w:rsidRDefault="00CE3181">
            <w:pPr>
              <w:widowControl/>
              <w:spacing w:line="240" w:lineRule="exact"/>
              <w:jc w:val="left"/>
              <w:rPr>
                <w:rFonts w:eastAsia="仿宋_GB2312"/>
                <w:sz w:val="20"/>
                <w:szCs w:val="20"/>
              </w:rPr>
            </w:pPr>
            <w:r>
              <w:rPr>
                <w:rFonts w:eastAsia="仿宋_GB2312"/>
                <w:sz w:val="20"/>
                <w:szCs w:val="20"/>
              </w:rPr>
              <w:t xml:space="preserve">　</w:t>
            </w:r>
          </w:p>
        </w:tc>
      </w:tr>
    </w:tbl>
    <w:p w14:paraId="15F3E899" w14:textId="77777777" w:rsidR="00A86510" w:rsidRDefault="00CE3181">
      <w:pPr>
        <w:widowControl/>
        <w:spacing w:line="600" w:lineRule="exact"/>
        <w:jc w:val="left"/>
        <w:rPr>
          <w:rFonts w:eastAsia="黑体"/>
          <w:sz w:val="32"/>
          <w:szCs w:val="32"/>
        </w:rPr>
      </w:pPr>
      <w:r>
        <w:rPr>
          <w:rFonts w:eastAsia="仿宋_GB2312"/>
          <w:sz w:val="22"/>
        </w:rPr>
        <w:t>填表人：</w:t>
      </w:r>
      <w:r>
        <w:rPr>
          <w:rFonts w:eastAsia="仿宋_GB2312" w:hint="eastAsia"/>
          <w:sz w:val="22"/>
        </w:rPr>
        <w:t xml:space="preserve"> </w:t>
      </w:r>
      <w:r>
        <w:rPr>
          <w:rFonts w:eastAsia="仿宋_GB2312"/>
          <w:sz w:val="22"/>
        </w:rPr>
        <w:t xml:space="preserve">           </w:t>
      </w:r>
      <w:r>
        <w:rPr>
          <w:rFonts w:eastAsia="仿宋_GB2312"/>
          <w:sz w:val="22"/>
        </w:rPr>
        <w:t>填报日期：</w:t>
      </w:r>
      <w:r>
        <w:rPr>
          <w:rFonts w:eastAsia="仿宋_GB2312"/>
          <w:sz w:val="22"/>
        </w:rPr>
        <w:t xml:space="preserve">              </w:t>
      </w:r>
      <w:r>
        <w:rPr>
          <w:rFonts w:eastAsia="仿宋_GB2312"/>
          <w:sz w:val="22"/>
        </w:rPr>
        <w:t>联系电话：</w:t>
      </w:r>
      <w:r>
        <w:rPr>
          <w:rFonts w:eastAsia="仿宋_GB2312" w:hint="eastAsia"/>
          <w:sz w:val="22"/>
        </w:rPr>
        <w:t xml:space="preserve"> </w:t>
      </w:r>
      <w:r>
        <w:rPr>
          <w:rFonts w:eastAsia="仿宋_GB2312"/>
          <w:sz w:val="22"/>
        </w:rPr>
        <w:t xml:space="preserve">              </w:t>
      </w:r>
      <w:r>
        <w:rPr>
          <w:rFonts w:eastAsia="仿宋_GB2312"/>
          <w:sz w:val="22"/>
        </w:rPr>
        <w:t>单位负责人签字：</w:t>
      </w:r>
      <w:r>
        <w:rPr>
          <w:rFonts w:eastAsia="仿宋_GB2312"/>
          <w:sz w:val="22"/>
        </w:rPr>
        <w:br w:type="page"/>
      </w:r>
      <w:r>
        <w:rPr>
          <w:rFonts w:eastAsia="黑体"/>
          <w:sz w:val="32"/>
          <w:szCs w:val="32"/>
        </w:rPr>
        <w:lastRenderedPageBreak/>
        <w:t>附件</w:t>
      </w:r>
      <w:r>
        <w:rPr>
          <w:rFonts w:eastAsia="黑体"/>
          <w:sz w:val="32"/>
          <w:szCs w:val="32"/>
        </w:rPr>
        <w:t>3</w:t>
      </w:r>
    </w:p>
    <w:p w14:paraId="492EFEA3" w14:textId="77777777" w:rsidR="00A86510" w:rsidRDefault="00CE3181">
      <w:pPr>
        <w:widowControl/>
        <w:spacing w:line="600" w:lineRule="exact"/>
        <w:jc w:val="center"/>
        <w:rPr>
          <w:rFonts w:eastAsia="方正小标宋_GBK"/>
          <w:sz w:val="36"/>
          <w:szCs w:val="36"/>
        </w:rPr>
      </w:pPr>
      <w:r>
        <w:rPr>
          <w:rFonts w:eastAsia="方正小标宋_GBK"/>
          <w:sz w:val="36"/>
          <w:szCs w:val="36"/>
        </w:rPr>
        <w:t>2021</w:t>
      </w:r>
      <w:r>
        <w:rPr>
          <w:rFonts w:eastAsia="方正小标宋_GBK"/>
          <w:sz w:val="36"/>
          <w:szCs w:val="36"/>
        </w:rPr>
        <w:t>年度项目支出绩效自评表</w:t>
      </w:r>
    </w:p>
    <w:tbl>
      <w:tblPr>
        <w:tblW w:w="9851" w:type="dxa"/>
        <w:jc w:val="center"/>
        <w:tblLook w:val="04A0" w:firstRow="1" w:lastRow="0" w:firstColumn="1" w:lastColumn="0" w:noHBand="0" w:noVBand="1"/>
      </w:tblPr>
      <w:tblGrid>
        <w:gridCol w:w="1080"/>
        <w:gridCol w:w="1080"/>
        <w:gridCol w:w="1080"/>
        <w:gridCol w:w="1224"/>
        <w:gridCol w:w="1201"/>
        <w:gridCol w:w="1067"/>
        <w:gridCol w:w="828"/>
        <w:gridCol w:w="873"/>
        <w:gridCol w:w="1418"/>
      </w:tblGrid>
      <w:tr w:rsidR="00A86510" w14:paraId="3B2E0106" w14:textId="77777777">
        <w:trPr>
          <w:jc w:val="center"/>
        </w:trPr>
        <w:tc>
          <w:tcPr>
            <w:tcW w:w="1080" w:type="dxa"/>
            <w:tcBorders>
              <w:top w:val="single" w:sz="4" w:space="0" w:color="auto"/>
              <w:left w:val="single" w:sz="4" w:space="0" w:color="auto"/>
              <w:bottom w:val="single" w:sz="4" w:space="0" w:color="auto"/>
              <w:right w:val="single" w:sz="4" w:space="0" w:color="auto"/>
            </w:tcBorders>
            <w:vAlign w:val="center"/>
          </w:tcPr>
          <w:p w14:paraId="2AEB90E0" w14:textId="77777777" w:rsidR="00A86510" w:rsidRDefault="00CE3181">
            <w:pPr>
              <w:widowControl/>
              <w:spacing w:line="260" w:lineRule="exact"/>
              <w:jc w:val="center"/>
              <w:rPr>
                <w:rFonts w:eastAsia="仿宋_GB2312"/>
                <w:sz w:val="20"/>
                <w:szCs w:val="20"/>
              </w:rPr>
            </w:pPr>
            <w:r>
              <w:rPr>
                <w:rFonts w:eastAsia="仿宋_GB2312"/>
                <w:sz w:val="20"/>
                <w:szCs w:val="20"/>
              </w:rPr>
              <w:t>项目支</w:t>
            </w:r>
          </w:p>
          <w:p w14:paraId="2A21BD2A" w14:textId="77777777" w:rsidR="00A86510" w:rsidRDefault="00CE3181">
            <w:pPr>
              <w:widowControl/>
              <w:spacing w:line="260" w:lineRule="exact"/>
              <w:jc w:val="center"/>
              <w:rPr>
                <w:rFonts w:eastAsia="仿宋_GB2312"/>
                <w:sz w:val="20"/>
                <w:szCs w:val="20"/>
              </w:rPr>
            </w:pPr>
            <w:r>
              <w:rPr>
                <w:rFonts w:eastAsia="仿宋_GB2312"/>
                <w:sz w:val="20"/>
                <w:szCs w:val="20"/>
              </w:rPr>
              <w:t>出名称</w:t>
            </w:r>
          </w:p>
        </w:tc>
        <w:tc>
          <w:tcPr>
            <w:tcW w:w="8771" w:type="dxa"/>
            <w:gridSpan w:val="8"/>
            <w:tcBorders>
              <w:top w:val="single" w:sz="4" w:space="0" w:color="auto"/>
              <w:left w:val="nil"/>
              <w:bottom w:val="single" w:sz="4" w:space="0" w:color="auto"/>
              <w:right w:val="single" w:sz="4" w:space="0" w:color="auto"/>
            </w:tcBorders>
            <w:vAlign w:val="center"/>
          </w:tcPr>
          <w:p w14:paraId="6B62BB4A" w14:textId="77777777" w:rsidR="00A86510" w:rsidRDefault="00CE3181">
            <w:pPr>
              <w:widowControl/>
              <w:jc w:val="center"/>
              <w:rPr>
                <w:rFonts w:eastAsia="仿宋_GB2312"/>
                <w:sz w:val="20"/>
                <w:szCs w:val="20"/>
              </w:rPr>
            </w:pPr>
            <w:r>
              <w:rPr>
                <w:rFonts w:eastAsia="仿宋_GB2312" w:hint="eastAsia"/>
                <w:sz w:val="20"/>
                <w:szCs w:val="20"/>
              </w:rPr>
              <w:t>通道县</w:t>
            </w:r>
            <w:r>
              <w:rPr>
                <w:rFonts w:eastAsia="仿宋_GB2312" w:hint="eastAsia"/>
                <w:sz w:val="20"/>
                <w:szCs w:val="20"/>
              </w:rPr>
              <w:t>1</w:t>
            </w:r>
            <w:r>
              <w:rPr>
                <w:rFonts w:eastAsia="仿宋_GB2312" w:hint="eastAsia"/>
                <w:sz w:val="20"/>
                <w:szCs w:val="20"/>
              </w:rPr>
              <w:t>：</w:t>
            </w:r>
            <w:r>
              <w:rPr>
                <w:rFonts w:eastAsia="仿宋_GB2312" w:hint="eastAsia"/>
                <w:sz w:val="20"/>
                <w:szCs w:val="20"/>
              </w:rPr>
              <w:t>1</w:t>
            </w:r>
            <w:r>
              <w:rPr>
                <w:rFonts w:eastAsia="仿宋_GB2312" w:hint="eastAsia"/>
                <w:sz w:val="20"/>
                <w:szCs w:val="20"/>
              </w:rPr>
              <w:t>万地质灾害调查；永兴县</w:t>
            </w:r>
            <w:r>
              <w:rPr>
                <w:rFonts w:eastAsia="仿宋_GB2312" w:hint="eastAsia"/>
                <w:sz w:val="20"/>
                <w:szCs w:val="20"/>
              </w:rPr>
              <w:t>1</w:t>
            </w:r>
            <w:r>
              <w:rPr>
                <w:rFonts w:eastAsia="仿宋_GB2312" w:hint="eastAsia"/>
                <w:sz w:val="20"/>
                <w:szCs w:val="20"/>
              </w:rPr>
              <w:t>：</w:t>
            </w:r>
            <w:r>
              <w:rPr>
                <w:rFonts w:eastAsia="仿宋_GB2312" w:hint="eastAsia"/>
                <w:sz w:val="20"/>
                <w:szCs w:val="20"/>
              </w:rPr>
              <w:t>1</w:t>
            </w:r>
            <w:r>
              <w:rPr>
                <w:rFonts w:eastAsia="仿宋_GB2312" w:hint="eastAsia"/>
                <w:sz w:val="20"/>
                <w:szCs w:val="20"/>
              </w:rPr>
              <w:t>万地质灾害调查；</w:t>
            </w:r>
          </w:p>
          <w:p w14:paraId="45B7E737" w14:textId="77777777" w:rsidR="00A86510" w:rsidRDefault="00CE3181">
            <w:pPr>
              <w:widowControl/>
              <w:jc w:val="center"/>
              <w:rPr>
                <w:rFonts w:eastAsia="仿宋_GB2312"/>
                <w:sz w:val="20"/>
                <w:szCs w:val="20"/>
              </w:rPr>
            </w:pPr>
            <w:r>
              <w:rPr>
                <w:rFonts w:eastAsia="仿宋_GB2312" w:hint="eastAsia"/>
                <w:sz w:val="20"/>
                <w:szCs w:val="20"/>
              </w:rPr>
              <w:t>遥感常醴地灾；湖南雪峰弧形带遥感</w:t>
            </w:r>
          </w:p>
        </w:tc>
      </w:tr>
      <w:tr w:rsidR="00A86510" w14:paraId="5272ED8E" w14:textId="77777777">
        <w:trPr>
          <w:jc w:val="center"/>
        </w:trPr>
        <w:tc>
          <w:tcPr>
            <w:tcW w:w="1080" w:type="dxa"/>
            <w:tcBorders>
              <w:top w:val="nil"/>
              <w:left w:val="single" w:sz="4" w:space="0" w:color="auto"/>
              <w:bottom w:val="single" w:sz="4" w:space="0" w:color="auto"/>
              <w:right w:val="single" w:sz="4" w:space="0" w:color="auto"/>
            </w:tcBorders>
            <w:vAlign w:val="center"/>
          </w:tcPr>
          <w:p w14:paraId="6EEA0710" w14:textId="77777777" w:rsidR="00A86510" w:rsidRDefault="00CE3181">
            <w:pPr>
              <w:widowControl/>
              <w:jc w:val="left"/>
              <w:rPr>
                <w:rFonts w:eastAsia="仿宋_GB2312"/>
                <w:sz w:val="20"/>
                <w:szCs w:val="20"/>
              </w:rPr>
            </w:pPr>
            <w:r>
              <w:rPr>
                <w:rFonts w:eastAsia="仿宋_GB2312"/>
                <w:sz w:val="20"/>
                <w:szCs w:val="20"/>
              </w:rPr>
              <w:t>主管部门</w:t>
            </w:r>
          </w:p>
        </w:tc>
        <w:tc>
          <w:tcPr>
            <w:tcW w:w="4585" w:type="dxa"/>
            <w:gridSpan w:val="4"/>
            <w:tcBorders>
              <w:top w:val="single" w:sz="4" w:space="0" w:color="auto"/>
              <w:left w:val="nil"/>
              <w:bottom w:val="single" w:sz="4" w:space="0" w:color="auto"/>
              <w:right w:val="single" w:sz="4" w:space="0" w:color="auto"/>
            </w:tcBorders>
            <w:vAlign w:val="center"/>
          </w:tcPr>
          <w:p w14:paraId="231DE062" w14:textId="77777777" w:rsidR="00A86510" w:rsidRDefault="00CE3181">
            <w:pPr>
              <w:widowControl/>
              <w:jc w:val="left"/>
              <w:rPr>
                <w:rFonts w:eastAsia="仿宋_GB2312"/>
                <w:sz w:val="20"/>
                <w:szCs w:val="20"/>
              </w:rPr>
            </w:pPr>
            <w:r>
              <w:rPr>
                <w:rFonts w:eastAsia="仿宋_GB2312"/>
                <w:sz w:val="20"/>
                <w:szCs w:val="20"/>
              </w:rPr>
              <w:t xml:space="preserve">　</w:t>
            </w:r>
            <w:r>
              <w:rPr>
                <w:rFonts w:eastAsia="仿宋_GB2312" w:hint="eastAsia"/>
                <w:sz w:val="20"/>
                <w:szCs w:val="20"/>
              </w:rPr>
              <w:t>湖南省自然资源厅</w:t>
            </w:r>
          </w:p>
        </w:tc>
        <w:tc>
          <w:tcPr>
            <w:tcW w:w="1067" w:type="dxa"/>
            <w:tcBorders>
              <w:top w:val="single" w:sz="4" w:space="0" w:color="auto"/>
              <w:left w:val="nil"/>
              <w:bottom w:val="single" w:sz="4" w:space="0" w:color="auto"/>
              <w:right w:val="single" w:sz="4" w:space="0" w:color="000000"/>
            </w:tcBorders>
            <w:vAlign w:val="center"/>
          </w:tcPr>
          <w:p w14:paraId="4C35D4E9" w14:textId="77777777" w:rsidR="00A86510" w:rsidRDefault="00CE3181">
            <w:pPr>
              <w:widowControl/>
              <w:jc w:val="center"/>
              <w:rPr>
                <w:rFonts w:eastAsia="仿宋_GB2312"/>
                <w:sz w:val="20"/>
                <w:szCs w:val="20"/>
              </w:rPr>
            </w:pPr>
            <w:r>
              <w:rPr>
                <w:rFonts w:eastAsia="仿宋_GB2312"/>
                <w:sz w:val="20"/>
                <w:szCs w:val="20"/>
              </w:rPr>
              <w:t>实施单位</w:t>
            </w:r>
          </w:p>
        </w:tc>
        <w:tc>
          <w:tcPr>
            <w:tcW w:w="3119" w:type="dxa"/>
            <w:gridSpan w:val="3"/>
            <w:tcBorders>
              <w:top w:val="single" w:sz="4" w:space="0" w:color="auto"/>
              <w:left w:val="nil"/>
              <w:bottom w:val="single" w:sz="4" w:space="0" w:color="auto"/>
              <w:right w:val="single" w:sz="4" w:space="0" w:color="auto"/>
            </w:tcBorders>
            <w:vAlign w:val="center"/>
          </w:tcPr>
          <w:p w14:paraId="4835C928" w14:textId="77777777" w:rsidR="00A86510" w:rsidRDefault="00CE3181">
            <w:pPr>
              <w:widowControl/>
              <w:jc w:val="left"/>
              <w:rPr>
                <w:rFonts w:eastAsia="仿宋_GB2312"/>
                <w:sz w:val="20"/>
                <w:szCs w:val="20"/>
              </w:rPr>
            </w:pPr>
            <w:r>
              <w:rPr>
                <w:rFonts w:eastAsia="仿宋_GB2312"/>
                <w:sz w:val="20"/>
                <w:szCs w:val="20"/>
              </w:rPr>
              <w:t xml:space="preserve">　</w:t>
            </w:r>
          </w:p>
        </w:tc>
      </w:tr>
      <w:tr w:rsidR="00A86510" w14:paraId="667406DF" w14:textId="77777777">
        <w:trPr>
          <w:jc w:val="center"/>
        </w:trPr>
        <w:tc>
          <w:tcPr>
            <w:tcW w:w="1080" w:type="dxa"/>
            <w:vMerge w:val="restart"/>
            <w:tcBorders>
              <w:top w:val="nil"/>
              <w:left w:val="single" w:sz="4" w:space="0" w:color="auto"/>
              <w:bottom w:val="single" w:sz="4" w:space="0" w:color="000000"/>
              <w:right w:val="single" w:sz="4" w:space="0" w:color="auto"/>
            </w:tcBorders>
            <w:vAlign w:val="center"/>
          </w:tcPr>
          <w:p w14:paraId="1E103B40" w14:textId="77777777" w:rsidR="00A86510" w:rsidRDefault="00CE3181">
            <w:pPr>
              <w:widowControl/>
              <w:jc w:val="center"/>
              <w:rPr>
                <w:rFonts w:eastAsia="仿宋_GB2312"/>
                <w:sz w:val="20"/>
                <w:szCs w:val="20"/>
              </w:rPr>
            </w:pPr>
            <w:r>
              <w:rPr>
                <w:rFonts w:eastAsia="仿宋_GB2312"/>
                <w:sz w:val="20"/>
                <w:szCs w:val="20"/>
              </w:rPr>
              <w:t>项目资金</w:t>
            </w:r>
            <w:r>
              <w:rPr>
                <w:rFonts w:eastAsia="仿宋_GB2312"/>
                <w:sz w:val="20"/>
                <w:szCs w:val="20"/>
              </w:rPr>
              <w:br/>
            </w:r>
            <w:r>
              <w:rPr>
                <w:rFonts w:eastAsia="仿宋_GB2312"/>
                <w:sz w:val="20"/>
                <w:szCs w:val="20"/>
              </w:rPr>
              <w:t>（万元）</w:t>
            </w:r>
          </w:p>
        </w:tc>
        <w:tc>
          <w:tcPr>
            <w:tcW w:w="2160" w:type="dxa"/>
            <w:gridSpan w:val="2"/>
            <w:tcBorders>
              <w:top w:val="nil"/>
              <w:left w:val="nil"/>
              <w:bottom w:val="single" w:sz="4" w:space="0" w:color="auto"/>
              <w:right w:val="single" w:sz="4" w:space="0" w:color="auto"/>
            </w:tcBorders>
            <w:vAlign w:val="center"/>
          </w:tcPr>
          <w:p w14:paraId="6FBDD7D8" w14:textId="77777777" w:rsidR="00A86510" w:rsidRDefault="00CE3181">
            <w:pPr>
              <w:widowControl/>
              <w:jc w:val="left"/>
              <w:rPr>
                <w:rFonts w:eastAsia="仿宋_GB2312"/>
                <w:sz w:val="20"/>
                <w:szCs w:val="20"/>
              </w:rPr>
            </w:pPr>
            <w:r>
              <w:rPr>
                <w:rFonts w:eastAsia="仿宋_GB2312"/>
                <w:sz w:val="20"/>
                <w:szCs w:val="20"/>
              </w:rPr>
              <w:t xml:space="preserve">　</w:t>
            </w:r>
          </w:p>
        </w:tc>
        <w:tc>
          <w:tcPr>
            <w:tcW w:w="1224" w:type="dxa"/>
            <w:tcBorders>
              <w:top w:val="nil"/>
              <w:left w:val="nil"/>
              <w:bottom w:val="single" w:sz="4" w:space="0" w:color="auto"/>
              <w:right w:val="single" w:sz="4" w:space="0" w:color="auto"/>
            </w:tcBorders>
            <w:vAlign w:val="center"/>
          </w:tcPr>
          <w:p w14:paraId="610E7240" w14:textId="77777777" w:rsidR="00A86510" w:rsidRDefault="00CE3181">
            <w:pPr>
              <w:widowControl/>
              <w:jc w:val="center"/>
              <w:rPr>
                <w:rFonts w:eastAsia="仿宋_GB2312"/>
                <w:sz w:val="20"/>
                <w:szCs w:val="20"/>
              </w:rPr>
            </w:pPr>
            <w:r>
              <w:rPr>
                <w:rFonts w:eastAsia="仿宋_GB2312"/>
                <w:sz w:val="20"/>
                <w:szCs w:val="20"/>
              </w:rPr>
              <w:t>年初</w:t>
            </w:r>
          </w:p>
          <w:p w14:paraId="0241F9F7" w14:textId="77777777" w:rsidR="00A86510" w:rsidRDefault="00CE3181">
            <w:pPr>
              <w:widowControl/>
              <w:jc w:val="center"/>
              <w:rPr>
                <w:rFonts w:eastAsia="仿宋_GB2312"/>
                <w:sz w:val="20"/>
                <w:szCs w:val="20"/>
              </w:rPr>
            </w:pPr>
            <w:r>
              <w:rPr>
                <w:rFonts w:eastAsia="仿宋_GB2312"/>
                <w:sz w:val="20"/>
                <w:szCs w:val="20"/>
              </w:rPr>
              <w:t>预算数</w:t>
            </w:r>
          </w:p>
        </w:tc>
        <w:tc>
          <w:tcPr>
            <w:tcW w:w="1201" w:type="dxa"/>
            <w:tcBorders>
              <w:top w:val="nil"/>
              <w:left w:val="nil"/>
              <w:bottom w:val="single" w:sz="4" w:space="0" w:color="auto"/>
              <w:right w:val="single" w:sz="4" w:space="0" w:color="auto"/>
            </w:tcBorders>
            <w:vAlign w:val="center"/>
          </w:tcPr>
          <w:p w14:paraId="381F1DBF" w14:textId="77777777" w:rsidR="00A86510" w:rsidRDefault="00CE3181">
            <w:pPr>
              <w:widowControl/>
              <w:jc w:val="center"/>
              <w:rPr>
                <w:rFonts w:eastAsia="仿宋_GB2312"/>
                <w:sz w:val="20"/>
                <w:szCs w:val="20"/>
              </w:rPr>
            </w:pPr>
            <w:r>
              <w:rPr>
                <w:rFonts w:eastAsia="仿宋_GB2312"/>
                <w:sz w:val="20"/>
                <w:szCs w:val="20"/>
              </w:rPr>
              <w:t>全年</w:t>
            </w:r>
          </w:p>
          <w:p w14:paraId="1CC4F7E4" w14:textId="77777777" w:rsidR="00A86510" w:rsidRDefault="00CE3181">
            <w:pPr>
              <w:widowControl/>
              <w:jc w:val="center"/>
              <w:rPr>
                <w:rFonts w:eastAsia="仿宋_GB2312"/>
                <w:sz w:val="20"/>
                <w:szCs w:val="20"/>
              </w:rPr>
            </w:pPr>
            <w:r>
              <w:rPr>
                <w:rFonts w:eastAsia="仿宋_GB2312"/>
                <w:sz w:val="20"/>
                <w:szCs w:val="20"/>
              </w:rPr>
              <w:t>预算数</w:t>
            </w:r>
          </w:p>
        </w:tc>
        <w:tc>
          <w:tcPr>
            <w:tcW w:w="1067" w:type="dxa"/>
            <w:tcBorders>
              <w:top w:val="nil"/>
              <w:left w:val="nil"/>
              <w:bottom w:val="single" w:sz="4" w:space="0" w:color="auto"/>
              <w:right w:val="single" w:sz="4" w:space="0" w:color="auto"/>
            </w:tcBorders>
            <w:vAlign w:val="center"/>
          </w:tcPr>
          <w:p w14:paraId="4B66A597" w14:textId="77777777" w:rsidR="00A86510" w:rsidRDefault="00CE3181">
            <w:pPr>
              <w:jc w:val="center"/>
              <w:rPr>
                <w:rFonts w:eastAsia="仿宋_GB2312"/>
                <w:sz w:val="20"/>
                <w:szCs w:val="20"/>
              </w:rPr>
            </w:pPr>
            <w:r>
              <w:rPr>
                <w:rFonts w:eastAsia="仿宋_GB2312"/>
                <w:sz w:val="20"/>
                <w:szCs w:val="20"/>
              </w:rPr>
              <w:t>全年</w:t>
            </w:r>
          </w:p>
          <w:p w14:paraId="3BEB81CD" w14:textId="77777777" w:rsidR="00A86510" w:rsidRDefault="00CE3181">
            <w:pPr>
              <w:jc w:val="center"/>
              <w:rPr>
                <w:rFonts w:eastAsia="仿宋_GB2312"/>
                <w:sz w:val="20"/>
                <w:szCs w:val="20"/>
              </w:rPr>
            </w:pPr>
            <w:r>
              <w:rPr>
                <w:rFonts w:eastAsia="仿宋_GB2312"/>
                <w:sz w:val="20"/>
                <w:szCs w:val="20"/>
              </w:rPr>
              <w:t>执行数</w:t>
            </w:r>
          </w:p>
        </w:tc>
        <w:tc>
          <w:tcPr>
            <w:tcW w:w="828" w:type="dxa"/>
            <w:tcBorders>
              <w:top w:val="nil"/>
              <w:left w:val="nil"/>
              <w:bottom w:val="single" w:sz="4" w:space="0" w:color="auto"/>
              <w:right w:val="single" w:sz="4" w:space="0" w:color="auto"/>
            </w:tcBorders>
            <w:vAlign w:val="center"/>
          </w:tcPr>
          <w:p w14:paraId="54DF572F" w14:textId="77777777" w:rsidR="00A86510" w:rsidRDefault="00CE3181">
            <w:pPr>
              <w:jc w:val="center"/>
              <w:rPr>
                <w:rFonts w:eastAsia="仿宋_GB2312"/>
                <w:sz w:val="20"/>
                <w:szCs w:val="20"/>
              </w:rPr>
            </w:pPr>
            <w:r>
              <w:rPr>
                <w:rFonts w:eastAsia="仿宋_GB2312"/>
                <w:sz w:val="20"/>
                <w:szCs w:val="20"/>
              </w:rPr>
              <w:t>分值</w:t>
            </w:r>
          </w:p>
        </w:tc>
        <w:tc>
          <w:tcPr>
            <w:tcW w:w="873" w:type="dxa"/>
            <w:tcBorders>
              <w:top w:val="nil"/>
              <w:left w:val="nil"/>
              <w:bottom w:val="single" w:sz="4" w:space="0" w:color="auto"/>
              <w:right w:val="single" w:sz="4" w:space="0" w:color="auto"/>
            </w:tcBorders>
            <w:vAlign w:val="center"/>
          </w:tcPr>
          <w:p w14:paraId="17208B61" w14:textId="77777777" w:rsidR="00A86510" w:rsidRDefault="00CE3181">
            <w:pPr>
              <w:jc w:val="center"/>
              <w:rPr>
                <w:rFonts w:eastAsia="仿宋_GB2312"/>
                <w:sz w:val="20"/>
                <w:szCs w:val="20"/>
              </w:rPr>
            </w:pPr>
            <w:r>
              <w:rPr>
                <w:rFonts w:eastAsia="仿宋_GB2312"/>
                <w:sz w:val="20"/>
                <w:szCs w:val="20"/>
              </w:rPr>
              <w:t>执行率</w:t>
            </w:r>
          </w:p>
        </w:tc>
        <w:tc>
          <w:tcPr>
            <w:tcW w:w="1418" w:type="dxa"/>
            <w:tcBorders>
              <w:top w:val="nil"/>
              <w:left w:val="nil"/>
              <w:bottom w:val="single" w:sz="4" w:space="0" w:color="auto"/>
              <w:right w:val="single" w:sz="4" w:space="0" w:color="auto"/>
            </w:tcBorders>
            <w:vAlign w:val="center"/>
          </w:tcPr>
          <w:p w14:paraId="568FD1E4" w14:textId="77777777" w:rsidR="00A86510" w:rsidRDefault="00CE3181">
            <w:pPr>
              <w:jc w:val="center"/>
              <w:rPr>
                <w:rFonts w:eastAsia="仿宋_GB2312"/>
                <w:sz w:val="20"/>
                <w:szCs w:val="20"/>
              </w:rPr>
            </w:pPr>
            <w:r>
              <w:rPr>
                <w:rFonts w:eastAsia="仿宋_GB2312"/>
                <w:sz w:val="20"/>
                <w:szCs w:val="20"/>
              </w:rPr>
              <w:t>得分</w:t>
            </w:r>
          </w:p>
        </w:tc>
      </w:tr>
      <w:tr w:rsidR="00A86510" w14:paraId="2E332A9F" w14:textId="77777777">
        <w:trPr>
          <w:jc w:val="center"/>
        </w:trPr>
        <w:tc>
          <w:tcPr>
            <w:tcW w:w="1080" w:type="dxa"/>
            <w:vMerge/>
            <w:tcBorders>
              <w:top w:val="nil"/>
              <w:left w:val="single" w:sz="4" w:space="0" w:color="auto"/>
              <w:bottom w:val="single" w:sz="4" w:space="0" w:color="000000"/>
              <w:right w:val="single" w:sz="4" w:space="0" w:color="auto"/>
            </w:tcBorders>
            <w:vAlign w:val="center"/>
          </w:tcPr>
          <w:p w14:paraId="0C387A32" w14:textId="77777777" w:rsidR="00A86510" w:rsidRDefault="00A86510">
            <w:pPr>
              <w:widowControl/>
              <w:jc w:val="left"/>
              <w:rPr>
                <w:rFonts w:eastAsia="仿宋_GB2312"/>
                <w:sz w:val="20"/>
                <w:szCs w:val="20"/>
              </w:rPr>
            </w:pPr>
          </w:p>
        </w:tc>
        <w:tc>
          <w:tcPr>
            <w:tcW w:w="2160" w:type="dxa"/>
            <w:gridSpan w:val="2"/>
            <w:tcBorders>
              <w:top w:val="nil"/>
              <w:left w:val="nil"/>
              <w:bottom w:val="single" w:sz="4" w:space="0" w:color="auto"/>
              <w:right w:val="single" w:sz="4" w:space="0" w:color="auto"/>
            </w:tcBorders>
            <w:vAlign w:val="center"/>
          </w:tcPr>
          <w:p w14:paraId="6DB49A31" w14:textId="77777777" w:rsidR="00A86510" w:rsidRDefault="00CE3181">
            <w:pPr>
              <w:widowControl/>
              <w:jc w:val="left"/>
              <w:rPr>
                <w:rFonts w:eastAsia="仿宋_GB2312"/>
                <w:sz w:val="20"/>
                <w:szCs w:val="20"/>
              </w:rPr>
            </w:pPr>
            <w:r>
              <w:rPr>
                <w:rFonts w:eastAsia="仿宋_GB2312"/>
                <w:sz w:val="20"/>
                <w:szCs w:val="20"/>
              </w:rPr>
              <w:t xml:space="preserve">年度资金总额　</w:t>
            </w:r>
          </w:p>
        </w:tc>
        <w:tc>
          <w:tcPr>
            <w:tcW w:w="1224" w:type="dxa"/>
            <w:tcBorders>
              <w:top w:val="nil"/>
              <w:left w:val="nil"/>
              <w:bottom w:val="single" w:sz="4" w:space="0" w:color="auto"/>
              <w:right w:val="single" w:sz="4" w:space="0" w:color="auto"/>
            </w:tcBorders>
            <w:vAlign w:val="center"/>
          </w:tcPr>
          <w:p w14:paraId="448C3553" w14:textId="77777777" w:rsidR="00A86510" w:rsidRDefault="00CE3181">
            <w:pPr>
              <w:widowControl/>
              <w:jc w:val="left"/>
              <w:rPr>
                <w:rFonts w:eastAsia="仿宋_GB2312"/>
                <w:sz w:val="20"/>
                <w:szCs w:val="20"/>
              </w:rPr>
            </w:pPr>
            <w:r>
              <w:rPr>
                <w:rFonts w:eastAsia="仿宋_GB2312"/>
                <w:sz w:val="20"/>
                <w:szCs w:val="20"/>
              </w:rPr>
              <w:t xml:space="preserve">　</w:t>
            </w:r>
            <w:r>
              <w:rPr>
                <w:rFonts w:eastAsia="仿宋_GB2312" w:hint="eastAsia"/>
                <w:sz w:val="20"/>
                <w:szCs w:val="20"/>
              </w:rPr>
              <w:t>2</w:t>
            </w:r>
            <w:r>
              <w:rPr>
                <w:rFonts w:eastAsia="仿宋_GB2312"/>
                <w:sz w:val="20"/>
                <w:szCs w:val="20"/>
              </w:rPr>
              <w:t>55.23</w:t>
            </w:r>
          </w:p>
        </w:tc>
        <w:tc>
          <w:tcPr>
            <w:tcW w:w="1201" w:type="dxa"/>
            <w:tcBorders>
              <w:top w:val="nil"/>
              <w:left w:val="nil"/>
              <w:bottom w:val="single" w:sz="4" w:space="0" w:color="auto"/>
              <w:right w:val="single" w:sz="4" w:space="0" w:color="auto"/>
            </w:tcBorders>
            <w:vAlign w:val="center"/>
          </w:tcPr>
          <w:p w14:paraId="51E67DCE" w14:textId="77777777" w:rsidR="00A86510" w:rsidRDefault="00CE3181">
            <w:pPr>
              <w:widowControl/>
              <w:jc w:val="left"/>
              <w:rPr>
                <w:rFonts w:eastAsia="仿宋_GB2312"/>
                <w:sz w:val="20"/>
                <w:szCs w:val="20"/>
              </w:rPr>
            </w:pPr>
            <w:r>
              <w:rPr>
                <w:rFonts w:eastAsia="仿宋_GB2312"/>
                <w:sz w:val="20"/>
                <w:szCs w:val="20"/>
              </w:rPr>
              <w:t xml:space="preserve">　</w:t>
            </w:r>
            <w:r>
              <w:rPr>
                <w:rFonts w:eastAsia="仿宋_GB2312" w:hint="eastAsia"/>
                <w:sz w:val="20"/>
                <w:szCs w:val="20"/>
              </w:rPr>
              <w:t>7</w:t>
            </w:r>
            <w:r>
              <w:rPr>
                <w:rFonts w:eastAsia="仿宋_GB2312"/>
                <w:sz w:val="20"/>
                <w:szCs w:val="20"/>
              </w:rPr>
              <w:t>57.39</w:t>
            </w:r>
          </w:p>
        </w:tc>
        <w:tc>
          <w:tcPr>
            <w:tcW w:w="1067" w:type="dxa"/>
            <w:tcBorders>
              <w:top w:val="nil"/>
              <w:left w:val="nil"/>
              <w:bottom w:val="single" w:sz="4" w:space="0" w:color="auto"/>
              <w:right w:val="single" w:sz="4" w:space="0" w:color="auto"/>
            </w:tcBorders>
            <w:vAlign w:val="center"/>
          </w:tcPr>
          <w:p w14:paraId="12751AB6" w14:textId="77777777" w:rsidR="00A86510" w:rsidRDefault="00CE3181">
            <w:pPr>
              <w:widowControl/>
              <w:ind w:firstLineChars="100" w:firstLine="200"/>
              <w:jc w:val="left"/>
              <w:rPr>
                <w:rFonts w:eastAsia="仿宋_GB2312"/>
                <w:sz w:val="20"/>
                <w:szCs w:val="20"/>
              </w:rPr>
            </w:pPr>
            <w:r>
              <w:rPr>
                <w:rFonts w:eastAsia="仿宋_GB2312" w:hint="eastAsia"/>
                <w:sz w:val="20"/>
                <w:szCs w:val="20"/>
              </w:rPr>
              <w:t>7</w:t>
            </w:r>
            <w:r>
              <w:rPr>
                <w:rFonts w:eastAsia="仿宋_GB2312"/>
                <w:sz w:val="20"/>
                <w:szCs w:val="20"/>
              </w:rPr>
              <w:t>35.37</w:t>
            </w:r>
          </w:p>
        </w:tc>
        <w:tc>
          <w:tcPr>
            <w:tcW w:w="828" w:type="dxa"/>
            <w:tcBorders>
              <w:top w:val="nil"/>
              <w:left w:val="nil"/>
              <w:bottom w:val="single" w:sz="4" w:space="0" w:color="auto"/>
              <w:right w:val="single" w:sz="4" w:space="0" w:color="auto"/>
            </w:tcBorders>
            <w:vAlign w:val="center"/>
          </w:tcPr>
          <w:p w14:paraId="318E678C" w14:textId="77777777" w:rsidR="00A86510" w:rsidRDefault="00CE3181">
            <w:pPr>
              <w:widowControl/>
              <w:jc w:val="left"/>
              <w:rPr>
                <w:rFonts w:eastAsia="仿宋_GB2312"/>
                <w:sz w:val="20"/>
                <w:szCs w:val="20"/>
              </w:rPr>
            </w:pPr>
            <w:r>
              <w:rPr>
                <w:rFonts w:eastAsia="仿宋_GB2312"/>
                <w:sz w:val="20"/>
                <w:szCs w:val="20"/>
              </w:rPr>
              <w:t xml:space="preserve">　</w:t>
            </w:r>
            <w:r>
              <w:rPr>
                <w:rFonts w:eastAsia="仿宋_GB2312"/>
                <w:sz w:val="20"/>
                <w:szCs w:val="20"/>
              </w:rPr>
              <w:t>10</w:t>
            </w:r>
          </w:p>
        </w:tc>
        <w:tc>
          <w:tcPr>
            <w:tcW w:w="873" w:type="dxa"/>
            <w:tcBorders>
              <w:top w:val="nil"/>
              <w:left w:val="nil"/>
              <w:bottom w:val="single" w:sz="4" w:space="0" w:color="auto"/>
              <w:right w:val="single" w:sz="4" w:space="0" w:color="auto"/>
            </w:tcBorders>
            <w:vAlign w:val="center"/>
          </w:tcPr>
          <w:p w14:paraId="3F273EE0" w14:textId="77777777" w:rsidR="00A86510" w:rsidRDefault="00CE3181">
            <w:pPr>
              <w:widowControl/>
              <w:jc w:val="center"/>
              <w:rPr>
                <w:rFonts w:eastAsia="仿宋_GB2312"/>
                <w:sz w:val="20"/>
                <w:szCs w:val="20"/>
              </w:rPr>
            </w:pPr>
            <w:r>
              <w:rPr>
                <w:rFonts w:eastAsia="仿宋_GB2312" w:hint="eastAsia"/>
                <w:sz w:val="20"/>
                <w:szCs w:val="20"/>
              </w:rPr>
              <w:t>9</w:t>
            </w:r>
            <w:r>
              <w:rPr>
                <w:rFonts w:eastAsia="仿宋_GB2312"/>
                <w:sz w:val="20"/>
                <w:szCs w:val="20"/>
              </w:rPr>
              <w:t>7.09</w:t>
            </w:r>
            <w:r>
              <w:rPr>
                <w:rFonts w:eastAsia="仿宋_GB2312" w:hint="eastAsia"/>
                <w:sz w:val="20"/>
                <w:szCs w:val="20"/>
              </w:rPr>
              <w:t>%</w:t>
            </w:r>
          </w:p>
        </w:tc>
        <w:tc>
          <w:tcPr>
            <w:tcW w:w="1418" w:type="dxa"/>
            <w:tcBorders>
              <w:top w:val="nil"/>
              <w:left w:val="nil"/>
              <w:bottom w:val="single" w:sz="4" w:space="0" w:color="auto"/>
              <w:right w:val="single" w:sz="4" w:space="0" w:color="auto"/>
            </w:tcBorders>
            <w:vAlign w:val="center"/>
          </w:tcPr>
          <w:p w14:paraId="5FA3E91F" w14:textId="77777777" w:rsidR="00A86510" w:rsidRDefault="00CE3181">
            <w:pPr>
              <w:widowControl/>
              <w:jc w:val="left"/>
              <w:rPr>
                <w:rFonts w:eastAsia="仿宋_GB2312"/>
                <w:sz w:val="20"/>
                <w:szCs w:val="20"/>
              </w:rPr>
            </w:pPr>
            <w:r>
              <w:rPr>
                <w:rFonts w:eastAsia="仿宋_GB2312"/>
                <w:sz w:val="20"/>
                <w:szCs w:val="20"/>
              </w:rPr>
              <w:t xml:space="preserve">　</w:t>
            </w:r>
            <w:r>
              <w:rPr>
                <w:rFonts w:eastAsia="仿宋_GB2312" w:hint="eastAsia"/>
                <w:sz w:val="20"/>
                <w:szCs w:val="20"/>
              </w:rPr>
              <w:t>9</w:t>
            </w:r>
          </w:p>
        </w:tc>
      </w:tr>
      <w:tr w:rsidR="00A86510" w14:paraId="34D6E2BC" w14:textId="77777777">
        <w:trPr>
          <w:jc w:val="center"/>
        </w:trPr>
        <w:tc>
          <w:tcPr>
            <w:tcW w:w="1080" w:type="dxa"/>
            <w:vMerge/>
            <w:tcBorders>
              <w:top w:val="nil"/>
              <w:left w:val="single" w:sz="4" w:space="0" w:color="auto"/>
              <w:bottom w:val="single" w:sz="4" w:space="0" w:color="000000"/>
              <w:right w:val="single" w:sz="4" w:space="0" w:color="auto"/>
            </w:tcBorders>
            <w:vAlign w:val="center"/>
          </w:tcPr>
          <w:p w14:paraId="7BF6DFDD" w14:textId="77777777" w:rsidR="00A86510" w:rsidRDefault="00A86510">
            <w:pPr>
              <w:widowControl/>
              <w:jc w:val="left"/>
              <w:rPr>
                <w:rFonts w:eastAsia="仿宋_GB2312"/>
                <w:sz w:val="20"/>
                <w:szCs w:val="20"/>
              </w:rPr>
            </w:pPr>
          </w:p>
        </w:tc>
        <w:tc>
          <w:tcPr>
            <w:tcW w:w="2160" w:type="dxa"/>
            <w:gridSpan w:val="2"/>
            <w:tcBorders>
              <w:top w:val="nil"/>
              <w:left w:val="nil"/>
              <w:bottom w:val="single" w:sz="4" w:space="0" w:color="auto"/>
              <w:right w:val="single" w:sz="4" w:space="0" w:color="auto"/>
            </w:tcBorders>
            <w:vAlign w:val="center"/>
          </w:tcPr>
          <w:p w14:paraId="48F713C6" w14:textId="77777777" w:rsidR="00A86510" w:rsidRDefault="00CE3181">
            <w:pPr>
              <w:widowControl/>
              <w:jc w:val="left"/>
              <w:rPr>
                <w:rFonts w:eastAsia="仿宋_GB2312"/>
                <w:sz w:val="20"/>
                <w:szCs w:val="20"/>
              </w:rPr>
            </w:pPr>
            <w:r>
              <w:rPr>
                <w:rFonts w:eastAsia="仿宋_GB2312"/>
                <w:sz w:val="20"/>
                <w:szCs w:val="20"/>
              </w:rPr>
              <w:t xml:space="preserve">其中：当年财政拨款　</w:t>
            </w:r>
          </w:p>
        </w:tc>
        <w:tc>
          <w:tcPr>
            <w:tcW w:w="1224" w:type="dxa"/>
            <w:tcBorders>
              <w:top w:val="nil"/>
              <w:left w:val="nil"/>
              <w:bottom w:val="single" w:sz="4" w:space="0" w:color="auto"/>
              <w:right w:val="single" w:sz="4" w:space="0" w:color="auto"/>
            </w:tcBorders>
            <w:vAlign w:val="center"/>
          </w:tcPr>
          <w:p w14:paraId="49BE81C0" w14:textId="77777777" w:rsidR="00A86510" w:rsidRDefault="00CE3181">
            <w:pPr>
              <w:widowControl/>
              <w:jc w:val="left"/>
              <w:rPr>
                <w:rFonts w:eastAsia="仿宋_GB2312"/>
                <w:sz w:val="20"/>
                <w:szCs w:val="20"/>
              </w:rPr>
            </w:pPr>
            <w:r>
              <w:rPr>
                <w:rFonts w:eastAsia="仿宋_GB2312"/>
                <w:sz w:val="20"/>
                <w:szCs w:val="20"/>
              </w:rPr>
              <w:t xml:space="preserve">　</w:t>
            </w:r>
          </w:p>
        </w:tc>
        <w:tc>
          <w:tcPr>
            <w:tcW w:w="1201" w:type="dxa"/>
            <w:tcBorders>
              <w:top w:val="nil"/>
              <w:left w:val="nil"/>
              <w:bottom w:val="single" w:sz="4" w:space="0" w:color="auto"/>
              <w:right w:val="single" w:sz="4" w:space="0" w:color="auto"/>
            </w:tcBorders>
            <w:vAlign w:val="center"/>
          </w:tcPr>
          <w:p w14:paraId="2C846F07" w14:textId="77777777" w:rsidR="00A86510" w:rsidRDefault="00CE3181">
            <w:pPr>
              <w:widowControl/>
              <w:jc w:val="left"/>
              <w:rPr>
                <w:rFonts w:eastAsia="仿宋_GB2312"/>
                <w:sz w:val="20"/>
                <w:szCs w:val="20"/>
              </w:rPr>
            </w:pPr>
            <w:r>
              <w:rPr>
                <w:rFonts w:eastAsia="仿宋_GB2312"/>
                <w:sz w:val="20"/>
                <w:szCs w:val="20"/>
              </w:rPr>
              <w:t xml:space="preserve">　</w:t>
            </w:r>
            <w:r>
              <w:rPr>
                <w:rFonts w:eastAsia="仿宋_GB2312"/>
                <w:sz w:val="20"/>
                <w:szCs w:val="20"/>
              </w:rPr>
              <w:t>502.16</w:t>
            </w:r>
          </w:p>
        </w:tc>
        <w:tc>
          <w:tcPr>
            <w:tcW w:w="1067" w:type="dxa"/>
            <w:tcBorders>
              <w:top w:val="nil"/>
              <w:left w:val="nil"/>
              <w:bottom w:val="single" w:sz="4" w:space="0" w:color="auto"/>
              <w:right w:val="single" w:sz="4" w:space="0" w:color="auto"/>
            </w:tcBorders>
            <w:vAlign w:val="center"/>
          </w:tcPr>
          <w:p w14:paraId="6FA435EF" w14:textId="77777777" w:rsidR="00A86510" w:rsidRDefault="00CE3181">
            <w:pPr>
              <w:widowControl/>
              <w:jc w:val="left"/>
              <w:rPr>
                <w:rFonts w:eastAsia="仿宋_GB2312"/>
                <w:sz w:val="20"/>
                <w:szCs w:val="20"/>
              </w:rPr>
            </w:pPr>
            <w:r>
              <w:rPr>
                <w:rFonts w:eastAsia="仿宋_GB2312"/>
                <w:sz w:val="20"/>
                <w:szCs w:val="20"/>
              </w:rPr>
              <w:t xml:space="preserve">　</w:t>
            </w:r>
            <w:r>
              <w:rPr>
                <w:rFonts w:eastAsia="仿宋_GB2312"/>
                <w:sz w:val="20"/>
                <w:szCs w:val="20"/>
              </w:rPr>
              <w:t>480.14</w:t>
            </w:r>
          </w:p>
        </w:tc>
        <w:tc>
          <w:tcPr>
            <w:tcW w:w="828" w:type="dxa"/>
            <w:tcBorders>
              <w:top w:val="nil"/>
              <w:left w:val="nil"/>
              <w:bottom w:val="single" w:sz="4" w:space="0" w:color="auto"/>
              <w:right w:val="single" w:sz="4" w:space="0" w:color="auto"/>
            </w:tcBorders>
            <w:vAlign w:val="center"/>
          </w:tcPr>
          <w:p w14:paraId="09B5FC3A" w14:textId="77777777" w:rsidR="00A86510" w:rsidRDefault="00CE3181">
            <w:pPr>
              <w:widowControl/>
              <w:jc w:val="left"/>
              <w:rPr>
                <w:rFonts w:eastAsia="仿宋_GB2312"/>
                <w:sz w:val="20"/>
                <w:szCs w:val="20"/>
              </w:rPr>
            </w:pPr>
            <w:r>
              <w:rPr>
                <w:rFonts w:eastAsia="仿宋_GB2312"/>
                <w:sz w:val="20"/>
                <w:szCs w:val="20"/>
              </w:rPr>
              <w:t xml:space="preserve">　</w:t>
            </w:r>
          </w:p>
        </w:tc>
        <w:tc>
          <w:tcPr>
            <w:tcW w:w="873" w:type="dxa"/>
            <w:tcBorders>
              <w:top w:val="nil"/>
              <w:left w:val="nil"/>
              <w:bottom w:val="single" w:sz="4" w:space="0" w:color="auto"/>
              <w:right w:val="single" w:sz="4" w:space="0" w:color="auto"/>
            </w:tcBorders>
            <w:vAlign w:val="center"/>
          </w:tcPr>
          <w:p w14:paraId="2599EDDA" w14:textId="77777777" w:rsidR="00A86510" w:rsidRDefault="00CE3181">
            <w:pPr>
              <w:widowControl/>
              <w:jc w:val="left"/>
              <w:rPr>
                <w:rFonts w:eastAsia="仿宋_GB2312"/>
                <w:sz w:val="20"/>
                <w:szCs w:val="20"/>
              </w:rPr>
            </w:pPr>
            <w:r>
              <w:rPr>
                <w:rFonts w:eastAsia="仿宋_GB2312"/>
                <w:sz w:val="20"/>
                <w:szCs w:val="20"/>
              </w:rPr>
              <w:t xml:space="preserve">　</w:t>
            </w:r>
          </w:p>
        </w:tc>
        <w:tc>
          <w:tcPr>
            <w:tcW w:w="1418" w:type="dxa"/>
            <w:tcBorders>
              <w:top w:val="nil"/>
              <w:left w:val="nil"/>
              <w:bottom w:val="single" w:sz="4" w:space="0" w:color="auto"/>
              <w:right w:val="single" w:sz="4" w:space="0" w:color="auto"/>
            </w:tcBorders>
            <w:vAlign w:val="center"/>
          </w:tcPr>
          <w:p w14:paraId="1D468130" w14:textId="77777777" w:rsidR="00A86510" w:rsidRDefault="00CE3181">
            <w:pPr>
              <w:widowControl/>
              <w:jc w:val="left"/>
              <w:rPr>
                <w:rFonts w:eastAsia="仿宋_GB2312"/>
                <w:sz w:val="20"/>
                <w:szCs w:val="20"/>
              </w:rPr>
            </w:pPr>
            <w:r>
              <w:rPr>
                <w:rFonts w:eastAsia="仿宋_GB2312"/>
                <w:sz w:val="20"/>
                <w:szCs w:val="20"/>
              </w:rPr>
              <w:t xml:space="preserve">　</w:t>
            </w:r>
          </w:p>
        </w:tc>
      </w:tr>
      <w:tr w:rsidR="00A86510" w14:paraId="36BBCC2A" w14:textId="77777777">
        <w:trPr>
          <w:jc w:val="center"/>
        </w:trPr>
        <w:tc>
          <w:tcPr>
            <w:tcW w:w="1080" w:type="dxa"/>
            <w:vMerge/>
            <w:tcBorders>
              <w:top w:val="nil"/>
              <w:left w:val="single" w:sz="4" w:space="0" w:color="auto"/>
              <w:bottom w:val="single" w:sz="4" w:space="0" w:color="000000"/>
              <w:right w:val="single" w:sz="4" w:space="0" w:color="auto"/>
            </w:tcBorders>
            <w:vAlign w:val="center"/>
          </w:tcPr>
          <w:p w14:paraId="32C50709" w14:textId="77777777" w:rsidR="00A86510" w:rsidRDefault="00A86510">
            <w:pPr>
              <w:widowControl/>
              <w:jc w:val="left"/>
              <w:rPr>
                <w:rFonts w:eastAsia="仿宋_GB2312"/>
                <w:sz w:val="20"/>
                <w:szCs w:val="20"/>
              </w:rPr>
            </w:pPr>
          </w:p>
        </w:tc>
        <w:tc>
          <w:tcPr>
            <w:tcW w:w="2160" w:type="dxa"/>
            <w:gridSpan w:val="2"/>
            <w:tcBorders>
              <w:top w:val="nil"/>
              <w:left w:val="nil"/>
              <w:bottom w:val="single" w:sz="4" w:space="0" w:color="auto"/>
              <w:right w:val="single" w:sz="4" w:space="0" w:color="auto"/>
            </w:tcBorders>
            <w:vAlign w:val="center"/>
          </w:tcPr>
          <w:p w14:paraId="4BABBBB6" w14:textId="77777777" w:rsidR="00A86510" w:rsidRDefault="00CE3181">
            <w:pPr>
              <w:widowControl/>
              <w:ind w:firstLineChars="300" w:firstLine="600"/>
              <w:jc w:val="left"/>
              <w:rPr>
                <w:rFonts w:eastAsia="仿宋_GB2312"/>
                <w:sz w:val="20"/>
                <w:szCs w:val="20"/>
              </w:rPr>
            </w:pPr>
            <w:r>
              <w:rPr>
                <w:rFonts w:eastAsia="仿宋_GB2312"/>
                <w:sz w:val="20"/>
                <w:szCs w:val="20"/>
              </w:rPr>
              <w:t xml:space="preserve">上年结转资金　</w:t>
            </w:r>
          </w:p>
        </w:tc>
        <w:tc>
          <w:tcPr>
            <w:tcW w:w="1224" w:type="dxa"/>
            <w:tcBorders>
              <w:top w:val="nil"/>
              <w:left w:val="nil"/>
              <w:bottom w:val="single" w:sz="4" w:space="0" w:color="auto"/>
              <w:right w:val="single" w:sz="4" w:space="0" w:color="auto"/>
            </w:tcBorders>
            <w:vAlign w:val="center"/>
          </w:tcPr>
          <w:p w14:paraId="164D0DFC" w14:textId="77777777" w:rsidR="00A86510" w:rsidRDefault="00CE3181">
            <w:pPr>
              <w:widowControl/>
              <w:jc w:val="left"/>
              <w:rPr>
                <w:rFonts w:eastAsia="仿宋_GB2312"/>
                <w:sz w:val="20"/>
                <w:szCs w:val="20"/>
              </w:rPr>
            </w:pPr>
            <w:r>
              <w:rPr>
                <w:rFonts w:eastAsia="仿宋_GB2312"/>
                <w:sz w:val="20"/>
                <w:szCs w:val="20"/>
              </w:rPr>
              <w:t xml:space="preserve">　</w:t>
            </w:r>
            <w:r>
              <w:rPr>
                <w:rFonts w:eastAsia="仿宋_GB2312" w:hint="eastAsia"/>
                <w:sz w:val="20"/>
                <w:szCs w:val="20"/>
              </w:rPr>
              <w:t>2</w:t>
            </w:r>
            <w:r>
              <w:rPr>
                <w:rFonts w:eastAsia="仿宋_GB2312"/>
                <w:sz w:val="20"/>
                <w:szCs w:val="20"/>
              </w:rPr>
              <w:t>55.23</w:t>
            </w:r>
          </w:p>
        </w:tc>
        <w:tc>
          <w:tcPr>
            <w:tcW w:w="1201" w:type="dxa"/>
            <w:tcBorders>
              <w:top w:val="nil"/>
              <w:left w:val="nil"/>
              <w:bottom w:val="single" w:sz="4" w:space="0" w:color="auto"/>
              <w:right w:val="single" w:sz="4" w:space="0" w:color="auto"/>
            </w:tcBorders>
            <w:vAlign w:val="center"/>
          </w:tcPr>
          <w:p w14:paraId="251E405C" w14:textId="77777777" w:rsidR="00A86510" w:rsidRDefault="00CE3181">
            <w:pPr>
              <w:widowControl/>
              <w:jc w:val="left"/>
              <w:rPr>
                <w:rFonts w:eastAsia="仿宋_GB2312"/>
                <w:sz w:val="20"/>
                <w:szCs w:val="20"/>
              </w:rPr>
            </w:pPr>
            <w:r>
              <w:rPr>
                <w:rFonts w:eastAsia="仿宋_GB2312"/>
                <w:sz w:val="20"/>
                <w:szCs w:val="20"/>
              </w:rPr>
              <w:t xml:space="preserve">　</w:t>
            </w:r>
            <w:r>
              <w:rPr>
                <w:rFonts w:eastAsia="仿宋_GB2312" w:hint="eastAsia"/>
                <w:sz w:val="20"/>
                <w:szCs w:val="20"/>
              </w:rPr>
              <w:t>2</w:t>
            </w:r>
            <w:r>
              <w:rPr>
                <w:rFonts w:eastAsia="仿宋_GB2312"/>
                <w:sz w:val="20"/>
                <w:szCs w:val="20"/>
              </w:rPr>
              <w:t>55.23</w:t>
            </w:r>
          </w:p>
        </w:tc>
        <w:tc>
          <w:tcPr>
            <w:tcW w:w="1067" w:type="dxa"/>
            <w:tcBorders>
              <w:top w:val="nil"/>
              <w:left w:val="nil"/>
              <w:bottom w:val="single" w:sz="4" w:space="0" w:color="auto"/>
              <w:right w:val="single" w:sz="4" w:space="0" w:color="auto"/>
            </w:tcBorders>
            <w:vAlign w:val="center"/>
          </w:tcPr>
          <w:p w14:paraId="1497CBA9" w14:textId="77777777" w:rsidR="00A86510" w:rsidRDefault="00CE3181">
            <w:pPr>
              <w:widowControl/>
              <w:jc w:val="left"/>
              <w:rPr>
                <w:rFonts w:eastAsia="仿宋_GB2312"/>
                <w:sz w:val="20"/>
                <w:szCs w:val="20"/>
              </w:rPr>
            </w:pPr>
            <w:r>
              <w:rPr>
                <w:rFonts w:eastAsia="仿宋_GB2312"/>
                <w:sz w:val="20"/>
                <w:szCs w:val="20"/>
              </w:rPr>
              <w:t xml:space="preserve">　</w:t>
            </w:r>
            <w:r>
              <w:rPr>
                <w:rFonts w:eastAsia="仿宋_GB2312"/>
                <w:sz w:val="20"/>
                <w:szCs w:val="20"/>
              </w:rPr>
              <w:t>255.23</w:t>
            </w:r>
          </w:p>
        </w:tc>
        <w:tc>
          <w:tcPr>
            <w:tcW w:w="828" w:type="dxa"/>
            <w:tcBorders>
              <w:top w:val="nil"/>
              <w:left w:val="nil"/>
              <w:bottom w:val="single" w:sz="4" w:space="0" w:color="auto"/>
              <w:right w:val="single" w:sz="4" w:space="0" w:color="auto"/>
            </w:tcBorders>
            <w:vAlign w:val="center"/>
          </w:tcPr>
          <w:p w14:paraId="1E6CDBC0" w14:textId="77777777" w:rsidR="00A86510" w:rsidRDefault="00CE3181">
            <w:pPr>
              <w:widowControl/>
              <w:jc w:val="left"/>
              <w:rPr>
                <w:rFonts w:eastAsia="仿宋_GB2312"/>
                <w:sz w:val="20"/>
                <w:szCs w:val="20"/>
              </w:rPr>
            </w:pPr>
            <w:r>
              <w:rPr>
                <w:rFonts w:eastAsia="仿宋_GB2312"/>
                <w:sz w:val="20"/>
                <w:szCs w:val="20"/>
              </w:rPr>
              <w:t xml:space="preserve">　</w:t>
            </w:r>
          </w:p>
        </w:tc>
        <w:tc>
          <w:tcPr>
            <w:tcW w:w="873" w:type="dxa"/>
            <w:tcBorders>
              <w:top w:val="nil"/>
              <w:left w:val="nil"/>
              <w:bottom w:val="single" w:sz="4" w:space="0" w:color="auto"/>
              <w:right w:val="single" w:sz="4" w:space="0" w:color="auto"/>
            </w:tcBorders>
            <w:vAlign w:val="center"/>
          </w:tcPr>
          <w:p w14:paraId="513727EB" w14:textId="77777777" w:rsidR="00A86510" w:rsidRDefault="00CE3181">
            <w:pPr>
              <w:widowControl/>
              <w:jc w:val="left"/>
              <w:rPr>
                <w:rFonts w:eastAsia="仿宋_GB2312"/>
                <w:sz w:val="20"/>
                <w:szCs w:val="20"/>
              </w:rPr>
            </w:pPr>
            <w:r>
              <w:rPr>
                <w:rFonts w:eastAsia="仿宋_GB2312"/>
                <w:sz w:val="20"/>
                <w:szCs w:val="20"/>
              </w:rPr>
              <w:t xml:space="preserve">　</w:t>
            </w:r>
          </w:p>
        </w:tc>
        <w:tc>
          <w:tcPr>
            <w:tcW w:w="1418" w:type="dxa"/>
            <w:tcBorders>
              <w:top w:val="nil"/>
              <w:left w:val="nil"/>
              <w:bottom w:val="single" w:sz="4" w:space="0" w:color="auto"/>
              <w:right w:val="single" w:sz="4" w:space="0" w:color="auto"/>
            </w:tcBorders>
            <w:vAlign w:val="center"/>
          </w:tcPr>
          <w:p w14:paraId="4C035409" w14:textId="77777777" w:rsidR="00A86510" w:rsidRDefault="00CE3181">
            <w:pPr>
              <w:widowControl/>
              <w:jc w:val="left"/>
              <w:rPr>
                <w:rFonts w:eastAsia="仿宋_GB2312"/>
                <w:sz w:val="20"/>
                <w:szCs w:val="20"/>
              </w:rPr>
            </w:pPr>
            <w:r>
              <w:rPr>
                <w:rFonts w:eastAsia="仿宋_GB2312"/>
                <w:sz w:val="20"/>
                <w:szCs w:val="20"/>
              </w:rPr>
              <w:t xml:space="preserve">　</w:t>
            </w:r>
          </w:p>
        </w:tc>
      </w:tr>
      <w:tr w:rsidR="00A86510" w14:paraId="0483A2B9" w14:textId="77777777">
        <w:trPr>
          <w:jc w:val="center"/>
        </w:trPr>
        <w:tc>
          <w:tcPr>
            <w:tcW w:w="1080" w:type="dxa"/>
            <w:vMerge/>
            <w:tcBorders>
              <w:top w:val="nil"/>
              <w:left w:val="single" w:sz="4" w:space="0" w:color="auto"/>
              <w:bottom w:val="single" w:sz="4" w:space="0" w:color="000000"/>
              <w:right w:val="single" w:sz="4" w:space="0" w:color="auto"/>
            </w:tcBorders>
            <w:vAlign w:val="center"/>
          </w:tcPr>
          <w:p w14:paraId="5D943A80" w14:textId="77777777" w:rsidR="00A86510" w:rsidRDefault="00A86510">
            <w:pPr>
              <w:widowControl/>
              <w:jc w:val="left"/>
              <w:rPr>
                <w:rFonts w:eastAsia="仿宋_GB2312"/>
                <w:sz w:val="20"/>
                <w:szCs w:val="20"/>
              </w:rPr>
            </w:pPr>
          </w:p>
        </w:tc>
        <w:tc>
          <w:tcPr>
            <w:tcW w:w="2160" w:type="dxa"/>
            <w:gridSpan w:val="2"/>
            <w:tcBorders>
              <w:top w:val="nil"/>
              <w:left w:val="nil"/>
              <w:bottom w:val="single" w:sz="4" w:space="0" w:color="auto"/>
              <w:right w:val="single" w:sz="4" w:space="0" w:color="auto"/>
            </w:tcBorders>
            <w:vAlign w:val="center"/>
          </w:tcPr>
          <w:p w14:paraId="1A953923" w14:textId="77777777" w:rsidR="00A86510" w:rsidRDefault="00CE3181">
            <w:pPr>
              <w:widowControl/>
              <w:ind w:firstLineChars="300" w:firstLine="600"/>
              <w:jc w:val="left"/>
              <w:rPr>
                <w:rFonts w:eastAsia="仿宋_GB2312"/>
                <w:sz w:val="20"/>
                <w:szCs w:val="20"/>
              </w:rPr>
            </w:pPr>
            <w:r>
              <w:rPr>
                <w:rFonts w:eastAsia="仿宋_GB2312"/>
                <w:sz w:val="20"/>
                <w:szCs w:val="20"/>
              </w:rPr>
              <w:t>其他资金</w:t>
            </w:r>
          </w:p>
        </w:tc>
        <w:tc>
          <w:tcPr>
            <w:tcW w:w="1224" w:type="dxa"/>
            <w:tcBorders>
              <w:top w:val="nil"/>
              <w:left w:val="nil"/>
              <w:bottom w:val="single" w:sz="4" w:space="0" w:color="auto"/>
              <w:right w:val="single" w:sz="4" w:space="0" w:color="auto"/>
            </w:tcBorders>
            <w:vAlign w:val="center"/>
          </w:tcPr>
          <w:p w14:paraId="69BDB81F" w14:textId="77777777" w:rsidR="00A86510" w:rsidRDefault="00CE3181">
            <w:pPr>
              <w:widowControl/>
              <w:jc w:val="left"/>
              <w:rPr>
                <w:rFonts w:eastAsia="仿宋_GB2312"/>
                <w:sz w:val="20"/>
                <w:szCs w:val="20"/>
              </w:rPr>
            </w:pPr>
            <w:r>
              <w:rPr>
                <w:rFonts w:eastAsia="仿宋_GB2312"/>
                <w:sz w:val="20"/>
                <w:szCs w:val="20"/>
              </w:rPr>
              <w:t xml:space="preserve">　</w:t>
            </w:r>
          </w:p>
        </w:tc>
        <w:tc>
          <w:tcPr>
            <w:tcW w:w="1201" w:type="dxa"/>
            <w:tcBorders>
              <w:top w:val="nil"/>
              <w:left w:val="nil"/>
              <w:bottom w:val="single" w:sz="4" w:space="0" w:color="auto"/>
              <w:right w:val="single" w:sz="4" w:space="0" w:color="auto"/>
            </w:tcBorders>
            <w:vAlign w:val="center"/>
          </w:tcPr>
          <w:p w14:paraId="2E4D773F" w14:textId="77777777" w:rsidR="00A86510" w:rsidRDefault="00A86510">
            <w:pPr>
              <w:widowControl/>
              <w:jc w:val="left"/>
              <w:rPr>
                <w:rFonts w:eastAsia="仿宋_GB2312"/>
                <w:sz w:val="20"/>
                <w:szCs w:val="20"/>
              </w:rPr>
            </w:pPr>
          </w:p>
        </w:tc>
        <w:tc>
          <w:tcPr>
            <w:tcW w:w="1067" w:type="dxa"/>
            <w:tcBorders>
              <w:top w:val="nil"/>
              <w:left w:val="nil"/>
              <w:bottom w:val="single" w:sz="4" w:space="0" w:color="auto"/>
              <w:right w:val="single" w:sz="4" w:space="0" w:color="auto"/>
            </w:tcBorders>
            <w:vAlign w:val="center"/>
          </w:tcPr>
          <w:p w14:paraId="6CE47AA2" w14:textId="77777777" w:rsidR="00A86510" w:rsidRDefault="00CE3181">
            <w:pPr>
              <w:widowControl/>
              <w:jc w:val="left"/>
              <w:rPr>
                <w:rFonts w:eastAsia="仿宋_GB2312"/>
                <w:sz w:val="20"/>
                <w:szCs w:val="20"/>
              </w:rPr>
            </w:pPr>
            <w:r>
              <w:rPr>
                <w:rFonts w:eastAsia="仿宋_GB2312"/>
                <w:sz w:val="20"/>
                <w:szCs w:val="20"/>
              </w:rPr>
              <w:t xml:space="preserve">　</w:t>
            </w:r>
          </w:p>
        </w:tc>
        <w:tc>
          <w:tcPr>
            <w:tcW w:w="828" w:type="dxa"/>
            <w:tcBorders>
              <w:top w:val="nil"/>
              <w:left w:val="nil"/>
              <w:bottom w:val="single" w:sz="4" w:space="0" w:color="auto"/>
              <w:right w:val="single" w:sz="4" w:space="0" w:color="auto"/>
            </w:tcBorders>
            <w:vAlign w:val="center"/>
          </w:tcPr>
          <w:p w14:paraId="14419563" w14:textId="77777777" w:rsidR="00A86510" w:rsidRDefault="00CE3181">
            <w:pPr>
              <w:widowControl/>
              <w:jc w:val="left"/>
              <w:rPr>
                <w:rFonts w:eastAsia="仿宋_GB2312"/>
                <w:sz w:val="20"/>
                <w:szCs w:val="20"/>
              </w:rPr>
            </w:pPr>
            <w:r>
              <w:rPr>
                <w:rFonts w:eastAsia="仿宋_GB2312"/>
                <w:sz w:val="20"/>
                <w:szCs w:val="20"/>
              </w:rPr>
              <w:t xml:space="preserve">　</w:t>
            </w:r>
          </w:p>
        </w:tc>
        <w:tc>
          <w:tcPr>
            <w:tcW w:w="873" w:type="dxa"/>
            <w:tcBorders>
              <w:top w:val="nil"/>
              <w:left w:val="nil"/>
              <w:bottom w:val="single" w:sz="4" w:space="0" w:color="auto"/>
              <w:right w:val="single" w:sz="4" w:space="0" w:color="auto"/>
            </w:tcBorders>
            <w:vAlign w:val="center"/>
          </w:tcPr>
          <w:p w14:paraId="330CA63F" w14:textId="77777777" w:rsidR="00A86510" w:rsidRDefault="00CE3181">
            <w:pPr>
              <w:widowControl/>
              <w:jc w:val="left"/>
              <w:rPr>
                <w:rFonts w:eastAsia="仿宋_GB2312"/>
                <w:sz w:val="20"/>
                <w:szCs w:val="20"/>
              </w:rPr>
            </w:pPr>
            <w:r>
              <w:rPr>
                <w:rFonts w:eastAsia="仿宋_GB2312"/>
                <w:sz w:val="20"/>
                <w:szCs w:val="20"/>
              </w:rPr>
              <w:t xml:space="preserve">　</w:t>
            </w:r>
          </w:p>
        </w:tc>
        <w:tc>
          <w:tcPr>
            <w:tcW w:w="1418" w:type="dxa"/>
            <w:tcBorders>
              <w:top w:val="nil"/>
              <w:left w:val="nil"/>
              <w:bottom w:val="single" w:sz="4" w:space="0" w:color="auto"/>
              <w:right w:val="single" w:sz="4" w:space="0" w:color="auto"/>
            </w:tcBorders>
            <w:vAlign w:val="center"/>
          </w:tcPr>
          <w:p w14:paraId="075289F8" w14:textId="77777777" w:rsidR="00A86510" w:rsidRDefault="00CE3181">
            <w:pPr>
              <w:widowControl/>
              <w:jc w:val="left"/>
              <w:rPr>
                <w:rFonts w:eastAsia="仿宋_GB2312"/>
                <w:sz w:val="20"/>
                <w:szCs w:val="20"/>
              </w:rPr>
            </w:pPr>
            <w:r>
              <w:rPr>
                <w:rFonts w:eastAsia="仿宋_GB2312"/>
                <w:sz w:val="20"/>
                <w:szCs w:val="20"/>
              </w:rPr>
              <w:t xml:space="preserve">　</w:t>
            </w:r>
          </w:p>
        </w:tc>
      </w:tr>
      <w:tr w:rsidR="00A86510" w14:paraId="1EB674A2" w14:textId="77777777">
        <w:trPr>
          <w:jc w:val="center"/>
        </w:trPr>
        <w:tc>
          <w:tcPr>
            <w:tcW w:w="1080" w:type="dxa"/>
            <w:vMerge w:val="restart"/>
            <w:tcBorders>
              <w:top w:val="nil"/>
              <w:left w:val="single" w:sz="4" w:space="0" w:color="auto"/>
              <w:bottom w:val="single" w:sz="4" w:space="0" w:color="000000"/>
              <w:right w:val="single" w:sz="4" w:space="0" w:color="auto"/>
            </w:tcBorders>
            <w:vAlign w:val="center"/>
          </w:tcPr>
          <w:p w14:paraId="49064C74" w14:textId="77777777" w:rsidR="00A86510" w:rsidRDefault="00CE3181">
            <w:pPr>
              <w:widowControl/>
              <w:jc w:val="center"/>
              <w:rPr>
                <w:rFonts w:eastAsia="仿宋_GB2312"/>
                <w:sz w:val="20"/>
                <w:szCs w:val="20"/>
              </w:rPr>
            </w:pPr>
            <w:r>
              <w:rPr>
                <w:rFonts w:eastAsia="仿宋_GB2312"/>
                <w:sz w:val="20"/>
                <w:szCs w:val="20"/>
              </w:rPr>
              <w:t>年度总体目标</w:t>
            </w:r>
          </w:p>
        </w:tc>
        <w:tc>
          <w:tcPr>
            <w:tcW w:w="4585" w:type="dxa"/>
            <w:gridSpan w:val="4"/>
            <w:tcBorders>
              <w:top w:val="single" w:sz="4" w:space="0" w:color="auto"/>
              <w:left w:val="nil"/>
              <w:bottom w:val="single" w:sz="4" w:space="0" w:color="auto"/>
              <w:right w:val="single" w:sz="4" w:space="0" w:color="000000"/>
            </w:tcBorders>
            <w:vAlign w:val="center"/>
          </w:tcPr>
          <w:p w14:paraId="11AFCF4B" w14:textId="77777777" w:rsidR="00A86510" w:rsidRDefault="00CE3181">
            <w:pPr>
              <w:widowControl/>
              <w:jc w:val="center"/>
              <w:rPr>
                <w:rFonts w:eastAsia="仿宋_GB2312"/>
                <w:sz w:val="20"/>
                <w:szCs w:val="20"/>
              </w:rPr>
            </w:pPr>
            <w:r>
              <w:rPr>
                <w:rFonts w:eastAsia="仿宋_GB2312"/>
                <w:sz w:val="20"/>
                <w:szCs w:val="20"/>
              </w:rPr>
              <w:t>预期目标</w:t>
            </w:r>
          </w:p>
        </w:tc>
        <w:tc>
          <w:tcPr>
            <w:tcW w:w="4186" w:type="dxa"/>
            <w:gridSpan w:val="4"/>
            <w:tcBorders>
              <w:top w:val="single" w:sz="4" w:space="0" w:color="auto"/>
              <w:left w:val="nil"/>
              <w:bottom w:val="single" w:sz="4" w:space="0" w:color="auto"/>
              <w:right w:val="single" w:sz="4" w:space="0" w:color="auto"/>
            </w:tcBorders>
            <w:vAlign w:val="center"/>
          </w:tcPr>
          <w:p w14:paraId="20B018DC" w14:textId="77777777" w:rsidR="00A86510" w:rsidRDefault="00CE3181">
            <w:pPr>
              <w:widowControl/>
              <w:jc w:val="center"/>
              <w:rPr>
                <w:rFonts w:eastAsia="仿宋_GB2312"/>
                <w:sz w:val="20"/>
                <w:szCs w:val="20"/>
              </w:rPr>
            </w:pPr>
            <w:r>
              <w:rPr>
                <w:rFonts w:eastAsia="仿宋_GB2312"/>
                <w:sz w:val="20"/>
                <w:szCs w:val="20"/>
              </w:rPr>
              <w:t xml:space="preserve">实际完成情况　</w:t>
            </w:r>
          </w:p>
        </w:tc>
      </w:tr>
      <w:tr w:rsidR="00A86510" w14:paraId="397AFDD7" w14:textId="77777777">
        <w:trPr>
          <w:jc w:val="center"/>
        </w:trPr>
        <w:tc>
          <w:tcPr>
            <w:tcW w:w="1080" w:type="dxa"/>
            <w:vMerge/>
            <w:tcBorders>
              <w:top w:val="nil"/>
              <w:left w:val="single" w:sz="4" w:space="0" w:color="auto"/>
              <w:bottom w:val="single" w:sz="4" w:space="0" w:color="000000"/>
              <w:right w:val="single" w:sz="4" w:space="0" w:color="auto"/>
            </w:tcBorders>
            <w:vAlign w:val="center"/>
          </w:tcPr>
          <w:p w14:paraId="58A533FB" w14:textId="77777777" w:rsidR="00A86510" w:rsidRDefault="00A86510">
            <w:pPr>
              <w:widowControl/>
              <w:jc w:val="left"/>
              <w:rPr>
                <w:rFonts w:eastAsia="仿宋_GB2312"/>
                <w:sz w:val="20"/>
                <w:szCs w:val="20"/>
              </w:rPr>
            </w:pPr>
          </w:p>
        </w:tc>
        <w:tc>
          <w:tcPr>
            <w:tcW w:w="4585" w:type="dxa"/>
            <w:gridSpan w:val="4"/>
            <w:tcBorders>
              <w:top w:val="single" w:sz="4" w:space="0" w:color="auto"/>
              <w:left w:val="nil"/>
              <w:bottom w:val="single" w:sz="4" w:space="0" w:color="auto"/>
              <w:right w:val="single" w:sz="4" w:space="0" w:color="000000"/>
            </w:tcBorders>
            <w:vAlign w:val="center"/>
          </w:tcPr>
          <w:p w14:paraId="54C808D0" w14:textId="77777777" w:rsidR="00A86510" w:rsidRDefault="00CE3181">
            <w:pPr>
              <w:widowControl/>
              <w:jc w:val="center"/>
              <w:rPr>
                <w:rFonts w:eastAsia="仿宋_GB2312"/>
                <w:sz w:val="20"/>
                <w:szCs w:val="20"/>
              </w:rPr>
            </w:pPr>
            <w:r>
              <w:rPr>
                <w:rFonts w:eastAsia="仿宋_GB2312"/>
                <w:sz w:val="20"/>
                <w:szCs w:val="20"/>
              </w:rPr>
              <w:t xml:space="preserve">　　</w:t>
            </w:r>
          </w:p>
        </w:tc>
        <w:tc>
          <w:tcPr>
            <w:tcW w:w="4186" w:type="dxa"/>
            <w:gridSpan w:val="4"/>
            <w:tcBorders>
              <w:top w:val="single" w:sz="4" w:space="0" w:color="auto"/>
              <w:left w:val="nil"/>
              <w:bottom w:val="single" w:sz="4" w:space="0" w:color="auto"/>
              <w:right w:val="single" w:sz="4" w:space="0" w:color="auto"/>
            </w:tcBorders>
            <w:vAlign w:val="center"/>
          </w:tcPr>
          <w:p w14:paraId="1906EB3B" w14:textId="77777777" w:rsidR="00A86510" w:rsidRDefault="00CE3181">
            <w:pPr>
              <w:widowControl/>
              <w:jc w:val="left"/>
              <w:rPr>
                <w:rFonts w:eastAsia="仿宋_GB2312"/>
                <w:sz w:val="20"/>
                <w:szCs w:val="20"/>
              </w:rPr>
            </w:pPr>
            <w:r>
              <w:rPr>
                <w:rFonts w:eastAsia="仿宋_GB2312"/>
                <w:sz w:val="20"/>
                <w:szCs w:val="20"/>
              </w:rPr>
              <w:t xml:space="preserve">　</w:t>
            </w:r>
          </w:p>
        </w:tc>
      </w:tr>
      <w:tr w:rsidR="00A86510" w14:paraId="32ED6D39" w14:textId="77777777">
        <w:trPr>
          <w:jc w:val="center"/>
        </w:trPr>
        <w:tc>
          <w:tcPr>
            <w:tcW w:w="1080" w:type="dxa"/>
            <w:vMerge w:val="restart"/>
            <w:tcBorders>
              <w:top w:val="single" w:sz="4" w:space="0" w:color="000000"/>
              <w:left w:val="single" w:sz="4" w:space="0" w:color="auto"/>
              <w:right w:val="single" w:sz="4" w:space="0" w:color="auto"/>
            </w:tcBorders>
            <w:vAlign w:val="center"/>
          </w:tcPr>
          <w:p w14:paraId="3E68FEEB" w14:textId="77777777" w:rsidR="00A86510" w:rsidRDefault="00CE3181">
            <w:pPr>
              <w:widowControl/>
              <w:jc w:val="center"/>
              <w:rPr>
                <w:rFonts w:eastAsia="仿宋_GB2312"/>
                <w:sz w:val="20"/>
                <w:szCs w:val="20"/>
              </w:rPr>
            </w:pPr>
            <w:r>
              <w:rPr>
                <w:rFonts w:eastAsia="仿宋_GB2312"/>
                <w:sz w:val="20"/>
                <w:szCs w:val="20"/>
              </w:rPr>
              <w:t>绩</w:t>
            </w:r>
          </w:p>
          <w:p w14:paraId="5D0840BB" w14:textId="77777777" w:rsidR="00A86510" w:rsidRDefault="00CE3181">
            <w:pPr>
              <w:widowControl/>
              <w:jc w:val="center"/>
              <w:rPr>
                <w:rFonts w:eastAsia="仿宋_GB2312"/>
                <w:sz w:val="20"/>
                <w:szCs w:val="20"/>
              </w:rPr>
            </w:pPr>
            <w:r>
              <w:rPr>
                <w:rFonts w:eastAsia="仿宋_GB2312"/>
                <w:sz w:val="20"/>
                <w:szCs w:val="20"/>
              </w:rPr>
              <w:t>效</w:t>
            </w:r>
          </w:p>
          <w:p w14:paraId="20A82B17" w14:textId="77777777" w:rsidR="00A86510" w:rsidRDefault="00CE3181">
            <w:pPr>
              <w:widowControl/>
              <w:jc w:val="center"/>
              <w:rPr>
                <w:rFonts w:eastAsia="仿宋_GB2312"/>
                <w:sz w:val="20"/>
                <w:szCs w:val="20"/>
              </w:rPr>
            </w:pPr>
            <w:r>
              <w:rPr>
                <w:rFonts w:eastAsia="仿宋_GB2312"/>
                <w:sz w:val="20"/>
                <w:szCs w:val="20"/>
              </w:rPr>
              <w:t>指</w:t>
            </w:r>
          </w:p>
          <w:p w14:paraId="6E89CD12" w14:textId="77777777" w:rsidR="00A86510" w:rsidRDefault="00CE3181">
            <w:pPr>
              <w:widowControl/>
              <w:jc w:val="center"/>
              <w:rPr>
                <w:rFonts w:eastAsia="仿宋_GB2312"/>
                <w:sz w:val="20"/>
                <w:szCs w:val="20"/>
              </w:rPr>
            </w:pPr>
            <w:r>
              <w:rPr>
                <w:rFonts w:eastAsia="仿宋_GB2312"/>
                <w:sz w:val="20"/>
                <w:szCs w:val="20"/>
              </w:rPr>
              <w:t>标</w:t>
            </w:r>
          </w:p>
        </w:tc>
        <w:tc>
          <w:tcPr>
            <w:tcW w:w="1080" w:type="dxa"/>
            <w:tcBorders>
              <w:top w:val="nil"/>
              <w:left w:val="nil"/>
              <w:bottom w:val="single" w:sz="4" w:space="0" w:color="auto"/>
              <w:right w:val="single" w:sz="4" w:space="0" w:color="auto"/>
            </w:tcBorders>
            <w:vAlign w:val="center"/>
          </w:tcPr>
          <w:p w14:paraId="378D22D3" w14:textId="77777777" w:rsidR="00A86510" w:rsidRDefault="00CE3181">
            <w:pPr>
              <w:widowControl/>
              <w:spacing w:line="240" w:lineRule="exact"/>
              <w:jc w:val="center"/>
              <w:rPr>
                <w:rFonts w:eastAsia="仿宋_GB2312"/>
                <w:sz w:val="20"/>
                <w:szCs w:val="20"/>
              </w:rPr>
            </w:pPr>
            <w:r>
              <w:rPr>
                <w:rFonts w:eastAsia="仿宋_GB2312"/>
                <w:sz w:val="20"/>
                <w:szCs w:val="20"/>
              </w:rPr>
              <w:t>一级指标</w:t>
            </w:r>
          </w:p>
        </w:tc>
        <w:tc>
          <w:tcPr>
            <w:tcW w:w="1080" w:type="dxa"/>
            <w:tcBorders>
              <w:top w:val="nil"/>
              <w:left w:val="nil"/>
              <w:bottom w:val="single" w:sz="4" w:space="0" w:color="auto"/>
              <w:right w:val="single" w:sz="4" w:space="0" w:color="auto"/>
            </w:tcBorders>
            <w:vAlign w:val="center"/>
          </w:tcPr>
          <w:p w14:paraId="3C7DD916" w14:textId="77777777" w:rsidR="00A86510" w:rsidRDefault="00CE3181">
            <w:pPr>
              <w:widowControl/>
              <w:spacing w:line="240" w:lineRule="exact"/>
              <w:jc w:val="center"/>
              <w:rPr>
                <w:rFonts w:eastAsia="仿宋_GB2312"/>
                <w:sz w:val="20"/>
                <w:szCs w:val="20"/>
              </w:rPr>
            </w:pPr>
            <w:r>
              <w:rPr>
                <w:rFonts w:eastAsia="仿宋_GB2312"/>
                <w:sz w:val="20"/>
                <w:szCs w:val="20"/>
              </w:rPr>
              <w:t>二级指标</w:t>
            </w:r>
          </w:p>
        </w:tc>
        <w:tc>
          <w:tcPr>
            <w:tcW w:w="1224" w:type="dxa"/>
            <w:tcBorders>
              <w:top w:val="nil"/>
              <w:left w:val="nil"/>
              <w:bottom w:val="single" w:sz="4" w:space="0" w:color="auto"/>
              <w:right w:val="single" w:sz="4" w:space="0" w:color="auto"/>
            </w:tcBorders>
            <w:vAlign w:val="center"/>
          </w:tcPr>
          <w:p w14:paraId="42FDF211" w14:textId="77777777" w:rsidR="00A86510" w:rsidRDefault="00CE3181">
            <w:pPr>
              <w:widowControl/>
              <w:spacing w:line="240" w:lineRule="exact"/>
              <w:jc w:val="center"/>
              <w:rPr>
                <w:rFonts w:eastAsia="仿宋_GB2312"/>
                <w:sz w:val="20"/>
                <w:szCs w:val="20"/>
              </w:rPr>
            </w:pPr>
            <w:r>
              <w:rPr>
                <w:rFonts w:eastAsia="仿宋_GB2312"/>
                <w:sz w:val="20"/>
                <w:szCs w:val="20"/>
              </w:rPr>
              <w:t>三级指标</w:t>
            </w:r>
          </w:p>
        </w:tc>
        <w:tc>
          <w:tcPr>
            <w:tcW w:w="1201" w:type="dxa"/>
            <w:tcBorders>
              <w:top w:val="nil"/>
              <w:left w:val="nil"/>
              <w:bottom w:val="single" w:sz="4" w:space="0" w:color="auto"/>
              <w:right w:val="single" w:sz="4" w:space="0" w:color="auto"/>
            </w:tcBorders>
            <w:vAlign w:val="center"/>
          </w:tcPr>
          <w:p w14:paraId="233C3E2F" w14:textId="77777777" w:rsidR="00A86510" w:rsidRDefault="00CE3181">
            <w:pPr>
              <w:widowControl/>
              <w:spacing w:line="240" w:lineRule="exact"/>
              <w:jc w:val="center"/>
              <w:rPr>
                <w:rFonts w:eastAsia="仿宋_GB2312"/>
                <w:sz w:val="20"/>
                <w:szCs w:val="20"/>
              </w:rPr>
            </w:pPr>
            <w:r>
              <w:rPr>
                <w:rFonts w:eastAsia="仿宋_GB2312"/>
                <w:sz w:val="20"/>
                <w:szCs w:val="20"/>
              </w:rPr>
              <w:t>年度</w:t>
            </w:r>
          </w:p>
          <w:p w14:paraId="592A59E7" w14:textId="77777777" w:rsidR="00A86510" w:rsidRDefault="00CE3181">
            <w:pPr>
              <w:widowControl/>
              <w:spacing w:line="240" w:lineRule="exact"/>
              <w:jc w:val="center"/>
              <w:rPr>
                <w:rFonts w:eastAsia="仿宋_GB2312"/>
                <w:sz w:val="20"/>
                <w:szCs w:val="20"/>
              </w:rPr>
            </w:pPr>
            <w:r>
              <w:rPr>
                <w:rFonts w:eastAsia="仿宋_GB2312"/>
                <w:sz w:val="20"/>
                <w:szCs w:val="20"/>
              </w:rPr>
              <w:t>指标值</w:t>
            </w:r>
          </w:p>
        </w:tc>
        <w:tc>
          <w:tcPr>
            <w:tcW w:w="1067" w:type="dxa"/>
            <w:tcBorders>
              <w:top w:val="nil"/>
              <w:left w:val="nil"/>
              <w:bottom w:val="single" w:sz="4" w:space="0" w:color="auto"/>
              <w:right w:val="single" w:sz="4" w:space="0" w:color="auto"/>
            </w:tcBorders>
            <w:vAlign w:val="center"/>
          </w:tcPr>
          <w:p w14:paraId="48C7E209" w14:textId="77777777" w:rsidR="00A86510" w:rsidRDefault="00CE3181">
            <w:pPr>
              <w:widowControl/>
              <w:spacing w:line="240" w:lineRule="exact"/>
              <w:jc w:val="center"/>
              <w:rPr>
                <w:rFonts w:eastAsia="仿宋_GB2312"/>
                <w:sz w:val="20"/>
                <w:szCs w:val="20"/>
              </w:rPr>
            </w:pPr>
            <w:r>
              <w:rPr>
                <w:rFonts w:eastAsia="仿宋_GB2312"/>
                <w:sz w:val="20"/>
                <w:szCs w:val="20"/>
              </w:rPr>
              <w:t>实际</w:t>
            </w:r>
          </w:p>
          <w:p w14:paraId="37375B6C" w14:textId="77777777" w:rsidR="00A86510" w:rsidRDefault="00CE3181">
            <w:pPr>
              <w:widowControl/>
              <w:spacing w:line="240" w:lineRule="exact"/>
              <w:jc w:val="center"/>
              <w:rPr>
                <w:rFonts w:eastAsia="仿宋_GB2312"/>
                <w:sz w:val="20"/>
                <w:szCs w:val="20"/>
              </w:rPr>
            </w:pPr>
            <w:r>
              <w:rPr>
                <w:rFonts w:eastAsia="仿宋_GB2312"/>
                <w:sz w:val="20"/>
                <w:szCs w:val="20"/>
              </w:rPr>
              <w:t>完成值</w:t>
            </w:r>
          </w:p>
        </w:tc>
        <w:tc>
          <w:tcPr>
            <w:tcW w:w="828" w:type="dxa"/>
            <w:tcBorders>
              <w:top w:val="nil"/>
              <w:left w:val="nil"/>
              <w:bottom w:val="single" w:sz="4" w:space="0" w:color="auto"/>
              <w:right w:val="single" w:sz="4" w:space="0" w:color="auto"/>
            </w:tcBorders>
            <w:vAlign w:val="center"/>
          </w:tcPr>
          <w:p w14:paraId="61BB0424" w14:textId="77777777" w:rsidR="00A86510" w:rsidRDefault="00CE3181">
            <w:pPr>
              <w:widowControl/>
              <w:spacing w:line="240" w:lineRule="exact"/>
              <w:jc w:val="center"/>
              <w:rPr>
                <w:rFonts w:eastAsia="仿宋_GB2312"/>
                <w:sz w:val="20"/>
                <w:szCs w:val="20"/>
              </w:rPr>
            </w:pPr>
            <w:r>
              <w:rPr>
                <w:rFonts w:eastAsia="仿宋_GB2312"/>
                <w:sz w:val="20"/>
                <w:szCs w:val="20"/>
              </w:rPr>
              <w:t>分值</w:t>
            </w:r>
          </w:p>
        </w:tc>
        <w:tc>
          <w:tcPr>
            <w:tcW w:w="873" w:type="dxa"/>
            <w:tcBorders>
              <w:top w:val="nil"/>
              <w:left w:val="nil"/>
              <w:bottom w:val="single" w:sz="4" w:space="0" w:color="auto"/>
              <w:right w:val="single" w:sz="4" w:space="0" w:color="auto"/>
            </w:tcBorders>
            <w:vAlign w:val="center"/>
          </w:tcPr>
          <w:p w14:paraId="5E9AC4F9" w14:textId="77777777" w:rsidR="00A86510" w:rsidRDefault="00CE3181">
            <w:pPr>
              <w:widowControl/>
              <w:spacing w:line="240" w:lineRule="exact"/>
              <w:jc w:val="center"/>
              <w:rPr>
                <w:rFonts w:eastAsia="仿宋_GB2312"/>
                <w:sz w:val="20"/>
                <w:szCs w:val="20"/>
              </w:rPr>
            </w:pPr>
            <w:r>
              <w:rPr>
                <w:rFonts w:eastAsia="仿宋_GB2312"/>
                <w:sz w:val="20"/>
                <w:szCs w:val="20"/>
              </w:rPr>
              <w:t>得分</w:t>
            </w:r>
          </w:p>
        </w:tc>
        <w:tc>
          <w:tcPr>
            <w:tcW w:w="1418" w:type="dxa"/>
            <w:tcBorders>
              <w:top w:val="nil"/>
              <w:left w:val="nil"/>
              <w:bottom w:val="single" w:sz="4" w:space="0" w:color="auto"/>
              <w:right w:val="single" w:sz="4" w:space="0" w:color="auto"/>
            </w:tcBorders>
            <w:vAlign w:val="center"/>
          </w:tcPr>
          <w:p w14:paraId="728373DF" w14:textId="77777777" w:rsidR="00A86510" w:rsidRDefault="00CE3181">
            <w:pPr>
              <w:widowControl/>
              <w:spacing w:line="240" w:lineRule="exact"/>
              <w:jc w:val="center"/>
              <w:rPr>
                <w:rFonts w:eastAsia="仿宋_GB2312"/>
                <w:sz w:val="20"/>
                <w:szCs w:val="20"/>
              </w:rPr>
            </w:pPr>
            <w:r>
              <w:rPr>
                <w:rFonts w:eastAsia="仿宋_GB2312"/>
                <w:sz w:val="20"/>
                <w:szCs w:val="20"/>
              </w:rPr>
              <w:t>偏差原因</w:t>
            </w:r>
          </w:p>
          <w:p w14:paraId="38013609" w14:textId="77777777" w:rsidR="00A86510" w:rsidRDefault="00CE3181">
            <w:pPr>
              <w:widowControl/>
              <w:spacing w:line="240" w:lineRule="exact"/>
              <w:jc w:val="center"/>
              <w:rPr>
                <w:rFonts w:eastAsia="仿宋_GB2312"/>
                <w:sz w:val="20"/>
                <w:szCs w:val="20"/>
              </w:rPr>
            </w:pPr>
            <w:r>
              <w:rPr>
                <w:rFonts w:eastAsia="仿宋_GB2312"/>
                <w:sz w:val="20"/>
                <w:szCs w:val="20"/>
              </w:rPr>
              <w:t>分析及</w:t>
            </w:r>
          </w:p>
          <w:p w14:paraId="2182D335" w14:textId="77777777" w:rsidR="00A86510" w:rsidRDefault="00CE3181">
            <w:pPr>
              <w:widowControl/>
              <w:spacing w:line="240" w:lineRule="exact"/>
              <w:jc w:val="center"/>
              <w:rPr>
                <w:rFonts w:eastAsia="仿宋_GB2312"/>
                <w:sz w:val="20"/>
                <w:szCs w:val="20"/>
              </w:rPr>
            </w:pPr>
            <w:r>
              <w:rPr>
                <w:rFonts w:eastAsia="仿宋_GB2312"/>
                <w:sz w:val="20"/>
                <w:szCs w:val="20"/>
              </w:rPr>
              <w:t>改进措施</w:t>
            </w:r>
          </w:p>
        </w:tc>
      </w:tr>
      <w:tr w:rsidR="00A86510" w14:paraId="6E376F69" w14:textId="77777777">
        <w:trPr>
          <w:trHeight w:hRule="exact" w:val="907"/>
          <w:jc w:val="center"/>
        </w:trPr>
        <w:tc>
          <w:tcPr>
            <w:tcW w:w="1080" w:type="dxa"/>
            <w:vMerge/>
            <w:tcBorders>
              <w:left w:val="single" w:sz="4" w:space="0" w:color="auto"/>
              <w:right w:val="single" w:sz="4" w:space="0" w:color="auto"/>
            </w:tcBorders>
            <w:vAlign w:val="center"/>
          </w:tcPr>
          <w:p w14:paraId="5983FCCC" w14:textId="77777777" w:rsidR="00A86510" w:rsidRDefault="00A86510">
            <w:pPr>
              <w:jc w:val="left"/>
              <w:rPr>
                <w:rFonts w:eastAsia="仿宋_GB2312"/>
                <w:sz w:val="20"/>
                <w:szCs w:val="20"/>
              </w:rPr>
            </w:pPr>
          </w:p>
        </w:tc>
        <w:tc>
          <w:tcPr>
            <w:tcW w:w="1080" w:type="dxa"/>
            <w:vMerge w:val="restart"/>
            <w:tcBorders>
              <w:top w:val="nil"/>
              <w:left w:val="nil"/>
              <w:right w:val="single" w:sz="4" w:space="0" w:color="auto"/>
            </w:tcBorders>
            <w:vAlign w:val="center"/>
          </w:tcPr>
          <w:p w14:paraId="3785F6D3" w14:textId="77777777" w:rsidR="00A86510" w:rsidRDefault="00CE3181">
            <w:pPr>
              <w:widowControl/>
              <w:jc w:val="center"/>
              <w:rPr>
                <w:rFonts w:eastAsia="仿宋_GB2312"/>
                <w:sz w:val="20"/>
                <w:szCs w:val="20"/>
              </w:rPr>
            </w:pPr>
            <w:r>
              <w:rPr>
                <w:rFonts w:eastAsia="仿宋_GB2312"/>
                <w:sz w:val="20"/>
                <w:szCs w:val="20"/>
              </w:rPr>
              <w:t>产出指标</w:t>
            </w:r>
          </w:p>
          <w:p w14:paraId="295AD8E4" w14:textId="77777777" w:rsidR="00A86510" w:rsidRDefault="00A86510">
            <w:pPr>
              <w:widowControl/>
              <w:jc w:val="center"/>
              <w:rPr>
                <w:rFonts w:eastAsia="仿宋_GB2312"/>
                <w:sz w:val="20"/>
                <w:szCs w:val="20"/>
              </w:rPr>
            </w:pPr>
          </w:p>
          <w:p w14:paraId="1D3F6D4F" w14:textId="77777777" w:rsidR="00A86510" w:rsidRDefault="00CE3181">
            <w:pPr>
              <w:widowControl/>
              <w:jc w:val="center"/>
              <w:rPr>
                <w:rFonts w:eastAsia="仿宋_GB2312"/>
                <w:sz w:val="20"/>
                <w:szCs w:val="20"/>
              </w:rPr>
            </w:pPr>
            <w:r>
              <w:rPr>
                <w:rFonts w:eastAsia="仿宋_GB2312"/>
                <w:sz w:val="20"/>
                <w:szCs w:val="20"/>
              </w:rPr>
              <w:t>(50</w:t>
            </w:r>
            <w:r>
              <w:rPr>
                <w:rFonts w:eastAsia="仿宋_GB2312"/>
                <w:sz w:val="20"/>
                <w:szCs w:val="20"/>
              </w:rPr>
              <w:t>分</w:t>
            </w:r>
            <w:r>
              <w:rPr>
                <w:rFonts w:eastAsia="仿宋_GB2312"/>
                <w:sz w:val="20"/>
                <w:szCs w:val="20"/>
              </w:rPr>
              <w:t>)</w:t>
            </w:r>
          </w:p>
        </w:tc>
        <w:tc>
          <w:tcPr>
            <w:tcW w:w="1080" w:type="dxa"/>
            <w:vMerge w:val="restart"/>
            <w:tcBorders>
              <w:top w:val="nil"/>
              <w:left w:val="nil"/>
              <w:right w:val="single" w:sz="4" w:space="0" w:color="auto"/>
            </w:tcBorders>
            <w:vAlign w:val="center"/>
          </w:tcPr>
          <w:p w14:paraId="2551384F" w14:textId="77777777" w:rsidR="00A86510" w:rsidRDefault="00CE3181">
            <w:pPr>
              <w:widowControl/>
              <w:jc w:val="center"/>
              <w:rPr>
                <w:rFonts w:eastAsia="仿宋_GB2312"/>
                <w:sz w:val="20"/>
                <w:szCs w:val="20"/>
              </w:rPr>
            </w:pPr>
            <w:r>
              <w:rPr>
                <w:rFonts w:eastAsia="仿宋_GB2312"/>
                <w:sz w:val="20"/>
                <w:szCs w:val="20"/>
              </w:rPr>
              <w:t>数量指标</w:t>
            </w:r>
          </w:p>
        </w:tc>
        <w:tc>
          <w:tcPr>
            <w:tcW w:w="1224" w:type="dxa"/>
            <w:tcBorders>
              <w:top w:val="nil"/>
              <w:left w:val="nil"/>
              <w:bottom w:val="single" w:sz="4" w:space="0" w:color="auto"/>
              <w:right w:val="single" w:sz="4" w:space="0" w:color="auto"/>
            </w:tcBorders>
            <w:vAlign w:val="center"/>
          </w:tcPr>
          <w:p w14:paraId="37E9E28D" w14:textId="77777777" w:rsidR="00A86510" w:rsidRDefault="00CE3181">
            <w:pPr>
              <w:widowControl/>
              <w:jc w:val="left"/>
              <w:rPr>
                <w:rFonts w:eastAsia="仿宋_GB2312"/>
                <w:sz w:val="20"/>
                <w:szCs w:val="20"/>
              </w:rPr>
            </w:pPr>
            <w:r>
              <w:rPr>
                <w:rFonts w:eastAsia="仿宋_GB2312" w:hint="eastAsia"/>
                <w:sz w:val="20"/>
                <w:szCs w:val="20"/>
              </w:rPr>
              <w:t>地灾测量</w:t>
            </w:r>
          </w:p>
        </w:tc>
        <w:tc>
          <w:tcPr>
            <w:tcW w:w="1201" w:type="dxa"/>
            <w:tcBorders>
              <w:top w:val="nil"/>
              <w:left w:val="nil"/>
              <w:bottom w:val="single" w:sz="4" w:space="0" w:color="auto"/>
              <w:right w:val="single" w:sz="4" w:space="0" w:color="auto"/>
            </w:tcBorders>
            <w:vAlign w:val="center"/>
          </w:tcPr>
          <w:p w14:paraId="22A50960" w14:textId="77777777" w:rsidR="00A86510" w:rsidRDefault="00CE3181">
            <w:pPr>
              <w:widowControl/>
              <w:jc w:val="left"/>
              <w:rPr>
                <w:rFonts w:eastAsia="仿宋_GB2312"/>
                <w:sz w:val="20"/>
                <w:szCs w:val="20"/>
              </w:rPr>
            </w:pPr>
            <w:r>
              <w:rPr>
                <w:rFonts w:eastAsia="仿宋_GB2312" w:hint="eastAsia"/>
                <w:sz w:val="20"/>
                <w:szCs w:val="20"/>
              </w:rPr>
              <w:t>完成省厅下达的委托任务</w:t>
            </w:r>
          </w:p>
        </w:tc>
        <w:tc>
          <w:tcPr>
            <w:tcW w:w="1067" w:type="dxa"/>
            <w:tcBorders>
              <w:top w:val="nil"/>
              <w:left w:val="nil"/>
              <w:bottom w:val="single" w:sz="4" w:space="0" w:color="auto"/>
              <w:right w:val="single" w:sz="4" w:space="0" w:color="auto"/>
            </w:tcBorders>
            <w:vAlign w:val="center"/>
          </w:tcPr>
          <w:p w14:paraId="30656CA9" w14:textId="77777777" w:rsidR="00A86510" w:rsidRDefault="00CE3181">
            <w:pPr>
              <w:widowControl/>
              <w:jc w:val="left"/>
              <w:rPr>
                <w:rFonts w:eastAsia="仿宋_GB2312"/>
                <w:sz w:val="20"/>
                <w:szCs w:val="20"/>
              </w:rPr>
            </w:pPr>
            <w:r>
              <w:rPr>
                <w:rFonts w:eastAsia="仿宋_GB2312"/>
                <w:sz w:val="20"/>
                <w:szCs w:val="20"/>
              </w:rPr>
              <w:t xml:space="preserve">　</w:t>
            </w:r>
            <w:r>
              <w:rPr>
                <w:rFonts w:eastAsia="仿宋_GB2312" w:hint="eastAsia"/>
                <w:sz w:val="20"/>
                <w:szCs w:val="20"/>
              </w:rPr>
              <w:t>1</w:t>
            </w:r>
            <w:r>
              <w:rPr>
                <w:rFonts w:eastAsia="仿宋_GB2312"/>
                <w:sz w:val="20"/>
                <w:szCs w:val="20"/>
              </w:rPr>
              <w:t>00</w:t>
            </w:r>
            <w:r>
              <w:rPr>
                <w:rFonts w:eastAsia="仿宋_GB2312" w:hint="eastAsia"/>
                <w:sz w:val="20"/>
                <w:szCs w:val="20"/>
              </w:rPr>
              <w:t>%</w:t>
            </w:r>
          </w:p>
        </w:tc>
        <w:tc>
          <w:tcPr>
            <w:tcW w:w="828" w:type="dxa"/>
            <w:tcBorders>
              <w:top w:val="nil"/>
              <w:left w:val="nil"/>
              <w:bottom w:val="single" w:sz="4" w:space="0" w:color="auto"/>
              <w:right w:val="single" w:sz="4" w:space="0" w:color="auto"/>
            </w:tcBorders>
            <w:vAlign w:val="center"/>
          </w:tcPr>
          <w:p w14:paraId="3E065F7E" w14:textId="77777777" w:rsidR="00A86510" w:rsidRDefault="00CE3181">
            <w:pPr>
              <w:widowControl/>
              <w:jc w:val="center"/>
              <w:rPr>
                <w:rFonts w:eastAsia="仿宋_GB2312"/>
                <w:sz w:val="20"/>
                <w:szCs w:val="20"/>
              </w:rPr>
            </w:pPr>
            <w:r>
              <w:rPr>
                <w:rFonts w:eastAsia="仿宋_GB2312" w:hint="eastAsia"/>
                <w:sz w:val="20"/>
                <w:szCs w:val="20"/>
              </w:rPr>
              <w:t>5</w:t>
            </w:r>
          </w:p>
        </w:tc>
        <w:tc>
          <w:tcPr>
            <w:tcW w:w="873" w:type="dxa"/>
            <w:tcBorders>
              <w:top w:val="nil"/>
              <w:left w:val="nil"/>
              <w:bottom w:val="single" w:sz="4" w:space="0" w:color="auto"/>
              <w:right w:val="single" w:sz="4" w:space="0" w:color="auto"/>
            </w:tcBorders>
            <w:vAlign w:val="center"/>
          </w:tcPr>
          <w:p w14:paraId="158A4549" w14:textId="77777777" w:rsidR="00A86510" w:rsidRDefault="00CE3181">
            <w:pPr>
              <w:widowControl/>
              <w:jc w:val="center"/>
              <w:rPr>
                <w:rFonts w:eastAsia="仿宋_GB2312"/>
                <w:sz w:val="20"/>
                <w:szCs w:val="20"/>
              </w:rPr>
            </w:pPr>
            <w:r>
              <w:rPr>
                <w:rFonts w:eastAsia="仿宋_GB2312" w:hint="eastAsia"/>
                <w:sz w:val="20"/>
                <w:szCs w:val="20"/>
              </w:rPr>
              <w:t>5</w:t>
            </w:r>
          </w:p>
        </w:tc>
        <w:tc>
          <w:tcPr>
            <w:tcW w:w="1418" w:type="dxa"/>
            <w:tcBorders>
              <w:top w:val="nil"/>
              <w:left w:val="nil"/>
              <w:bottom w:val="single" w:sz="4" w:space="0" w:color="auto"/>
              <w:right w:val="single" w:sz="4" w:space="0" w:color="auto"/>
            </w:tcBorders>
            <w:vAlign w:val="center"/>
          </w:tcPr>
          <w:p w14:paraId="7490B332" w14:textId="77777777" w:rsidR="00A86510" w:rsidRDefault="00CE3181">
            <w:pPr>
              <w:widowControl/>
              <w:jc w:val="left"/>
              <w:rPr>
                <w:rFonts w:eastAsia="仿宋_GB2312"/>
                <w:sz w:val="20"/>
                <w:szCs w:val="20"/>
              </w:rPr>
            </w:pPr>
            <w:r>
              <w:rPr>
                <w:rFonts w:eastAsia="仿宋_GB2312"/>
                <w:sz w:val="20"/>
                <w:szCs w:val="20"/>
              </w:rPr>
              <w:t xml:space="preserve">　</w:t>
            </w:r>
          </w:p>
        </w:tc>
      </w:tr>
      <w:tr w:rsidR="00A86510" w14:paraId="2C8C0764" w14:textId="77777777">
        <w:trPr>
          <w:trHeight w:hRule="exact" w:val="907"/>
          <w:jc w:val="center"/>
        </w:trPr>
        <w:tc>
          <w:tcPr>
            <w:tcW w:w="1080" w:type="dxa"/>
            <w:vMerge/>
            <w:tcBorders>
              <w:left w:val="single" w:sz="4" w:space="0" w:color="auto"/>
              <w:right w:val="single" w:sz="4" w:space="0" w:color="auto"/>
            </w:tcBorders>
            <w:vAlign w:val="center"/>
          </w:tcPr>
          <w:p w14:paraId="5FB9FEDC" w14:textId="77777777" w:rsidR="00A86510" w:rsidRDefault="00A86510">
            <w:pPr>
              <w:jc w:val="left"/>
              <w:rPr>
                <w:rFonts w:eastAsia="仿宋_GB2312"/>
                <w:sz w:val="20"/>
                <w:szCs w:val="20"/>
              </w:rPr>
            </w:pPr>
          </w:p>
        </w:tc>
        <w:tc>
          <w:tcPr>
            <w:tcW w:w="1080" w:type="dxa"/>
            <w:vMerge/>
            <w:tcBorders>
              <w:left w:val="nil"/>
              <w:right w:val="single" w:sz="4" w:space="0" w:color="auto"/>
            </w:tcBorders>
            <w:vAlign w:val="center"/>
          </w:tcPr>
          <w:p w14:paraId="7D733787" w14:textId="77777777" w:rsidR="00A86510" w:rsidRDefault="00A86510">
            <w:pPr>
              <w:jc w:val="left"/>
              <w:rPr>
                <w:rFonts w:eastAsia="仿宋_GB2312"/>
                <w:sz w:val="20"/>
                <w:szCs w:val="20"/>
              </w:rPr>
            </w:pPr>
          </w:p>
        </w:tc>
        <w:tc>
          <w:tcPr>
            <w:tcW w:w="1080" w:type="dxa"/>
            <w:vMerge/>
            <w:tcBorders>
              <w:left w:val="nil"/>
              <w:right w:val="single" w:sz="4" w:space="0" w:color="auto"/>
            </w:tcBorders>
            <w:vAlign w:val="center"/>
          </w:tcPr>
          <w:p w14:paraId="48262EAD" w14:textId="77777777" w:rsidR="00A86510" w:rsidRDefault="00A86510">
            <w:pPr>
              <w:jc w:val="center"/>
              <w:rPr>
                <w:rFonts w:eastAsia="仿宋_GB2312"/>
                <w:sz w:val="20"/>
                <w:szCs w:val="20"/>
              </w:rPr>
            </w:pPr>
          </w:p>
        </w:tc>
        <w:tc>
          <w:tcPr>
            <w:tcW w:w="1224" w:type="dxa"/>
            <w:tcBorders>
              <w:top w:val="nil"/>
              <w:left w:val="nil"/>
              <w:bottom w:val="single" w:sz="4" w:space="0" w:color="auto"/>
              <w:right w:val="single" w:sz="4" w:space="0" w:color="auto"/>
            </w:tcBorders>
            <w:vAlign w:val="center"/>
          </w:tcPr>
          <w:p w14:paraId="7BD98DC4" w14:textId="77777777" w:rsidR="00A86510" w:rsidRDefault="00CE3181">
            <w:pPr>
              <w:widowControl/>
              <w:jc w:val="left"/>
              <w:rPr>
                <w:rFonts w:eastAsia="仿宋_GB2312"/>
                <w:sz w:val="20"/>
                <w:szCs w:val="20"/>
              </w:rPr>
            </w:pPr>
            <w:r>
              <w:rPr>
                <w:rFonts w:eastAsia="仿宋_GB2312" w:hint="eastAsia"/>
                <w:sz w:val="20"/>
                <w:szCs w:val="20"/>
              </w:rPr>
              <w:t>遥感地质解译</w:t>
            </w:r>
          </w:p>
        </w:tc>
        <w:tc>
          <w:tcPr>
            <w:tcW w:w="1201" w:type="dxa"/>
            <w:tcBorders>
              <w:top w:val="nil"/>
              <w:left w:val="nil"/>
              <w:bottom w:val="single" w:sz="4" w:space="0" w:color="auto"/>
              <w:right w:val="single" w:sz="4" w:space="0" w:color="auto"/>
            </w:tcBorders>
            <w:vAlign w:val="center"/>
          </w:tcPr>
          <w:p w14:paraId="6420A01F" w14:textId="77777777" w:rsidR="00A86510" w:rsidRDefault="00CE3181">
            <w:pPr>
              <w:widowControl/>
              <w:jc w:val="left"/>
              <w:rPr>
                <w:rFonts w:eastAsia="仿宋_GB2312"/>
                <w:sz w:val="20"/>
                <w:szCs w:val="20"/>
              </w:rPr>
            </w:pPr>
            <w:r>
              <w:rPr>
                <w:rFonts w:eastAsia="仿宋_GB2312" w:hint="eastAsia"/>
                <w:sz w:val="20"/>
                <w:szCs w:val="20"/>
              </w:rPr>
              <w:t>完成省厅下达的委托任务</w:t>
            </w:r>
          </w:p>
        </w:tc>
        <w:tc>
          <w:tcPr>
            <w:tcW w:w="1067" w:type="dxa"/>
            <w:tcBorders>
              <w:top w:val="nil"/>
              <w:left w:val="nil"/>
              <w:bottom w:val="single" w:sz="4" w:space="0" w:color="auto"/>
              <w:right w:val="single" w:sz="4" w:space="0" w:color="auto"/>
            </w:tcBorders>
            <w:vAlign w:val="center"/>
          </w:tcPr>
          <w:p w14:paraId="52ABB248" w14:textId="77777777" w:rsidR="00A86510" w:rsidRDefault="00CE3181">
            <w:pPr>
              <w:widowControl/>
              <w:jc w:val="center"/>
              <w:rPr>
                <w:rFonts w:eastAsia="仿宋_GB2312"/>
                <w:sz w:val="20"/>
                <w:szCs w:val="20"/>
              </w:rPr>
            </w:pPr>
            <w:r>
              <w:rPr>
                <w:rFonts w:eastAsia="仿宋_GB2312" w:hint="eastAsia"/>
                <w:sz w:val="20"/>
                <w:szCs w:val="20"/>
              </w:rPr>
              <w:t>1</w:t>
            </w:r>
            <w:r>
              <w:rPr>
                <w:rFonts w:eastAsia="仿宋_GB2312"/>
                <w:sz w:val="20"/>
                <w:szCs w:val="20"/>
              </w:rPr>
              <w:t>00</w:t>
            </w:r>
            <w:r>
              <w:rPr>
                <w:rFonts w:eastAsia="仿宋_GB2312" w:hint="eastAsia"/>
                <w:sz w:val="20"/>
                <w:szCs w:val="20"/>
              </w:rPr>
              <w:t>%</w:t>
            </w:r>
          </w:p>
        </w:tc>
        <w:tc>
          <w:tcPr>
            <w:tcW w:w="828" w:type="dxa"/>
            <w:tcBorders>
              <w:top w:val="nil"/>
              <w:left w:val="nil"/>
              <w:bottom w:val="single" w:sz="4" w:space="0" w:color="auto"/>
              <w:right w:val="single" w:sz="4" w:space="0" w:color="auto"/>
            </w:tcBorders>
            <w:vAlign w:val="center"/>
          </w:tcPr>
          <w:p w14:paraId="1FE35903" w14:textId="77777777" w:rsidR="00A86510" w:rsidRDefault="00CE3181">
            <w:pPr>
              <w:widowControl/>
              <w:jc w:val="center"/>
              <w:rPr>
                <w:rFonts w:eastAsia="仿宋_GB2312"/>
                <w:sz w:val="20"/>
                <w:szCs w:val="20"/>
              </w:rPr>
            </w:pPr>
            <w:r>
              <w:rPr>
                <w:rFonts w:eastAsia="仿宋_GB2312" w:hint="eastAsia"/>
                <w:sz w:val="20"/>
                <w:szCs w:val="20"/>
              </w:rPr>
              <w:t>5</w:t>
            </w:r>
          </w:p>
        </w:tc>
        <w:tc>
          <w:tcPr>
            <w:tcW w:w="873" w:type="dxa"/>
            <w:tcBorders>
              <w:top w:val="nil"/>
              <w:left w:val="nil"/>
              <w:bottom w:val="single" w:sz="4" w:space="0" w:color="auto"/>
              <w:right w:val="single" w:sz="4" w:space="0" w:color="auto"/>
            </w:tcBorders>
            <w:vAlign w:val="center"/>
          </w:tcPr>
          <w:p w14:paraId="6FDA8E4C" w14:textId="77777777" w:rsidR="00A86510" w:rsidRDefault="00CE3181">
            <w:pPr>
              <w:widowControl/>
              <w:jc w:val="center"/>
              <w:rPr>
                <w:rFonts w:eastAsia="仿宋_GB2312"/>
                <w:sz w:val="20"/>
                <w:szCs w:val="20"/>
              </w:rPr>
            </w:pPr>
            <w:r>
              <w:rPr>
                <w:rFonts w:eastAsia="仿宋_GB2312" w:hint="eastAsia"/>
                <w:sz w:val="20"/>
                <w:szCs w:val="20"/>
              </w:rPr>
              <w:t>5</w:t>
            </w:r>
          </w:p>
        </w:tc>
        <w:tc>
          <w:tcPr>
            <w:tcW w:w="1418" w:type="dxa"/>
            <w:tcBorders>
              <w:top w:val="nil"/>
              <w:left w:val="nil"/>
              <w:bottom w:val="single" w:sz="4" w:space="0" w:color="auto"/>
              <w:right w:val="single" w:sz="4" w:space="0" w:color="auto"/>
            </w:tcBorders>
            <w:vAlign w:val="center"/>
          </w:tcPr>
          <w:p w14:paraId="2E91DB04" w14:textId="77777777" w:rsidR="00A86510" w:rsidRDefault="00A86510">
            <w:pPr>
              <w:widowControl/>
              <w:jc w:val="left"/>
              <w:rPr>
                <w:rFonts w:eastAsia="仿宋_GB2312"/>
                <w:sz w:val="20"/>
                <w:szCs w:val="20"/>
              </w:rPr>
            </w:pPr>
          </w:p>
        </w:tc>
      </w:tr>
      <w:tr w:rsidR="00A86510" w14:paraId="6B69112A" w14:textId="77777777">
        <w:trPr>
          <w:trHeight w:hRule="exact" w:val="907"/>
          <w:jc w:val="center"/>
        </w:trPr>
        <w:tc>
          <w:tcPr>
            <w:tcW w:w="1080" w:type="dxa"/>
            <w:vMerge/>
            <w:tcBorders>
              <w:left w:val="single" w:sz="4" w:space="0" w:color="auto"/>
              <w:right w:val="single" w:sz="4" w:space="0" w:color="auto"/>
            </w:tcBorders>
            <w:vAlign w:val="center"/>
          </w:tcPr>
          <w:p w14:paraId="13044020" w14:textId="77777777" w:rsidR="00A86510" w:rsidRDefault="00A86510">
            <w:pPr>
              <w:jc w:val="left"/>
              <w:rPr>
                <w:rFonts w:eastAsia="仿宋_GB2312"/>
                <w:sz w:val="20"/>
                <w:szCs w:val="20"/>
              </w:rPr>
            </w:pPr>
          </w:p>
        </w:tc>
        <w:tc>
          <w:tcPr>
            <w:tcW w:w="1080" w:type="dxa"/>
            <w:vMerge/>
            <w:tcBorders>
              <w:left w:val="nil"/>
              <w:right w:val="single" w:sz="4" w:space="0" w:color="auto"/>
            </w:tcBorders>
            <w:vAlign w:val="center"/>
          </w:tcPr>
          <w:p w14:paraId="251CD954" w14:textId="77777777" w:rsidR="00A86510" w:rsidRDefault="00A86510">
            <w:pPr>
              <w:jc w:val="left"/>
              <w:rPr>
                <w:rFonts w:eastAsia="仿宋_GB2312"/>
                <w:sz w:val="20"/>
                <w:szCs w:val="20"/>
              </w:rPr>
            </w:pPr>
          </w:p>
        </w:tc>
        <w:tc>
          <w:tcPr>
            <w:tcW w:w="1080" w:type="dxa"/>
            <w:vMerge/>
            <w:tcBorders>
              <w:left w:val="nil"/>
              <w:right w:val="single" w:sz="4" w:space="0" w:color="auto"/>
            </w:tcBorders>
            <w:vAlign w:val="center"/>
          </w:tcPr>
          <w:p w14:paraId="5ECA2CDA" w14:textId="77777777" w:rsidR="00A86510" w:rsidRDefault="00A86510">
            <w:pPr>
              <w:jc w:val="center"/>
              <w:rPr>
                <w:rFonts w:eastAsia="仿宋_GB2312"/>
                <w:sz w:val="20"/>
                <w:szCs w:val="20"/>
              </w:rPr>
            </w:pPr>
          </w:p>
        </w:tc>
        <w:tc>
          <w:tcPr>
            <w:tcW w:w="1224" w:type="dxa"/>
            <w:tcBorders>
              <w:top w:val="nil"/>
              <w:left w:val="nil"/>
              <w:bottom w:val="single" w:sz="4" w:space="0" w:color="auto"/>
              <w:right w:val="single" w:sz="4" w:space="0" w:color="auto"/>
            </w:tcBorders>
            <w:vAlign w:val="center"/>
          </w:tcPr>
          <w:p w14:paraId="0D279006" w14:textId="77777777" w:rsidR="00A86510" w:rsidRDefault="00CE3181">
            <w:pPr>
              <w:widowControl/>
              <w:jc w:val="left"/>
              <w:rPr>
                <w:rFonts w:eastAsia="仿宋_GB2312"/>
                <w:sz w:val="20"/>
                <w:szCs w:val="20"/>
              </w:rPr>
            </w:pPr>
            <w:r>
              <w:rPr>
                <w:rFonts w:eastAsia="仿宋_GB2312" w:hint="eastAsia"/>
                <w:sz w:val="20"/>
                <w:szCs w:val="20"/>
              </w:rPr>
              <w:t>完成省厅相关指标</w:t>
            </w:r>
          </w:p>
        </w:tc>
        <w:tc>
          <w:tcPr>
            <w:tcW w:w="1201" w:type="dxa"/>
            <w:tcBorders>
              <w:top w:val="nil"/>
              <w:left w:val="nil"/>
              <w:bottom w:val="single" w:sz="4" w:space="0" w:color="auto"/>
              <w:right w:val="single" w:sz="4" w:space="0" w:color="auto"/>
            </w:tcBorders>
            <w:vAlign w:val="center"/>
          </w:tcPr>
          <w:p w14:paraId="41CCEE14" w14:textId="77777777" w:rsidR="00A86510" w:rsidRDefault="00CE3181">
            <w:pPr>
              <w:widowControl/>
              <w:jc w:val="left"/>
              <w:rPr>
                <w:rFonts w:eastAsia="仿宋_GB2312"/>
                <w:sz w:val="20"/>
                <w:szCs w:val="20"/>
              </w:rPr>
            </w:pPr>
            <w:r>
              <w:rPr>
                <w:rFonts w:eastAsia="仿宋_GB2312" w:hint="eastAsia"/>
                <w:sz w:val="20"/>
                <w:szCs w:val="20"/>
              </w:rPr>
              <w:t>完成省厅下达的委托任务</w:t>
            </w:r>
          </w:p>
        </w:tc>
        <w:tc>
          <w:tcPr>
            <w:tcW w:w="1067" w:type="dxa"/>
            <w:tcBorders>
              <w:top w:val="nil"/>
              <w:left w:val="nil"/>
              <w:bottom w:val="single" w:sz="4" w:space="0" w:color="auto"/>
              <w:right w:val="single" w:sz="4" w:space="0" w:color="auto"/>
            </w:tcBorders>
            <w:vAlign w:val="center"/>
          </w:tcPr>
          <w:p w14:paraId="6DD63C12" w14:textId="77777777" w:rsidR="00A86510" w:rsidRDefault="00CE3181">
            <w:pPr>
              <w:widowControl/>
              <w:jc w:val="center"/>
              <w:rPr>
                <w:rFonts w:eastAsia="仿宋_GB2312"/>
                <w:sz w:val="20"/>
                <w:szCs w:val="20"/>
              </w:rPr>
            </w:pPr>
            <w:r>
              <w:rPr>
                <w:rFonts w:eastAsia="仿宋_GB2312" w:hint="eastAsia"/>
                <w:sz w:val="20"/>
                <w:szCs w:val="20"/>
              </w:rPr>
              <w:t>1</w:t>
            </w:r>
            <w:r>
              <w:rPr>
                <w:rFonts w:eastAsia="仿宋_GB2312"/>
                <w:sz w:val="20"/>
                <w:szCs w:val="20"/>
              </w:rPr>
              <w:t>00</w:t>
            </w:r>
            <w:r>
              <w:rPr>
                <w:rFonts w:eastAsia="仿宋_GB2312" w:hint="eastAsia"/>
                <w:sz w:val="20"/>
                <w:szCs w:val="20"/>
              </w:rPr>
              <w:t>%</w:t>
            </w:r>
          </w:p>
        </w:tc>
        <w:tc>
          <w:tcPr>
            <w:tcW w:w="828" w:type="dxa"/>
            <w:tcBorders>
              <w:top w:val="nil"/>
              <w:left w:val="nil"/>
              <w:bottom w:val="single" w:sz="4" w:space="0" w:color="auto"/>
              <w:right w:val="single" w:sz="4" w:space="0" w:color="auto"/>
            </w:tcBorders>
            <w:vAlign w:val="center"/>
          </w:tcPr>
          <w:p w14:paraId="4ECB7154" w14:textId="77777777" w:rsidR="00A86510" w:rsidRDefault="00CE3181">
            <w:pPr>
              <w:widowControl/>
              <w:jc w:val="center"/>
              <w:rPr>
                <w:rFonts w:eastAsia="仿宋_GB2312"/>
                <w:sz w:val="20"/>
                <w:szCs w:val="20"/>
              </w:rPr>
            </w:pPr>
            <w:r>
              <w:rPr>
                <w:rFonts w:eastAsia="仿宋_GB2312" w:hint="eastAsia"/>
                <w:sz w:val="20"/>
                <w:szCs w:val="20"/>
              </w:rPr>
              <w:t>5</w:t>
            </w:r>
          </w:p>
        </w:tc>
        <w:tc>
          <w:tcPr>
            <w:tcW w:w="873" w:type="dxa"/>
            <w:tcBorders>
              <w:top w:val="nil"/>
              <w:left w:val="nil"/>
              <w:bottom w:val="single" w:sz="4" w:space="0" w:color="auto"/>
              <w:right w:val="single" w:sz="4" w:space="0" w:color="auto"/>
            </w:tcBorders>
            <w:vAlign w:val="center"/>
          </w:tcPr>
          <w:p w14:paraId="6DC787D8" w14:textId="77777777" w:rsidR="00A86510" w:rsidRDefault="00CE3181">
            <w:pPr>
              <w:widowControl/>
              <w:jc w:val="center"/>
              <w:rPr>
                <w:rFonts w:eastAsia="仿宋_GB2312"/>
                <w:sz w:val="20"/>
                <w:szCs w:val="20"/>
              </w:rPr>
            </w:pPr>
            <w:r>
              <w:rPr>
                <w:rFonts w:eastAsia="仿宋_GB2312" w:hint="eastAsia"/>
                <w:sz w:val="20"/>
                <w:szCs w:val="20"/>
              </w:rPr>
              <w:t>5</w:t>
            </w:r>
          </w:p>
        </w:tc>
        <w:tc>
          <w:tcPr>
            <w:tcW w:w="1418" w:type="dxa"/>
            <w:tcBorders>
              <w:top w:val="nil"/>
              <w:left w:val="nil"/>
              <w:bottom w:val="single" w:sz="4" w:space="0" w:color="auto"/>
              <w:right w:val="single" w:sz="4" w:space="0" w:color="auto"/>
            </w:tcBorders>
            <w:vAlign w:val="center"/>
          </w:tcPr>
          <w:p w14:paraId="1AB34BA1" w14:textId="77777777" w:rsidR="00A86510" w:rsidRDefault="00A86510">
            <w:pPr>
              <w:widowControl/>
              <w:jc w:val="left"/>
              <w:rPr>
                <w:rFonts w:eastAsia="仿宋_GB2312"/>
                <w:sz w:val="20"/>
                <w:szCs w:val="20"/>
              </w:rPr>
            </w:pPr>
          </w:p>
        </w:tc>
      </w:tr>
      <w:tr w:rsidR="00A86510" w14:paraId="47B43D80" w14:textId="77777777">
        <w:trPr>
          <w:trHeight w:hRule="exact" w:val="907"/>
          <w:jc w:val="center"/>
        </w:trPr>
        <w:tc>
          <w:tcPr>
            <w:tcW w:w="1080" w:type="dxa"/>
            <w:vMerge/>
            <w:tcBorders>
              <w:left w:val="single" w:sz="4" w:space="0" w:color="auto"/>
              <w:right w:val="single" w:sz="4" w:space="0" w:color="auto"/>
            </w:tcBorders>
            <w:vAlign w:val="center"/>
          </w:tcPr>
          <w:p w14:paraId="38C46282" w14:textId="77777777" w:rsidR="00A86510" w:rsidRDefault="00A86510">
            <w:pPr>
              <w:jc w:val="left"/>
              <w:rPr>
                <w:rFonts w:eastAsia="仿宋_GB2312"/>
                <w:sz w:val="20"/>
                <w:szCs w:val="20"/>
              </w:rPr>
            </w:pPr>
          </w:p>
        </w:tc>
        <w:tc>
          <w:tcPr>
            <w:tcW w:w="1080" w:type="dxa"/>
            <w:vMerge/>
            <w:tcBorders>
              <w:left w:val="nil"/>
              <w:right w:val="single" w:sz="4" w:space="0" w:color="auto"/>
            </w:tcBorders>
            <w:vAlign w:val="center"/>
          </w:tcPr>
          <w:p w14:paraId="6103DE94" w14:textId="77777777" w:rsidR="00A86510" w:rsidRDefault="00A86510">
            <w:pPr>
              <w:jc w:val="left"/>
              <w:rPr>
                <w:rFonts w:eastAsia="仿宋_GB2312"/>
                <w:sz w:val="20"/>
                <w:szCs w:val="20"/>
              </w:rPr>
            </w:pPr>
          </w:p>
        </w:tc>
        <w:tc>
          <w:tcPr>
            <w:tcW w:w="1080" w:type="dxa"/>
            <w:vMerge/>
            <w:tcBorders>
              <w:left w:val="nil"/>
              <w:bottom w:val="single" w:sz="4" w:space="0" w:color="auto"/>
              <w:right w:val="single" w:sz="4" w:space="0" w:color="auto"/>
            </w:tcBorders>
            <w:vAlign w:val="center"/>
          </w:tcPr>
          <w:p w14:paraId="6C7ECD4C" w14:textId="77777777" w:rsidR="00A86510" w:rsidRDefault="00A86510">
            <w:pPr>
              <w:widowControl/>
              <w:jc w:val="center"/>
              <w:rPr>
                <w:rFonts w:eastAsia="仿宋_GB2312"/>
                <w:sz w:val="20"/>
                <w:szCs w:val="20"/>
              </w:rPr>
            </w:pPr>
          </w:p>
        </w:tc>
        <w:tc>
          <w:tcPr>
            <w:tcW w:w="1224" w:type="dxa"/>
            <w:tcBorders>
              <w:top w:val="nil"/>
              <w:left w:val="nil"/>
              <w:bottom w:val="single" w:sz="4" w:space="0" w:color="auto"/>
              <w:right w:val="single" w:sz="4" w:space="0" w:color="auto"/>
            </w:tcBorders>
            <w:vAlign w:val="center"/>
          </w:tcPr>
          <w:p w14:paraId="5796CE46" w14:textId="77777777" w:rsidR="00A86510" w:rsidRDefault="00CE3181">
            <w:pPr>
              <w:widowControl/>
              <w:jc w:val="left"/>
              <w:rPr>
                <w:rFonts w:eastAsia="仿宋_GB2312"/>
                <w:sz w:val="20"/>
                <w:szCs w:val="20"/>
              </w:rPr>
            </w:pPr>
            <w:r>
              <w:rPr>
                <w:rFonts w:eastAsia="仿宋_GB2312" w:hint="eastAsia"/>
                <w:sz w:val="20"/>
                <w:szCs w:val="20"/>
              </w:rPr>
              <w:t>研究遥感新识别技术</w:t>
            </w:r>
          </w:p>
        </w:tc>
        <w:tc>
          <w:tcPr>
            <w:tcW w:w="1201" w:type="dxa"/>
            <w:tcBorders>
              <w:top w:val="nil"/>
              <w:left w:val="nil"/>
              <w:bottom w:val="single" w:sz="4" w:space="0" w:color="auto"/>
              <w:right w:val="single" w:sz="4" w:space="0" w:color="auto"/>
            </w:tcBorders>
            <w:vAlign w:val="center"/>
          </w:tcPr>
          <w:p w14:paraId="4F744266" w14:textId="77777777" w:rsidR="00A86510" w:rsidRDefault="00CE3181">
            <w:pPr>
              <w:widowControl/>
              <w:jc w:val="left"/>
              <w:rPr>
                <w:rFonts w:eastAsia="仿宋_GB2312"/>
                <w:sz w:val="20"/>
                <w:szCs w:val="20"/>
              </w:rPr>
            </w:pPr>
            <w:r>
              <w:rPr>
                <w:rFonts w:eastAsia="仿宋_GB2312" w:hint="eastAsia"/>
                <w:sz w:val="20"/>
                <w:szCs w:val="20"/>
              </w:rPr>
              <w:t>完成省厅下达的委托任务</w:t>
            </w:r>
          </w:p>
        </w:tc>
        <w:tc>
          <w:tcPr>
            <w:tcW w:w="1067" w:type="dxa"/>
            <w:tcBorders>
              <w:top w:val="nil"/>
              <w:left w:val="nil"/>
              <w:bottom w:val="single" w:sz="4" w:space="0" w:color="auto"/>
              <w:right w:val="single" w:sz="4" w:space="0" w:color="auto"/>
            </w:tcBorders>
            <w:vAlign w:val="center"/>
          </w:tcPr>
          <w:p w14:paraId="3A241D45" w14:textId="77777777" w:rsidR="00A86510" w:rsidRDefault="00CE3181">
            <w:pPr>
              <w:widowControl/>
              <w:ind w:firstLineChars="100" w:firstLine="200"/>
              <w:jc w:val="left"/>
              <w:rPr>
                <w:rFonts w:eastAsia="仿宋_GB2312"/>
                <w:sz w:val="20"/>
                <w:szCs w:val="20"/>
              </w:rPr>
            </w:pPr>
            <w:r>
              <w:rPr>
                <w:rFonts w:eastAsia="仿宋_GB2312" w:hint="eastAsia"/>
                <w:sz w:val="20"/>
                <w:szCs w:val="20"/>
              </w:rPr>
              <w:t>1</w:t>
            </w:r>
            <w:r>
              <w:rPr>
                <w:rFonts w:eastAsia="仿宋_GB2312"/>
                <w:sz w:val="20"/>
                <w:szCs w:val="20"/>
              </w:rPr>
              <w:t>00</w:t>
            </w:r>
            <w:r>
              <w:rPr>
                <w:rFonts w:eastAsia="仿宋_GB2312" w:hint="eastAsia"/>
                <w:sz w:val="20"/>
                <w:szCs w:val="20"/>
              </w:rPr>
              <w:t>%</w:t>
            </w:r>
          </w:p>
        </w:tc>
        <w:tc>
          <w:tcPr>
            <w:tcW w:w="828" w:type="dxa"/>
            <w:tcBorders>
              <w:top w:val="nil"/>
              <w:left w:val="nil"/>
              <w:bottom w:val="single" w:sz="4" w:space="0" w:color="auto"/>
              <w:right w:val="single" w:sz="4" w:space="0" w:color="auto"/>
            </w:tcBorders>
            <w:vAlign w:val="center"/>
          </w:tcPr>
          <w:p w14:paraId="1683AE38" w14:textId="77777777" w:rsidR="00A86510" w:rsidRDefault="00CE3181">
            <w:pPr>
              <w:widowControl/>
              <w:jc w:val="center"/>
              <w:rPr>
                <w:rFonts w:eastAsia="仿宋_GB2312"/>
                <w:sz w:val="20"/>
                <w:szCs w:val="20"/>
              </w:rPr>
            </w:pPr>
            <w:r>
              <w:rPr>
                <w:rFonts w:eastAsia="仿宋_GB2312"/>
                <w:sz w:val="20"/>
                <w:szCs w:val="20"/>
              </w:rPr>
              <w:t>5</w:t>
            </w:r>
          </w:p>
        </w:tc>
        <w:tc>
          <w:tcPr>
            <w:tcW w:w="873" w:type="dxa"/>
            <w:tcBorders>
              <w:top w:val="nil"/>
              <w:left w:val="nil"/>
              <w:bottom w:val="single" w:sz="4" w:space="0" w:color="auto"/>
              <w:right w:val="single" w:sz="4" w:space="0" w:color="auto"/>
            </w:tcBorders>
            <w:vAlign w:val="center"/>
          </w:tcPr>
          <w:p w14:paraId="54BF5F21" w14:textId="77777777" w:rsidR="00A86510" w:rsidRDefault="00CE3181">
            <w:pPr>
              <w:widowControl/>
              <w:jc w:val="center"/>
              <w:rPr>
                <w:rFonts w:eastAsia="仿宋_GB2312"/>
                <w:sz w:val="20"/>
                <w:szCs w:val="20"/>
              </w:rPr>
            </w:pPr>
            <w:r>
              <w:rPr>
                <w:rFonts w:eastAsia="仿宋_GB2312" w:hint="eastAsia"/>
                <w:sz w:val="20"/>
                <w:szCs w:val="20"/>
              </w:rPr>
              <w:t>5</w:t>
            </w:r>
          </w:p>
        </w:tc>
        <w:tc>
          <w:tcPr>
            <w:tcW w:w="1418" w:type="dxa"/>
            <w:tcBorders>
              <w:top w:val="nil"/>
              <w:left w:val="nil"/>
              <w:bottom w:val="single" w:sz="4" w:space="0" w:color="auto"/>
              <w:right w:val="single" w:sz="4" w:space="0" w:color="auto"/>
            </w:tcBorders>
            <w:vAlign w:val="center"/>
          </w:tcPr>
          <w:p w14:paraId="4CB14516" w14:textId="77777777" w:rsidR="00A86510" w:rsidRDefault="00A86510">
            <w:pPr>
              <w:widowControl/>
              <w:jc w:val="left"/>
              <w:rPr>
                <w:rFonts w:eastAsia="仿宋_GB2312"/>
                <w:sz w:val="20"/>
                <w:szCs w:val="20"/>
              </w:rPr>
            </w:pPr>
          </w:p>
        </w:tc>
      </w:tr>
      <w:tr w:rsidR="00A86510" w14:paraId="47EBE8BF" w14:textId="77777777">
        <w:trPr>
          <w:jc w:val="center"/>
        </w:trPr>
        <w:tc>
          <w:tcPr>
            <w:tcW w:w="1080" w:type="dxa"/>
            <w:vMerge/>
            <w:tcBorders>
              <w:left w:val="single" w:sz="4" w:space="0" w:color="auto"/>
              <w:right w:val="single" w:sz="4" w:space="0" w:color="auto"/>
            </w:tcBorders>
            <w:vAlign w:val="center"/>
          </w:tcPr>
          <w:p w14:paraId="68A82F8A" w14:textId="77777777" w:rsidR="00A86510" w:rsidRDefault="00A86510">
            <w:pPr>
              <w:jc w:val="left"/>
              <w:rPr>
                <w:rFonts w:eastAsia="仿宋_GB2312"/>
                <w:sz w:val="20"/>
                <w:szCs w:val="20"/>
              </w:rPr>
            </w:pPr>
          </w:p>
        </w:tc>
        <w:tc>
          <w:tcPr>
            <w:tcW w:w="1080" w:type="dxa"/>
            <w:vMerge/>
            <w:tcBorders>
              <w:left w:val="nil"/>
              <w:right w:val="single" w:sz="4" w:space="0" w:color="auto"/>
            </w:tcBorders>
            <w:vAlign w:val="center"/>
          </w:tcPr>
          <w:p w14:paraId="1734AB62" w14:textId="77777777" w:rsidR="00A86510" w:rsidRDefault="00A86510">
            <w:pPr>
              <w:jc w:val="left"/>
              <w:rPr>
                <w:rFonts w:eastAsia="仿宋_GB2312"/>
                <w:sz w:val="20"/>
                <w:szCs w:val="20"/>
              </w:rPr>
            </w:pPr>
          </w:p>
        </w:tc>
        <w:tc>
          <w:tcPr>
            <w:tcW w:w="1080" w:type="dxa"/>
            <w:vMerge w:val="restart"/>
            <w:tcBorders>
              <w:top w:val="nil"/>
              <w:left w:val="nil"/>
              <w:right w:val="single" w:sz="4" w:space="0" w:color="auto"/>
            </w:tcBorders>
            <w:vAlign w:val="center"/>
          </w:tcPr>
          <w:p w14:paraId="5A9F97CE" w14:textId="77777777" w:rsidR="00A86510" w:rsidRDefault="00CE3181">
            <w:pPr>
              <w:widowControl/>
              <w:jc w:val="center"/>
              <w:rPr>
                <w:rFonts w:eastAsia="仿宋_GB2312"/>
                <w:sz w:val="20"/>
                <w:szCs w:val="20"/>
              </w:rPr>
            </w:pPr>
            <w:r>
              <w:rPr>
                <w:rFonts w:eastAsia="仿宋_GB2312"/>
                <w:sz w:val="20"/>
                <w:szCs w:val="20"/>
              </w:rPr>
              <w:t>质量指标</w:t>
            </w:r>
          </w:p>
        </w:tc>
        <w:tc>
          <w:tcPr>
            <w:tcW w:w="1224" w:type="dxa"/>
            <w:tcBorders>
              <w:top w:val="nil"/>
              <w:left w:val="nil"/>
              <w:bottom w:val="single" w:sz="4" w:space="0" w:color="auto"/>
              <w:right w:val="single" w:sz="4" w:space="0" w:color="auto"/>
            </w:tcBorders>
            <w:vAlign w:val="center"/>
          </w:tcPr>
          <w:p w14:paraId="378FA56F" w14:textId="77777777" w:rsidR="00A86510" w:rsidRDefault="00CE3181">
            <w:pPr>
              <w:widowControl/>
              <w:jc w:val="left"/>
              <w:rPr>
                <w:rFonts w:eastAsia="仿宋_GB2312"/>
                <w:sz w:val="20"/>
                <w:szCs w:val="20"/>
              </w:rPr>
            </w:pPr>
            <w:r>
              <w:rPr>
                <w:rFonts w:eastAsia="仿宋_GB2312" w:hint="eastAsia"/>
                <w:sz w:val="20"/>
                <w:szCs w:val="20"/>
              </w:rPr>
              <w:t>野外调查验收等级</w:t>
            </w:r>
          </w:p>
        </w:tc>
        <w:tc>
          <w:tcPr>
            <w:tcW w:w="1201" w:type="dxa"/>
            <w:tcBorders>
              <w:top w:val="nil"/>
              <w:left w:val="nil"/>
              <w:bottom w:val="single" w:sz="4" w:space="0" w:color="auto"/>
              <w:right w:val="single" w:sz="4" w:space="0" w:color="auto"/>
            </w:tcBorders>
            <w:vAlign w:val="center"/>
          </w:tcPr>
          <w:p w14:paraId="1CCA66DF" w14:textId="77777777" w:rsidR="00A86510" w:rsidRDefault="00CE3181">
            <w:pPr>
              <w:widowControl/>
              <w:jc w:val="left"/>
              <w:rPr>
                <w:rFonts w:eastAsia="仿宋_GB2312"/>
                <w:sz w:val="20"/>
                <w:szCs w:val="20"/>
              </w:rPr>
            </w:pPr>
            <w:r>
              <w:rPr>
                <w:rFonts w:eastAsia="仿宋_GB2312" w:hint="eastAsia"/>
                <w:sz w:val="20"/>
                <w:szCs w:val="20"/>
              </w:rPr>
              <w:t>优良</w:t>
            </w:r>
          </w:p>
        </w:tc>
        <w:tc>
          <w:tcPr>
            <w:tcW w:w="1067" w:type="dxa"/>
            <w:tcBorders>
              <w:top w:val="nil"/>
              <w:left w:val="nil"/>
              <w:bottom w:val="single" w:sz="4" w:space="0" w:color="auto"/>
              <w:right w:val="single" w:sz="4" w:space="0" w:color="auto"/>
            </w:tcBorders>
            <w:vAlign w:val="center"/>
          </w:tcPr>
          <w:p w14:paraId="1BD940CC" w14:textId="77777777" w:rsidR="00A86510" w:rsidRDefault="00CE3181">
            <w:pPr>
              <w:widowControl/>
              <w:jc w:val="center"/>
              <w:rPr>
                <w:rFonts w:eastAsia="仿宋_GB2312"/>
                <w:sz w:val="20"/>
                <w:szCs w:val="20"/>
              </w:rPr>
            </w:pPr>
            <w:r>
              <w:rPr>
                <w:rFonts w:eastAsia="仿宋_GB2312" w:hint="eastAsia"/>
                <w:sz w:val="20"/>
                <w:szCs w:val="20"/>
              </w:rPr>
              <w:t>1</w:t>
            </w:r>
            <w:r>
              <w:rPr>
                <w:rFonts w:eastAsia="仿宋_GB2312"/>
                <w:sz w:val="20"/>
                <w:szCs w:val="20"/>
              </w:rPr>
              <w:t>00</w:t>
            </w:r>
            <w:r>
              <w:rPr>
                <w:rFonts w:eastAsia="仿宋_GB2312" w:hint="eastAsia"/>
                <w:sz w:val="20"/>
                <w:szCs w:val="20"/>
              </w:rPr>
              <w:t>%</w:t>
            </w:r>
          </w:p>
        </w:tc>
        <w:tc>
          <w:tcPr>
            <w:tcW w:w="828" w:type="dxa"/>
            <w:tcBorders>
              <w:top w:val="nil"/>
              <w:left w:val="nil"/>
              <w:bottom w:val="single" w:sz="4" w:space="0" w:color="auto"/>
              <w:right w:val="single" w:sz="4" w:space="0" w:color="auto"/>
            </w:tcBorders>
            <w:vAlign w:val="center"/>
          </w:tcPr>
          <w:p w14:paraId="78978608" w14:textId="77777777" w:rsidR="00A86510" w:rsidRDefault="00CE3181">
            <w:pPr>
              <w:widowControl/>
              <w:jc w:val="center"/>
              <w:rPr>
                <w:rFonts w:eastAsia="仿宋_GB2312"/>
                <w:sz w:val="20"/>
                <w:szCs w:val="20"/>
              </w:rPr>
            </w:pPr>
            <w:r>
              <w:rPr>
                <w:rFonts w:eastAsia="仿宋_GB2312"/>
                <w:sz w:val="20"/>
                <w:szCs w:val="20"/>
              </w:rPr>
              <w:t>5</w:t>
            </w:r>
          </w:p>
        </w:tc>
        <w:tc>
          <w:tcPr>
            <w:tcW w:w="873" w:type="dxa"/>
            <w:tcBorders>
              <w:top w:val="nil"/>
              <w:left w:val="nil"/>
              <w:bottom w:val="single" w:sz="4" w:space="0" w:color="auto"/>
              <w:right w:val="single" w:sz="4" w:space="0" w:color="auto"/>
            </w:tcBorders>
            <w:vAlign w:val="center"/>
          </w:tcPr>
          <w:p w14:paraId="67FDDC63" w14:textId="77777777" w:rsidR="00A86510" w:rsidRDefault="00CE3181">
            <w:pPr>
              <w:widowControl/>
              <w:jc w:val="center"/>
              <w:rPr>
                <w:rFonts w:eastAsia="仿宋_GB2312"/>
                <w:sz w:val="20"/>
                <w:szCs w:val="20"/>
              </w:rPr>
            </w:pPr>
            <w:r>
              <w:rPr>
                <w:rFonts w:eastAsia="仿宋_GB2312" w:hint="eastAsia"/>
                <w:sz w:val="20"/>
                <w:szCs w:val="20"/>
              </w:rPr>
              <w:t>5</w:t>
            </w:r>
          </w:p>
        </w:tc>
        <w:tc>
          <w:tcPr>
            <w:tcW w:w="1418" w:type="dxa"/>
            <w:tcBorders>
              <w:top w:val="nil"/>
              <w:left w:val="nil"/>
              <w:bottom w:val="single" w:sz="4" w:space="0" w:color="auto"/>
              <w:right w:val="single" w:sz="4" w:space="0" w:color="auto"/>
            </w:tcBorders>
            <w:vAlign w:val="center"/>
          </w:tcPr>
          <w:p w14:paraId="10FCA8FF" w14:textId="77777777" w:rsidR="00A86510" w:rsidRDefault="00CE3181">
            <w:pPr>
              <w:widowControl/>
              <w:jc w:val="left"/>
              <w:rPr>
                <w:rFonts w:eastAsia="仿宋_GB2312"/>
                <w:sz w:val="20"/>
                <w:szCs w:val="20"/>
              </w:rPr>
            </w:pPr>
            <w:r>
              <w:rPr>
                <w:rFonts w:eastAsia="仿宋_GB2312"/>
                <w:sz w:val="20"/>
                <w:szCs w:val="20"/>
              </w:rPr>
              <w:t xml:space="preserve">　</w:t>
            </w:r>
          </w:p>
        </w:tc>
      </w:tr>
      <w:tr w:rsidR="00A86510" w14:paraId="2B60A9F7" w14:textId="77777777">
        <w:trPr>
          <w:jc w:val="center"/>
        </w:trPr>
        <w:tc>
          <w:tcPr>
            <w:tcW w:w="1080" w:type="dxa"/>
            <w:vMerge/>
            <w:tcBorders>
              <w:left w:val="single" w:sz="4" w:space="0" w:color="auto"/>
              <w:right w:val="single" w:sz="4" w:space="0" w:color="auto"/>
            </w:tcBorders>
            <w:vAlign w:val="center"/>
          </w:tcPr>
          <w:p w14:paraId="404CC45F" w14:textId="77777777" w:rsidR="00A86510" w:rsidRDefault="00A86510">
            <w:pPr>
              <w:jc w:val="left"/>
              <w:rPr>
                <w:rFonts w:eastAsia="仿宋_GB2312"/>
                <w:sz w:val="20"/>
                <w:szCs w:val="20"/>
              </w:rPr>
            </w:pPr>
          </w:p>
        </w:tc>
        <w:tc>
          <w:tcPr>
            <w:tcW w:w="1080" w:type="dxa"/>
            <w:vMerge/>
            <w:tcBorders>
              <w:left w:val="nil"/>
              <w:right w:val="single" w:sz="4" w:space="0" w:color="auto"/>
            </w:tcBorders>
            <w:vAlign w:val="center"/>
          </w:tcPr>
          <w:p w14:paraId="5C165A4F" w14:textId="77777777" w:rsidR="00A86510" w:rsidRDefault="00A86510">
            <w:pPr>
              <w:jc w:val="left"/>
              <w:rPr>
                <w:rFonts w:eastAsia="仿宋_GB2312"/>
                <w:sz w:val="20"/>
                <w:szCs w:val="20"/>
              </w:rPr>
            </w:pPr>
          </w:p>
        </w:tc>
        <w:tc>
          <w:tcPr>
            <w:tcW w:w="1080" w:type="dxa"/>
            <w:vMerge/>
            <w:tcBorders>
              <w:left w:val="nil"/>
              <w:bottom w:val="single" w:sz="4" w:space="0" w:color="auto"/>
              <w:right w:val="single" w:sz="4" w:space="0" w:color="auto"/>
            </w:tcBorders>
            <w:vAlign w:val="center"/>
          </w:tcPr>
          <w:p w14:paraId="609374D2" w14:textId="77777777" w:rsidR="00A86510" w:rsidRDefault="00A86510">
            <w:pPr>
              <w:widowControl/>
              <w:jc w:val="center"/>
              <w:rPr>
                <w:rFonts w:eastAsia="仿宋_GB2312"/>
                <w:sz w:val="20"/>
                <w:szCs w:val="20"/>
              </w:rPr>
            </w:pPr>
          </w:p>
        </w:tc>
        <w:tc>
          <w:tcPr>
            <w:tcW w:w="1224" w:type="dxa"/>
            <w:tcBorders>
              <w:top w:val="nil"/>
              <w:left w:val="nil"/>
              <w:bottom w:val="single" w:sz="4" w:space="0" w:color="auto"/>
              <w:right w:val="single" w:sz="4" w:space="0" w:color="auto"/>
            </w:tcBorders>
            <w:vAlign w:val="center"/>
          </w:tcPr>
          <w:p w14:paraId="13F57A41" w14:textId="77777777" w:rsidR="00A86510" w:rsidRDefault="00CE3181">
            <w:pPr>
              <w:widowControl/>
              <w:jc w:val="left"/>
              <w:rPr>
                <w:rFonts w:eastAsia="仿宋_GB2312"/>
                <w:sz w:val="20"/>
                <w:szCs w:val="20"/>
              </w:rPr>
            </w:pPr>
            <w:r>
              <w:rPr>
                <w:rFonts w:eastAsia="仿宋_GB2312" w:hint="eastAsia"/>
                <w:sz w:val="20"/>
                <w:szCs w:val="20"/>
              </w:rPr>
              <w:t>相关研究数据、成果真实</w:t>
            </w:r>
          </w:p>
        </w:tc>
        <w:tc>
          <w:tcPr>
            <w:tcW w:w="1201" w:type="dxa"/>
            <w:tcBorders>
              <w:top w:val="nil"/>
              <w:left w:val="nil"/>
              <w:bottom w:val="single" w:sz="4" w:space="0" w:color="auto"/>
              <w:right w:val="single" w:sz="4" w:space="0" w:color="auto"/>
            </w:tcBorders>
            <w:vAlign w:val="center"/>
          </w:tcPr>
          <w:p w14:paraId="4B5FBA8C" w14:textId="77777777" w:rsidR="00A86510" w:rsidRDefault="00CE3181">
            <w:pPr>
              <w:widowControl/>
              <w:jc w:val="left"/>
              <w:rPr>
                <w:rFonts w:eastAsia="仿宋_GB2312"/>
                <w:sz w:val="20"/>
                <w:szCs w:val="20"/>
              </w:rPr>
            </w:pPr>
            <w:r>
              <w:rPr>
                <w:rFonts w:eastAsia="仿宋_GB2312" w:hint="eastAsia"/>
                <w:sz w:val="20"/>
                <w:szCs w:val="20"/>
              </w:rPr>
              <w:t>相关研究数据、成果真实</w:t>
            </w:r>
          </w:p>
        </w:tc>
        <w:tc>
          <w:tcPr>
            <w:tcW w:w="1067" w:type="dxa"/>
            <w:tcBorders>
              <w:top w:val="nil"/>
              <w:left w:val="nil"/>
              <w:bottom w:val="single" w:sz="4" w:space="0" w:color="auto"/>
              <w:right w:val="single" w:sz="4" w:space="0" w:color="auto"/>
            </w:tcBorders>
            <w:vAlign w:val="center"/>
          </w:tcPr>
          <w:p w14:paraId="328469C6" w14:textId="77777777" w:rsidR="00A86510" w:rsidRDefault="00CE3181">
            <w:pPr>
              <w:widowControl/>
              <w:jc w:val="left"/>
              <w:rPr>
                <w:rFonts w:eastAsia="仿宋_GB2312"/>
                <w:sz w:val="20"/>
                <w:szCs w:val="20"/>
              </w:rPr>
            </w:pPr>
            <w:r>
              <w:rPr>
                <w:rFonts w:eastAsia="仿宋_GB2312"/>
                <w:sz w:val="20"/>
                <w:szCs w:val="20"/>
              </w:rPr>
              <w:t xml:space="preserve">　</w:t>
            </w:r>
            <w:r>
              <w:rPr>
                <w:rFonts w:eastAsia="仿宋_GB2312" w:hint="eastAsia"/>
                <w:sz w:val="20"/>
                <w:szCs w:val="20"/>
              </w:rPr>
              <w:t>1</w:t>
            </w:r>
            <w:r>
              <w:rPr>
                <w:rFonts w:eastAsia="仿宋_GB2312"/>
                <w:sz w:val="20"/>
                <w:szCs w:val="20"/>
              </w:rPr>
              <w:t>00</w:t>
            </w:r>
            <w:r>
              <w:rPr>
                <w:rFonts w:eastAsia="仿宋_GB2312" w:hint="eastAsia"/>
                <w:sz w:val="20"/>
                <w:szCs w:val="20"/>
              </w:rPr>
              <w:t>%</w:t>
            </w:r>
          </w:p>
        </w:tc>
        <w:tc>
          <w:tcPr>
            <w:tcW w:w="828" w:type="dxa"/>
            <w:tcBorders>
              <w:top w:val="nil"/>
              <w:left w:val="nil"/>
              <w:bottom w:val="single" w:sz="4" w:space="0" w:color="auto"/>
              <w:right w:val="single" w:sz="4" w:space="0" w:color="auto"/>
            </w:tcBorders>
            <w:vAlign w:val="center"/>
          </w:tcPr>
          <w:p w14:paraId="1CDA8D66" w14:textId="77777777" w:rsidR="00A86510" w:rsidRDefault="00CE3181">
            <w:pPr>
              <w:widowControl/>
              <w:jc w:val="center"/>
              <w:rPr>
                <w:rFonts w:eastAsia="仿宋_GB2312"/>
                <w:sz w:val="20"/>
                <w:szCs w:val="20"/>
              </w:rPr>
            </w:pPr>
            <w:r>
              <w:rPr>
                <w:rFonts w:eastAsia="仿宋_GB2312" w:hint="eastAsia"/>
                <w:sz w:val="20"/>
                <w:szCs w:val="20"/>
              </w:rPr>
              <w:t>5</w:t>
            </w:r>
          </w:p>
        </w:tc>
        <w:tc>
          <w:tcPr>
            <w:tcW w:w="873" w:type="dxa"/>
            <w:tcBorders>
              <w:top w:val="nil"/>
              <w:left w:val="nil"/>
              <w:bottom w:val="single" w:sz="4" w:space="0" w:color="auto"/>
              <w:right w:val="single" w:sz="4" w:space="0" w:color="auto"/>
            </w:tcBorders>
            <w:vAlign w:val="center"/>
          </w:tcPr>
          <w:p w14:paraId="076F4BF0" w14:textId="77777777" w:rsidR="00A86510" w:rsidRDefault="00CE3181">
            <w:pPr>
              <w:widowControl/>
              <w:jc w:val="center"/>
              <w:rPr>
                <w:rFonts w:eastAsia="仿宋_GB2312"/>
                <w:sz w:val="20"/>
                <w:szCs w:val="20"/>
              </w:rPr>
            </w:pPr>
            <w:r>
              <w:rPr>
                <w:rFonts w:eastAsia="仿宋_GB2312" w:hint="eastAsia"/>
                <w:sz w:val="20"/>
                <w:szCs w:val="20"/>
              </w:rPr>
              <w:t>5</w:t>
            </w:r>
          </w:p>
        </w:tc>
        <w:tc>
          <w:tcPr>
            <w:tcW w:w="1418" w:type="dxa"/>
            <w:tcBorders>
              <w:top w:val="nil"/>
              <w:left w:val="nil"/>
              <w:bottom w:val="single" w:sz="4" w:space="0" w:color="auto"/>
              <w:right w:val="single" w:sz="4" w:space="0" w:color="auto"/>
            </w:tcBorders>
            <w:vAlign w:val="center"/>
          </w:tcPr>
          <w:p w14:paraId="53C0ED69" w14:textId="77777777" w:rsidR="00A86510" w:rsidRDefault="00CE3181">
            <w:pPr>
              <w:widowControl/>
              <w:jc w:val="left"/>
              <w:rPr>
                <w:rFonts w:eastAsia="仿宋_GB2312"/>
                <w:sz w:val="20"/>
                <w:szCs w:val="20"/>
              </w:rPr>
            </w:pPr>
            <w:r>
              <w:rPr>
                <w:rFonts w:eastAsia="仿宋_GB2312"/>
                <w:sz w:val="20"/>
                <w:szCs w:val="20"/>
              </w:rPr>
              <w:t xml:space="preserve">　</w:t>
            </w:r>
          </w:p>
        </w:tc>
      </w:tr>
      <w:tr w:rsidR="00A86510" w14:paraId="2A907259" w14:textId="77777777">
        <w:trPr>
          <w:jc w:val="center"/>
        </w:trPr>
        <w:tc>
          <w:tcPr>
            <w:tcW w:w="1080" w:type="dxa"/>
            <w:vMerge/>
            <w:tcBorders>
              <w:left w:val="single" w:sz="4" w:space="0" w:color="auto"/>
              <w:right w:val="single" w:sz="4" w:space="0" w:color="auto"/>
            </w:tcBorders>
            <w:vAlign w:val="center"/>
          </w:tcPr>
          <w:p w14:paraId="366533E2" w14:textId="77777777" w:rsidR="00A86510" w:rsidRDefault="00A86510">
            <w:pPr>
              <w:jc w:val="left"/>
              <w:rPr>
                <w:rFonts w:eastAsia="仿宋_GB2312"/>
                <w:sz w:val="20"/>
                <w:szCs w:val="20"/>
              </w:rPr>
            </w:pPr>
          </w:p>
        </w:tc>
        <w:tc>
          <w:tcPr>
            <w:tcW w:w="1080" w:type="dxa"/>
            <w:vMerge/>
            <w:tcBorders>
              <w:left w:val="nil"/>
              <w:right w:val="single" w:sz="4" w:space="0" w:color="auto"/>
            </w:tcBorders>
            <w:vAlign w:val="center"/>
          </w:tcPr>
          <w:p w14:paraId="6384460F" w14:textId="77777777" w:rsidR="00A86510" w:rsidRDefault="00A86510">
            <w:pPr>
              <w:jc w:val="left"/>
              <w:rPr>
                <w:rFonts w:eastAsia="仿宋_GB2312"/>
                <w:sz w:val="20"/>
                <w:szCs w:val="20"/>
              </w:rPr>
            </w:pPr>
          </w:p>
        </w:tc>
        <w:tc>
          <w:tcPr>
            <w:tcW w:w="1080" w:type="dxa"/>
            <w:tcBorders>
              <w:top w:val="single" w:sz="4" w:space="0" w:color="auto"/>
              <w:left w:val="nil"/>
              <w:bottom w:val="single" w:sz="4" w:space="0" w:color="auto"/>
              <w:right w:val="single" w:sz="4" w:space="0" w:color="auto"/>
            </w:tcBorders>
            <w:vAlign w:val="center"/>
          </w:tcPr>
          <w:p w14:paraId="648088EF" w14:textId="77777777" w:rsidR="00A86510" w:rsidRDefault="00CE3181">
            <w:pPr>
              <w:widowControl/>
              <w:jc w:val="center"/>
              <w:rPr>
                <w:rFonts w:eastAsia="仿宋_GB2312"/>
                <w:sz w:val="20"/>
                <w:szCs w:val="20"/>
              </w:rPr>
            </w:pPr>
            <w:r>
              <w:rPr>
                <w:rFonts w:eastAsia="仿宋_GB2312"/>
                <w:sz w:val="20"/>
                <w:szCs w:val="20"/>
              </w:rPr>
              <w:t>时效指标</w:t>
            </w:r>
          </w:p>
        </w:tc>
        <w:tc>
          <w:tcPr>
            <w:tcW w:w="1224" w:type="dxa"/>
            <w:tcBorders>
              <w:top w:val="single" w:sz="4" w:space="0" w:color="auto"/>
              <w:left w:val="nil"/>
              <w:bottom w:val="single" w:sz="4" w:space="0" w:color="auto"/>
              <w:right w:val="single" w:sz="4" w:space="0" w:color="auto"/>
            </w:tcBorders>
            <w:vAlign w:val="center"/>
          </w:tcPr>
          <w:p w14:paraId="321230B6" w14:textId="77777777" w:rsidR="00A86510" w:rsidRDefault="00CE3181">
            <w:pPr>
              <w:widowControl/>
              <w:jc w:val="left"/>
              <w:rPr>
                <w:rFonts w:eastAsia="仿宋_GB2312"/>
                <w:sz w:val="20"/>
                <w:szCs w:val="20"/>
              </w:rPr>
            </w:pPr>
            <w:r>
              <w:rPr>
                <w:rFonts w:eastAsia="仿宋_GB2312" w:hint="eastAsia"/>
                <w:sz w:val="20"/>
                <w:szCs w:val="20"/>
              </w:rPr>
              <w:t>按质按量完成工作</w:t>
            </w:r>
          </w:p>
          <w:p w14:paraId="7EE38191" w14:textId="77777777" w:rsidR="00A86510" w:rsidRDefault="00A86510">
            <w:pPr>
              <w:widowControl/>
              <w:jc w:val="left"/>
              <w:rPr>
                <w:rFonts w:eastAsia="仿宋_GB2312"/>
                <w:sz w:val="20"/>
                <w:szCs w:val="20"/>
              </w:rPr>
            </w:pPr>
          </w:p>
        </w:tc>
        <w:tc>
          <w:tcPr>
            <w:tcW w:w="1201" w:type="dxa"/>
            <w:tcBorders>
              <w:top w:val="nil"/>
              <w:left w:val="nil"/>
              <w:bottom w:val="single" w:sz="4" w:space="0" w:color="auto"/>
              <w:right w:val="single" w:sz="4" w:space="0" w:color="auto"/>
            </w:tcBorders>
            <w:vAlign w:val="center"/>
          </w:tcPr>
          <w:p w14:paraId="78EE9481" w14:textId="77777777" w:rsidR="00A86510" w:rsidRDefault="00CE3181">
            <w:pPr>
              <w:widowControl/>
              <w:rPr>
                <w:rFonts w:eastAsia="仿宋_GB2312"/>
                <w:sz w:val="20"/>
                <w:szCs w:val="20"/>
              </w:rPr>
            </w:pPr>
            <w:r>
              <w:rPr>
                <w:rFonts w:eastAsia="仿宋_GB2312" w:hint="eastAsia"/>
                <w:sz w:val="20"/>
                <w:szCs w:val="20"/>
              </w:rPr>
              <w:t>符合要求</w:t>
            </w:r>
          </w:p>
        </w:tc>
        <w:tc>
          <w:tcPr>
            <w:tcW w:w="1067" w:type="dxa"/>
            <w:tcBorders>
              <w:top w:val="nil"/>
              <w:left w:val="nil"/>
              <w:bottom w:val="single" w:sz="4" w:space="0" w:color="auto"/>
              <w:right w:val="single" w:sz="4" w:space="0" w:color="auto"/>
            </w:tcBorders>
            <w:vAlign w:val="center"/>
          </w:tcPr>
          <w:p w14:paraId="73C40A60" w14:textId="77777777" w:rsidR="00A86510" w:rsidRDefault="00CE3181">
            <w:pPr>
              <w:widowControl/>
              <w:jc w:val="left"/>
              <w:rPr>
                <w:rFonts w:eastAsia="仿宋_GB2312"/>
                <w:sz w:val="20"/>
                <w:szCs w:val="20"/>
              </w:rPr>
            </w:pPr>
            <w:r>
              <w:rPr>
                <w:rFonts w:eastAsia="仿宋_GB2312"/>
                <w:sz w:val="20"/>
                <w:szCs w:val="20"/>
              </w:rPr>
              <w:t xml:space="preserve">　</w:t>
            </w:r>
            <w:r>
              <w:rPr>
                <w:rFonts w:eastAsia="仿宋_GB2312" w:hint="eastAsia"/>
                <w:sz w:val="20"/>
                <w:szCs w:val="20"/>
              </w:rPr>
              <w:t>1</w:t>
            </w:r>
            <w:r>
              <w:rPr>
                <w:rFonts w:eastAsia="仿宋_GB2312"/>
                <w:sz w:val="20"/>
                <w:szCs w:val="20"/>
              </w:rPr>
              <w:t>00</w:t>
            </w:r>
            <w:r>
              <w:rPr>
                <w:rFonts w:eastAsia="仿宋_GB2312" w:hint="eastAsia"/>
                <w:sz w:val="20"/>
                <w:szCs w:val="20"/>
              </w:rPr>
              <w:t>%</w:t>
            </w:r>
          </w:p>
        </w:tc>
        <w:tc>
          <w:tcPr>
            <w:tcW w:w="828" w:type="dxa"/>
            <w:tcBorders>
              <w:top w:val="nil"/>
              <w:left w:val="nil"/>
              <w:bottom w:val="single" w:sz="4" w:space="0" w:color="auto"/>
              <w:right w:val="single" w:sz="4" w:space="0" w:color="auto"/>
            </w:tcBorders>
            <w:vAlign w:val="center"/>
          </w:tcPr>
          <w:p w14:paraId="42CF0C45" w14:textId="77777777" w:rsidR="00A86510" w:rsidRDefault="00CE3181">
            <w:pPr>
              <w:widowControl/>
              <w:jc w:val="center"/>
              <w:rPr>
                <w:rFonts w:eastAsia="仿宋_GB2312"/>
                <w:sz w:val="20"/>
                <w:szCs w:val="20"/>
              </w:rPr>
            </w:pPr>
            <w:r>
              <w:rPr>
                <w:rFonts w:eastAsia="仿宋_GB2312"/>
                <w:sz w:val="20"/>
                <w:szCs w:val="20"/>
              </w:rPr>
              <w:t>10</w:t>
            </w:r>
          </w:p>
        </w:tc>
        <w:tc>
          <w:tcPr>
            <w:tcW w:w="873" w:type="dxa"/>
            <w:tcBorders>
              <w:top w:val="nil"/>
              <w:left w:val="nil"/>
              <w:bottom w:val="single" w:sz="4" w:space="0" w:color="auto"/>
              <w:right w:val="single" w:sz="4" w:space="0" w:color="auto"/>
            </w:tcBorders>
            <w:vAlign w:val="center"/>
          </w:tcPr>
          <w:p w14:paraId="1C16959A" w14:textId="77777777" w:rsidR="00A86510" w:rsidRDefault="00CE3181">
            <w:pPr>
              <w:widowControl/>
              <w:jc w:val="center"/>
              <w:rPr>
                <w:rFonts w:eastAsia="仿宋_GB2312"/>
                <w:sz w:val="20"/>
                <w:szCs w:val="20"/>
              </w:rPr>
            </w:pPr>
            <w:r>
              <w:rPr>
                <w:rFonts w:eastAsia="仿宋_GB2312"/>
                <w:sz w:val="20"/>
                <w:szCs w:val="20"/>
              </w:rPr>
              <w:t>10</w:t>
            </w:r>
          </w:p>
        </w:tc>
        <w:tc>
          <w:tcPr>
            <w:tcW w:w="1418" w:type="dxa"/>
            <w:tcBorders>
              <w:top w:val="nil"/>
              <w:left w:val="nil"/>
              <w:bottom w:val="single" w:sz="4" w:space="0" w:color="auto"/>
              <w:right w:val="single" w:sz="4" w:space="0" w:color="auto"/>
            </w:tcBorders>
            <w:vAlign w:val="center"/>
          </w:tcPr>
          <w:p w14:paraId="2975E2F4" w14:textId="77777777" w:rsidR="00A86510" w:rsidRDefault="00CE3181">
            <w:pPr>
              <w:widowControl/>
              <w:jc w:val="left"/>
              <w:rPr>
                <w:rFonts w:eastAsia="仿宋_GB2312"/>
                <w:sz w:val="20"/>
                <w:szCs w:val="20"/>
              </w:rPr>
            </w:pPr>
            <w:r>
              <w:rPr>
                <w:rFonts w:eastAsia="仿宋_GB2312"/>
                <w:sz w:val="20"/>
                <w:szCs w:val="20"/>
              </w:rPr>
              <w:t xml:space="preserve">　</w:t>
            </w:r>
          </w:p>
        </w:tc>
      </w:tr>
      <w:tr w:rsidR="00A86510" w14:paraId="7CDA17BD" w14:textId="77777777">
        <w:trPr>
          <w:jc w:val="center"/>
        </w:trPr>
        <w:tc>
          <w:tcPr>
            <w:tcW w:w="1080" w:type="dxa"/>
            <w:vMerge/>
            <w:tcBorders>
              <w:left w:val="single" w:sz="4" w:space="0" w:color="auto"/>
              <w:right w:val="single" w:sz="4" w:space="0" w:color="auto"/>
            </w:tcBorders>
            <w:vAlign w:val="center"/>
          </w:tcPr>
          <w:p w14:paraId="027F93A8" w14:textId="77777777" w:rsidR="00A86510" w:rsidRDefault="00A86510">
            <w:pPr>
              <w:jc w:val="left"/>
              <w:rPr>
                <w:rFonts w:eastAsia="仿宋_GB2312"/>
                <w:sz w:val="20"/>
                <w:szCs w:val="20"/>
              </w:rPr>
            </w:pPr>
          </w:p>
        </w:tc>
        <w:tc>
          <w:tcPr>
            <w:tcW w:w="1080" w:type="dxa"/>
            <w:vMerge/>
            <w:tcBorders>
              <w:left w:val="nil"/>
              <w:bottom w:val="single" w:sz="4" w:space="0" w:color="auto"/>
              <w:right w:val="single" w:sz="4" w:space="0" w:color="auto"/>
            </w:tcBorders>
            <w:vAlign w:val="center"/>
          </w:tcPr>
          <w:p w14:paraId="735046E8" w14:textId="77777777" w:rsidR="00A86510" w:rsidRDefault="00A86510">
            <w:pPr>
              <w:jc w:val="left"/>
              <w:rPr>
                <w:rFonts w:eastAsia="仿宋_GB2312"/>
                <w:sz w:val="20"/>
                <w:szCs w:val="20"/>
              </w:rPr>
            </w:pPr>
          </w:p>
        </w:tc>
        <w:tc>
          <w:tcPr>
            <w:tcW w:w="1080" w:type="dxa"/>
            <w:tcBorders>
              <w:top w:val="single" w:sz="4" w:space="0" w:color="auto"/>
              <w:left w:val="nil"/>
              <w:bottom w:val="single" w:sz="4" w:space="0" w:color="auto"/>
              <w:right w:val="single" w:sz="4" w:space="0" w:color="auto"/>
            </w:tcBorders>
            <w:vAlign w:val="center"/>
          </w:tcPr>
          <w:p w14:paraId="69BD18EF" w14:textId="77777777" w:rsidR="00A86510" w:rsidRDefault="00CE3181">
            <w:pPr>
              <w:widowControl/>
              <w:jc w:val="center"/>
              <w:rPr>
                <w:rFonts w:eastAsia="仿宋_GB2312"/>
                <w:sz w:val="20"/>
                <w:szCs w:val="20"/>
              </w:rPr>
            </w:pPr>
            <w:r>
              <w:rPr>
                <w:rFonts w:eastAsia="仿宋_GB2312"/>
                <w:sz w:val="20"/>
                <w:szCs w:val="20"/>
              </w:rPr>
              <w:t>成本指标</w:t>
            </w:r>
          </w:p>
        </w:tc>
        <w:tc>
          <w:tcPr>
            <w:tcW w:w="1224" w:type="dxa"/>
            <w:tcBorders>
              <w:top w:val="single" w:sz="4" w:space="0" w:color="auto"/>
              <w:left w:val="nil"/>
              <w:bottom w:val="single" w:sz="4" w:space="0" w:color="auto"/>
              <w:right w:val="single" w:sz="4" w:space="0" w:color="auto"/>
            </w:tcBorders>
            <w:vAlign w:val="center"/>
          </w:tcPr>
          <w:p w14:paraId="167273E6" w14:textId="77777777" w:rsidR="00A86510" w:rsidRDefault="00CE3181">
            <w:pPr>
              <w:widowControl/>
              <w:jc w:val="left"/>
              <w:rPr>
                <w:rFonts w:eastAsia="仿宋_GB2312"/>
                <w:sz w:val="20"/>
                <w:szCs w:val="20"/>
              </w:rPr>
            </w:pPr>
            <w:r>
              <w:rPr>
                <w:rFonts w:eastAsia="仿宋_GB2312" w:hint="eastAsia"/>
                <w:sz w:val="20"/>
                <w:szCs w:val="20"/>
              </w:rPr>
              <w:t>按照批复要求支出费用</w:t>
            </w:r>
          </w:p>
          <w:p w14:paraId="3FD507AF" w14:textId="77777777" w:rsidR="00A86510" w:rsidRDefault="00A86510">
            <w:pPr>
              <w:widowControl/>
              <w:jc w:val="left"/>
              <w:rPr>
                <w:rFonts w:eastAsia="仿宋_GB2312"/>
                <w:sz w:val="20"/>
                <w:szCs w:val="20"/>
              </w:rPr>
            </w:pPr>
          </w:p>
        </w:tc>
        <w:tc>
          <w:tcPr>
            <w:tcW w:w="1201" w:type="dxa"/>
            <w:tcBorders>
              <w:top w:val="nil"/>
              <w:left w:val="nil"/>
              <w:bottom w:val="single" w:sz="4" w:space="0" w:color="auto"/>
              <w:right w:val="single" w:sz="4" w:space="0" w:color="auto"/>
            </w:tcBorders>
            <w:vAlign w:val="center"/>
          </w:tcPr>
          <w:p w14:paraId="6A94A933" w14:textId="77777777" w:rsidR="00A86510" w:rsidRDefault="00CE3181">
            <w:pPr>
              <w:widowControl/>
              <w:jc w:val="left"/>
              <w:rPr>
                <w:rFonts w:eastAsia="仿宋_GB2312"/>
                <w:sz w:val="20"/>
                <w:szCs w:val="20"/>
              </w:rPr>
            </w:pPr>
            <w:r>
              <w:rPr>
                <w:rFonts w:eastAsia="仿宋_GB2312" w:hint="eastAsia"/>
                <w:sz w:val="20"/>
                <w:szCs w:val="20"/>
              </w:rPr>
              <w:t>符合规定</w:t>
            </w:r>
          </w:p>
        </w:tc>
        <w:tc>
          <w:tcPr>
            <w:tcW w:w="1067" w:type="dxa"/>
            <w:tcBorders>
              <w:top w:val="nil"/>
              <w:left w:val="nil"/>
              <w:bottom w:val="single" w:sz="4" w:space="0" w:color="auto"/>
              <w:right w:val="single" w:sz="4" w:space="0" w:color="auto"/>
            </w:tcBorders>
            <w:vAlign w:val="center"/>
          </w:tcPr>
          <w:p w14:paraId="642C078E" w14:textId="77777777" w:rsidR="00A86510" w:rsidRDefault="00CE3181">
            <w:pPr>
              <w:widowControl/>
              <w:jc w:val="center"/>
              <w:rPr>
                <w:rFonts w:eastAsia="仿宋_GB2312"/>
                <w:sz w:val="20"/>
                <w:szCs w:val="20"/>
              </w:rPr>
            </w:pPr>
            <w:r>
              <w:rPr>
                <w:rFonts w:eastAsia="仿宋_GB2312" w:hint="eastAsia"/>
                <w:sz w:val="20"/>
                <w:szCs w:val="20"/>
              </w:rPr>
              <w:t>1</w:t>
            </w:r>
            <w:r>
              <w:rPr>
                <w:rFonts w:eastAsia="仿宋_GB2312"/>
                <w:sz w:val="20"/>
                <w:szCs w:val="20"/>
              </w:rPr>
              <w:t>00</w:t>
            </w:r>
            <w:r>
              <w:rPr>
                <w:rFonts w:eastAsia="仿宋_GB2312" w:hint="eastAsia"/>
                <w:sz w:val="20"/>
                <w:szCs w:val="20"/>
              </w:rPr>
              <w:t>%</w:t>
            </w:r>
          </w:p>
        </w:tc>
        <w:tc>
          <w:tcPr>
            <w:tcW w:w="828" w:type="dxa"/>
            <w:tcBorders>
              <w:top w:val="nil"/>
              <w:left w:val="nil"/>
              <w:bottom w:val="single" w:sz="4" w:space="0" w:color="auto"/>
              <w:right w:val="single" w:sz="4" w:space="0" w:color="auto"/>
            </w:tcBorders>
            <w:vAlign w:val="center"/>
          </w:tcPr>
          <w:p w14:paraId="082AC05C" w14:textId="77777777" w:rsidR="00A86510" w:rsidRDefault="00CE3181">
            <w:pPr>
              <w:widowControl/>
              <w:jc w:val="center"/>
              <w:rPr>
                <w:rFonts w:eastAsia="仿宋_GB2312"/>
                <w:sz w:val="20"/>
                <w:szCs w:val="20"/>
              </w:rPr>
            </w:pPr>
            <w:r>
              <w:rPr>
                <w:rFonts w:eastAsia="仿宋_GB2312"/>
                <w:sz w:val="20"/>
                <w:szCs w:val="20"/>
              </w:rPr>
              <w:t>10</w:t>
            </w:r>
          </w:p>
        </w:tc>
        <w:tc>
          <w:tcPr>
            <w:tcW w:w="873" w:type="dxa"/>
            <w:tcBorders>
              <w:top w:val="nil"/>
              <w:left w:val="nil"/>
              <w:bottom w:val="single" w:sz="4" w:space="0" w:color="auto"/>
              <w:right w:val="single" w:sz="4" w:space="0" w:color="auto"/>
            </w:tcBorders>
            <w:vAlign w:val="center"/>
          </w:tcPr>
          <w:p w14:paraId="6B2240DE" w14:textId="77777777" w:rsidR="00A86510" w:rsidRDefault="00CE3181">
            <w:pPr>
              <w:widowControl/>
              <w:jc w:val="center"/>
              <w:rPr>
                <w:rFonts w:eastAsia="仿宋_GB2312"/>
                <w:sz w:val="20"/>
                <w:szCs w:val="20"/>
              </w:rPr>
            </w:pPr>
            <w:r>
              <w:rPr>
                <w:rFonts w:eastAsia="仿宋_GB2312"/>
                <w:sz w:val="20"/>
                <w:szCs w:val="20"/>
              </w:rPr>
              <w:t>10</w:t>
            </w:r>
          </w:p>
        </w:tc>
        <w:tc>
          <w:tcPr>
            <w:tcW w:w="1418" w:type="dxa"/>
            <w:tcBorders>
              <w:top w:val="nil"/>
              <w:left w:val="nil"/>
              <w:bottom w:val="single" w:sz="4" w:space="0" w:color="auto"/>
              <w:right w:val="single" w:sz="4" w:space="0" w:color="auto"/>
            </w:tcBorders>
            <w:vAlign w:val="center"/>
          </w:tcPr>
          <w:p w14:paraId="1C1F6E60" w14:textId="77777777" w:rsidR="00A86510" w:rsidRDefault="00CE3181">
            <w:pPr>
              <w:widowControl/>
              <w:jc w:val="left"/>
              <w:rPr>
                <w:rFonts w:eastAsia="仿宋_GB2312"/>
                <w:sz w:val="20"/>
                <w:szCs w:val="20"/>
              </w:rPr>
            </w:pPr>
            <w:r>
              <w:rPr>
                <w:rFonts w:eastAsia="仿宋_GB2312"/>
                <w:sz w:val="20"/>
                <w:szCs w:val="20"/>
              </w:rPr>
              <w:t xml:space="preserve">　</w:t>
            </w:r>
          </w:p>
        </w:tc>
      </w:tr>
      <w:tr w:rsidR="00A86510" w14:paraId="403A14AF" w14:textId="77777777">
        <w:trPr>
          <w:jc w:val="center"/>
        </w:trPr>
        <w:tc>
          <w:tcPr>
            <w:tcW w:w="1080" w:type="dxa"/>
            <w:vMerge/>
            <w:tcBorders>
              <w:left w:val="single" w:sz="4" w:space="0" w:color="auto"/>
              <w:right w:val="single" w:sz="4" w:space="0" w:color="auto"/>
            </w:tcBorders>
            <w:vAlign w:val="center"/>
          </w:tcPr>
          <w:p w14:paraId="55CD96B5" w14:textId="77777777" w:rsidR="00A86510" w:rsidRDefault="00A86510">
            <w:pPr>
              <w:jc w:val="left"/>
              <w:rPr>
                <w:rFonts w:eastAsia="仿宋_GB2312"/>
                <w:sz w:val="20"/>
                <w:szCs w:val="20"/>
              </w:rPr>
            </w:pPr>
          </w:p>
        </w:tc>
        <w:tc>
          <w:tcPr>
            <w:tcW w:w="1080" w:type="dxa"/>
            <w:vMerge w:val="restart"/>
            <w:tcBorders>
              <w:top w:val="single" w:sz="4" w:space="0" w:color="auto"/>
              <w:left w:val="nil"/>
              <w:right w:val="single" w:sz="4" w:space="0" w:color="auto"/>
            </w:tcBorders>
            <w:vAlign w:val="center"/>
          </w:tcPr>
          <w:p w14:paraId="4B1B9111" w14:textId="77777777" w:rsidR="00A86510" w:rsidRDefault="00CE3181">
            <w:pPr>
              <w:widowControl/>
              <w:jc w:val="left"/>
              <w:rPr>
                <w:rFonts w:eastAsia="仿宋_GB2312"/>
                <w:sz w:val="20"/>
                <w:szCs w:val="20"/>
              </w:rPr>
            </w:pPr>
            <w:r>
              <w:rPr>
                <w:rFonts w:eastAsia="仿宋_GB2312"/>
                <w:sz w:val="20"/>
                <w:szCs w:val="20"/>
              </w:rPr>
              <w:t>效益指标</w:t>
            </w:r>
          </w:p>
          <w:p w14:paraId="7B9927EB" w14:textId="77777777" w:rsidR="00A86510" w:rsidRDefault="00A86510">
            <w:pPr>
              <w:widowControl/>
              <w:jc w:val="left"/>
              <w:rPr>
                <w:rFonts w:eastAsia="仿宋_GB2312"/>
                <w:sz w:val="20"/>
                <w:szCs w:val="20"/>
              </w:rPr>
            </w:pPr>
          </w:p>
          <w:p w14:paraId="3D9D4E0B" w14:textId="77777777" w:rsidR="00A86510" w:rsidRDefault="00CE3181">
            <w:pPr>
              <w:widowControl/>
              <w:jc w:val="left"/>
              <w:rPr>
                <w:rFonts w:eastAsia="仿宋_GB2312"/>
                <w:sz w:val="20"/>
                <w:szCs w:val="20"/>
              </w:rPr>
            </w:pPr>
            <w:r>
              <w:rPr>
                <w:rFonts w:eastAsia="仿宋_GB2312"/>
                <w:sz w:val="20"/>
                <w:szCs w:val="20"/>
              </w:rPr>
              <w:t>（</w:t>
            </w:r>
            <w:r>
              <w:rPr>
                <w:rFonts w:eastAsia="仿宋_GB2312"/>
                <w:sz w:val="20"/>
                <w:szCs w:val="20"/>
              </w:rPr>
              <w:t>30</w:t>
            </w:r>
            <w:r>
              <w:rPr>
                <w:rFonts w:eastAsia="仿宋_GB2312"/>
                <w:sz w:val="20"/>
                <w:szCs w:val="20"/>
              </w:rPr>
              <w:t>分）</w:t>
            </w:r>
          </w:p>
          <w:p w14:paraId="56C7D695" w14:textId="77777777" w:rsidR="00A86510" w:rsidRDefault="00CE3181">
            <w:pPr>
              <w:widowControl/>
              <w:jc w:val="left"/>
              <w:rPr>
                <w:rFonts w:eastAsia="仿宋_GB2312"/>
                <w:sz w:val="20"/>
                <w:szCs w:val="20"/>
              </w:rPr>
            </w:pPr>
            <w:r>
              <w:rPr>
                <w:rFonts w:eastAsia="仿宋_GB2312"/>
                <w:sz w:val="20"/>
                <w:szCs w:val="20"/>
              </w:rPr>
              <w:t xml:space="preserve">　</w:t>
            </w:r>
          </w:p>
        </w:tc>
        <w:tc>
          <w:tcPr>
            <w:tcW w:w="1080" w:type="dxa"/>
            <w:vMerge w:val="restart"/>
            <w:tcBorders>
              <w:top w:val="single" w:sz="4" w:space="0" w:color="auto"/>
              <w:left w:val="nil"/>
              <w:right w:val="single" w:sz="4" w:space="0" w:color="auto"/>
            </w:tcBorders>
            <w:vAlign w:val="center"/>
          </w:tcPr>
          <w:p w14:paraId="4B80031F" w14:textId="77777777" w:rsidR="00A86510" w:rsidRDefault="00CE3181">
            <w:pPr>
              <w:widowControl/>
              <w:jc w:val="center"/>
              <w:rPr>
                <w:rFonts w:eastAsia="仿宋_GB2312"/>
                <w:sz w:val="20"/>
                <w:szCs w:val="20"/>
              </w:rPr>
            </w:pPr>
            <w:r>
              <w:rPr>
                <w:rFonts w:eastAsia="仿宋_GB2312"/>
                <w:sz w:val="20"/>
                <w:szCs w:val="20"/>
              </w:rPr>
              <w:t>经济效</w:t>
            </w:r>
          </w:p>
          <w:p w14:paraId="090492CF" w14:textId="77777777" w:rsidR="00A86510" w:rsidRDefault="00CE3181">
            <w:pPr>
              <w:widowControl/>
              <w:jc w:val="center"/>
              <w:rPr>
                <w:rFonts w:eastAsia="仿宋_GB2312"/>
                <w:sz w:val="20"/>
                <w:szCs w:val="20"/>
              </w:rPr>
            </w:pPr>
            <w:r>
              <w:rPr>
                <w:rFonts w:eastAsia="仿宋_GB2312"/>
                <w:sz w:val="20"/>
                <w:szCs w:val="20"/>
              </w:rPr>
              <w:t>益指标</w:t>
            </w:r>
          </w:p>
        </w:tc>
        <w:tc>
          <w:tcPr>
            <w:tcW w:w="1224" w:type="dxa"/>
            <w:tcBorders>
              <w:top w:val="nil"/>
              <w:left w:val="nil"/>
              <w:bottom w:val="single" w:sz="4" w:space="0" w:color="auto"/>
              <w:right w:val="single" w:sz="4" w:space="0" w:color="auto"/>
            </w:tcBorders>
            <w:vAlign w:val="center"/>
          </w:tcPr>
          <w:p w14:paraId="0F80BAD0" w14:textId="77777777" w:rsidR="00A86510" w:rsidRDefault="00CE3181">
            <w:pPr>
              <w:widowControl/>
              <w:jc w:val="left"/>
              <w:rPr>
                <w:rFonts w:eastAsia="仿宋_GB2312"/>
                <w:sz w:val="20"/>
                <w:szCs w:val="20"/>
              </w:rPr>
            </w:pPr>
            <w:r>
              <w:rPr>
                <w:rFonts w:eastAsia="仿宋_GB2312" w:hint="eastAsia"/>
                <w:sz w:val="20"/>
                <w:szCs w:val="20"/>
              </w:rPr>
              <w:t>划定符合生态保护要求的矿区范围、避免造成资源浪费</w:t>
            </w:r>
          </w:p>
        </w:tc>
        <w:tc>
          <w:tcPr>
            <w:tcW w:w="1201" w:type="dxa"/>
            <w:tcBorders>
              <w:top w:val="nil"/>
              <w:left w:val="nil"/>
              <w:bottom w:val="single" w:sz="4" w:space="0" w:color="auto"/>
              <w:right w:val="single" w:sz="4" w:space="0" w:color="auto"/>
            </w:tcBorders>
            <w:vAlign w:val="center"/>
          </w:tcPr>
          <w:p w14:paraId="588B6619" w14:textId="77777777" w:rsidR="00A86510" w:rsidRDefault="00CE3181">
            <w:pPr>
              <w:widowControl/>
              <w:jc w:val="left"/>
              <w:rPr>
                <w:rFonts w:eastAsia="仿宋_GB2312"/>
                <w:sz w:val="20"/>
                <w:szCs w:val="20"/>
              </w:rPr>
            </w:pPr>
            <w:r>
              <w:rPr>
                <w:rFonts w:eastAsia="仿宋_GB2312" w:hint="eastAsia"/>
                <w:sz w:val="20"/>
                <w:szCs w:val="20"/>
              </w:rPr>
              <w:t>符合规定</w:t>
            </w:r>
          </w:p>
        </w:tc>
        <w:tc>
          <w:tcPr>
            <w:tcW w:w="1067" w:type="dxa"/>
            <w:tcBorders>
              <w:top w:val="nil"/>
              <w:left w:val="nil"/>
              <w:bottom w:val="single" w:sz="4" w:space="0" w:color="auto"/>
              <w:right w:val="single" w:sz="4" w:space="0" w:color="auto"/>
            </w:tcBorders>
            <w:vAlign w:val="center"/>
          </w:tcPr>
          <w:p w14:paraId="76D8B12F" w14:textId="77777777" w:rsidR="00A86510" w:rsidRDefault="00CE3181">
            <w:pPr>
              <w:widowControl/>
              <w:jc w:val="center"/>
              <w:rPr>
                <w:rFonts w:eastAsia="仿宋_GB2312"/>
                <w:sz w:val="20"/>
                <w:szCs w:val="20"/>
              </w:rPr>
            </w:pPr>
            <w:r>
              <w:rPr>
                <w:rFonts w:eastAsia="仿宋_GB2312" w:hint="eastAsia"/>
                <w:sz w:val="20"/>
                <w:szCs w:val="20"/>
              </w:rPr>
              <w:t>1</w:t>
            </w:r>
            <w:r>
              <w:rPr>
                <w:rFonts w:eastAsia="仿宋_GB2312"/>
                <w:sz w:val="20"/>
                <w:szCs w:val="20"/>
              </w:rPr>
              <w:t>00</w:t>
            </w:r>
            <w:r>
              <w:rPr>
                <w:rFonts w:eastAsia="仿宋_GB2312" w:hint="eastAsia"/>
                <w:sz w:val="20"/>
                <w:szCs w:val="20"/>
              </w:rPr>
              <w:t>%</w:t>
            </w:r>
          </w:p>
        </w:tc>
        <w:tc>
          <w:tcPr>
            <w:tcW w:w="828" w:type="dxa"/>
            <w:tcBorders>
              <w:top w:val="nil"/>
              <w:left w:val="nil"/>
              <w:bottom w:val="single" w:sz="4" w:space="0" w:color="auto"/>
              <w:right w:val="single" w:sz="4" w:space="0" w:color="auto"/>
            </w:tcBorders>
            <w:vAlign w:val="center"/>
          </w:tcPr>
          <w:p w14:paraId="72124BB0" w14:textId="77777777" w:rsidR="00A86510" w:rsidRDefault="00CE3181">
            <w:pPr>
              <w:widowControl/>
              <w:jc w:val="center"/>
              <w:rPr>
                <w:rFonts w:eastAsia="仿宋_GB2312"/>
                <w:sz w:val="20"/>
                <w:szCs w:val="20"/>
              </w:rPr>
            </w:pPr>
            <w:r>
              <w:rPr>
                <w:rFonts w:eastAsia="仿宋_GB2312" w:hint="eastAsia"/>
                <w:sz w:val="20"/>
                <w:szCs w:val="20"/>
              </w:rPr>
              <w:t>5</w:t>
            </w:r>
          </w:p>
        </w:tc>
        <w:tc>
          <w:tcPr>
            <w:tcW w:w="873" w:type="dxa"/>
            <w:tcBorders>
              <w:top w:val="nil"/>
              <w:left w:val="nil"/>
              <w:bottom w:val="single" w:sz="4" w:space="0" w:color="auto"/>
              <w:right w:val="single" w:sz="4" w:space="0" w:color="auto"/>
            </w:tcBorders>
            <w:vAlign w:val="center"/>
          </w:tcPr>
          <w:p w14:paraId="42EE8344" w14:textId="77777777" w:rsidR="00A86510" w:rsidRDefault="00CE3181">
            <w:pPr>
              <w:widowControl/>
              <w:jc w:val="center"/>
              <w:rPr>
                <w:rFonts w:eastAsia="仿宋_GB2312"/>
                <w:sz w:val="20"/>
                <w:szCs w:val="20"/>
              </w:rPr>
            </w:pPr>
            <w:r>
              <w:rPr>
                <w:rFonts w:eastAsia="仿宋_GB2312" w:hint="eastAsia"/>
                <w:sz w:val="20"/>
                <w:szCs w:val="20"/>
              </w:rPr>
              <w:t>5</w:t>
            </w:r>
          </w:p>
        </w:tc>
        <w:tc>
          <w:tcPr>
            <w:tcW w:w="1418" w:type="dxa"/>
            <w:tcBorders>
              <w:top w:val="nil"/>
              <w:left w:val="nil"/>
              <w:bottom w:val="single" w:sz="4" w:space="0" w:color="auto"/>
              <w:right w:val="single" w:sz="4" w:space="0" w:color="auto"/>
            </w:tcBorders>
            <w:vAlign w:val="center"/>
          </w:tcPr>
          <w:p w14:paraId="532EA9EF" w14:textId="77777777" w:rsidR="00A86510" w:rsidRDefault="00CE3181">
            <w:pPr>
              <w:widowControl/>
              <w:jc w:val="left"/>
              <w:rPr>
                <w:rFonts w:eastAsia="仿宋_GB2312"/>
                <w:sz w:val="20"/>
                <w:szCs w:val="20"/>
              </w:rPr>
            </w:pPr>
            <w:r>
              <w:rPr>
                <w:rFonts w:eastAsia="仿宋_GB2312"/>
                <w:sz w:val="20"/>
                <w:szCs w:val="20"/>
              </w:rPr>
              <w:t xml:space="preserve">　</w:t>
            </w:r>
          </w:p>
        </w:tc>
      </w:tr>
      <w:tr w:rsidR="00A86510" w14:paraId="61C72121" w14:textId="77777777">
        <w:trPr>
          <w:jc w:val="center"/>
        </w:trPr>
        <w:tc>
          <w:tcPr>
            <w:tcW w:w="1080" w:type="dxa"/>
            <w:vMerge/>
            <w:tcBorders>
              <w:left w:val="single" w:sz="4" w:space="0" w:color="auto"/>
              <w:right w:val="single" w:sz="4" w:space="0" w:color="auto"/>
            </w:tcBorders>
            <w:vAlign w:val="center"/>
          </w:tcPr>
          <w:p w14:paraId="0F3855C5" w14:textId="77777777" w:rsidR="00A86510" w:rsidRDefault="00A86510">
            <w:pPr>
              <w:jc w:val="left"/>
              <w:rPr>
                <w:rFonts w:eastAsia="仿宋_GB2312"/>
                <w:sz w:val="20"/>
                <w:szCs w:val="20"/>
              </w:rPr>
            </w:pPr>
          </w:p>
        </w:tc>
        <w:tc>
          <w:tcPr>
            <w:tcW w:w="1080" w:type="dxa"/>
            <w:vMerge/>
            <w:tcBorders>
              <w:left w:val="nil"/>
              <w:right w:val="single" w:sz="4" w:space="0" w:color="auto"/>
            </w:tcBorders>
            <w:vAlign w:val="center"/>
          </w:tcPr>
          <w:p w14:paraId="7F3F1205" w14:textId="77777777" w:rsidR="00A86510" w:rsidRDefault="00A86510">
            <w:pPr>
              <w:jc w:val="left"/>
              <w:rPr>
                <w:rFonts w:eastAsia="仿宋_GB2312"/>
                <w:sz w:val="20"/>
                <w:szCs w:val="20"/>
              </w:rPr>
            </w:pPr>
          </w:p>
        </w:tc>
        <w:tc>
          <w:tcPr>
            <w:tcW w:w="1080" w:type="dxa"/>
            <w:vMerge/>
            <w:tcBorders>
              <w:left w:val="nil"/>
              <w:bottom w:val="single" w:sz="4" w:space="0" w:color="auto"/>
              <w:right w:val="single" w:sz="4" w:space="0" w:color="auto"/>
            </w:tcBorders>
            <w:vAlign w:val="center"/>
          </w:tcPr>
          <w:p w14:paraId="31A35782" w14:textId="77777777" w:rsidR="00A86510" w:rsidRDefault="00A86510">
            <w:pPr>
              <w:widowControl/>
              <w:jc w:val="center"/>
              <w:rPr>
                <w:rFonts w:eastAsia="仿宋_GB2312"/>
                <w:sz w:val="20"/>
                <w:szCs w:val="20"/>
              </w:rPr>
            </w:pPr>
          </w:p>
        </w:tc>
        <w:tc>
          <w:tcPr>
            <w:tcW w:w="1224" w:type="dxa"/>
            <w:tcBorders>
              <w:top w:val="nil"/>
              <w:left w:val="nil"/>
              <w:bottom w:val="single" w:sz="4" w:space="0" w:color="auto"/>
              <w:right w:val="single" w:sz="4" w:space="0" w:color="auto"/>
            </w:tcBorders>
            <w:vAlign w:val="center"/>
          </w:tcPr>
          <w:p w14:paraId="6260DC48" w14:textId="77777777" w:rsidR="00A86510" w:rsidRDefault="00CE3181">
            <w:pPr>
              <w:widowControl/>
              <w:jc w:val="left"/>
              <w:rPr>
                <w:rFonts w:eastAsia="仿宋_GB2312"/>
                <w:sz w:val="20"/>
                <w:szCs w:val="20"/>
              </w:rPr>
            </w:pPr>
            <w:r>
              <w:rPr>
                <w:rFonts w:eastAsia="仿宋_GB2312" w:hint="eastAsia"/>
                <w:sz w:val="20"/>
                <w:szCs w:val="20"/>
              </w:rPr>
              <w:t>加强地灾隐患识别能</w:t>
            </w:r>
            <w:r>
              <w:rPr>
                <w:rFonts w:eastAsia="仿宋_GB2312" w:hint="eastAsia"/>
                <w:sz w:val="20"/>
                <w:szCs w:val="20"/>
              </w:rPr>
              <w:lastRenderedPageBreak/>
              <w:t>力，减少地灾损失</w:t>
            </w:r>
          </w:p>
        </w:tc>
        <w:tc>
          <w:tcPr>
            <w:tcW w:w="1201" w:type="dxa"/>
            <w:tcBorders>
              <w:top w:val="nil"/>
              <w:left w:val="nil"/>
              <w:bottom w:val="single" w:sz="4" w:space="0" w:color="auto"/>
              <w:right w:val="single" w:sz="4" w:space="0" w:color="auto"/>
            </w:tcBorders>
            <w:vAlign w:val="center"/>
          </w:tcPr>
          <w:p w14:paraId="38EFAFFE" w14:textId="77777777" w:rsidR="00A86510" w:rsidRDefault="00CE3181">
            <w:pPr>
              <w:widowControl/>
              <w:jc w:val="left"/>
              <w:rPr>
                <w:rFonts w:eastAsia="仿宋_GB2312"/>
                <w:sz w:val="20"/>
                <w:szCs w:val="20"/>
              </w:rPr>
            </w:pPr>
            <w:r>
              <w:rPr>
                <w:rFonts w:eastAsia="仿宋_GB2312" w:hint="eastAsia"/>
                <w:sz w:val="20"/>
                <w:szCs w:val="20"/>
              </w:rPr>
              <w:lastRenderedPageBreak/>
              <w:t>符合要求</w:t>
            </w:r>
          </w:p>
        </w:tc>
        <w:tc>
          <w:tcPr>
            <w:tcW w:w="1067" w:type="dxa"/>
            <w:tcBorders>
              <w:top w:val="nil"/>
              <w:left w:val="nil"/>
              <w:bottom w:val="single" w:sz="4" w:space="0" w:color="auto"/>
              <w:right w:val="single" w:sz="4" w:space="0" w:color="auto"/>
            </w:tcBorders>
            <w:vAlign w:val="center"/>
          </w:tcPr>
          <w:p w14:paraId="5E3F6416" w14:textId="77777777" w:rsidR="00A86510" w:rsidRDefault="00CE3181">
            <w:pPr>
              <w:widowControl/>
              <w:jc w:val="center"/>
              <w:rPr>
                <w:rFonts w:eastAsia="仿宋_GB2312"/>
                <w:sz w:val="20"/>
                <w:szCs w:val="20"/>
              </w:rPr>
            </w:pPr>
            <w:r>
              <w:rPr>
                <w:rFonts w:eastAsia="仿宋_GB2312" w:hint="eastAsia"/>
                <w:sz w:val="20"/>
                <w:szCs w:val="20"/>
              </w:rPr>
              <w:t>1</w:t>
            </w:r>
            <w:r>
              <w:rPr>
                <w:rFonts w:eastAsia="仿宋_GB2312"/>
                <w:sz w:val="20"/>
                <w:szCs w:val="20"/>
              </w:rPr>
              <w:t>00</w:t>
            </w:r>
            <w:r>
              <w:rPr>
                <w:rFonts w:eastAsia="仿宋_GB2312" w:hint="eastAsia"/>
                <w:sz w:val="20"/>
                <w:szCs w:val="20"/>
              </w:rPr>
              <w:t>%</w:t>
            </w:r>
          </w:p>
        </w:tc>
        <w:tc>
          <w:tcPr>
            <w:tcW w:w="828" w:type="dxa"/>
            <w:tcBorders>
              <w:top w:val="nil"/>
              <w:left w:val="nil"/>
              <w:bottom w:val="single" w:sz="4" w:space="0" w:color="auto"/>
              <w:right w:val="single" w:sz="4" w:space="0" w:color="auto"/>
            </w:tcBorders>
            <w:vAlign w:val="center"/>
          </w:tcPr>
          <w:p w14:paraId="40EF7E67" w14:textId="77777777" w:rsidR="00A86510" w:rsidRDefault="00CE3181">
            <w:pPr>
              <w:widowControl/>
              <w:jc w:val="center"/>
              <w:rPr>
                <w:rFonts w:eastAsia="仿宋_GB2312"/>
                <w:sz w:val="20"/>
                <w:szCs w:val="20"/>
              </w:rPr>
            </w:pPr>
            <w:r>
              <w:rPr>
                <w:rFonts w:eastAsia="仿宋_GB2312"/>
                <w:sz w:val="20"/>
                <w:szCs w:val="20"/>
              </w:rPr>
              <w:t>5</w:t>
            </w:r>
          </w:p>
        </w:tc>
        <w:tc>
          <w:tcPr>
            <w:tcW w:w="873" w:type="dxa"/>
            <w:tcBorders>
              <w:top w:val="nil"/>
              <w:left w:val="nil"/>
              <w:bottom w:val="single" w:sz="4" w:space="0" w:color="auto"/>
              <w:right w:val="single" w:sz="4" w:space="0" w:color="auto"/>
            </w:tcBorders>
            <w:vAlign w:val="center"/>
          </w:tcPr>
          <w:p w14:paraId="3ED10A2A" w14:textId="77777777" w:rsidR="00A86510" w:rsidRDefault="00CE3181">
            <w:pPr>
              <w:widowControl/>
              <w:jc w:val="center"/>
              <w:rPr>
                <w:rFonts w:eastAsia="仿宋_GB2312"/>
                <w:sz w:val="20"/>
                <w:szCs w:val="20"/>
              </w:rPr>
            </w:pPr>
            <w:r>
              <w:rPr>
                <w:rFonts w:eastAsia="仿宋_GB2312" w:hint="eastAsia"/>
                <w:sz w:val="20"/>
                <w:szCs w:val="20"/>
              </w:rPr>
              <w:t>5</w:t>
            </w:r>
          </w:p>
        </w:tc>
        <w:tc>
          <w:tcPr>
            <w:tcW w:w="1418" w:type="dxa"/>
            <w:tcBorders>
              <w:top w:val="nil"/>
              <w:left w:val="nil"/>
              <w:bottom w:val="single" w:sz="4" w:space="0" w:color="auto"/>
              <w:right w:val="single" w:sz="4" w:space="0" w:color="auto"/>
            </w:tcBorders>
            <w:vAlign w:val="center"/>
          </w:tcPr>
          <w:p w14:paraId="747FB171" w14:textId="77777777" w:rsidR="00A86510" w:rsidRDefault="00CE3181">
            <w:pPr>
              <w:widowControl/>
              <w:jc w:val="left"/>
              <w:rPr>
                <w:rFonts w:eastAsia="仿宋_GB2312"/>
                <w:sz w:val="20"/>
                <w:szCs w:val="20"/>
              </w:rPr>
            </w:pPr>
            <w:r>
              <w:rPr>
                <w:rFonts w:eastAsia="仿宋_GB2312"/>
                <w:sz w:val="20"/>
                <w:szCs w:val="20"/>
              </w:rPr>
              <w:t xml:space="preserve">　</w:t>
            </w:r>
          </w:p>
        </w:tc>
      </w:tr>
      <w:tr w:rsidR="00A86510" w14:paraId="5033AFDA" w14:textId="77777777">
        <w:trPr>
          <w:jc w:val="center"/>
        </w:trPr>
        <w:tc>
          <w:tcPr>
            <w:tcW w:w="1080" w:type="dxa"/>
            <w:vMerge/>
            <w:tcBorders>
              <w:left w:val="single" w:sz="4" w:space="0" w:color="auto"/>
              <w:right w:val="single" w:sz="4" w:space="0" w:color="auto"/>
            </w:tcBorders>
            <w:vAlign w:val="center"/>
          </w:tcPr>
          <w:p w14:paraId="2F4ECA2D" w14:textId="77777777" w:rsidR="00A86510" w:rsidRDefault="00A86510">
            <w:pPr>
              <w:jc w:val="left"/>
              <w:rPr>
                <w:rFonts w:eastAsia="仿宋_GB2312"/>
                <w:sz w:val="20"/>
                <w:szCs w:val="20"/>
              </w:rPr>
            </w:pPr>
          </w:p>
        </w:tc>
        <w:tc>
          <w:tcPr>
            <w:tcW w:w="1080" w:type="dxa"/>
            <w:vMerge/>
            <w:tcBorders>
              <w:left w:val="nil"/>
              <w:right w:val="single" w:sz="4" w:space="0" w:color="auto"/>
            </w:tcBorders>
            <w:vAlign w:val="center"/>
          </w:tcPr>
          <w:p w14:paraId="7CAEFC5B" w14:textId="77777777" w:rsidR="00A86510" w:rsidRDefault="00A86510">
            <w:pPr>
              <w:jc w:val="left"/>
              <w:rPr>
                <w:rFonts w:eastAsia="仿宋_GB2312"/>
                <w:sz w:val="20"/>
                <w:szCs w:val="20"/>
              </w:rPr>
            </w:pPr>
          </w:p>
        </w:tc>
        <w:tc>
          <w:tcPr>
            <w:tcW w:w="1080" w:type="dxa"/>
            <w:vMerge w:val="restart"/>
            <w:tcBorders>
              <w:top w:val="nil"/>
              <w:left w:val="nil"/>
              <w:right w:val="single" w:sz="4" w:space="0" w:color="auto"/>
            </w:tcBorders>
            <w:vAlign w:val="center"/>
          </w:tcPr>
          <w:p w14:paraId="6014315B" w14:textId="77777777" w:rsidR="00A86510" w:rsidRDefault="00CE3181">
            <w:pPr>
              <w:widowControl/>
              <w:jc w:val="center"/>
              <w:rPr>
                <w:rFonts w:eastAsia="仿宋_GB2312"/>
                <w:sz w:val="20"/>
                <w:szCs w:val="20"/>
              </w:rPr>
            </w:pPr>
            <w:r>
              <w:rPr>
                <w:rFonts w:eastAsia="仿宋_GB2312"/>
                <w:sz w:val="20"/>
                <w:szCs w:val="20"/>
              </w:rPr>
              <w:t>社会效</w:t>
            </w:r>
          </w:p>
          <w:p w14:paraId="01B66B78" w14:textId="77777777" w:rsidR="00A86510" w:rsidRDefault="00CE3181">
            <w:pPr>
              <w:widowControl/>
              <w:jc w:val="center"/>
              <w:rPr>
                <w:rFonts w:eastAsia="仿宋_GB2312"/>
                <w:sz w:val="20"/>
                <w:szCs w:val="20"/>
              </w:rPr>
            </w:pPr>
            <w:r>
              <w:rPr>
                <w:rFonts w:eastAsia="仿宋_GB2312"/>
                <w:sz w:val="20"/>
                <w:szCs w:val="20"/>
              </w:rPr>
              <w:t>益指标</w:t>
            </w:r>
          </w:p>
        </w:tc>
        <w:tc>
          <w:tcPr>
            <w:tcW w:w="1224" w:type="dxa"/>
            <w:tcBorders>
              <w:top w:val="nil"/>
              <w:left w:val="nil"/>
              <w:bottom w:val="single" w:sz="4" w:space="0" w:color="auto"/>
              <w:right w:val="single" w:sz="4" w:space="0" w:color="auto"/>
            </w:tcBorders>
            <w:vAlign w:val="center"/>
          </w:tcPr>
          <w:p w14:paraId="4E45944A" w14:textId="77777777" w:rsidR="00A86510" w:rsidRDefault="00CE3181">
            <w:pPr>
              <w:widowControl/>
              <w:jc w:val="left"/>
              <w:rPr>
                <w:rFonts w:ascii="仿宋" w:eastAsia="仿宋" w:hAnsi="仿宋"/>
                <w:sz w:val="18"/>
                <w:szCs w:val="18"/>
              </w:rPr>
            </w:pPr>
            <w:r>
              <w:rPr>
                <w:rFonts w:ascii="仿宋" w:eastAsia="仿宋" w:hAnsi="仿宋" w:hint="eastAsia"/>
                <w:sz w:val="18"/>
                <w:szCs w:val="18"/>
              </w:rPr>
              <w:t>为地质灾害防治提供基础依据</w:t>
            </w:r>
          </w:p>
          <w:p w14:paraId="5E56AF7A" w14:textId="77777777" w:rsidR="00A86510" w:rsidRDefault="00A86510">
            <w:pPr>
              <w:widowControl/>
              <w:jc w:val="left"/>
              <w:rPr>
                <w:rFonts w:eastAsia="仿宋_GB2312"/>
                <w:sz w:val="20"/>
                <w:szCs w:val="20"/>
              </w:rPr>
            </w:pPr>
          </w:p>
        </w:tc>
        <w:tc>
          <w:tcPr>
            <w:tcW w:w="1201" w:type="dxa"/>
            <w:tcBorders>
              <w:top w:val="nil"/>
              <w:left w:val="nil"/>
              <w:bottom w:val="single" w:sz="4" w:space="0" w:color="auto"/>
              <w:right w:val="single" w:sz="4" w:space="0" w:color="auto"/>
            </w:tcBorders>
            <w:vAlign w:val="center"/>
          </w:tcPr>
          <w:p w14:paraId="3E96CEEF" w14:textId="77777777" w:rsidR="00A86510" w:rsidRDefault="00CE3181">
            <w:pPr>
              <w:widowControl/>
              <w:jc w:val="left"/>
              <w:rPr>
                <w:rFonts w:eastAsia="仿宋_GB2312"/>
                <w:sz w:val="20"/>
                <w:szCs w:val="20"/>
              </w:rPr>
            </w:pPr>
            <w:r>
              <w:rPr>
                <w:rFonts w:eastAsia="仿宋_GB2312" w:hint="eastAsia"/>
                <w:sz w:val="20"/>
                <w:szCs w:val="20"/>
              </w:rPr>
              <w:t>符合规定</w:t>
            </w:r>
          </w:p>
        </w:tc>
        <w:tc>
          <w:tcPr>
            <w:tcW w:w="1067" w:type="dxa"/>
            <w:tcBorders>
              <w:top w:val="nil"/>
              <w:left w:val="nil"/>
              <w:bottom w:val="single" w:sz="4" w:space="0" w:color="auto"/>
              <w:right w:val="single" w:sz="4" w:space="0" w:color="auto"/>
            </w:tcBorders>
            <w:vAlign w:val="center"/>
          </w:tcPr>
          <w:p w14:paraId="3A8D8B14" w14:textId="77777777" w:rsidR="00A86510" w:rsidRDefault="00CE3181">
            <w:pPr>
              <w:widowControl/>
              <w:jc w:val="center"/>
              <w:rPr>
                <w:rFonts w:eastAsia="仿宋_GB2312"/>
                <w:sz w:val="20"/>
                <w:szCs w:val="20"/>
              </w:rPr>
            </w:pPr>
            <w:r>
              <w:rPr>
                <w:rFonts w:eastAsia="仿宋_GB2312" w:hint="eastAsia"/>
                <w:sz w:val="20"/>
                <w:szCs w:val="20"/>
              </w:rPr>
              <w:t>1</w:t>
            </w:r>
            <w:r>
              <w:rPr>
                <w:rFonts w:eastAsia="仿宋_GB2312"/>
                <w:sz w:val="20"/>
                <w:szCs w:val="20"/>
              </w:rPr>
              <w:t>00</w:t>
            </w:r>
            <w:r>
              <w:rPr>
                <w:rFonts w:eastAsia="仿宋_GB2312" w:hint="eastAsia"/>
                <w:sz w:val="20"/>
                <w:szCs w:val="20"/>
              </w:rPr>
              <w:t>%</w:t>
            </w:r>
          </w:p>
        </w:tc>
        <w:tc>
          <w:tcPr>
            <w:tcW w:w="828" w:type="dxa"/>
            <w:tcBorders>
              <w:top w:val="nil"/>
              <w:left w:val="nil"/>
              <w:bottom w:val="single" w:sz="4" w:space="0" w:color="auto"/>
              <w:right w:val="single" w:sz="4" w:space="0" w:color="auto"/>
            </w:tcBorders>
            <w:vAlign w:val="center"/>
          </w:tcPr>
          <w:p w14:paraId="631D5974" w14:textId="77777777" w:rsidR="00A86510" w:rsidRDefault="00CE3181">
            <w:pPr>
              <w:widowControl/>
              <w:jc w:val="center"/>
              <w:rPr>
                <w:rFonts w:eastAsia="仿宋_GB2312"/>
                <w:sz w:val="20"/>
                <w:szCs w:val="20"/>
              </w:rPr>
            </w:pPr>
            <w:r>
              <w:rPr>
                <w:rFonts w:eastAsia="仿宋_GB2312" w:hint="eastAsia"/>
                <w:sz w:val="20"/>
                <w:szCs w:val="20"/>
              </w:rPr>
              <w:t>5</w:t>
            </w:r>
          </w:p>
        </w:tc>
        <w:tc>
          <w:tcPr>
            <w:tcW w:w="873" w:type="dxa"/>
            <w:tcBorders>
              <w:top w:val="nil"/>
              <w:left w:val="nil"/>
              <w:bottom w:val="single" w:sz="4" w:space="0" w:color="auto"/>
              <w:right w:val="single" w:sz="4" w:space="0" w:color="auto"/>
            </w:tcBorders>
            <w:vAlign w:val="center"/>
          </w:tcPr>
          <w:p w14:paraId="77FD9326" w14:textId="77777777" w:rsidR="00A86510" w:rsidRDefault="00CE3181">
            <w:pPr>
              <w:widowControl/>
              <w:jc w:val="center"/>
              <w:rPr>
                <w:rFonts w:eastAsia="仿宋_GB2312"/>
                <w:sz w:val="20"/>
                <w:szCs w:val="20"/>
              </w:rPr>
            </w:pPr>
            <w:r>
              <w:rPr>
                <w:rFonts w:eastAsia="仿宋_GB2312" w:hint="eastAsia"/>
                <w:sz w:val="20"/>
                <w:szCs w:val="20"/>
              </w:rPr>
              <w:t>5</w:t>
            </w:r>
          </w:p>
        </w:tc>
        <w:tc>
          <w:tcPr>
            <w:tcW w:w="1418" w:type="dxa"/>
            <w:tcBorders>
              <w:top w:val="nil"/>
              <w:left w:val="nil"/>
              <w:bottom w:val="single" w:sz="4" w:space="0" w:color="auto"/>
              <w:right w:val="single" w:sz="4" w:space="0" w:color="auto"/>
            </w:tcBorders>
            <w:vAlign w:val="center"/>
          </w:tcPr>
          <w:p w14:paraId="56031B1B" w14:textId="77777777" w:rsidR="00A86510" w:rsidRDefault="00CE3181">
            <w:pPr>
              <w:widowControl/>
              <w:jc w:val="left"/>
              <w:rPr>
                <w:rFonts w:eastAsia="仿宋_GB2312"/>
                <w:sz w:val="20"/>
                <w:szCs w:val="20"/>
              </w:rPr>
            </w:pPr>
            <w:r>
              <w:rPr>
                <w:rFonts w:eastAsia="仿宋_GB2312"/>
                <w:sz w:val="20"/>
                <w:szCs w:val="20"/>
              </w:rPr>
              <w:t xml:space="preserve">　</w:t>
            </w:r>
          </w:p>
        </w:tc>
      </w:tr>
      <w:tr w:rsidR="00A86510" w14:paraId="40BA6468" w14:textId="77777777">
        <w:trPr>
          <w:jc w:val="center"/>
        </w:trPr>
        <w:tc>
          <w:tcPr>
            <w:tcW w:w="1080" w:type="dxa"/>
            <w:vMerge/>
            <w:tcBorders>
              <w:left w:val="single" w:sz="4" w:space="0" w:color="auto"/>
              <w:right w:val="single" w:sz="4" w:space="0" w:color="auto"/>
            </w:tcBorders>
            <w:vAlign w:val="center"/>
          </w:tcPr>
          <w:p w14:paraId="69EE1E40" w14:textId="77777777" w:rsidR="00A86510" w:rsidRDefault="00A86510">
            <w:pPr>
              <w:jc w:val="left"/>
              <w:rPr>
                <w:rFonts w:eastAsia="仿宋_GB2312"/>
                <w:sz w:val="20"/>
                <w:szCs w:val="20"/>
              </w:rPr>
            </w:pPr>
          </w:p>
        </w:tc>
        <w:tc>
          <w:tcPr>
            <w:tcW w:w="1080" w:type="dxa"/>
            <w:vMerge/>
            <w:tcBorders>
              <w:left w:val="nil"/>
              <w:right w:val="single" w:sz="4" w:space="0" w:color="auto"/>
            </w:tcBorders>
            <w:vAlign w:val="center"/>
          </w:tcPr>
          <w:p w14:paraId="6F0B7834" w14:textId="77777777" w:rsidR="00A86510" w:rsidRDefault="00A86510">
            <w:pPr>
              <w:jc w:val="left"/>
              <w:rPr>
                <w:rFonts w:eastAsia="仿宋_GB2312"/>
                <w:sz w:val="20"/>
                <w:szCs w:val="20"/>
              </w:rPr>
            </w:pPr>
          </w:p>
        </w:tc>
        <w:tc>
          <w:tcPr>
            <w:tcW w:w="1080" w:type="dxa"/>
            <w:vMerge/>
            <w:tcBorders>
              <w:left w:val="nil"/>
              <w:bottom w:val="single" w:sz="4" w:space="0" w:color="auto"/>
              <w:right w:val="single" w:sz="4" w:space="0" w:color="auto"/>
            </w:tcBorders>
            <w:vAlign w:val="center"/>
          </w:tcPr>
          <w:p w14:paraId="260F65DE" w14:textId="77777777" w:rsidR="00A86510" w:rsidRDefault="00A86510">
            <w:pPr>
              <w:jc w:val="center"/>
              <w:rPr>
                <w:rFonts w:eastAsia="仿宋_GB2312"/>
                <w:sz w:val="20"/>
                <w:szCs w:val="20"/>
              </w:rPr>
            </w:pPr>
          </w:p>
        </w:tc>
        <w:tc>
          <w:tcPr>
            <w:tcW w:w="1224" w:type="dxa"/>
            <w:tcBorders>
              <w:top w:val="nil"/>
              <w:left w:val="nil"/>
              <w:bottom w:val="single" w:sz="4" w:space="0" w:color="auto"/>
              <w:right w:val="single" w:sz="4" w:space="0" w:color="auto"/>
            </w:tcBorders>
            <w:vAlign w:val="center"/>
          </w:tcPr>
          <w:p w14:paraId="37C3BC9B" w14:textId="77777777" w:rsidR="00A86510" w:rsidRDefault="00CE3181">
            <w:pPr>
              <w:widowControl/>
              <w:jc w:val="left"/>
              <w:rPr>
                <w:rFonts w:ascii="仿宋" w:eastAsia="仿宋" w:hAnsi="仿宋"/>
                <w:sz w:val="20"/>
                <w:szCs w:val="20"/>
              </w:rPr>
            </w:pPr>
            <w:r>
              <w:rPr>
                <w:rFonts w:ascii="仿宋" w:eastAsia="仿宋" w:hAnsi="仿宋" w:hint="eastAsia"/>
                <w:sz w:val="20"/>
                <w:szCs w:val="20"/>
              </w:rPr>
              <w:t>为国土空间规划提供基础依据</w:t>
            </w:r>
          </w:p>
          <w:p w14:paraId="6B2760AB" w14:textId="77777777" w:rsidR="00A86510" w:rsidRDefault="00A86510">
            <w:pPr>
              <w:widowControl/>
              <w:jc w:val="left"/>
              <w:rPr>
                <w:rFonts w:eastAsia="仿宋_GB2312"/>
                <w:sz w:val="20"/>
                <w:szCs w:val="20"/>
              </w:rPr>
            </w:pPr>
          </w:p>
        </w:tc>
        <w:tc>
          <w:tcPr>
            <w:tcW w:w="1201" w:type="dxa"/>
            <w:tcBorders>
              <w:top w:val="nil"/>
              <w:left w:val="nil"/>
              <w:bottom w:val="single" w:sz="4" w:space="0" w:color="auto"/>
              <w:right w:val="single" w:sz="4" w:space="0" w:color="auto"/>
            </w:tcBorders>
            <w:vAlign w:val="center"/>
          </w:tcPr>
          <w:p w14:paraId="60B48292" w14:textId="77777777" w:rsidR="00A86510" w:rsidRDefault="00CE3181">
            <w:pPr>
              <w:widowControl/>
              <w:jc w:val="left"/>
              <w:rPr>
                <w:rFonts w:eastAsia="仿宋_GB2312"/>
                <w:sz w:val="20"/>
                <w:szCs w:val="20"/>
              </w:rPr>
            </w:pPr>
            <w:r>
              <w:rPr>
                <w:rFonts w:eastAsia="仿宋_GB2312" w:hint="eastAsia"/>
                <w:sz w:val="20"/>
                <w:szCs w:val="20"/>
              </w:rPr>
              <w:t>符合规定</w:t>
            </w:r>
          </w:p>
        </w:tc>
        <w:tc>
          <w:tcPr>
            <w:tcW w:w="1067" w:type="dxa"/>
            <w:tcBorders>
              <w:top w:val="nil"/>
              <w:left w:val="nil"/>
              <w:bottom w:val="single" w:sz="4" w:space="0" w:color="auto"/>
              <w:right w:val="single" w:sz="4" w:space="0" w:color="auto"/>
            </w:tcBorders>
            <w:vAlign w:val="center"/>
          </w:tcPr>
          <w:p w14:paraId="0801FE06" w14:textId="77777777" w:rsidR="00A86510" w:rsidRDefault="00CE3181">
            <w:pPr>
              <w:widowControl/>
              <w:jc w:val="left"/>
              <w:rPr>
                <w:rFonts w:eastAsia="仿宋_GB2312"/>
                <w:sz w:val="20"/>
                <w:szCs w:val="20"/>
              </w:rPr>
            </w:pPr>
            <w:r>
              <w:rPr>
                <w:rFonts w:eastAsia="仿宋_GB2312"/>
                <w:sz w:val="20"/>
                <w:szCs w:val="20"/>
              </w:rPr>
              <w:t xml:space="preserve">　</w:t>
            </w:r>
            <w:r>
              <w:rPr>
                <w:rFonts w:eastAsia="仿宋_GB2312" w:hint="eastAsia"/>
                <w:sz w:val="20"/>
                <w:szCs w:val="20"/>
              </w:rPr>
              <w:t>1</w:t>
            </w:r>
            <w:r>
              <w:rPr>
                <w:rFonts w:eastAsia="仿宋_GB2312"/>
                <w:sz w:val="20"/>
                <w:szCs w:val="20"/>
              </w:rPr>
              <w:t>00</w:t>
            </w:r>
            <w:r>
              <w:rPr>
                <w:rFonts w:eastAsia="仿宋_GB2312" w:hint="eastAsia"/>
                <w:sz w:val="20"/>
                <w:szCs w:val="20"/>
              </w:rPr>
              <w:t>%</w:t>
            </w:r>
          </w:p>
        </w:tc>
        <w:tc>
          <w:tcPr>
            <w:tcW w:w="828" w:type="dxa"/>
            <w:tcBorders>
              <w:top w:val="nil"/>
              <w:left w:val="nil"/>
              <w:bottom w:val="single" w:sz="4" w:space="0" w:color="auto"/>
              <w:right w:val="single" w:sz="4" w:space="0" w:color="auto"/>
            </w:tcBorders>
            <w:vAlign w:val="center"/>
          </w:tcPr>
          <w:p w14:paraId="4F7ADDA2" w14:textId="77777777" w:rsidR="00A86510" w:rsidRDefault="00CE3181">
            <w:pPr>
              <w:widowControl/>
              <w:jc w:val="left"/>
              <w:rPr>
                <w:rFonts w:eastAsia="仿宋_GB2312"/>
                <w:sz w:val="20"/>
                <w:szCs w:val="20"/>
              </w:rPr>
            </w:pPr>
            <w:r>
              <w:rPr>
                <w:rFonts w:eastAsia="仿宋_GB2312"/>
                <w:sz w:val="20"/>
                <w:szCs w:val="20"/>
              </w:rPr>
              <w:t xml:space="preserve">　</w:t>
            </w:r>
            <w:r>
              <w:rPr>
                <w:rFonts w:eastAsia="仿宋_GB2312" w:hint="eastAsia"/>
                <w:sz w:val="20"/>
                <w:szCs w:val="20"/>
              </w:rPr>
              <w:t>5</w:t>
            </w:r>
          </w:p>
        </w:tc>
        <w:tc>
          <w:tcPr>
            <w:tcW w:w="873" w:type="dxa"/>
            <w:tcBorders>
              <w:top w:val="nil"/>
              <w:left w:val="nil"/>
              <w:bottom w:val="single" w:sz="4" w:space="0" w:color="auto"/>
              <w:right w:val="single" w:sz="4" w:space="0" w:color="auto"/>
            </w:tcBorders>
            <w:vAlign w:val="center"/>
          </w:tcPr>
          <w:p w14:paraId="37956532" w14:textId="77777777" w:rsidR="00A86510" w:rsidRDefault="00CE3181">
            <w:pPr>
              <w:widowControl/>
              <w:jc w:val="left"/>
              <w:rPr>
                <w:rFonts w:eastAsia="仿宋_GB2312"/>
                <w:sz w:val="20"/>
                <w:szCs w:val="20"/>
              </w:rPr>
            </w:pPr>
            <w:r>
              <w:rPr>
                <w:rFonts w:eastAsia="仿宋_GB2312"/>
                <w:sz w:val="20"/>
                <w:szCs w:val="20"/>
              </w:rPr>
              <w:t xml:space="preserve">　</w:t>
            </w:r>
            <w:r>
              <w:rPr>
                <w:rFonts w:eastAsia="仿宋_GB2312" w:hint="eastAsia"/>
                <w:sz w:val="20"/>
                <w:szCs w:val="20"/>
              </w:rPr>
              <w:t>5</w:t>
            </w:r>
          </w:p>
        </w:tc>
        <w:tc>
          <w:tcPr>
            <w:tcW w:w="1418" w:type="dxa"/>
            <w:tcBorders>
              <w:top w:val="nil"/>
              <w:left w:val="nil"/>
              <w:bottom w:val="single" w:sz="4" w:space="0" w:color="auto"/>
              <w:right w:val="single" w:sz="4" w:space="0" w:color="auto"/>
            </w:tcBorders>
            <w:vAlign w:val="center"/>
          </w:tcPr>
          <w:p w14:paraId="795804BB" w14:textId="77777777" w:rsidR="00A86510" w:rsidRDefault="00CE3181">
            <w:pPr>
              <w:widowControl/>
              <w:jc w:val="left"/>
              <w:rPr>
                <w:rFonts w:eastAsia="仿宋_GB2312"/>
                <w:sz w:val="20"/>
                <w:szCs w:val="20"/>
              </w:rPr>
            </w:pPr>
            <w:r>
              <w:rPr>
                <w:rFonts w:eastAsia="仿宋_GB2312"/>
                <w:sz w:val="20"/>
                <w:szCs w:val="20"/>
              </w:rPr>
              <w:t xml:space="preserve">　</w:t>
            </w:r>
          </w:p>
        </w:tc>
      </w:tr>
      <w:tr w:rsidR="00A86510" w14:paraId="5C679E68" w14:textId="77777777">
        <w:trPr>
          <w:jc w:val="center"/>
        </w:trPr>
        <w:tc>
          <w:tcPr>
            <w:tcW w:w="1080" w:type="dxa"/>
            <w:vMerge/>
            <w:tcBorders>
              <w:left w:val="single" w:sz="4" w:space="0" w:color="auto"/>
              <w:right w:val="single" w:sz="4" w:space="0" w:color="auto"/>
            </w:tcBorders>
            <w:vAlign w:val="center"/>
          </w:tcPr>
          <w:p w14:paraId="49AAC7F7" w14:textId="77777777" w:rsidR="00A86510" w:rsidRDefault="00A86510">
            <w:pPr>
              <w:jc w:val="left"/>
              <w:rPr>
                <w:rFonts w:eastAsia="仿宋_GB2312"/>
                <w:sz w:val="20"/>
                <w:szCs w:val="20"/>
              </w:rPr>
            </w:pPr>
          </w:p>
        </w:tc>
        <w:tc>
          <w:tcPr>
            <w:tcW w:w="1080" w:type="dxa"/>
            <w:vMerge/>
            <w:tcBorders>
              <w:left w:val="nil"/>
              <w:right w:val="single" w:sz="4" w:space="0" w:color="auto"/>
            </w:tcBorders>
            <w:vAlign w:val="center"/>
          </w:tcPr>
          <w:p w14:paraId="37C634EF" w14:textId="77777777" w:rsidR="00A86510" w:rsidRDefault="00A86510">
            <w:pPr>
              <w:jc w:val="left"/>
              <w:rPr>
                <w:rFonts w:eastAsia="仿宋_GB2312"/>
                <w:sz w:val="20"/>
                <w:szCs w:val="20"/>
              </w:rPr>
            </w:pPr>
          </w:p>
        </w:tc>
        <w:tc>
          <w:tcPr>
            <w:tcW w:w="1080" w:type="dxa"/>
            <w:tcBorders>
              <w:top w:val="single" w:sz="4" w:space="0" w:color="auto"/>
              <w:left w:val="nil"/>
              <w:right w:val="single" w:sz="4" w:space="0" w:color="auto"/>
            </w:tcBorders>
            <w:vAlign w:val="center"/>
          </w:tcPr>
          <w:p w14:paraId="49E9855F" w14:textId="77777777" w:rsidR="00A86510" w:rsidRDefault="00CE3181">
            <w:pPr>
              <w:widowControl/>
              <w:jc w:val="center"/>
              <w:rPr>
                <w:rFonts w:eastAsia="仿宋_GB2312"/>
                <w:sz w:val="20"/>
                <w:szCs w:val="20"/>
              </w:rPr>
            </w:pPr>
            <w:r>
              <w:rPr>
                <w:rFonts w:eastAsia="仿宋_GB2312"/>
                <w:sz w:val="20"/>
                <w:szCs w:val="20"/>
              </w:rPr>
              <w:t>生态效</w:t>
            </w:r>
          </w:p>
          <w:p w14:paraId="1EAE7178" w14:textId="77777777" w:rsidR="00A86510" w:rsidRDefault="00CE3181">
            <w:pPr>
              <w:widowControl/>
              <w:jc w:val="center"/>
              <w:rPr>
                <w:rFonts w:eastAsia="仿宋_GB2312"/>
                <w:sz w:val="20"/>
                <w:szCs w:val="20"/>
              </w:rPr>
            </w:pPr>
            <w:r>
              <w:rPr>
                <w:rFonts w:eastAsia="仿宋_GB2312"/>
                <w:sz w:val="20"/>
                <w:szCs w:val="20"/>
              </w:rPr>
              <w:t>益指标</w:t>
            </w:r>
          </w:p>
        </w:tc>
        <w:tc>
          <w:tcPr>
            <w:tcW w:w="1224" w:type="dxa"/>
            <w:tcBorders>
              <w:top w:val="nil"/>
              <w:left w:val="nil"/>
              <w:bottom w:val="single" w:sz="4" w:space="0" w:color="auto"/>
              <w:right w:val="single" w:sz="4" w:space="0" w:color="auto"/>
            </w:tcBorders>
            <w:vAlign w:val="center"/>
          </w:tcPr>
          <w:p w14:paraId="2543C7E9" w14:textId="77777777" w:rsidR="00A86510" w:rsidRDefault="00CE3181">
            <w:pPr>
              <w:widowControl/>
              <w:jc w:val="left"/>
              <w:rPr>
                <w:rFonts w:eastAsia="仿宋_GB2312"/>
                <w:sz w:val="20"/>
                <w:szCs w:val="20"/>
              </w:rPr>
            </w:pPr>
            <w:r>
              <w:rPr>
                <w:rFonts w:eastAsia="仿宋_GB2312" w:hint="eastAsia"/>
                <w:sz w:val="20"/>
                <w:szCs w:val="20"/>
              </w:rPr>
              <w:t>矿业绿色发展、保护地质环境</w:t>
            </w:r>
          </w:p>
        </w:tc>
        <w:tc>
          <w:tcPr>
            <w:tcW w:w="1201" w:type="dxa"/>
            <w:tcBorders>
              <w:top w:val="nil"/>
              <w:left w:val="nil"/>
              <w:bottom w:val="single" w:sz="4" w:space="0" w:color="auto"/>
              <w:right w:val="single" w:sz="4" w:space="0" w:color="auto"/>
            </w:tcBorders>
            <w:vAlign w:val="center"/>
          </w:tcPr>
          <w:p w14:paraId="3458FBC7" w14:textId="77777777" w:rsidR="00A86510" w:rsidRDefault="00CE3181">
            <w:pPr>
              <w:widowControl/>
              <w:jc w:val="left"/>
              <w:rPr>
                <w:rFonts w:eastAsia="仿宋_GB2312"/>
                <w:sz w:val="20"/>
                <w:szCs w:val="20"/>
              </w:rPr>
            </w:pPr>
            <w:r>
              <w:rPr>
                <w:rFonts w:eastAsia="仿宋_GB2312" w:hint="eastAsia"/>
                <w:sz w:val="20"/>
                <w:szCs w:val="20"/>
              </w:rPr>
              <w:t>符合规定</w:t>
            </w:r>
          </w:p>
        </w:tc>
        <w:tc>
          <w:tcPr>
            <w:tcW w:w="1067" w:type="dxa"/>
            <w:tcBorders>
              <w:top w:val="nil"/>
              <w:left w:val="nil"/>
              <w:bottom w:val="single" w:sz="4" w:space="0" w:color="auto"/>
              <w:right w:val="single" w:sz="4" w:space="0" w:color="auto"/>
            </w:tcBorders>
            <w:vAlign w:val="center"/>
          </w:tcPr>
          <w:p w14:paraId="54BFDBBB" w14:textId="77777777" w:rsidR="00A86510" w:rsidRDefault="00CE3181">
            <w:pPr>
              <w:widowControl/>
              <w:jc w:val="left"/>
              <w:rPr>
                <w:rFonts w:eastAsia="仿宋_GB2312"/>
                <w:sz w:val="20"/>
                <w:szCs w:val="20"/>
              </w:rPr>
            </w:pPr>
            <w:r>
              <w:rPr>
                <w:rFonts w:eastAsia="仿宋_GB2312"/>
                <w:sz w:val="20"/>
                <w:szCs w:val="20"/>
              </w:rPr>
              <w:t xml:space="preserve">　</w:t>
            </w:r>
            <w:r>
              <w:rPr>
                <w:rFonts w:eastAsia="仿宋_GB2312" w:hint="eastAsia"/>
                <w:sz w:val="20"/>
                <w:szCs w:val="20"/>
              </w:rPr>
              <w:t>1</w:t>
            </w:r>
            <w:r>
              <w:rPr>
                <w:rFonts w:eastAsia="仿宋_GB2312"/>
                <w:sz w:val="20"/>
                <w:szCs w:val="20"/>
              </w:rPr>
              <w:t>00</w:t>
            </w:r>
            <w:r>
              <w:rPr>
                <w:rFonts w:eastAsia="仿宋_GB2312" w:hint="eastAsia"/>
                <w:sz w:val="20"/>
                <w:szCs w:val="20"/>
              </w:rPr>
              <w:t>%</w:t>
            </w:r>
          </w:p>
        </w:tc>
        <w:tc>
          <w:tcPr>
            <w:tcW w:w="828" w:type="dxa"/>
            <w:tcBorders>
              <w:top w:val="nil"/>
              <w:left w:val="nil"/>
              <w:bottom w:val="single" w:sz="4" w:space="0" w:color="auto"/>
              <w:right w:val="single" w:sz="4" w:space="0" w:color="auto"/>
            </w:tcBorders>
            <w:vAlign w:val="center"/>
          </w:tcPr>
          <w:p w14:paraId="5F5D77FD" w14:textId="77777777" w:rsidR="00A86510" w:rsidRDefault="00CE3181">
            <w:pPr>
              <w:widowControl/>
              <w:ind w:firstLineChars="100" w:firstLine="200"/>
              <w:jc w:val="left"/>
              <w:rPr>
                <w:rFonts w:eastAsia="仿宋_GB2312"/>
                <w:sz w:val="20"/>
                <w:szCs w:val="20"/>
              </w:rPr>
            </w:pPr>
            <w:r>
              <w:rPr>
                <w:rFonts w:eastAsia="仿宋_GB2312"/>
                <w:sz w:val="20"/>
                <w:szCs w:val="20"/>
              </w:rPr>
              <w:t>5</w:t>
            </w:r>
          </w:p>
        </w:tc>
        <w:tc>
          <w:tcPr>
            <w:tcW w:w="873" w:type="dxa"/>
            <w:tcBorders>
              <w:top w:val="nil"/>
              <w:left w:val="nil"/>
              <w:bottom w:val="single" w:sz="4" w:space="0" w:color="auto"/>
              <w:right w:val="single" w:sz="4" w:space="0" w:color="auto"/>
            </w:tcBorders>
            <w:vAlign w:val="center"/>
          </w:tcPr>
          <w:p w14:paraId="1FD103B2" w14:textId="77777777" w:rsidR="00A86510" w:rsidRDefault="00CE3181">
            <w:pPr>
              <w:widowControl/>
              <w:jc w:val="left"/>
              <w:rPr>
                <w:rFonts w:eastAsia="仿宋_GB2312"/>
                <w:sz w:val="20"/>
                <w:szCs w:val="20"/>
              </w:rPr>
            </w:pPr>
            <w:r>
              <w:rPr>
                <w:rFonts w:eastAsia="仿宋_GB2312"/>
                <w:sz w:val="20"/>
                <w:szCs w:val="20"/>
              </w:rPr>
              <w:t xml:space="preserve">　</w:t>
            </w:r>
            <w:r>
              <w:rPr>
                <w:rFonts w:eastAsia="仿宋_GB2312"/>
                <w:sz w:val="20"/>
                <w:szCs w:val="20"/>
              </w:rPr>
              <w:t>5</w:t>
            </w:r>
          </w:p>
        </w:tc>
        <w:tc>
          <w:tcPr>
            <w:tcW w:w="1418" w:type="dxa"/>
            <w:tcBorders>
              <w:top w:val="nil"/>
              <w:left w:val="nil"/>
              <w:bottom w:val="single" w:sz="4" w:space="0" w:color="auto"/>
              <w:right w:val="single" w:sz="4" w:space="0" w:color="auto"/>
            </w:tcBorders>
            <w:vAlign w:val="center"/>
          </w:tcPr>
          <w:p w14:paraId="308794E3" w14:textId="77777777" w:rsidR="00A86510" w:rsidRDefault="00CE3181">
            <w:pPr>
              <w:widowControl/>
              <w:jc w:val="left"/>
              <w:rPr>
                <w:rFonts w:eastAsia="仿宋_GB2312"/>
                <w:sz w:val="20"/>
                <w:szCs w:val="20"/>
              </w:rPr>
            </w:pPr>
            <w:r>
              <w:rPr>
                <w:rFonts w:eastAsia="仿宋_GB2312"/>
                <w:sz w:val="20"/>
                <w:szCs w:val="20"/>
              </w:rPr>
              <w:t xml:space="preserve">　</w:t>
            </w:r>
          </w:p>
        </w:tc>
      </w:tr>
      <w:tr w:rsidR="00A86510" w14:paraId="2937857F" w14:textId="77777777">
        <w:trPr>
          <w:jc w:val="center"/>
        </w:trPr>
        <w:tc>
          <w:tcPr>
            <w:tcW w:w="1080" w:type="dxa"/>
            <w:vMerge/>
            <w:tcBorders>
              <w:left w:val="single" w:sz="4" w:space="0" w:color="auto"/>
              <w:right w:val="single" w:sz="4" w:space="0" w:color="auto"/>
            </w:tcBorders>
            <w:vAlign w:val="center"/>
          </w:tcPr>
          <w:p w14:paraId="0E34E2BC" w14:textId="77777777" w:rsidR="00A86510" w:rsidRDefault="00A86510">
            <w:pPr>
              <w:widowControl/>
              <w:jc w:val="center"/>
              <w:rPr>
                <w:rFonts w:eastAsia="仿宋_GB2312"/>
                <w:sz w:val="20"/>
                <w:szCs w:val="20"/>
              </w:rPr>
            </w:pPr>
          </w:p>
        </w:tc>
        <w:tc>
          <w:tcPr>
            <w:tcW w:w="1080" w:type="dxa"/>
            <w:vMerge/>
            <w:tcBorders>
              <w:left w:val="nil"/>
              <w:right w:val="single" w:sz="4" w:space="0" w:color="auto"/>
            </w:tcBorders>
            <w:vAlign w:val="center"/>
          </w:tcPr>
          <w:p w14:paraId="1DEB0FCE" w14:textId="77777777" w:rsidR="00A86510" w:rsidRDefault="00A86510">
            <w:pPr>
              <w:widowControl/>
              <w:jc w:val="left"/>
              <w:rPr>
                <w:rFonts w:eastAsia="仿宋_GB2312"/>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14:paraId="5DCA0C94" w14:textId="77777777" w:rsidR="00A86510" w:rsidRDefault="00CE3181">
            <w:pPr>
              <w:widowControl/>
              <w:jc w:val="center"/>
              <w:rPr>
                <w:rFonts w:eastAsia="仿宋_GB2312"/>
                <w:sz w:val="20"/>
                <w:szCs w:val="20"/>
              </w:rPr>
            </w:pPr>
            <w:r>
              <w:rPr>
                <w:rFonts w:eastAsia="仿宋_GB2312"/>
                <w:sz w:val="20"/>
                <w:szCs w:val="20"/>
              </w:rPr>
              <w:t>可持续影响指标</w:t>
            </w:r>
          </w:p>
          <w:p w14:paraId="2B517331" w14:textId="77777777" w:rsidR="00A86510" w:rsidRDefault="00A86510">
            <w:pPr>
              <w:widowControl/>
              <w:jc w:val="center"/>
              <w:rPr>
                <w:rFonts w:eastAsia="仿宋_GB2312"/>
                <w:sz w:val="20"/>
                <w:szCs w:val="20"/>
              </w:rPr>
            </w:pPr>
          </w:p>
        </w:tc>
        <w:tc>
          <w:tcPr>
            <w:tcW w:w="1224" w:type="dxa"/>
            <w:tcBorders>
              <w:top w:val="single" w:sz="4" w:space="0" w:color="auto"/>
              <w:left w:val="single" w:sz="4" w:space="0" w:color="auto"/>
              <w:bottom w:val="single" w:sz="4" w:space="0" w:color="auto"/>
              <w:right w:val="single" w:sz="4" w:space="0" w:color="auto"/>
            </w:tcBorders>
            <w:vAlign w:val="center"/>
          </w:tcPr>
          <w:p w14:paraId="6EBCE814" w14:textId="77777777" w:rsidR="00A86510" w:rsidRDefault="00CE3181">
            <w:pPr>
              <w:widowControl/>
              <w:jc w:val="left"/>
              <w:rPr>
                <w:rFonts w:eastAsia="仿宋_GB2312"/>
                <w:sz w:val="20"/>
                <w:szCs w:val="20"/>
              </w:rPr>
            </w:pPr>
            <w:r>
              <w:rPr>
                <w:rFonts w:eastAsia="仿宋_GB2312" w:hint="eastAsia"/>
                <w:sz w:val="20"/>
                <w:szCs w:val="20"/>
              </w:rPr>
              <w:t>高质量可持续发展</w:t>
            </w:r>
          </w:p>
        </w:tc>
        <w:tc>
          <w:tcPr>
            <w:tcW w:w="1201" w:type="dxa"/>
            <w:tcBorders>
              <w:top w:val="single" w:sz="4" w:space="0" w:color="auto"/>
              <w:left w:val="single" w:sz="4" w:space="0" w:color="auto"/>
              <w:bottom w:val="single" w:sz="4" w:space="0" w:color="auto"/>
              <w:right w:val="single" w:sz="4" w:space="0" w:color="auto"/>
            </w:tcBorders>
            <w:vAlign w:val="center"/>
          </w:tcPr>
          <w:p w14:paraId="602039D4" w14:textId="77777777" w:rsidR="00A86510" w:rsidRDefault="00CE3181">
            <w:pPr>
              <w:widowControl/>
              <w:jc w:val="left"/>
              <w:rPr>
                <w:rFonts w:eastAsia="仿宋_GB2312"/>
                <w:sz w:val="20"/>
                <w:szCs w:val="20"/>
              </w:rPr>
            </w:pPr>
            <w:r>
              <w:rPr>
                <w:rFonts w:eastAsia="仿宋_GB2312" w:hint="eastAsia"/>
                <w:sz w:val="20"/>
                <w:szCs w:val="20"/>
              </w:rPr>
              <w:t>发展能力良好</w:t>
            </w:r>
          </w:p>
        </w:tc>
        <w:tc>
          <w:tcPr>
            <w:tcW w:w="1067" w:type="dxa"/>
            <w:tcBorders>
              <w:top w:val="single" w:sz="4" w:space="0" w:color="auto"/>
              <w:left w:val="single" w:sz="4" w:space="0" w:color="auto"/>
              <w:bottom w:val="single" w:sz="4" w:space="0" w:color="auto"/>
              <w:right w:val="single" w:sz="4" w:space="0" w:color="auto"/>
            </w:tcBorders>
            <w:vAlign w:val="center"/>
          </w:tcPr>
          <w:p w14:paraId="4F576FE1" w14:textId="77777777" w:rsidR="00A86510" w:rsidRDefault="00CE3181">
            <w:pPr>
              <w:widowControl/>
              <w:jc w:val="left"/>
              <w:rPr>
                <w:rFonts w:eastAsia="仿宋_GB2312"/>
                <w:sz w:val="20"/>
                <w:szCs w:val="20"/>
              </w:rPr>
            </w:pPr>
            <w:r>
              <w:rPr>
                <w:rFonts w:eastAsia="仿宋_GB2312"/>
                <w:sz w:val="20"/>
                <w:szCs w:val="20"/>
              </w:rPr>
              <w:t xml:space="preserve">　</w:t>
            </w:r>
            <w:r>
              <w:rPr>
                <w:rFonts w:eastAsia="仿宋_GB2312" w:hint="eastAsia"/>
                <w:sz w:val="20"/>
                <w:szCs w:val="20"/>
              </w:rPr>
              <w:t>1</w:t>
            </w:r>
            <w:r>
              <w:rPr>
                <w:rFonts w:eastAsia="仿宋_GB2312"/>
                <w:sz w:val="20"/>
                <w:szCs w:val="20"/>
              </w:rPr>
              <w:t>00</w:t>
            </w:r>
            <w:r>
              <w:rPr>
                <w:rFonts w:eastAsia="仿宋_GB2312" w:hint="eastAsia"/>
                <w:sz w:val="20"/>
                <w:szCs w:val="20"/>
              </w:rPr>
              <w:t>%</w:t>
            </w:r>
          </w:p>
        </w:tc>
        <w:tc>
          <w:tcPr>
            <w:tcW w:w="828" w:type="dxa"/>
            <w:tcBorders>
              <w:top w:val="single" w:sz="4" w:space="0" w:color="auto"/>
              <w:left w:val="single" w:sz="4" w:space="0" w:color="auto"/>
              <w:bottom w:val="single" w:sz="4" w:space="0" w:color="auto"/>
              <w:right w:val="single" w:sz="4" w:space="0" w:color="auto"/>
            </w:tcBorders>
            <w:vAlign w:val="center"/>
          </w:tcPr>
          <w:p w14:paraId="686BD9DC" w14:textId="77777777" w:rsidR="00A86510" w:rsidRDefault="00CE3181">
            <w:pPr>
              <w:widowControl/>
              <w:jc w:val="left"/>
              <w:rPr>
                <w:rFonts w:eastAsia="仿宋_GB2312"/>
                <w:sz w:val="20"/>
                <w:szCs w:val="20"/>
              </w:rPr>
            </w:pPr>
            <w:r>
              <w:rPr>
                <w:rFonts w:eastAsia="仿宋_GB2312"/>
                <w:sz w:val="20"/>
                <w:szCs w:val="20"/>
              </w:rPr>
              <w:t xml:space="preserve">　</w:t>
            </w:r>
            <w:r>
              <w:rPr>
                <w:rFonts w:eastAsia="仿宋_GB2312" w:hint="eastAsia"/>
                <w:sz w:val="20"/>
                <w:szCs w:val="20"/>
              </w:rPr>
              <w:t>5</w:t>
            </w:r>
          </w:p>
        </w:tc>
        <w:tc>
          <w:tcPr>
            <w:tcW w:w="873" w:type="dxa"/>
            <w:tcBorders>
              <w:top w:val="single" w:sz="4" w:space="0" w:color="auto"/>
              <w:left w:val="single" w:sz="4" w:space="0" w:color="auto"/>
              <w:bottom w:val="single" w:sz="4" w:space="0" w:color="auto"/>
              <w:right w:val="single" w:sz="4" w:space="0" w:color="auto"/>
            </w:tcBorders>
            <w:vAlign w:val="center"/>
          </w:tcPr>
          <w:p w14:paraId="0C91C5EF" w14:textId="77777777" w:rsidR="00A86510" w:rsidRDefault="00CE3181">
            <w:pPr>
              <w:widowControl/>
              <w:jc w:val="left"/>
              <w:rPr>
                <w:rFonts w:eastAsia="仿宋_GB2312"/>
                <w:sz w:val="20"/>
                <w:szCs w:val="20"/>
              </w:rPr>
            </w:pPr>
            <w:r>
              <w:rPr>
                <w:rFonts w:eastAsia="仿宋_GB2312"/>
                <w:sz w:val="20"/>
                <w:szCs w:val="20"/>
              </w:rPr>
              <w:t xml:space="preserve">　</w:t>
            </w:r>
            <w:r>
              <w:rPr>
                <w:rFonts w:eastAsia="仿宋_GB2312" w:hint="eastAsia"/>
                <w:sz w:val="20"/>
                <w:szCs w:val="20"/>
              </w:rPr>
              <w:t>5</w:t>
            </w:r>
          </w:p>
        </w:tc>
        <w:tc>
          <w:tcPr>
            <w:tcW w:w="1418" w:type="dxa"/>
            <w:tcBorders>
              <w:top w:val="single" w:sz="4" w:space="0" w:color="auto"/>
              <w:left w:val="single" w:sz="4" w:space="0" w:color="auto"/>
              <w:bottom w:val="single" w:sz="4" w:space="0" w:color="auto"/>
              <w:right w:val="single" w:sz="4" w:space="0" w:color="auto"/>
            </w:tcBorders>
            <w:vAlign w:val="center"/>
          </w:tcPr>
          <w:p w14:paraId="4F6322B6" w14:textId="77777777" w:rsidR="00A86510" w:rsidRDefault="00CE3181">
            <w:pPr>
              <w:widowControl/>
              <w:jc w:val="left"/>
              <w:rPr>
                <w:rFonts w:eastAsia="仿宋_GB2312"/>
                <w:sz w:val="20"/>
                <w:szCs w:val="20"/>
              </w:rPr>
            </w:pPr>
            <w:r>
              <w:rPr>
                <w:rFonts w:eastAsia="仿宋_GB2312"/>
                <w:sz w:val="20"/>
                <w:szCs w:val="20"/>
              </w:rPr>
              <w:t xml:space="preserve">　</w:t>
            </w:r>
          </w:p>
        </w:tc>
      </w:tr>
      <w:tr w:rsidR="00A86510" w14:paraId="30D6FA62" w14:textId="77777777">
        <w:trPr>
          <w:jc w:val="center"/>
        </w:trPr>
        <w:tc>
          <w:tcPr>
            <w:tcW w:w="1080" w:type="dxa"/>
            <w:vMerge/>
            <w:tcBorders>
              <w:left w:val="single" w:sz="4" w:space="0" w:color="auto"/>
              <w:right w:val="single" w:sz="4" w:space="0" w:color="auto"/>
            </w:tcBorders>
            <w:vAlign w:val="center"/>
          </w:tcPr>
          <w:p w14:paraId="520929C2" w14:textId="77777777" w:rsidR="00A86510" w:rsidRDefault="00A86510">
            <w:pPr>
              <w:jc w:val="left"/>
              <w:rPr>
                <w:rFonts w:eastAsia="仿宋_GB2312"/>
                <w:sz w:val="20"/>
                <w:szCs w:val="20"/>
              </w:rPr>
            </w:pPr>
          </w:p>
        </w:tc>
        <w:tc>
          <w:tcPr>
            <w:tcW w:w="1080" w:type="dxa"/>
            <w:tcBorders>
              <w:top w:val="single" w:sz="4" w:space="0" w:color="auto"/>
              <w:left w:val="nil"/>
              <w:right w:val="single" w:sz="4" w:space="0" w:color="auto"/>
            </w:tcBorders>
            <w:vAlign w:val="center"/>
          </w:tcPr>
          <w:p w14:paraId="4493E266" w14:textId="77777777" w:rsidR="00A86510" w:rsidRDefault="00CE3181">
            <w:pPr>
              <w:widowControl/>
              <w:jc w:val="center"/>
              <w:rPr>
                <w:rFonts w:eastAsia="仿宋_GB2312"/>
                <w:sz w:val="20"/>
                <w:szCs w:val="20"/>
              </w:rPr>
            </w:pPr>
            <w:r>
              <w:rPr>
                <w:rFonts w:eastAsia="仿宋_GB2312"/>
                <w:sz w:val="20"/>
                <w:szCs w:val="20"/>
              </w:rPr>
              <w:t>满意度</w:t>
            </w:r>
          </w:p>
          <w:p w14:paraId="7861449C" w14:textId="77777777" w:rsidR="00A86510" w:rsidRDefault="00CE3181">
            <w:pPr>
              <w:widowControl/>
              <w:jc w:val="center"/>
              <w:rPr>
                <w:rFonts w:eastAsia="仿宋_GB2312"/>
                <w:sz w:val="20"/>
                <w:szCs w:val="20"/>
              </w:rPr>
            </w:pPr>
            <w:r>
              <w:rPr>
                <w:rFonts w:eastAsia="仿宋_GB2312"/>
                <w:sz w:val="20"/>
                <w:szCs w:val="20"/>
              </w:rPr>
              <w:t>指标</w:t>
            </w:r>
          </w:p>
          <w:p w14:paraId="4692018B" w14:textId="77777777" w:rsidR="00A86510" w:rsidRDefault="00CE3181">
            <w:pPr>
              <w:widowControl/>
              <w:jc w:val="center"/>
              <w:rPr>
                <w:rFonts w:eastAsia="仿宋_GB2312"/>
                <w:sz w:val="20"/>
                <w:szCs w:val="20"/>
              </w:rPr>
            </w:pPr>
            <w:r>
              <w:rPr>
                <w:rFonts w:eastAsia="仿宋_GB2312"/>
                <w:sz w:val="20"/>
                <w:szCs w:val="20"/>
              </w:rPr>
              <w:t>（</w:t>
            </w:r>
            <w:r>
              <w:rPr>
                <w:rFonts w:eastAsia="仿宋_GB2312"/>
                <w:sz w:val="20"/>
                <w:szCs w:val="20"/>
              </w:rPr>
              <w:t>10</w:t>
            </w:r>
            <w:r>
              <w:rPr>
                <w:rFonts w:eastAsia="仿宋_GB2312"/>
                <w:sz w:val="20"/>
                <w:szCs w:val="20"/>
              </w:rPr>
              <w:t>分）</w:t>
            </w:r>
          </w:p>
        </w:tc>
        <w:tc>
          <w:tcPr>
            <w:tcW w:w="1080" w:type="dxa"/>
            <w:tcBorders>
              <w:top w:val="single" w:sz="4" w:space="0" w:color="auto"/>
              <w:left w:val="nil"/>
              <w:right w:val="single" w:sz="4" w:space="0" w:color="auto"/>
            </w:tcBorders>
            <w:vAlign w:val="center"/>
          </w:tcPr>
          <w:p w14:paraId="6A52087C" w14:textId="77777777" w:rsidR="00A86510" w:rsidRDefault="00CE3181">
            <w:pPr>
              <w:widowControl/>
              <w:jc w:val="center"/>
              <w:rPr>
                <w:rFonts w:eastAsia="仿宋_GB2312"/>
                <w:sz w:val="20"/>
                <w:szCs w:val="20"/>
              </w:rPr>
            </w:pPr>
            <w:r>
              <w:rPr>
                <w:rFonts w:eastAsia="仿宋_GB2312"/>
                <w:sz w:val="20"/>
                <w:szCs w:val="20"/>
              </w:rPr>
              <w:t>服务对象满意度指标</w:t>
            </w:r>
          </w:p>
        </w:tc>
        <w:tc>
          <w:tcPr>
            <w:tcW w:w="1224" w:type="dxa"/>
            <w:tcBorders>
              <w:top w:val="nil"/>
              <w:left w:val="nil"/>
              <w:bottom w:val="single" w:sz="4" w:space="0" w:color="auto"/>
              <w:right w:val="single" w:sz="4" w:space="0" w:color="auto"/>
            </w:tcBorders>
            <w:vAlign w:val="center"/>
          </w:tcPr>
          <w:p w14:paraId="681C78D4" w14:textId="77777777" w:rsidR="00A86510" w:rsidRDefault="00CE3181">
            <w:pPr>
              <w:widowControl/>
              <w:jc w:val="left"/>
              <w:rPr>
                <w:rFonts w:eastAsia="仿宋_GB2312"/>
                <w:sz w:val="20"/>
                <w:szCs w:val="20"/>
              </w:rPr>
            </w:pPr>
            <w:r>
              <w:rPr>
                <w:rFonts w:eastAsia="仿宋_GB2312" w:hint="eastAsia"/>
                <w:sz w:val="20"/>
                <w:szCs w:val="20"/>
              </w:rPr>
              <w:t>主管部门满意</w:t>
            </w:r>
          </w:p>
        </w:tc>
        <w:tc>
          <w:tcPr>
            <w:tcW w:w="1201" w:type="dxa"/>
            <w:tcBorders>
              <w:top w:val="nil"/>
              <w:left w:val="nil"/>
              <w:bottom w:val="single" w:sz="4" w:space="0" w:color="auto"/>
              <w:right w:val="single" w:sz="4" w:space="0" w:color="auto"/>
            </w:tcBorders>
            <w:vAlign w:val="center"/>
          </w:tcPr>
          <w:p w14:paraId="2754398E" w14:textId="77777777" w:rsidR="00A86510" w:rsidRDefault="00CE3181">
            <w:pPr>
              <w:widowControl/>
              <w:jc w:val="left"/>
              <w:rPr>
                <w:rFonts w:eastAsia="仿宋_GB2312"/>
                <w:sz w:val="20"/>
                <w:szCs w:val="20"/>
              </w:rPr>
            </w:pPr>
            <w:r>
              <w:rPr>
                <w:rFonts w:eastAsia="仿宋_GB2312" w:hint="eastAsia"/>
                <w:sz w:val="20"/>
                <w:szCs w:val="20"/>
              </w:rPr>
              <w:t>效果较好</w:t>
            </w:r>
          </w:p>
        </w:tc>
        <w:tc>
          <w:tcPr>
            <w:tcW w:w="1067" w:type="dxa"/>
            <w:tcBorders>
              <w:top w:val="nil"/>
              <w:left w:val="nil"/>
              <w:bottom w:val="single" w:sz="4" w:space="0" w:color="auto"/>
              <w:right w:val="single" w:sz="4" w:space="0" w:color="auto"/>
            </w:tcBorders>
            <w:vAlign w:val="center"/>
          </w:tcPr>
          <w:p w14:paraId="6530BC93" w14:textId="77777777" w:rsidR="00A86510" w:rsidRDefault="00CE3181">
            <w:pPr>
              <w:widowControl/>
              <w:jc w:val="center"/>
              <w:rPr>
                <w:rFonts w:eastAsia="仿宋_GB2312"/>
                <w:sz w:val="20"/>
                <w:szCs w:val="20"/>
              </w:rPr>
            </w:pPr>
            <w:r>
              <w:rPr>
                <w:rFonts w:eastAsia="仿宋_GB2312" w:hint="eastAsia"/>
                <w:sz w:val="20"/>
                <w:szCs w:val="20"/>
              </w:rPr>
              <w:t>1</w:t>
            </w:r>
            <w:r>
              <w:rPr>
                <w:rFonts w:eastAsia="仿宋_GB2312"/>
                <w:sz w:val="20"/>
                <w:szCs w:val="20"/>
              </w:rPr>
              <w:t>00</w:t>
            </w:r>
            <w:r>
              <w:rPr>
                <w:rFonts w:eastAsia="仿宋_GB2312" w:hint="eastAsia"/>
                <w:sz w:val="20"/>
                <w:szCs w:val="20"/>
              </w:rPr>
              <w:t>%</w:t>
            </w:r>
          </w:p>
        </w:tc>
        <w:tc>
          <w:tcPr>
            <w:tcW w:w="828" w:type="dxa"/>
            <w:tcBorders>
              <w:top w:val="nil"/>
              <w:left w:val="nil"/>
              <w:bottom w:val="single" w:sz="4" w:space="0" w:color="auto"/>
              <w:right w:val="single" w:sz="4" w:space="0" w:color="auto"/>
            </w:tcBorders>
            <w:vAlign w:val="center"/>
          </w:tcPr>
          <w:p w14:paraId="19BF31E4" w14:textId="77777777" w:rsidR="00A86510" w:rsidRDefault="00CE3181">
            <w:pPr>
              <w:widowControl/>
              <w:jc w:val="center"/>
              <w:rPr>
                <w:rFonts w:eastAsia="仿宋_GB2312"/>
                <w:sz w:val="20"/>
                <w:szCs w:val="20"/>
              </w:rPr>
            </w:pPr>
            <w:r>
              <w:rPr>
                <w:rFonts w:eastAsia="仿宋_GB2312" w:hint="eastAsia"/>
                <w:sz w:val="20"/>
                <w:szCs w:val="20"/>
              </w:rPr>
              <w:t>1</w:t>
            </w:r>
            <w:r>
              <w:rPr>
                <w:rFonts w:eastAsia="仿宋_GB2312"/>
                <w:sz w:val="20"/>
                <w:szCs w:val="20"/>
              </w:rPr>
              <w:t>0</w:t>
            </w:r>
          </w:p>
        </w:tc>
        <w:tc>
          <w:tcPr>
            <w:tcW w:w="873" w:type="dxa"/>
            <w:tcBorders>
              <w:top w:val="nil"/>
              <w:left w:val="nil"/>
              <w:bottom w:val="single" w:sz="4" w:space="0" w:color="auto"/>
              <w:right w:val="single" w:sz="4" w:space="0" w:color="auto"/>
            </w:tcBorders>
            <w:vAlign w:val="center"/>
          </w:tcPr>
          <w:p w14:paraId="56E9AD2D" w14:textId="77777777" w:rsidR="00A86510" w:rsidRDefault="00CE3181">
            <w:pPr>
              <w:widowControl/>
              <w:jc w:val="left"/>
              <w:rPr>
                <w:rFonts w:eastAsia="仿宋_GB2312"/>
                <w:sz w:val="20"/>
                <w:szCs w:val="20"/>
              </w:rPr>
            </w:pPr>
            <w:r>
              <w:rPr>
                <w:rFonts w:eastAsia="仿宋_GB2312"/>
                <w:sz w:val="20"/>
                <w:szCs w:val="20"/>
              </w:rPr>
              <w:t xml:space="preserve">　</w:t>
            </w:r>
            <w:r>
              <w:rPr>
                <w:rFonts w:eastAsia="仿宋_GB2312" w:hint="eastAsia"/>
                <w:sz w:val="20"/>
                <w:szCs w:val="20"/>
              </w:rPr>
              <w:t>1</w:t>
            </w:r>
            <w:r>
              <w:rPr>
                <w:rFonts w:eastAsia="仿宋_GB2312"/>
                <w:sz w:val="20"/>
                <w:szCs w:val="20"/>
              </w:rPr>
              <w:t>0</w:t>
            </w:r>
          </w:p>
        </w:tc>
        <w:tc>
          <w:tcPr>
            <w:tcW w:w="1418" w:type="dxa"/>
            <w:tcBorders>
              <w:top w:val="nil"/>
              <w:left w:val="nil"/>
              <w:bottom w:val="single" w:sz="4" w:space="0" w:color="auto"/>
              <w:right w:val="single" w:sz="4" w:space="0" w:color="auto"/>
            </w:tcBorders>
            <w:vAlign w:val="center"/>
          </w:tcPr>
          <w:p w14:paraId="5DA57DC6" w14:textId="77777777" w:rsidR="00A86510" w:rsidRDefault="00CE3181">
            <w:pPr>
              <w:widowControl/>
              <w:jc w:val="left"/>
              <w:rPr>
                <w:rFonts w:eastAsia="仿宋_GB2312"/>
                <w:sz w:val="20"/>
                <w:szCs w:val="20"/>
              </w:rPr>
            </w:pPr>
            <w:r>
              <w:rPr>
                <w:rFonts w:eastAsia="仿宋_GB2312"/>
                <w:sz w:val="20"/>
                <w:szCs w:val="20"/>
              </w:rPr>
              <w:t xml:space="preserve">　</w:t>
            </w:r>
          </w:p>
        </w:tc>
      </w:tr>
      <w:tr w:rsidR="00A86510" w14:paraId="10802FE3" w14:textId="77777777">
        <w:trPr>
          <w:jc w:val="center"/>
        </w:trPr>
        <w:tc>
          <w:tcPr>
            <w:tcW w:w="6732" w:type="dxa"/>
            <w:gridSpan w:val="6"/>
            <w:tcBorders>
              <w:top w:val="single" w:sz="4" w:space="0" w:color="auto"/>
              <w:left w:val="single" w:sz="4" w:space="0" w:color="auto"/>
              <w:bottom w:val="single" w:sz="4" w:space="0" w:color="auto"/>
              <w:right w:val="single" w:sz="4" w:space="0" w:color="000000"/>
            </w:tcBorders>
            <w:vAlign w:val="center"/>
          </w:tcPr>
          <w:p w14:paraId="42505931" w14:textId="77777777" w:rsidR="00A86510" w:rsidRDefault="00CE3181">
            <w:pPr>
              <w:widowControl/>
              <w:jc w:val="center"/>
              <w:rPr>
                <w:rFonts w:eastAsia="仿宋_GB2312"/>
                <w:sz w:val="20"/>
                <w:szCs w:val="20"/>
              </w:rPr>
            </w:pPr>
            <w:r>
              <w:rPr>
                <w:rFonts w:eastAsia="仿宋_GB2312"/>
                <w:sz w:val="20"/>
                <w:szCs w:val="20"/>
              </w:rPr>
              <w:t>总分</w:t>
            </w:r>
          </w:p>
        </w:tc>
        <w:tc>
          <w:tcPr>
            <w:tcW w:w="828" w:type="dxa"/>
            <w:tcBorders>
              <w:top w:val="nil"/>
              <w:left w:val="nil"/>
              <w:bottom w:val="single" w:sz="4" w:space="0" w:color="auto"/>
              <w:right w:val="single" w:sz="4" w:space="0" w:color="auto"/>
            </w:tcBorders>
            <w:vAlign w:val="center"/>
          </w:tcPr>
          <w:p w14:paraId="1F7A939B" w14:textId="77777777" w:rsidR="00A86510" w:rsidRDefault="00CE3181">
            <w:pPr>
              <w:widowControl/>
              <w:jc w:val="center"/>
              <w:rPr>
                <w:rFonts w:eastAsia="仿宋_GB2312"/>
                <w:sz w:val="20"/>
                <w:szCs w:val="20"/>
              </w:rPr>
            </w:pPr>
            <w:r>
              <w:rPr>
                <w:rFonts w:eastAsia="仿宋_GB2312"/>
                <w:sz w:val="20"/>
                <w:szCs w:val="20"/>
              </w:rPr>
              <w:t>100</w:t>
            </w:r>
          </w:p>
        </w:tc>
        <w:tc>
          <w:tcPr>
            <w:tcW w:w="873" w:type="dxa"/>
            <w:tcBorders>
              <w:top w:val="nil"/>
              <w:left w:val="nil"/>
              <w:bottom w:val="single" w:sz="4" w:space="0" w:color="auto"/>
              <w:right w:val="single" w:sz="4" w:space="0" w:color="auto"/>
            </w:tcBorders>
            <w:vAlign w:val="center"/>
          </w:tcPr>
          <w:p w14:paraId="3C7D5CE1" w14:textId="77777777" w:rsidR="00A86510" w:rsidRDefault="00CE3181">
            <w:pPr>
              <w:widowControl/>
              <w:jc w:val="left"/>
              <w:rPr>
                <w:rFonts w:eastAsia="仿宋_GB2312"/>
                <w:sz w:val="20"/>
                <w:szCs w:val="20"/>
              </w:rPr>
            </w:pPr>
            <w:r>
              <w:rPr>
                <w:rFonts w:eastAsia="仿宋_GB2312"/>
                <w:sz w:val="20"/>
                <w:szCs w:val="20"/>
              </w:rPr>
              <w:t xml:space="preserve">　</w:t>
            </w:r>
            <w:r>
              <w:rPr>
                <w:rFonts w:eastAsia="仿宋_GB2312" w:hint="eastAsia"/>
                <w:sz w:val="20"/>
                <w:szCs w:val="20"/>
              </w:rPr>
              <w:t>9</w:t>
            </w:r>
            <w:r>
              <w:rPr>
                <w:rFonts w:eastAsia="仿宋_GB2312"/>
                <w:sz w:val="20"/>
                <w:szCs w:val="20"/>
              </w:rPr>
              <w:t>9</w:t>
            </w:r>
          </w:p>
        </w:tc>
        <w:tc>
          <w:tcPr>
            <w:tcW w:w="1418" w:type="dxa"/>
            <w:tcBorders>
              <w:top w:val="nil"/>
              <w:left w:val="nil"/>
              <w:bottom w:val="single" w:sz="4" w:space="0" w:color="auto"/>
              <w:right w:val="single" w:sz="4" w:space="0" w:color="auto"/>
            </w:tcBorders>
            <w:vAlign w:val="center"/>
          </w:tcPr>
          <w:p w14:paraId="3060E6BA" w14:textId="77777777" w:rsidR="00A86510" w:rsidRDefault="00CE3181">
            <w:pPr>
              <w:widowControl/>
              <w:jc w:val="left"/>
              <w:rPr>
                <w:rFonts w:eastAsia="仿宋_GB2312"/>
                <w:sz w:val="20"/>
                <w:szCs w:val="20"/>
              </w:rPr>
            </w:pPr>
            <w:r>
              <w:rPr>
                <w:rFonts w:eastAsia="仿宋_GB2312"/>
                <w:sz w:val="20"/>
                <w:szCs w:val="20"/>
              </w:rPr>
              <w:t xml:space="preserve">　</w:t>
            </w:r>
          </w:p>
        </w:tc>
      </w:tr>
    </w:tbl>
    <w:p w14:paraId="20B9C16D" w14:textId="77777777" w:rsidR="00A86510" w:rsidRDefault="00CE3181">
      <w:pPr>
        <w:rPr>
          <w:rFonts w:eastAsia="仿宋_GB2312"/>
          <w:sz w:val="20"/>
          <w:szCs w:val="20"/>
        </w:rPr>
      </w:pPr>
      <w:r>
        <w:rPr>
          <w:rFonts w:eastAsia="仿宋_GB2312"/>
          <w:sz w:val="20"/>
          <w:szCs w:val="20"/>
        </w:rPr>
        <w:t>备注：一个一级项目支出一张表。鉴于</w:t>
      </w:r>
      <w:r>
        <w:rPr>
          <w:rFonts w:eastAsia="仿宋_GB2312"/>
          <w:sz w:val="20"/>
          <w:szCs w:val="20"/>
        </w:rPr>
        <w:t>2022</w:t>
      </w:r>
      <w:r>
        <w:rPr>
          <w:rFonts w:eastAsia="仿宋_GB2312"/>
          <w:sz w:val="20"/>
          <w:szCs w:val="20"/>
        </w:rPr>
        <w:t>年开展省级专项资金三年（</w:t>
      </w:r>
      <w:r>
        <w:rPr>
          <w:rFonts w:eastAsia="仿宋_GB2312"/>
          <w:sz w:val="20"/>
          <w:szCs w:val="20"/>
        </w:rPr>
        <w:t>2019</w:t>
      </w:r>
      <w:r>
        <w:rPr>
          <w:rFonts w:eastAsia="仿宋_GB2312"/>
          <w:sz w:val="20"/>
          <w:szCs w:val="20"/>
        </w:rPr>
        <w:t>年</w:t>
      </w:r>
      <w:r>
        <w:rPr>
          <w:rFonts w:eastAsia="仿宋_GB2312"/>
          <w:sz w:val="20"/>
          <w:szCs w:val="20"/>
        </w:rPr>
        <w:t>-2021</w:t>
      </w:r>
      <w:r>
        <w:rPr>
          <w:rFonts w:eastAsia="仿宋_GB2312"/>
          <w:sz w:val="20"/>
          <w:szCs w:val="20"/>
        </w:rPr>
        <w:t>年）整体绩效评价，故本次可以不填报该自评表。</w:t>
      </w:r>
    </w:p>
    <w:p w14:paraId="113E41A6" w14:textId="77777777" w:rsidR="00A86510" w:rsidRDefault="00CE3181">
      <w:pPr>
        <w:rPr>
          <w:rFonts w:eastAsia="黑体"/>
          <w:sz w:val="32"/>
          <w:szCs w:val="32"/>
        </w:rPr>
      </w:pPr>
      <w:r>
        <w:rPr>
          <w:rFonts w:eastAsia="仿宋_GB2312" w:hint="eastAsia"/>
          <w:kern w:val="0"/>
          <w:szCs w:val="21"/>
        </w:rPr>
        <w:t xml:space="preserve"> </w:t>
      </w:r>
      <w:r>
        <w:rPr>
          <w:rFonts w:eastAsia="仿宋_GB2312"/>
          <w:sz w:val="22"/>
        </w:rPr>
        <w:t>填表人：</w:t>
      </w:r>
      <w:r>
        <w:rPr>
          <w:rFonts w:eastAsia="仿宋_GB2312" w:hint="eastAsia"/>
          <w:sz w:val="22"/>
        </w:rPr>
        <w:t xml:space="preserve"> </w:t>
      </w:r>
      <w:r>
        <w:rPr>
          <w:rFonts w:eastAsia="仿宋_GB2312"/>
          <w:sz w:val="22"/>
        </w:rPr>
        <w:t xml:space="preserve">           </w:t>
      </w:r>
      <w:r>
        <w:rPr>
          <w:rFonts w:eastAsia="仿宋_GB2312"/>
          <w:sz w:val="22"/>
        </w:rPr>
        <w:t>填报日期：</w:t>
      </w:r>
      <w:r>
        <w:rPr>
          <w:rFonts w:eastAsia="仿宋_GB2312"/>
          <w:sz w:val="22"/>
        </w:rPr>
        <w:t xml:space="preserve">              </w:t>
      </w:r>
      <w:r>
        <w:rPr>
          <w:rFonts w:eastAsia="仿宋_GB2312"/>
          <w:sz w:val="22"/>
        </w:rPr>
        <w:t>联系电话：</w:t>
      </w:r>
      <w:r>
        <w:rPr>
          <w:rFonts w:eastAsia="仿宋_GB2312" w:hint="eastAsia"/>
          <w:sz w:val="22"/>
        </w:rPr>
        <w:t xml:space="preserve"> </w:t>
      </w:r>
      <w:r>
        <w:rPr>
          <w:rFonts w:eastAsia="仿宋_GB2312"/>
          <w:sz w:val="22"/>
        </w:rPr>
        <w:t xml:space="preserve">              </w:t>
      </w:r>
      <w:r>
        <w:rPr>
          <w:rFonts w:eastAsia="仿宋_GB2312"/>
          <w:sz w:val="22"/>
        </w:rPr>
        <w:t>单位负责人签字：</w:t>
      </w:r>
    </w:p>
    <w:sectPr w:rsidR="00A86510">
      <w:pgSz w:w="11906" w:h="16838"/>
      <w:pgMar w:top="720" w:right="720" w:bottom="851" w:left="72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17805" w14:textId="77777777" w:rsidR="00805FE6" w:rsidRDefault="00805FE6" w:rsidP="00CE3181">
      <w:r>
        <w:separator/>
      </w:r>
    </w:p>
  </w:endnote>
  <w:endnote w:type="continuationSeparator" w:id="0">
    <w:p w14:paraId="176A8041" w14:textId="77777777" w:rsidR="00805FE6" w:rsidRDefault="00805FE6" w:rsidP="00CE3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_GBK">
    <w:altName w:val="微软雅黑"/>
    <w:charset w:val="86"/>
    <w:family w:val="script"/>
    <w:pitch w:val="default"/>
    <w:sig w:usb0="00000001" w:usb1="0800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35624" w14:textId="77777777" w:rsidR="00805FE6" w:rsidRDefault="00805FE6" w:rsidP="00CE3181">
      <w:r>
        <w:separator/>
      </w:r>
    </w:p>
  </w:footnote>
  <w:footnote w:type="continuationSeparator" w:id="0">
    <w:p w14:paraId="61749CCD" w14:textId="77777777" w:rsidR="00805FE6" w:rsidRDefault="00805FE6" w:rsidP="00CE31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518C1"/>
    <w:multiLevelType w:val="multilevel"/>
    <w:tmpl w:val="373518C1"/>
    <w:lvl w:ilvl="0">
      <w:start w:val="1"/>
      <w:numFmt w:val="none"/>
      <w:lvlText w:val="一、"/>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61257B79"/>
    <w:multiLevelType w:val="singleLevel"/>
    <w:tmpl w:val="61257B79"/>
    <w:lvl w:ilvl="0">
      <w:start w:val="1"/>
      <w:numFmt w:val="decimal"/>
      <w:suff w:val="nothing"/>
      <w:lvlText w:val="%1、"/>
      <w:lvlJc w:val="left"/>
      <w:pPr>
        <w:ind w:left="40"/>
      </w:pPr>
    </w:lvl>
  </w:abstractNum>
  <w:abstractNum w:abstractNumId="2" w15:restartNumberingAfterBreak="0">
    <w:nsid w:val="66F2AA5A"/>
    <w:multiLevelType w:val="singleLevel"/>
    <w:tmpl w:val="66F2AA5A"/>
    <w:lvl w:ilvl="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hjMGRlZjUxYzk1MDA0ZTMwMTBlZmEyMTI1NDc1ZWMifQ=="/>
  </w:docVars>
  <w:rsids>
    <w:rsidRoot w:val="004506F9"/>
    <w:rsid w:val="F5FFE8C9"/>
    <w:rsid w:val="F7AB0B8A"/>
    <w:rsid w:val="00000C08"/>
    <w:rsid w:val="000027E3"/>
    <w:rsid w:val="00006D07"/>
    <w:rsid w:val="00006D23"/>
    <w:rsid w:val="0001063A"/>
    <w:rsid w:val="00015D0D"/>
    <w:rsid w:val="0002229B"/>
    <w:rsid w:val="000273BD"/>
    <w:rsid w:val="00033E61"/>
    <w:rsid w:val="000415B7"/>
    <w:rsid w:val="00041E3F"/>
    <w:rsid w:val="00045AFA"/>
    <w:rsid w:val="00055DAA"/>
    <w:rsid w:val="00061F7B"/>
    <w:rsid w:val="000658A3"/>
    <w:rsid w:val="00071610"/>
    <w:rsid w:val="00074155"/>
    <w:rsid w:val="00076BE5"/>
    <w:rsid w:val="00087669"/>
    <w:rsid w:val="00093CAE"/>
    <w:rsid w:val="00094D30"/>
    <w:rsid w:val="000A3F69"/>
    <w:rsid w:val="000B5FAE"/>
    <w:rsid w:val="000D215A"/>
    <w:rsid w:val="000D4393"/>
    <w:rsid w:val="000E5663"/>
    <w:rsid w:val="000F52FA"/>
    <w:rsid w:val="00103374"/>
    <w:rsid w:val="00103957"/>
    <w:rsid w:val="0011737A"/>
    <w:rsid w:val="00120051"/>
    <w:rsid w:val="00133F52"/>
    <w:rsid w:val="00136A3B"/>
    <w:rsid w:val="00145469"/>
    <w:rsid w:val="00152C6D"/>
    <w:rsid w:val="00152EE6"/>
    <w:rsid w:val="00162D39"/>
    <w:rsid w:val="001642F7"/>
    <w:rsid w:val="00165AAC"/>
    <w:rsid w:val="001669D3"/>
    <w:rsid w:val="001678BD"/>
    <w:rsid w:val="0018263D"/>
    <w:rsid w:val="00182F8C"/>
    <w:rsid w:val="00191F77"/>
    <w:rsid w:val="001940BD"/>
    <w:rsid w:val="001A67DB"/>
    <w:rsid w:val="001A6D65"/>
    <w:rsid w:val="001B1620"/>
    <w:rsid w:val="001C3C29"/>
    <w:rsid w:val="001C4DA4"/>
    <w:rsid w:val="001D1E02"/>
    <w:rsid w:val="001D51E5"/>
    <w:rsid w:val="001E080D"/>
    <w:rsid w:val="001E2794"/>
    <w:rsid w:val="001E53D0"/>
    <w:rsid w:val="001F0C3B"/>
    <w:rsid w:val="001F587A"/>
    <w:rsid w:val="0020152B"/>
    <w:rsid w:val="00202969"/>
    <w:rsid w:val="00202C82"/>
    <w:rsid w:val="00207C59"/>
    <w:rsid w:val="00214427"/>
    <w:rsid w:val="00214B8B"/>
    <w:rsid w:val="00226CB7"/>
    <w:rsid w:val="00230A91"/>
    <w:rsid w:val="0024140D"/>
    <w:rsid w:val="0025005B"/>
    <w:rsid w:val="0025227E"/>
    <w:rsid w:val="002525E7"/>
    <w:rsid w:val="00261ACE"/>
    <w:rsid w:val="0026425F"/>
    <w:rsid w:val="00264552"/>
    <w:rsid w:val="00264EF9"/>
    <w:rsid w:val="00265724"/>
    <w:rsid w:val="00273815"/>
    <w:rsid w:val="0027426B"/>
    <w:rsid w:val="0027521C"/>
    <w:rsid w:val="00291D54"/>
    <w:rsid w:val="002950FF"/>
    <w:rsid w:val="00297134"/>
    <w:rsid w:val="002A6D79"/>
    <w:rsid w:val="002B071D"/>
    <w:rsid w:val="002B17DE"/>
    <w:rsid w:val="002B47B5"/>
    <w:rsid w:val="002C34DE"/>
    <w:rsid w:val="002E0A30"/>
    <w:rsid w:val="002E1D37"/>
    <w:rsid w:val="002E39B2"/>
    <w:rsid w:val="002F7D3D"/>
    <w:rsid w:val="003130C4"/>
    <w:rsid w:val="0031455E"/>
    <w:rsid w:val="00316C4B"/>
    <w:rsid w:val="00320C98"/>
    <w:rsid w:val="0032192B"/>
    <w:rsid w:val="003479BD"/>
    <w:rsid w:val="00354586"/>
    <w:rsid w:val="00362774"/>
    <w:rsid w:val="0037197D"/>
    <w:rsid w:val="0037501A"/>
    <w:rsid w:val="003768D5"/>
    <w:rsid w:val="00376C8A"/>
    <w:rsid w:val="003819A7"/>
    <w:rsid w:val="00383251"/>
    <w:rsid w:val="00390699"/>
    <w:rsid w:val="00396B4F"/>
    <w:rsid w:val="003A16DB"/>
    <w:rsid w:val="003A3ED2"/>
    <w:rsid w:val="003A6825"/>
    <w:rsid w:val="003C47E6"/>
    <w:rsid w:val="003C4FC2"/>
    <w:rsid w:val="003D1B49"/>
    <w:rsid w:val="00401E50"/>
    <w:rsid w:val="00402439"/>
    <w:rsid w:val="00407B90"/>
    <w:rsid w:val="00416E61"/>
    <w:rsid w:val="00426172"/>
    <w:rsid w:val="0042790C"/>
    <w:rsid w:val="004506F9"/>
    <w:rsid w:val="0045736E"/>
    <w:rsid w:val="00461372"/>
    <w:rsid w:val="004717A2"/>
    <w:rsid w:val="00473A86"/>
    <w:rsid w:val="00473DF3"/>
    <w:rsid w:val="00485E19"/>
    <w:rsid w:val="00487911"/>
    <w:rsid w:val="00491741"/>
    <w:rsid w:val="00491BF6"/>
    <w:rsid w:val="004B1E34"/>
    <w:rsid w:val="004B38A6"/>
    <w:rsid w:val="004B5A1B"/>
    <w:rsid w:val="004C1993"/>
    <w:rsid w:val="004D2D54"/>
    <w:rsid w:val="004D7C2D"/>
    <w:rsid w:val="004E5167"/>
    <w:rsid w:val="00500E5F"/>
    <w:rsid w:val="005023F4"/>
    <w:rsid w:val="00502CEB"/>
    <w:rsid w:val="00504A10"/>
    <w:rsid w:val="00512148"/>
    <w:rsid w:val="005122EF"/>
    <w:rsid w:val="00512EFA"/>
    <w:rsid w:val="0051441A"/>
    <w:rsid w:val="00517C33"/>
    <w:rsid w:val="005225CC"/>
    <w:rsid w:val="00523644"/>
    <w:rsid w:val="0054069E"/>
    <w:rsid w:val="00544866"/>
    <w:rsid w:val="00546C00"/>
    <w:rsid w:val="00550411"/>
    <w:rsid w:val="0056018C"/>
    <w:rsid w:val="0056427C"/>
    <w:rsid w:val="005767CC"/>
    <w:rsid w:val="00580C61"/>
    <w:rsid w:val="00581698"/>
    <w:rsid w:val="00584B15"/>
    <w:rsid w:val="00590D9F"/>
    <w:rsid w:val="00595D26"/>
    <w:rsid w:val="00596EF1"/>
    <w:rsid w:val="005A4B08"/>
    <w:rsid w:val="005A74E6"/>
    <w:rsid w:val="005B1AC5"/>
    <w:rsid w:val="005B404E"/>
    <w:rsid w:val="005D4D06"/>
    <w:rsid w:val="005D4D55"/>
    <w:rsid w:val="005D7B50"/>
    <w:rsid w:val="005E2CFB"/>
    <w:rsid w:val="005E66C8"/>
    <w:rsid w:val="005E6CB3"/>
    <w:rsid w:val="005F3D1C"/>
    <w:rsid w:val="005F7511"/>
    <w:rsid w:val="00604D2A"/>
    <w:rsid w:val="006161EC"/>
    <w:rsid w:val="0062378F"/>
    <w:rsid w:val="00623867"/>
    <w:rsid w:val="00636E04"/>
    <w:rsid w:val="00641842"/>
    <w:rsid w:val="00642D5B"/>
    <w:rsid w:val="006442E9"/>
    <w:rsid w:val="00651EEC"/>
    <w:rsid w:val="00671586"/>
    <w:rsid w:val="006725E4"/>
    <w:rsid w:val="00686673"/>
    <w:rsid w:val="00691E8C"/>
    <w:rsid w:val="006A22C4"/>
    <w:rsid w:val="006A351B"/>
    <w:rsid w:val="006A5C8F"/>
    <w:rsid w:val="006B0422"/>
    <w:rsid w:val="006B4F6A"/>
    <w:rsid w:val="006C1B53"/>
    <w:rsid w:val="006D7730"/>
    <w:rsid w:val="006E2D8D"/>
    <w:rsid w:val="006E5284"/>
    <w:rsid w:val="006E6298"/>
    <w:rsid w:val="006E7C04"/>
    <w:rsid w:val="006F3EB5"/>
    <w:rsid w:val="0070015B"/>
    <w:rsid w:val="00702E34"/>
    <w:rsid w:val="00704395"/>
    <w:rsid w:val="00705555"/>
    <w:rsid w:val="007137C8"/>
    <w:rsid w:val="007147AC"/>
    <w:rsid w:val="00716F22"/>
    <w:rsid w:val="00717621"/>
    <w:rsid w:val="0071780C"/>
    <w:rsid w:val="00720FF1"/>
    <w:rsid w:val="00722371"/>
    <w:rsid w:val="00722739"/>
    <w:rsid w:val="0072372A"/>
    <w:rsid w:val="00727767"/>
    <w:rsid w:val="00727A53"/>
    <w:rsid w:val="00743D75"/>
    <w:rsid w:val="00753885"/>
    <w:rsid w:val="007567C2"/>
    <w:rsid w:val="007633FD"/>
    <w:rsid w:val="007676D0"/>
    <w:rsid w:val="00772AA4"/>
    <w:rsid w:val="00787B42"/>
    <w:rsid w:val="00787ED4"/>
    <w:rsid w:val="00791C96"/>
    <w:rsid w:val="00791F75"/>
    <w:rsid w:val="007950A3"/>
    <w:rsid w:val="00796E74"/>
    <w:rsid w:val="007A5B68"/>
    <w:rsid w:val="007B1940"/>
    <w:rsid w:val="007B2104"/>
    <w:rsid w:val="007B3D60"/>
    <w:rsid w:val="007B62C8"/>
    <w:rsid w:val="007B7B4C"/>
    <w:rsid w:val="007C4539"/>
    <w:rsid w:val="007D7A9E"/>
    <w:rsid w:val="007E4712"/>
    <w:rsid w:val="007F3657"/>
    <w:rsid w:val="007F7B3A"/>
    <w:rsid w:val="00802237"/>
    <w:rsid w:val="008033C3"/>
    <w:rsid w:val="00805FE6"/>
    <w:rsid w:val="00812ED5"/>
    <w:rsid w:val="00820709"/>
    <w:rsid w:val="0082422B"/>
    <w:rsid w:val="008277D9"/>
    <w:rsid w:val="008338E5"/>
    <w:rsid w:val="0084478C"/>
    <w:rsid w:val="00845B13"/>
    <w:rsid w:val="00852BDB"/>
    <w:rsid w:val="008609A9"/>
    <w:rsid w:val="00862975"/>
    <w:rsid w:val="00865E5B"/>
    <w:rsid w:val="0086638C"/>
    <w:rsid w:val="008862AE"/>
    <w:rsid w:val="00892068"/>
    <w:rsid w:val="008A14BE"/>
    <w:rsid w:val="008A3E8D"/>
    <w:rsid w:val="008A5A77"/>
    <w:rsid w:val="008B0451"/>
    <w:rsid w:val="008C20ED"/>
    <w:rsid w:val="008C2935"/>
    <w:rsid w:val="008C4FD5"/>
    <w:rsid w:val="008D5382"/>
    <w:rsid w:val="008E7E4B"/>
    <w:rsid w:val="008F520E"/>
    <w:rsid w:val="00900409"/>
    <w:rsid w:val="0091576F"/>
    <w:rsid w:val="009237C4"/>
    <w:rsid w:val="00923AE0"/>
    <w:rsid w:val="00933781"/>
    <w:rsid w:val="00937A3F"/>
    <w:rsid w:val="009428A6"/>
    <w:rsid w:val="0094375A"/>
    <w:rsid w:val="00944C48"/>
    <w:rsid w:val="00950252"/>
    <w:rsid w:val="00967F5D"/>
    <w:rsid w:val="009736C7"/>
    <w:rsid w:val="0098198F"/>
    <w:rsid w:val="00992EEC"/>
    <w:rsid w:val="009A0F95"/>
    <w:rsid w:val="009A4788"/>
    <w:rsid w:val="009B3ADF"/>
    <w:rsid w:val="009B3FB6"/>
    <w:rsid w:val="009B6DCA"/>
    <w:rsid w:val="009C3B52"/>
    <w:rsid w:val="009C3C4B"/>
    <w:rsid w:val="009C491F"/>
    <w:rsid w:val="009E1DB8"/>
    <w:rsid w:val="009E4BCA"/>
    <w:rsid w:val="009E6817"/>
    <w:rsid w:val="009E6CD8"/>
    <w:rsid w:val="009E6E9A"/>
    <w:rsid w:val="009F6263"/>
    <w:rsid w:val="00A01D2B"/>
    <w:rsid w:val="00A135DD"/>
    <w:rsid w:val="00A16ADE"/>
    <w:rsid w:val="00A26D00"/>
    <w:rsid w:val="00A30331"/>
    <w:rsid w:val="00A31D02"/>
    <w:rsid w:val="00A42218"/>
    <w:rsid w:val="00A6519C"/>
    <w:rsid w:val="00A70249"/>
    <w:rsid w:val="00A70B02"/>
    <w:rsid w:val="00A71D9F"/>
    <w:rsid w:val="00A83ABF"/>
    <w:rsid w:val="00A86510"/>
    <w:rsid w:val="00A92E9F"/>
    <w:rsid w:val="00AB2EB5"/>
    <w:rsid w:val="00AB6B44"/>
    <w:rsid w:val="00AD1EA5"/>
    <w:rsid w:val="00AD52EA"/>
    <w:rsid w:val="00AD668F"/>
    <w:rsid w:val="00AD6971"/>
    <w:rsid w:val="00AE0E3A"/>
    <w:rsid w:val="00AF18E1"/>
    <w:rsid w:val="00AF5791"/>
    <w:rsid w:val="00B1419D"/>
    <w:rsid w:val="00B22945"/>
    <w:rsid w:val="00B33BEA"/>
    <w:rsid w:val="00B37AE0"/>
    <w:rsid w:val="00B40990"/>
    <w:rsid w:val="00B57C9F"/>
    <w:rsid w:val="00B63572"/>
    <w:rsid w:val="00B77479"/>
    <w:rsid w:val="00B80F82"/>
    <w:rsid w:val="00B845B3"/>
    <w:rsid w:val="00B85D8B"/>
    <w:rsid w:val="00B908C1"/>
    <w:rsid w:val="00BA1489"/>
    <w:rsid w:val="00BA4190"/>
    <w:rsid w:val="00BA7EF1"/>
    <w:rsid w:val="00BB4A40"/>
    <w:rsid w:val="00BC2893"/>
    <w:rsid w:val="00BC4315"/>
    <w:rsid w:val="00BD3ADC"/>
    <w:rsid w:val="00BD4DF5"/>
    <w:rsid w:val="00BD6C3E"/>
    <w:rsid w:val="00BE2A96"/>
    <w:rsid w:val="00BE3674"/>
    <w:rsid w:val="00BE667A"/>
    <w:rsid w:val="00C05437"/>
    <w:rsid w:val="00C103DE"/>
    <w:rsid w:val="00C10681"/>
    <w:rsid w:val="00C22AF4"/>
    <w:rsid w:val="00C251E2"/>
    <w:rsid w:val="00C3049A"/>
    <w:rsid w:val="00C31B1E"/>
    <w:rsid w:val="00C3704C"/>
    <w:rsid w:val="00C42129"/>
    <w:rsid w:val="00C42DF0"/>
    <w:rsid w:val="00C74B57"/>
    <w:rsid w:val="00C77645"/>
    <w:rsid w:val="00C86134"/>
    <w:rsid w:val="00C92F19"/>
    <w:rsid w:val="00C977C1"/>
    <w:rsid w:val="00CA14FC"/>
    <w:rsid w:val="00CA2858"/>
    <w:rsid w:val="00CA6C76"/>
    <w:rsid w:val="00CB55D5"/>
    <w:rsid w:val="00CB7DA1"/>
    <w:rsid w:val="00CC4E34"/>
    <w:rsid w:val="00CD1B03"/>
    <w:rsid w:val="00CD66AC"/>
    <w:rsid w:val="00CE04C3"/>
    <w:rsid w:val="00CE3181"/>
    <w:rsid w:val="00CE76A0"/>
    <w:rsid w:val="00D009C7"/>
    <w:rsid w:val="00D1160A"/>
    <w:rsid w:val="00D148C6"/>
    <w:rsid w:val="00D14D46"/>
    <w:rsid w:val="00D16C5A"/>
    <w:rsid w:val="00D17A8A"/>
    <w:rsid w:val="00D22487"/>
    <w:rsid w:val="00D233FC"/>
    <w:rsid w:val="00D36200"/>
    <w:rsid w:val="00D415BA"/>
    <w:rsid w:val="00D4781B"/>
    <w:rsid w:val="00D5644C"/>
    <w:rsid w:val="00D6291F"/>
    <w:rsid w:val="00D644EE"/>
    <w:rsid w:val="00D7372F"/>
    <w:rsid w:val="00D87347"/>
    <w:rsid w:val="00DB14CB"/>
    <w:rsid w:val="00DC0D54"/>
    <w:rsid w:val="00DC5F8A"/>
    <w:rsid w:val="00DD06FF"/>
    <w:rsid w:val="00DD5B6F"/>
    <w:rsid w:val="00DD5FE9"/>
    <w:rsid w:val="00DF199E"/>
    <w:rsid w:val="00E00C7A"/>
    <w:rsid w:val="00E16649"/>
    <w:rsid w:val="00E20143"/>
    <w:rsid w:val="00E30D6E"/>
    <w:rsid w:val="00E372AB"/>
    <w:rsid w:val="00E37D6C"/>
    <w:rsid w:val="00E45C8F"/>
    <w:rsid w:val="00E51422"/>
    <w:rsid w:val="00E52167"/>
    <w:rsid w:val="00E5407C"/>
    <w:rsid w:val="00E55B68"/>
    <w:rsid w:val="00E657E2"/>
    <w:rsid w:val="00E67BE6"/>
    <w:rsid w:val="00E77357"/>
    <w:rsid w:val="00E8683C"/>
    <w:rsid w:val="00E91117"/>
    <w:rsid w:val="00E9297E"/>
    <w:rsid w:val="00EA2B72"/>
    <w:rsid w:val="00EA364E"/>
    <w:rsid w:val="00EB26D9"/>
    <w:rsid w:val="00EC684F"/>
    <w:rsid w:val="00ED36A2"/>
    <w:rsid w:val="00EE1F9E"/>
    <w:rsid w:val="00EE39A7"/>
    <w:rsid w:val="00EE6037"/>
    <w:rsid w:val="00EF5B93"/>
    <w:rsid w:val="00F07C7B"/>
    <w:rsid w:val="00F1385C"/>
    <w:rsid w:val="00F261FB"/>
    <w:rsid w:val="00F351E3"/>
    <w:rsid w:val="00F40C5C"/>
    <w:rsid w:val="00F41E5C"/>
    <w:rsid w:val="00F51136"/>
    <w:rsid w:val="00F52354"/>
    <w:rsid w:val="00F64FE1"/>
    <w:rsid w:val="00F74360"/>
    <w:rsid w:val="00F75B6C"/>
    <w:rsid w:val="00F81341"/>
    <w:rsid w:val="00F85112"/>
    <w:rsid w:val="00F93313"/>
    <w:rsid w:val="00F957E9"/>
    <w:rsid w:val="00F96C3E"/>
    <w:rsid w:val="00FA63D3"/>
    <w:rsid w:val="00FB04BF"/>
    <w:rsid w:val="00FB102E"/>
    <w:rsid w:val="00FB3668"/>
    <w:rsid w:val="00FB462F"/>
    <w:rsid w:val="00FC28CB"/>
    <w:rsid w:val="00FD1F10"/>
    <w:rsid w:val="00FE16FA"/>
    <w:rsid w:val="00FE328A"/>
    <w:rsid w:val="00FE6269"/>
    <w:rsid w:val="00FF5CD6"/>
    <w:rsid w:val="01EB52C4"/>
    <w:rsid w:val="050A1CCA"/>
    <w:rsid w:val="05942BEF"/>
    <w:rsid w:val="071358B8"/>
    <w:rsid w:val="0A233CFD"/>
    <w:rsid w:val="0A8B5E59"/>
    <w:rsid w:val="0B2C69BD"/>
    <w:rsid w:val="0D3E54F4"/>
    <w:rsid w:val="0EA26CCC"/>
    <w:rsid w:val="12CC435D"/>
    <w:rsid w:val="13C83DD8"/>
    <w:rsid w:val="148F2F67"/>
    <w:rsid w:val="1770615E"/>
    <w:rsid w:val="180D4DDB"/>
    <w:rsid w:val="1A20449D"/>
    <w:rsid w:val="1A3150DD"/>
    <w:rsid w:val="1B5D5A53"/>
    <w:rsid w:val="1ED801B3"/>
    <w:rsid w:val="2992402D"/>
    <w:rsid w:val="2B6811DC"/>
    <w:rsid w:val="2D1E6EF6"/>
    <w:rsid w:val="2EB306F1"/>
    <w:rsid w:val="32384E6A"/>
    <w:rsid w:val="436832E3"/>
    <w:rsid w:val="43A55659"/>
    <w:rsid w:val="444D0FC6"/>
    <w:rsid w:val="44EF03F9"/>
    <w:rsid w:val="46197819"/>
    <w:rsid w:val="49B45D38"/>
    <w:rsid w:val="4BE81614"/>
    <w:rsid w:val="4C0A0AF6"/>
    <w:rsid w:val="4D6D1070"/>
    <w:rsid w:val="521A63D9"/>
    <w:rsid w:val="57EB2994"/>
    <w:rsid w:val="5BEC3910"/>
    <w:rsid w:val="61022FDF"/>
    <w:rsid w:val="629653DF"/>
    <w:rsid w:val="62B90FD4"/>
    <w:rsid w:val="67E13DFA"/>
    <w:rsid w:val="6E6A092B"/>
    <w:rsid w:val="6E925FB0"/>
    <w:rsid w:val="761972C5"/>
    <w:rsid w:val="7AD37D8E"/>
    <w:rsid w:val="7F6417C9"/>
    <w:rsid w:val="7F8844DD"/>
    <w:rsid w:val="7F9FB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E5DBE5"/>
  <w15:docId w15:val="{7514C77E-5DDF-47A9-8397-9A4BD4B21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rPr>
      <w:rFonts w:ascii="Times New Roman" w:eastAsia="宋体" w:hAnsi="Times New Roman" w:cs="Times New Roman"/>
      <w:szCs w:val="24"/>
    </w:rPr>
  </w:style>
  <w:style w:type="paragraph" w:styleId="a5">
    <w:name w:val="Balloon Text"/>
    <w:basedOn w:val="a"/>
    <w:link w:val="a6"/>
    <w:uiPriority w:val="99"/>
    <w:semiHidden/>
    <w:unhideWhenUsed/>
    <w:qFormat/>
    <w:rPr>
      <w:sz w:val="18"/>
      <w:szCs w:val="18"/>
    </w:rPr>
  </w:style>
  <w:style w:type="paragraph" w:styleId="a7">
    <w:name w:val="footer"/>
    <w:basedOn w:val="a"/>
    <w:link w:val="a8"/>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character" w:styleId="ad">
    <w:name w:val="Strong"/>
    <w:basedOn w:val="a0"/>
    <w:uiPriority w:val="22"/>
    <w:qFormat/>
    <w:rPr>
      <w:b/>
      <w:bCs/>
    </w:rPr>
  </w:style>
  <w:style w:type="character" w:styleId="ae">
    <w:name w:val="page number"/>
    <w:basedOn w:val="a0"/>
    <w:qFormat/>
  </w:style>
  <w:style w:type="character" w:styleId="af">
    <w:name w:val="annotation reference"/>
    <w:basedOn w:val="a0"/>
    <w:uiPriority w:val="99"/>
    <w:semiHidden/>
    <w:unhideWhenUsed/>
    <w:qFormat/>
    <w:rPr>
      <w:sz w:val="21"/>
      <w:szCs w:val="21"/>
    </w:rPr>
  </w:style>
  <w:style w:type="character" w:customStyle="1" w:styleId="a6">
    <w:name w:val="批注框文本 字符"/>
    <w:basedOn w:val="a0"/>
    <w:link w:val="a5"/>
    <w:uiPriority w:val="99"/>
    <w:semiHidden/>
    <w:qFormat/>
    <w:rPr>
      <w:sz w:val="18"/>
      <w:szCs w:val="18"/>
    </w:rPr>
  </w:style>
  <w:style w:type="character" w:customStyle="1" w:styleId="a8">
    <w:name w:val="页脚 字符"/>
    <w:basedOn w:val="a0"/>
    <w:link w:val="a7"/>
    <w:qFormat/>
    <w:rPr>
      <w:sz w:val="18"/>
      <w:szCs w:val="18"/>
    </w:rPr>
  </w:style>
  <w:style w:type="character" w:customStyle="1" w:styleId="aa">
    <w:name w:val="页眉 字符"/>
    <w:basedOn w:val="a0"/>
    <w:link w:val="a9"/>
    <w:uiPriority w:val="99"/>
    <w:qFormat/>
    <w:rPr>
      <w:sz w:val="18"/>
      <w:szCs w:val="18"/>
    </w:rPr>
  </w:style>
  <w:style w:type="paragraph" w:customStyle="1" w:styleId="Default">
    <w:name w:val="Default"/>
    <w:qFormat/>
    <w:pPr>
      <w:widowControl w:val="0"/>
      <w:autoSpaceDE w:val="0"/>
      <w:autoSpaceDN w:val="0"/>
      <w:adjustRightInd w:val="0"/>
    </w:pPr>
    <w:rPr>
      <w:rFonts w:ascii="黑体" w:eastAsia="黑体" w:hAnsiTheme="minorHAnsi" w:cs="黑体"/>
      <w:color w:val="000000"/>
      <w:sz w:val="24"/>
      <w:szCs w:val="24"/>
    </w:rPr>
  </w:style>
  <w:style w:type="paragraph" w:styleId="af0">
    <w:name w:val="List Paragraph"/>
    <w:basedOn w:val="a"/>
    <w:uiPriority w:val="34"/>
    <w:qFormat/>
    <w:pPr>
      <w:ind w:firstLineChars="200" w:firstLine="420"/>
    </w:pPr>
  </w:style>
  <w:style w:type="character" w:customStyle="1" w:styleId="a4">
    <w:name w:val="批注文字 字符"/>
    <w:basedOn w:val="a0"/>
    <w:link w:val="a3"/>
    <w:uiPriority w:val="99"/>
    <w:semiHidden/>
    <w:qFormat/>
    <w:rPr>
      <w:kern w:val="2"/>
      <w:sz w:val="21"/>
      <w:szCs w:val="24"/>
    </w:rPr>
  </w:style>
  <w:style w:type="character" w:customStyle="1" w:styleId="ac">
    <w:name w:val="批注主题 字符"/>
    <w:basedOn w:val="a4"/>
    <w:link w:val="ab"/>
    <w:uiPriority w:val="99"/>
    <w:semiHidden/>
    <w:qFormat/>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36</Pages>
  <Words>3629</Words>
  <Characters>20689</Characters>
  <Application>Microsoft Office Word</Application>
  <DocSecurity>0</DocSecurity>
  <Lines>172</Lines>
  <Paragraphs>48</Paragraphs>
  <ScaleCrop>false</ScaleCrop>
  <Company>Microsoft</Company>
  <LinksUpToDate>false</LinksUpToDate>
  <CharactersWithSpaces>24270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Administrator</cp:lastModifiedBy>
  <cp:revision>6</cp:revision>
  <cp:lastPrinted>2022-08-25T03:25:00Z</cp:lastPrinted>
  <dcterms:created xsi:type="dcterms:W3CDTF">2023-09-26T09:54:00Z</dcterms:created>
  <dcterms:modified xsi:type="dcterms:W3CDTF">2023-09-26T02:53:00Z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A877D64E79E54A4BAC1B9542CA041232_13</vt:lpwstr>
  </property>
</Properties>
</file>