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FC" w:rsidRDefault="002564FC">
      <w:pPr>
        <w:pStyle w:val="Default"/>
        <w:jc w:val="center"/>
        <w:rPr>
          <w:sz w:val="56"/>
          <w:szCs w:val="56"/>
        </w:rPr>
      </w:pPr>
    </w:p>
    <w:p w:rsidR="002564FC" w:rsidRDefault="002564FC">
      <w:pPr>
        <w:pStyle w:val="Default"/>
        <w:jc w:val="center"/>
        <w:rPr>
          <w:sz w:val="56"/>
          <w:szCs w:val="56"/>
        </w:rPr>
      </w:pPr>
    </w:p>
    <w:p w:rsidR="002564FC" w:rsidRDefault="002564FC">
      <w:pPr>
        <w:pStyle w:val="Default"/>
        <w:jc w:val="center"/>
        <w:rPr>
          <w:sz w:val="84"/>
          <w:szCs w:val="84"/>
        </w:rPr>
      </w:pPr>
    </w:p>
    <w:p w:rsidR="002564FC" w:rsidRDefault="002564FC">
      <w:pPr>
        <w:pStyle w:val="Default"/>
        <w:jc w:val="center"/>
        <w:rPr>
          <w:sz w:val="84"/>
          <w:szCs w:val="84"/>
        </w:rPr>
      </w:pPr>
    </w:p>
    <w:p w:rsidR="002564FC" w:rsidRDefault="009A5F56">
      <w:pPr>
        <w:pStyle w:val="Default"/>
        <w:jc w:val="center"/>
        <w:rPr>
          <w:sz w:val="84"/>
          <w:szCs w:val="84"/>
        </w:rPr>
      </w:pPr>
      <w:r>
        <w:rPr>
          <w:rFonts w:hint="eastAsia"/>
          <w:sz w:val="84"/>
          <w:szCs w:val="84"/>
        </w:rPr>
        <w:t>2020</w:t>
      </w:r>
      <w:r>
        <w:rPr>
          <w:rFonts w:hint="eastAsia"/>
          <w:sz w:val="84"/>
          <w:szCs w:val="84"/>
        </w:rPr>
        <w:t>年度</w:t>
      </w:r>
    </w:p>
    <w:p w:rsidR="002564FC" w:rsidRDefault="009A5F56">
      <w:pPr>
        <w:pStyle w:val="Default"/>
        <w:jc w:val="center"/>
        <w:rPr>
          <w:sz w:val="84"/>
          <w:szCs w:val="84"/>
        </w:rPr>
      </w:pPr>
      <w:r>
        <w:rPr>
          <w:rFonts w:hint="eastAsia"/>
          <w:sz w:val="84"/>
          <w:szCs w:val="84"/>
        </w:rPr>
        <w:t>湖南省有色地质勘查局二总队</w:t>
      </w:r>
      <w:r>
        <w:rPr>
          <w:rFonts w:hint="eastAsia"/>
          <w:sz w:val="84"/>
          <w:szCs w:val="84"/>
        </w:rPr>
        <w:t>部门决算</w:t>
      </w:r>
    </w:p>
    <w:p w:rsidR="002564FC" w:rsidRDefault="002564FC">
      <w:pPr>
        <w:pStyle w:val="Default"/>
        <w:jc w:val="center"/>
        <w:rPr>
          <w:sz w:val="56"/>
          <w:szCs w:val="56"/>
        </w:rPr>
      </w:pPr>
    </w:p>
    <w:p w:rsidR="002564FC" w:rsidRDefault="002564FC">
      <w:pPr>
        <w:pStyle w:val="Default"/>
        <w:jc w:val="center"/>
        <w:rPr>
          <w:sz w:val="56"/>
          <w:szCs w:val="56"/>
        </w:rPr>
      </w:pPr>
    </w:p>
    <w:p w:rsidR="002564FC" w:rsidRDefault="002564FC">
      <w:pPr>
        <w:pStyle w:val="Default"/>
        <w:jc w:val="center"/>
        <w:rPr>
          <w:sz w:val="56"/>
          <w:szCs w:val="56"/>
        </w:rPr>
      </w:pPr>
    </w:p>
    <w:p w:rsidR="002564FC" w:rsidRDefault="002564FC">
      <w:pPr>
        <w:pStyle w:val="Default"/>
        <w:jc w:val="center"/>
        <w:rPr>
          <w:sz w:val="56"/>
          <w:szCs w:val="56"/>
        </w:rPr>
      </w:pPr>
    </w:p>
    <w:p w:rsidR="002564FC" w:rsidRDefault="002564FC">
      <w:pPr>
        <w:pStyle w:val="Default"/>
        <w:jc w:val="center"/>
        <w:rPr>
          <w:sz w:val="32"/>
          <w:szCs w:val="32"/>
        </w:rPr>
      </w:pPr>
    </w:p>
    <w:p w:rsidR="002564FC" w:rsidRDefault="002564FC">
      <w:pPr>
        <w:pStyle w:val="Default"/>
        <w:jc w:val="center"/>
        <w:rPr>
          <w:sz w:val="32"/>
          <w:szCs w:val="32"/>
        </w:rPr>
      </w:pPr>
    </w:p>
    <w:p w:rsidR="002564FC" w:rsidRDefault="002564FC">
      <w:pPr>
        <w:pStyle w:val="Default"/>
        <w:jc w:val="center"/>
        <w:rPr>
          <w:sz w:val="32"/>
          <w:szCs w:val="32"/>
        </w:rPr>
      </w:pPr>
    </w:p>
    <w:p w:rsidR="002564FC" w:rsidRDefault="002564FC">
      <w:pPr>
        <w:pStyle w:val="Default"/>
        <w:jc w:val="center"/>
        <w:rPr>
          <w:sz w:val="32"/>
          <w:szCs w:val="32"/>
        </w:rPr>
      </w:pPr>
    </w:p>
    <w:p w:rsidR="002564FC" w:rsidRDefault="002564FC">
      <w:pPr>
        <w:pStyle w:val="Default"/>
        <w:jc w:val="center"/>
        <w:rPr>
          <w:sz w:val="32"/>
          <w:szCs w:val="32"/>
        </w:rPr>
      </w:pPr>
    </w:p>
    <w:p w:rsidR="002564FC" w:rsidRDefault="002564FC">
      <w:pPr>
        <w:pStyle w:val="Default"/>
        <w:spacing w:line="540" w:lineRule="exact"/>
        <w:jc w:val="center"/>
        <w:rPr>
          <w:sz w:val="56"/>
          <w:szCs w:val="56"/>
        </w:rPr>
      </w:pPr>
    </w:p>
    <w:p w:rsidR="002564FC" w:rsidRDefault="002564FC">
      <w:pPr>
        <w:pStyle w:val="Default"/>
        <w:spacing w:line="500" w:lineRule="exact"/>
        <w:jc w:val="center"/>
        <w:rPr>
          <w:b/>
          <w:sz w:val="36"/>
          <w:szCs w:val="28"/>
        </w:rPr>
      </w:pPr>
    </w:p>
    <w:p w:rsidR="002564FC" w:rsidRDefault="002564FC">
      <w:pPr>
        <w:pStyle w:val="Default"/>
        <w:spacing w:line="500" w:lineRule="exact"/>
        <w:jc w:val="center"/>
        <w:rPr>
          <w:b/>
          <w:sz w:val="36"/>
          <w:szCs w:val="28"/>
        </w:rPr>
      </w:pPr>
    </w:p>
    <w:p w:rsidR="002564FC" w:rsidRDefault="009A5F56">
      <w:pPr>
        <w:pStyle w:val="Default"/>
        <w:spacing w:line="500" w:lineRule="exact"/>
        <w:jc w:val="center"/>
        <w:rPr>
          <w:b/>
          <w:sz w:val="36"/>
          <w:szCs w:val="28"/>
        </w:rPr>
      </w:pPr>
      <w:r>
        <w:rPr>
          <w:rFonts w:hint="eastAsia"/>
          <w:b/>
          <w:sz w:val="36"/>
          <w:szCs w:val="28"/>
        </w:rPr>
        <w:t>目录</w:t>
      </w:r>
    </w:p>
    <w:p w:rsidR="002564FC" w:rsidRDefault="009A5F56">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湖南省有色地质勘查局二总队单位</w:t>
      </w:r>
      <w:r>
        <w:rPr>
          <w:rFonts w:hint="eastAsia"/>
          <w:b/>
          <w:sz w:val="28"/>
          <w:szCs w:val="28"/>
        </w:rPr>
        <w:t>概况</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2564FC" w:rsidRDefault="009A5F56">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2564FC" w:rsidRDefault="009A5F56">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2564FC" w:rsidRDefault="009A5F5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2564FC" w:rsidRDefault="009A5F56">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2564FC" w:rsidRDefault="009A5F5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2564FC" w:rsidRDefault="009A5F5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2564FC" w:rsidRDefault="009A5F5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2564FC" w:rsidRDefault="009A5F5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2564FC" w:rsidRDefault="009A5F5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2564FC" w:rsidRDefault="009A5F5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2564FC" w:rsidRDefault="009A5F5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2564FC" w:rsidRDefault="009A5F5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2564FC" w:rsidRDefault="009A5F5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2564FC" w:rsidRDefault="009A5F56">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2564FC" w:rsidRDefault="009A5F56">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lastRenderedPageBreak/>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2020</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2564FC" w:rsidRDefault="009A5F56">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2564FC" w:rsidRDefault="009A5F56">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2564FC">
      <w:pPr>
        <w:rPr>
          <w:sz w:val="72"/>
          <w:szCs w:val="72"/>
        </w:rPr>
      </w:pPr>
    </w:p>
    <w:p w:rsidR="002564FC" w:rsidRDefault="009A5F56">
      <w:pPr>
        <w:pStyle w:val="Default"/>
        <w:jc w:val="center"/>
        <w:rPr>
          <w:sz w:val="84"/>
          <w:szCs w:val="84"/>
        </w:rPr>
      </w:pPr>
      <w:r>
        <w:rPr>
          <w:rFonts w:hint="eastAsia"/>
          <w:sz w:val="84"/>
          <w:szCs w:val="84"/>
        </w:rPr>
        <w:t>第一部分</w:t>
      </w:r>
      <w:r>
        <w:rPr>
          <w:sz w:val="84"/>
          <w:szCs w:val="84"/>
        </w:rPr>
        <w:t xml:space="preserve"> </w:t>
      </w:r>
    </w:p>
    <w:p w:rsidR="002564FC" w:rsidRDefault="002564FC">
      <w:pPr>
        <w:pStyle w:val="Default"/>
        <w:jc w:val="center"/>
        <w:rPr>
          <w:sz w:val="84"/>
          <w:szCs w:val="84"/>
        </w:rPr>
      </w:pPr>
    </w:p>
    <w:p w:rsidR="002564FC" w:rsidRDefault="009A5F56">
      <w:pPr>
        <w:pStyle w:val="Default"/>
        <w:jc w:val="center"/>
        <w:rPr>
          <w:sz w:val="84"/>
          <w:szCs w:val="84"/>
        </w:rPr>
      </w:pPr>
      <w:r>
        <w:rPr>
          <w:rFonts w:hint="eastAsia"/>
          <w:sz w:val="84"/>
          <w:szCs w:val="84"/>
        </w:rPr>
        <w:t>湖南省有色地质勘查局二总队</w:t>
      </w:r>
      <w:r>
        <w:rPr>
          <w:rFonts w:hint="eastAsia"/>
          <w:sz w:val="84"/>
          <w:szCs w:val="84"/>
        </w:rPr>
        <w:t>概况</w:t>
      </w: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2564FC" w:rsidP="009A5F56">
      <w:pPr>
        <w:jc w:val="left"/>
        <w:rPr>
          <w:rFonts w:hint="eastAsia"/>
          <w:sz w:val="72"/>
          <w:szCs w:val="72"/>
        </w:rPr>
      </w:pPr>
    </w:p>
    <w:p w:rsidR="009A5F56" w:rsidRPr="009A5F56" w:rsidRDefault="009A5F56" w:rsidP="009A5F56">
      <w:pPr>
        <w:pStyle w:val="2"/>
      </w:pPr>
    </w:p>
    <w:p w:rsidR="002564FC" w:rsidRDefault="009A5F56">
      <w:pPr>
        <w:pStyle w:val="a8"/>
        <w:numPr>
          <w:ilvl w:val="0"/>
          <w:numId w:val="1"/>
        </w:numPr>
        <w:ind w:firstLineChars="0"/>
        <w:jc w:val="left"/>
        <w:rPr>
          <w:rFonts w:eastAsia="楷体_GB2312"/>
          <w:b/>
          <w:sz w:val="32"/>
          <w:szCs w:val="32"/>
        </w:rPr>
      </w:pPr>
      <w:r>
        <w:rPr>
          <w:rFonts w:ascii="黑体" w:eastAsia="黑体" w:hAnsi="黑体"/>
          <w:sz w:val="32"/>
          <w:szCs w:val="32"/>
        </w:rPr>
        <w:lastRenderedPageBreak/>
        <w:t>部门职责</w:t>
      </w:r>
    </w:p>
    <w:p w:rsidR="002564FC" w:rsidRDefault="009A5F56">
      <w:pPr>
        <w:widowControl/>
        <w:spacing w:line="600" w:lineRule="exact"/>
        <w:ind w:firstLineChars="196" w:firstLine="627"/>
        <w:jc w:val="left"/>
        <w:rPr>
          <w:rFonts w:ascii="宋体" w:eastAsia="宋体" w:hAnsi="宋体" w:cs="宋体"/>
          <w:color w:val="000000"/>
          <w:sz w:val="30"/>
          <w:szCs w:val="30"/>
        </w:rPr>
      </w:pPr>
      <w:r>
        <w:rPr>
          <w:rFonts w:ascii="宋体" w:eastAsia="宋体" w:hAnsi="宋体" w:cs="宋体" w:hint="eastAsia"/>
          <w:bCs/>
          <w:kern w:val="0"/>
          <w:sz w:val="32"/>
          <w:szCs w:val="32"/>
        </w:rPr>
        <w:t>湖南省有色地质勘查局二总队</w:t>
      </w:r>
      <w:r>
        <w:rPr>
          <w:rFonts w:ascii="宋体" w:eastAsia="宋体" w:hAnsi="宋体" w:cs="宋体" w:hint="eastAsia"/>
          <w:sz w:val="32"/>
          <w:szCs w:val="32"/>
        </w:rPr>
        <w:t>为湖南省地质院所属二级预算单位，为财政补助事业单位。</w:t>
      </w:r>
      <w:r>
        <w:rPr>
          <w:rFonts w:ascii="宋体" w:eastAsia="宋体" w:hAnsi="宋体" w:cs="宋体" w:hint="eastAsia"/>
          <w:color w:val="000000"/>
          <w:sz w:val="30"/>
          <w:szCs w:val="30"/>
        </w:rPr>
        <w:t>主要从事地质勘查服务、地质调查、矿产勘查与施工</w:t>
      </w:r>
      <w:r>
        <w:rPr>
          <w:rFonts w:ascii="宋体" w:eastAsia="宋体" w:hAnsi="宋体" w:cs="宋体" w:hint="eastAsia"/>
          <w:color w:val="000000"/>
          <w:sz w:val="30"/>
          <w:szCs w:val="30"/>
        </w:rPr>
        <w:t>,</w:t>
      </w:r>
      <w:r>
        <w:rPr>
          <w:rFonts w:ascii="宋体" w:eastAsia="宋体" w:hAnsi="宋体" w:cs="宋体" w:hint="eastAsia"/>
          <w:color w:val="000000"/>
          <w:sz w:val="30"/>
          <w:szCs w:val="30"/>
        </w:rPr>
        <w:t>兼营基础工程和工民建业务施工等。</w:t>
      </w:r>
    </w:p>
    <w:p w:rsidR="002564FC" w:rsidRDefault="009A5F56">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2564FC" w:rsidRDefault="009A5F56">
      <w:pPr>
        <w:widowControl/>
        <w:spacing w:line="600" w:lineRule="exact"/>
        <w:ind w:firstLineChars="196" w:firstLine="627"/>
        <w:jc w:val="left"/>
        <w:rPr>
          <w:rFonts w:asciiTheme="minorEastAsia" w:hAnsiTheme="minorEastAsia"/>
          <w:bCs/>
          <w:kern w:val="0"/>
          <w:sz w:val="32"/>
          <w:szCs w:val="32"/>
        </w:rPr>
      </w:pPr>
      <w:r>
        <w:rPr>
          <w:rFonts w:asciiTheme="minorEastAsia" w:hAnsiTheme="minorEastAsia" w:hint="eastAsia"/>
          <w:bCs/>
          <w:kern w:val="0"/>
          <w:sz w:val="32"/>
          <w:szCs w:val="32"/>
        </w:rPr>
        <w:t>（一）内设机构设置。</w:t>
      </w:r>
    </w:p>
    <w:p w:rsidR="002564FC" w:rsidRDefault="009A5F56">
      <w:pPr>
        <w:widowControl/>
        <w:spacing w:line="600" w:lineRule="exact"/>
        <w:ind w:firstLineChars="196" w:firstLine="627"/>
        <w:jc w:val="left"/>
        <w:rPr>
          <w:rFonts w:ascii="宋体" w:eastAsia="宋体" w:hAnsi="宋体" w:cs="宋体"/>
          <w:sz w:val="32"/>
          <w:szCs w:val="32"/>
        </w:rPr>
      </w:pPr>
      <w:r>
        <w:rPr>
          <w:rFonts w:ascii="宋体" w:eastAsia="宋体" w:hAnsi="宋体" w:cs="宋体" w:hint="eastAsia"/>
          <w:sz w:val="32"/>
          <w:szCs w:val="32"/>
        </w:rPr>
        <w:t>下设有办公室、财务科、审计科、人事科、经营科、总工办、安全设备科、党委办、纪检监察室等</w:t>
      </w:r>
      <w:r>
        <w:rPr>
          <w:rFonts w:ascii="宋体" w:eastAsia="宋体" w:hAnsi="宋体" w:cs="宋体" w:hint="eastAsia"/>
          <w:sz w:val="32"/>
          <w:szCs w:val="32"/>
        </w:rPr>
        <w:t>12</w:t>
      </w:r>
      <w:r>
        <w:rPr>
          <w:rFonts w:ascii="宋体" w:eastAsia="宋体" w:hAnsi="宋体" w:cs="宋体" w:hint="eastAsia"/>
          <w:sz w:val="32"/>
          <w:szCs w:val="32"/>
        </w:rPr>
        <w:t>个职能部门。</w:t>
      </w:r>
    </w:p>
    <w:p w:rsidR="002564FC" w:rsidRDefault="009A5F56">
      <w:pPr>
        <w:jc w:val="left"/>
        <w:rPr>
          <w:rFonts w:ascii="黑体" w:eastAsia="黑体" w:hAnsi="黑体"/>
          <w:sz w:val="28"/>
          <w:szCs w:val="28"/>
        </w:rPr>
      </w:pPr>
      <w:r>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湖南省有色地质勘查局二总队</w:t>
      </w:r>
      <w:r>
        <w:rPr>
          <w:rFonts w:asciiTheme="minorEastAsia" w:hAnsiTheme="minorEastAsia" w:hint="eastAsia"/>
          <w:bCs/>
          <w:kern w:val="0"/>
          <w:sz w:val="32"/>
          <w:szCs w:val="32"/>
        </w:rPr>
        <w:t>2</w:t>
      </w:r>
      <w:r>
        <w:rPr>
          <w:rFonts w:asciiTheme="minorEastAsia" w:hAnsiTheme="minorEastAsia"/>
          <w:bCs/>
          <w:kern w:val="0"/>
          <w:sz w:val="32"/>
          <w:szCs w:val="32"/>
        </w:rPr>
        <w:t>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年部门决算汇总公开单位构成包括：</w:t>
      </w:r>
      <w:r>
        <w:rPr>
          <w:rFonts w:asciiTheme="minorEastAsia" w:hAnsiTheme="minorEastAsia" w:hint="eastAsia"/>
          <w:bCs/>
          <w:kern w:val="0"/>
          <w:sz w:val="32"/>
          <w:szCs w:val="32"/>
        </w:rPr>
        <w:t>湖南省有色地质勘查局二总队</w:t>
      </w:r>
      <w:r>
        <w:rPr>
          <w:rFonts w:asciiTheme="minorEastAsia" w:hAnsiTheme="minorEastAsia" w:hint="eastAsia"/>
          <w:bCs/>
          <w:kern w:val="0"/>
          <w:sz w:val="32"/>
          <w:szCs w:val="32"/>
        </w:rPr>
        <w:t>本级</w:t>
      </w: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rFonts w:ascii="黑体" w:eastAsia="黑体" w:hAnsi="黑体"/>
          <w:sz w:val="28"/>
          <w:szCs w:val="28"/>
        </w:rPr>
      </w:pP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9A5F56">
      <w:pPr>
        <w:jc w:val="center"/>
        <w:rPr>
          <w:sz w:val="72"/>
          <w:szCs w:val="72"/>
        </w:rPr>
      </w:pPr>
      <w:r>
        <w:rPr>
          <w:rFonts w:hint="eastAsia"/>
          <w:sz w:val="72"/>
          <w:szCs w:val="72"/>
        </w:rPr>
        <w:t>第二部分</w:t>
      </w:r>
    </w:p>
    <w:p w:rsidR="002564FC" w:rsidRDefault="002564FC">
      <w:pPr>
        <w:jc w:val="center"/>
        <w:rPr>
          <w:sz w:val="72"/>
          <w:szCs w:val="72"/>
        </w:rPr>
      </w:pPr>
    </w:p>
    <w:p w:rsidR="002564FC" w:rsidRDefault="009A5F56">
      <w:pPr>
        <w:jc w:val="center"/>
        <w:rPr>
          <w:sz w:val="72"/>
          <w:szCs w:val="72"/>
        </w:rPr>
      </w:pPr>
      <w:r>
        <w:rPr>
          <w:rFonts w:hint="eastAsia"/>
          <w:sz w:val="72"/>
          <w:szCs w:val="72"/>
        </w:rPr>
        <w:t>部门决算表</w:t>
      </w: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2564FC">
      <w:pPr>
        <w:jc w:val="center"/>
        <w:rPr>
          <w:sz w:val="72"/>
          <w:szCs w:val="72"/>
        </w:rPr>
      </w:pPr>
    </w:p>
    <w:p w:rsidR="002564FC" w:rsidRDefault="002564FC">
      <w:pPr>
        <w:jc w:val="left"/>
        <w:rPr>
          <w:sz w:val="32"/>
          <w:szCs w:val="32"/>
        </w:rPr>
      </w:pPr>
    </w:p>
    <w:p w:rsidR="002564FC" w:rsidRDefault="002564FC">
      <w:pPr>
        <w:jc w:val="left"/>
        <w:rPr>
          <w:rFonts w:asciiTheme="minorEastAsia" w:hAnsiTheme="minorEastAsia"/>
          <w:sz w:val="32"/>
          <w:szCs w:val="32"/>
        </w:rPr>
        <w:sectPr w:rsidR="002564FC">
          <w:pgSz w:w="11906" w:h="16838"/>
          <w:pgMar w:top="720" w:right="466" w:bottom="720" w:left="720" w:header="851" w:footer="992" w:gutter="0"/>
          <w:cols w:space="425"/>
          <w:docGrid w:type="lines" w:linePitch="312"/>
        </w:sectPr>
      </w:pPr>
    </w:p>
    <w:tbl>
      <w:tblPr>
        <w:tblW w:w="11038" w:type="dxa"/>
        <w:jc w:val="center"/>
        <w:tblLook w:val="04A0"/>
      </w:tblPr>
      <w:tblGrid>
        <w:gridCol w:w="3642"/>
        <w:gridCol w:w="683"/>
        <w:gridCol w:w="1130"/>
        <w:gridCol w:w="3262"/>
        <w:gridCol w:w="651"/>
        <w:gridCol w:w="1671"/>
      </w:tblGrid>
      <w:tr w:rsidR="002564FC">
        <w:trPr>
          <w:trHeight w:val="90"/>
          <w:jc w:val="center"/>
        </w:trPr>
        <w:tc>
          <w:tcPr>
            <w:tcW w:w="3642"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5074" w:type="dxa"/>
            <w:gridSpan w:val="3"/>
            <w:tcBorders>
              <w:top w:val="nil"/>
              <w:left w:val="nil"/>
              <w:bottom w:val="nil"/>
              <w:right w:val="nil"/>
            </w:tcBorders>
            <w:shd w:val="clear" w:color="auto" w:fill="FFFFFF"/>
            <w:noWrap/>
            <w:vAlign w:val="center"/>
          </w:tcPr>
          <w:p w:rsidR="002564FC" w:rsidRDefault="009A5F56">
            <w:pPr>
              <w:widowControl/>
              <w:snapToGrid w:val="0"/>
              <w:spacing w:line="0" w:lineRule="atLeast"/>
              <w:jc w:val="center"/>
              <w:rPr>
                <w:rFonts w:ascii="宋体" w:eastAsia="宋体" w:hAnsi="宋体" w:cs="宋体"/>
                <w:color w:val="000000"/>
                <w:sz w:val="15"/>
                <w:szCs w:val="15"/>
              </w:rPr>
            </w:pPr>
            <w:r>
              <w:rPr>
                <w:rFonts w:ascii="黑体" w:eastAsia="黑体" w:hAnsi="宋体" w:cs="黑体" w:hint="eastAsia"/>
                <w:color w:val="000000"/>
                <w:kern w:val="0"/>
                <w:sz w:val="32"/>
                <w:szCs w:val="32"/>
                <w:lang/>
              </w:rPr>
              <w:t>收入支出决算总表</w:t>
            </w:r>
          </w:p>
        </w:tc>
        <w:tc>
          <w:tcPr>
            <w:tcW w:w="651"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1671" w:type="dxa"/>
            <w:tcBorders>
              <w:top w:val="nil"/>
              <w:left w:val="nil"/>
              <w:bottom w:val="nil"/>
              <w:right w:val="single" w:sz="4" w:space="0" w:color="808080"/>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r>
      <w:tr w:rsidR="002564FC">
        <w:trPr>
          <w:trHeight w:val="90"/>
          <w:jc w:val="center"/>
        </w:trPr>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公开</w:t>
            </w:r>
            <w:r>
              <w:rPr>
                <w:rFonts w:ascii="宋体" w:eastAsia="宋体" w:hAnsi="宋体" w:cs="宋体" w:hint="eastAsia"/>
                <w:color w:val="000000"/>
                <w:kern w:val="0"/>
                <w:sz w:val="15"/>
                <w:szCs w:val="15"/>
                <w:lang/>
              </w:rPr>
              <w:t>01</w:t>
            </w:r>
            <w:r>
              <w:rPr>
                <w:rFonts w:ascii="宋体" w:eastAsia="宋体" w:hAnsi="宋体" w:cs="宋体" w:hint="eastAsia"/>
                <w:color w:val="000000"/>
                <w:kern w:val="0"/>
                <w:sz w:val="15"/>
                <w:szCs w:val="15"/>
                <w:lang/>
              </w:rPr>
              <w:t>表</w:t>
            </w:r>
          </w:p>
        </w:tc>
      </w:tr>
      <w:tr w:rsidR="002564FC">
        <w:trPr>
          <w:trHeight w:val="90"/>
          <w:jc w:val="center"/>
        </w:trPr>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部门：湖南省有色地质勘查局二总队</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2020</w:t>
            </w:r>
            <w:r>
              <w:rPr>
                <w:rFonts w:ascii="宋体" w:eastAsia="宋体" w:hAnsi="宋体" w:cs="宋体" w:hint="eastAsia"/>
                <w:color w:val="000000"/>
                <w:kern w:val="0"/>
                <w:sz w:val="15"/>
                <w:szCs w:val="15"/>
                <w:lang/>
              </w:rPr>
              <w:t>年度</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808080"/>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金额单位：万元</w:t>
            </w:r>
          </w:p>
        </w:tc>
      </w:tr>
      <w:tr w:rsidR="002564FC">
        <w:trPr>
          <w:trHeight w:val="188"/>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收入</w:t>
            </w:r>
          </w:p>
        </w:tc>
        <w:tc>
          <w:tcPr>
            <w:tcW w:w="0" w:type="auto"/>
            <w:gridSpan w:val="3"/>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支出</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项目</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行次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金额</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项目</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行次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金额</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栏次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栏次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一、一般公共预算财政拨款收入</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4,405.71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一、一般公共服务支出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二、政府性基金预算财政拨款收入</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二、外交支出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三、国有资本经营预算财政拨款收入</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三、国防支出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四、上级补助收入</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四、公共安全支出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五、事业收入</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五、教育支出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14.00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六、经营收入</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1,767.24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六、科学技术支出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七、附属单位上缴收入</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七、文化旅游体育与传媒支出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八、其他收入</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八、社会保障和就业支出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471.00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九、卫生健康支出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350.20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十、节能环保支出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十一、城乡社区支出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十二、农林水支出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十三、交通运输支出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十四、资源勘探工业信息等支出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1,669.47</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十五、商业服务业等支出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十六、金融支出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十七、援助其他地区支出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十八、自然资源海洋气象等支出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3,939.84</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十九、住房保障支出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268.00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二十、粮油物资储备支出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二十一、国有资本经营预算支出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二十二、灾害防治及应急管理支出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205.95</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二十三、其他支出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b/>
                <w:bCs/>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二十四、债务还本支出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二十五、债务付息支出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二十六、抗疫特别国债安排的支出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rPr>
              <w:t>本年收入合计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6,172.95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rPr>
              <w:t>本年支出合计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6,918.47</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使用非财政拨款结余</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结余分配</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4.49</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年初结转和结余</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962.94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年末结转和结余</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60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212.94</w:t>
            </w: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61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r>
      <w:tr w:rsidR="002564FC">
        <w:trPr>
          <w:trHeight w:val="9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rPr>
              <w:t>总计</w:t>
            </w:r>
          </w:p>
        </w:tc>
        <w:tc>
          <w:tcPr>
            <w:tcW w:w="0" w:type="auto"/>
            <w:tcBorders>
              <w:top w:val="nil"/>
              <w:left w:val="nil"/>
              <w:bottom w:val="single" w:sz="12"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7,135.89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b/>
                <w:bCs/>
                <w:color w:val="000000"/>
                <w:sz w:val="15"/>
                <w:szCs w:val="15"/>
              </w:rPr>
            </w:pPr>
            <w:r>
              <w:rPr>
                <w:rFonts w:ascii="宋体" w:eastAsia="宋体" w:hAnsi="宋体" w:cs="宋体" w:hint="eastAsia"/>
                <w:b/>
                <w:bCs/>
                <w:color w:val="000000"/>
                <w:kern w:val="0"/>
                <w:sz w:val="15"/>
                <w:szCs w:val="15"/>
                <w:lang/>
              </w:rPr>
              <w:t>总计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62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7,135.89</w:t>
            </w:r>
          </w:p>
        </w:tc>
      </w:tr>
      <w:tr w:rsidR="002564FC">
        <w:trPr>
          <w:trHeight w:val="90"/>
          <w:jc w:val="center"/>
        </w:trPr>
        <w:tc>
          <w:tcPr>
            <w:tcW w:w="0" w:type="auto"/>
            <w:gridSpan w:val="6"/>
            <w:tcBorders>
              <w:top w:val="nil"/>
              <w:left w:val="nil"/>
              <w:bottom w:val="nil"/>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注：本表反映部门本年度的总收支和年末结转结余情况。本套报表金额单位转换时可能存在尾数误差。</w:t>
            </w:r>
          </w:p>
        </w:tc>
      </w:tr>
    </w:tbl>
    <w:p w:rsidR="002564FC" w:rsidRDefault="002564FC">
      <w:pPr>
        <w:jc w:val="center"/>
        <w:rPr>
          <w:rFonts w:ascii="黑体" w:eastAsia="黑体" w:hAnsi="黑体"/>
          <w:sz w:val="28"/>
          <w:szCs w:val="28"/>
        </w:rPr>
        <w:sectPr w:rsidR="002564FC">
          <w:pgSz w:w="16838" w:h="11906" w:orient="landscape"/>
          <w:pgMar w:top="1797" w:right="1440" w:bottom="1797" w:left="1440" w:header="851" w:footer="992" w:gutter="0"/>
          <w:cols w:space="425"/>
          <w:docGrid w:type="linesAndChars" w:linePitch="312"/>
        </w:sectPr>
      </w:pPr>
    </w:p>
    <w:tbl>
      <w:tblPr>
        <w:tblW w:w="15521" w:type="dxa"/>
        <w:tblInd w:w="93" w:type="dxa"/>
        <w:tblLook w:val="04A0"/>
      </w:tblPr>
      <w:tblGrid>
        <w:gridCol w:w="3095"/>
        <w:gridCol w:w="329"/>
        <w:gridCol w:w="329"/>
        <w:gridCol w:w="3274"/>
        <w:gridCol w:w="1242"/>
        <w:gridCol w:w="1392"/>
        <w:gridCol w:w="1178"/>
        <w:gridCol w:w="1109"/>
        <w:gridCol w:w="989"/>
        <w:gridCol w:w="1109"/>
        <w:gridCol w:w="1475"/>
      </w:tblGrid>
      <w:tr w:rsidR="002564FC">
        <w:trPr>
          <w:trHeight w:val="240"/>
        </w:trPr>
        <w:tc>
          <w:tcPr>
            <w:tcW w:w="3091"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329"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329"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9189" w:type="dxa"/>
            <w:gridSpan w:val="6"/>
            <w:tcBorders>
              <w:top w:val="nil"/>
              <w:left w:val="nil"/>
              <w:bottom w:val="nil"/>
              <w:right w:val="nil"/>
            </w:tcBorders>
            <w:shd w:val="clear" w:color="auto" w:fill="FFFFFF"/>
            <w:noWrap/>
            <w:vAlign w:val="center"/>
          </w:tcPr>
          <w:p w:rsidR="002564FC" w:rsidRDefault="009A5F56">
            <w:pPr>
              <w:widowControl/>
              <w:snapToGrid w:val="0"/>
              <w:spacing w:line="0" w:lineRule="atLeast"/>
              <w:jc w:val="center"/>
              <w:rPr>
                <w:rFonts w:ascii="宋体" w:eastAsia="宋体" w:hAnsi="宋体" w:cs="宋体"/>
                <w:color w:val="000000"/>
                <w:sz w:val="30"/>
                <w:szCs w:val="30"/>
              </w:rPr>
            </w:pPr>
            <w:r>
              <w:rPr>
                <w:rFonts w:ascii="黑体" w:eastAsia="黑体" w:hAnsi="宋体" w:cs="黑体" w:hint="eastAsia"/>
                <w:color w:val="000000"/>
                <w:kern w:val="0"/>
                <w:sz w:val="30"/>
                <w:szCs w:val="30"/>
                <w:lang/>
              </w:rPr>
              <w:t>收入决算表</w:t>
            </w:r>
          </w:p>
        </w:tc>
        <w:tc>
          <w:tcPr>
            <w:tcW w:w="1109"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1474" w:type="dxa"/>
            <w:tcBorders>
              <w:top w:val="nil"/>
              <w:left w:val="nil"/>
              <w:bottom w:val="nil"/>
              <w:right w:val="single" w:sz="4" w:space="0" w:color="808080"/>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r>
      <w:tr w:rsidR="002564FC">
        <w:trPr>
          <w:trHeight w:val="240"/>
        </w:trPr>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公开</w:t>
            </w:r>
            <w:r>
              <w:rPr>
                <w:rFonts w:ascii="宋体" w:eastAsia="宋体" w:hAnsi="宋体" w:cs="宋体" w:hint="eastAsia"/>
                <w:color w:val="000000"/>
                <w:kern w:val="0"/>
                <w:sz w:val="18"/>
                <w:szCs w:val="18"/>
                <w:lang/>
              </w:rPr>
              <w:t>02</w:t>
            </w:r>
            <w:r>
              <w:rPr>
                <w:rFonts w:ascii="宋体" w:eastAsia="宋体" w:hAnsi="宋体" w:cs="宋体" w:hint="eastAsia"/>
                <w:color w:val="000000"/>
                <w:kern w:val="0"/>
                <w:sz w:val="18"/>
                <w:szCs w:val="18"/>
                <w:lang/>
              </w:rPr>
              <w:t>表</w:t>
            </w:r>
          </w:p>
        </w:tc>
      </w:tr>
      <w:tr w:rsidR="002564FC">
        <w:trPr>
          <w:trHeight w:val="240"/>
        </w:trPr>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部门：湖南省有色地质勘查局二总队</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2020</w:t>
            </w:r>
            <w:r>
              <w:rPr>
                <w:rFonts w:ascii="宋体" w:eastAsia="宋体" w:hAnsi="宋体" w:cs="宋体" w:hint="eastAsia"/>
                <w:color w:val="000000"/>
                <w:kern w:val="0"/>
                <w:sz w:val="18"/>
                <w:szCs w:val="18"/>
                <w:lang/>
              </w:rPr>
              <w:t>年度</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金额单位：万元</w:t>
            </w:r>
          </w:p>
        </w:tc>
      </w:tr>
      <w:tr w:rsidR="002564FC">
        <w:trPr>
          <w:trHeight w:val="24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w:t>
            </w:r>
          </w:p>
        </w:tc>
        <w:tc>
          <w:tcPr>
            <w:tcW w:w="1243"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本年收入合计</w:t>
            </w:r>
          </w:p>
        </w:tc>
        <w:tc>
          <w:tcPr>
            <w:tcW w:w="1393"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财政拨款收入</w:t>
            </w:r>
          </w:p>
        </w:tc>
        <w:tc>
          <w:tcPr>
            <w:tcW w:w="1184"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上级补助收入</w:t>
            </w:r>
          </w:p>
        </w:tc>
        <w:tc>
          <w:tcPr>
            <w:tcW w:w="1109"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事业收入</w:t>
            </w:r>
          </w:p>
        </w:tc>
        <w:tc>
          <w:tcPr>
            <w:tcW w:w="989"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经营收入</w:t>
            </w:r>
          </w:p>
        </w:tc>
        <w:tc>
          <w:tcPr>
            <w:tcW w:w="1109"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附属单位上缴收入</w:t>
            </w:r>
          </w:p>
        </w:tc>
        <w:tc>
          <w:tcPr>
            <w:tcW w:w="1474"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其他收入</w:t>
            </w:r>
          </w:p>
        </w:tc>
      </w:tr>
      <w:tr w:rsidR="002564FC">
        <w:trPr>
          <w:trHeight w:val="240"/>
        </w:trPr>
        <w:tc>
          <w:tcPr>
            <w:tcW w:w="3749"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科目名称</w:t>
            </w:r>
          </w:p>
        </w:tc>
        <w:tc>
          <w:tcPr>
            <w:tcW w:w="1243"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93"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8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0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98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0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47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r>
      <w:tr w:rsidR="002564FC">
        <w:trPr>
          <w:trHeight w:val="240"/>
        </w:trPr>
        <w:tc>
          <w:tcPr>
            <w:tcW w:w="3749"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243"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93"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8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0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98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0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47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r>
      <w:tr w:rsidR="002564FC">
        <w:trPr>
          <w:trHeight w:val="240"/>
        </w:trPr>
        <w:tc>
          <w:tcPr>
            <w:tcW w:w="3749"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243"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93"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8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0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98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0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47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r>
      <w:tr w:rsidR="002564FC">
        <w:trPr>
          <w:trHeight w:val="24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栏次</w:t>
            </w:r>
          </w:p>
        </w:tc>
        <w:tc>
          <w:tcPr>
            <w:tcW w:w="1243"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1393"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184"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109"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89"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109"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1474"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r>
      <w:tr w:rsidR="002564FC">
        <w:trPr>
          <w:trHeight w:val="24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6,172.95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4,405.71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1,767.24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教育支出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20508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进修及培训</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2050803</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培训支出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社会保障和就业支出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20805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行政事业单位养老支出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2080505</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卫生健康支出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21011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行政事业单位医疗</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2101102</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资源勘探工业信息等支出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840.15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840.15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21501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资源勘探开发</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840.15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840.15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2150199</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其他资源勘探业支出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840.15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840.15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自然资源海洋气象等支出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3,959.60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2,192.36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1,767.24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22001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自然资源事务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3,959.60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2,192.36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1,767.24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2200113</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地质矿产资源与环境调查</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2200122</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自然资源卫星</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2200150</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事业运行</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3,829.60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2,062.36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1,767.24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住房保障支出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22102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住房改革支出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2210201</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灾害防治及应急管理支出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270.00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270.00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22406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自然灾害防治</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240.00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240.00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2240601</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地质灾害防治</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22499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其他灾害防治及应急管理支出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2249900</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其他灾害防治及应急管理支出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11"/>
            <w:tcBorders>
              <w:top w:val="nil"/>
              <w:left w:val="nil"/>
              <w:bottom w:val="nil"/>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注：本表反映部门本年度取得的各项收入情况。</w:t>
            </w:r>
          </w:p>
        </w:tc>
      </w:tr>
    </w:tbl>
    <w:p w:rsidR="002564FC" w:rsidRDefault="002564FC">
      <w:pPr>
        <w:widowControl/>
        <w:jc w:val="left"/>
        <w:rPr>
          <w:rFonts w:ascii="Times New Roman" w:eastAsia="黑体" w:hAnsi="Times New Roman" w:cs="Times New Roman"/>
          <w:bCs/>
          <w:kern w:val="0"/>
          <w:sz w:val="32"/>
          <w:szCs w:val="32"/>
        </w:rPr>
      </w:pPr>
    </w:p>
    <w:p w:rsidR="002564FC" w:rsidRDefault="002564FC">
      <w:pPr>
        <w:pStyle w:val="2"/>
        <w:rPr>
          <w:rFonts w:ascii="Times New Roman" w:eastAsia="黑体" w:hAnsi="Times New Roman" w:cs="Times New Roman"/>
          <w:bCs/>
          <w:sz w:val="32"/>
          <w:szCs w:val="32"/>
        </w:rPr>
      </w:pPr>
    </w:p>
    <w:tbl>
      <w:tblPr>
        <w:tblW w:w="14665" w:type="dxa"/>
        <w:tblInd w:w="93" w:type="dxa"/>
        <w:tblLook w:val="04A0"/>
      </w:tblPr>
      <w:tblGrid>
        <w:gridCol w:w="3096"/>
        <w:gridCol w:w="329"/>
        <w:gridCol w:w="329"/>
        <w:gridCol w:w="3405"/>
        <w:gridCol w:w="1380"/>
        <w:gridCol w:w="1200"/>
        <w:gridCol w:w="1020"/>
        <w:gridCol w:w="1305"/>
        <w:gridCol w:w="1125"/>
        <w:gridCol w:w="1476"/>
      </w:tblGrid>
      <w:tr w:rsidR="002564FC">
        <w:trPr>
          <w:trHeight w:val="240"/>
        </w:trPr>
        <w:tc>
          <w:tcPr>
            <w:tcW w:w="3096"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329"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329"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8310" w:type="dxa"/>
            <w:gridSpan w:val="5"/>
            <w:tcBorders>
              <w:top w:val="nil"/>
              <w:left w:val="nil"/>
              <w:bottom w:val="nil"/>
              <w:right w:val="nil"/>
            </w:tcBorders>
            <w:shd w:val="clear" w:color="auto" w:fill="FFFFFF"/>
            <w:noWrap/>
            <w:vAlign w:val="center"/>
          </w:tcPr>
          <w:p w:rsidR="002564FC" w:rsidRDefault="009A5F56">
            <w:pPr>
              <w:widowControl/>
              <w:snapToGrid w:val="0"/>
              <w:spacing w:line="0" w:lineRule="atLeast"/>
              <w:jc w:val="center"/>
              <w:rPr>
                <w:rFonts w:ascii="宋体" w:eastAsia="宋体" w:hAnsi="宋体" w:cs="宋体"/>
                <w:color w:val="000000"/>
                <w:sz w:val="30"/>
                <w:szCs w:val="30"/>
              </w:rPr>
            </w:pPr>
            <w:r>
              <w:rPr>
                <w:rFonts w:ascii="黑体" w:eastAsia="黑体" w:hAnsi="宋体" w:cs="黑体" w:hint="eastAsia"/>
                <w:color w:val="000000"/>
                <w:kern w:val="0"/>
                <w:sz w:val="30"/>
                <w:szCs w:val="30"/>
                <w:lang/>
              </w:rPr>
              <w:t>支出决算表</w:t>
            </w:r>
          </w:p>
        </w:tc>
        <w:tc>
          <w:tcPr>
            <w:tcW w:w="1125"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1476" w:type="dxa"/>
            <w:tcBorders>
              <w:top w:val="nil"/>
              <w:left w:val="nil"/>
              <w:bottom w:val="nil"/>
              <w:right w:val="single" w:sz="4" w:space="0" w:color="808080"/>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r>
      <w:tr w:rsidR="002564FC">
        <w:trPr>
          <w:trHeight w:val="240"/>
        </w:trPr>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3405"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1380"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公开</w:t>
            </w:r>
            <w:r>
              <w:rPr>
                <w:rFonts w:ascii="宋体" w:eastAsia="宋体" w:hAnsi="宋体" w:cs="宋体" w:hint="eastAsia"/>
                <w:color w:val="000000"/>
                <w:kern w:val="0"/>
                <w:sz w:val="18"/>
                <w:szCs w:val="18"/>
                <w:lang/>
              </w:rPr>
              <w:t>03</w:t>
            </w:r>
            <w:r>
              <w:rPr>
                <w:rFonts w:ascii="宋体" w:eastAsia="宋体" w:hAnsi="宋体" w:cs="宋体" w:hint="eastAsia"/>
                <w:color w:val="000000"/>
                <w:kern w:val="0"/>
                <w:sz w:val="18"/>
                <w:szCs w:val="18"/>
                <w:lang/>
              </w:rPr>
              <w:t>表</w:t>
            </w:r>
          </w:p>
        </w:tc>
      </w:tr>
      <w:tr w:rsidR="002564FC">
        <w:trPr>
          <w:trHeight w:val="240"/>
        </w:trPr>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部门：湖南省有色地质勘查局二总队</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3405" w:type="dxa"/>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1380" w:type="dxa"/>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2020</w:t>
            </w:r>
            <w:r>
              <w:rPr>
                <w:rFonts w:ascii="宋体" w:eastAsia="宋体" w:hAnsi="宋体" w:cs="宋体" w:hint="eastAsia"/>
                <w:color w:val="000000"/>
                <w:kern w:val="0"/>
                <w:sz w:val="18"/>
                <w:szCs w:val="18"/>
                <w:lang/>
              </w:rPr>
              <w:t>年度</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金额单位：万元</w:t>
            </w:r>
          </w:p>
        </w:tc>
      </w:tr>
      <w:tr w:rsidR="002564FC">
        <w:trPr>
          <w:trHeight w:val="240"/>
        </w:trPr>
        <w:tc>
          <w:tcPr>
            <w:tcW w:w="7159" w:type="dxa"/>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w:t>
            </w:r>
          </w:p>
        </w:tc>
        <w:tc>
          <w:tcPr>
            <w:tcW w:w="1380"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本年支出合计</w:t>
            </w:r>
          </w:p>
        </w:tc>
        <w:tc>
          <w:tcPr>
            <w:tcW w:w="1200"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基本支出</w:t>
            </w:r>
          </w:p>
        </w:tc>
        <w:tc>
          <w:tcPr>
            <w:tcW w:w="1020"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项目支出</w:t>
            </w:r>
          </w:p>
        </w:tc>
        <w:tc>
          <w:tcPr>
            <w:tcW w:w="130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上缴上级支出</w:t>
            </w:r>
          </w:p>
        </w:tc>
        <w:tc>
          <w:tcPr>
            <w:tcW w:w="112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经营支出</w:t>
            </w:r>
          </w:p>
        </w:tc>
        <w:tc>
          <w:tcPr>
            <w:tcW w:w="1476"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对附属单位补助支出</w:t>
            </w:r>
          </w:p>
        </w:tc>
      </w:tr>
      <w:tr w:rsidR="002564FC">
        <w:trPr>
          <w:trHeight w:val="240"/>
        </w:trPr>
        <w:tc>
          <w:tcPr>
            <w:tcW w:w="3754"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功能分类科目编码</w:t>
            </w:r>
          </w:p>
        </w:tc>
        <w:tc>
          <w:tcPr>
            <w:tcW w:w="3405" w:type="dxa"/>
            <w:vMerge w:val="restart"/>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科目名称</w:t>
            </w:r>
          </w:p>
        </w:tc>
        <w:tc>
          <w:tcPr>
            <w:tcW w:w="138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20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02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05"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25"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476"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r>
      <w:tr w:rsidR="002564FC">
        <w:trPr>
          <w:trHeight w:val="240"/>
        </w:trPr>
        <w:tc>
          <w:tcPr>
            <w:tcW w:w="3754"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3405" w:type="dxa"/>
            <w:vMerge/>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8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20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02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05"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25"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476"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r>
      <w:tr w:rsidR="002564FC">
        <w:trPr>
          <w:trHeight w:val="240"/>
        </w:trPr>
        <w:tc>
          <w:tcPr>
            <w:tcW w:w="3754"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3405" w:type="dxa"/>
            <w:vMerge/>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8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20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02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05"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125"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476"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r>
      <w:tr w:rsidR="002564FC">
        <w:trPr>
          <w:trHeight w:val="240"/>
        </w:trPr>
        <w:tc>
          <w:tcPr>
            <w:tcW w:w="7159" w:type="dxa"/>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栏次</w:t>
            </w:r>
          </w:p>
        </w:tc>
        <w:tc>
          <w:tcPr>
            <w:tcW w:w="1380"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1200"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020"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305"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125"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476" w:type="dxa"/>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r>
      <w:tr w:rsidR="002564FC">
        <w:trPr>
          <w:trHeight w:val="240"/>
        </w:trPr>
        <w:tc>
          <w:tcPr>
            <w:tcW w:w="7159" w:type="dxa"/>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6,918.47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4,543.26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612.45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1,762.76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教育支出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20508</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进修及培训</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2050803</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培训支出</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208</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社会保障和就业支出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20805</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行政事业单位养老支出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2080505</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机关事业单位基本养老保险缴费支出</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210</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卫生健康支出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21011</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行政事业单位医疗</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2101102</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事业单位医疗</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215</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资源勘探工业信息等支出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1,669.47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1,377.70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291.77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21501</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资源勘探开发</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1,669.47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1,377.70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291.77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2150107</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有色金属矿勘探和采选</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2150199</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其他资源勘探业支出</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1,639.47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1,377.70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261.77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220</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自然资源海洋气象等支出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3,939.84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2,062.36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114.73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1,762.76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22001</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自然资源事务</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3,939.84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2,062.36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114.73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1,762.76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2200113</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地质矿产资源与环境调查</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23.09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23.09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2200122</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自然资源卫星</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91.64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91.64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2200150</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事业运行</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3,825.12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2,062.36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1,762.76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221</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住房保障支出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22102</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住房改革支出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2210201</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住房公积金</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224</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灾害防治及应急管理支出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205.95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205.95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22406</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自然灾害防治</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198.28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198.28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2240601</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地质灾害防治</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198.28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198.28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22499</w:t>
            </w:r>
          </w:p>
        </w:tc>
        <w:tc>
          <w:tcPr>
            <w:tcW w:w="3405"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其他灾害防治及应急管理支出</w:t>
            </w:r>
          </w:p>
        </w:tc>
        <w:tc>
          <w:tcPr>
            <w:tcW w:w="1380" w:type="dxa"/>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7.67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7.67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2249900</w:t>
            </w:r>
          </w:p>
        </w:tc>
        <w:tc>
          <w:tcPr>
            <w:tcW w:w="3405" w:type="dxa"/>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其他灾害防治及应急管理支出</w:t>
            </w:r>
          </w:p>
        </w:tc>
        <w:tc>
          <w:tcPr>
            <w:tcW w:w="1380" w:type="dxa"/>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7.67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7.67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trPr>
        <w:tc>
          <w:tcPr>
            <w:tcW w:w="0" w:type="auto"/>
            <w:gridSpan w:val="10"/>
            <w:tcBorders>
              <w:top w:val="nil"/>
              <w:left w:val="nil"/>
              <w:bottom w:val="nil"/>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注：本表反映部门本年度各项支出情况。</w:t>
            </w:r>
          </w:p>
        </w:tc>
      </w:tr>
    </w:tbl>
    <w:p w:rsidR="002564FC" w:rsidRDefault="002564FC">
      <w:pPr>
        <w:pStyle w:val="a4"/>
        <w:rPr>
          <w:rFonts w:ascii="Times New Roman" w:eastAsia="黑体" w:hAnsi="Times New Roman" w:cs="Times New Roman"/>
          <w:bCs/>
          <w:sz w:val="32"/>
          <w:szCs w:val="32"/>
        </w:rPr>
      </w:pPr>
    </w:p>
    <w:p w:rsidR="002564FC" w:rsidRDefault="002564FC">
      <w:pPr>
        <w:pStyle w:val="a4"/>
        <w:ind w:firstLine="0"/>
        <w:rPr>
          <w:rFonts w:ascii="Times New Roman" w:eastAsia="黑体" w:hAnsi="Times New Roman" w:cs="Times New Roman"/>
          <w:bCs/>
          <w:sz w:val="32"/>
          <w:szCs w:val="32"/>
        </w:rPr>
      </w:pPr>
    </w:p>
    <w:tbl>
      <w:tblPr>
        <w:tblW w:w="13568" w:type="dxa"/>
        <w:jc w:val="center"/>
        <w:tblLook w:val="04A0"/>
      </w:tblPr>
      <w:tblGrid>
        <w:gridCol w:w="3096"/>
        <w:gridCol w:w="569"/>
        <w:gridCol w:w="1035"/>
        <w:gridCol w:w="3167"/>
        <w:gridCol w:w="1082"/>
        <w:gridCol w:w="910"/>
        <w:gridCol w:w="1234"/>
        <w:gridCol w:w="999"/>
        <w:gridCol w:w="1476"/>
      </w:tblGrid>
      <w:tr w:rsidR="002564FC">
        <w:trPr>
          <w:trHeight w:val="240"/>
          <w:jc w:val="center"/>
        </w:trPr>
        <w:tc>
          <w:tcPr>
            <w:tcW w:w="3096"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569"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8427" w:type="dxa"/>
            <w:gridSpan w:val="6"/>
            <w:tcBorders>
              <w:top w:val="nil"/>
              <w:left w:val="nil"/>
              <w:bottom w:val="nil"/>
              <w:right w:val="nil"/>
            </w:tcBorders>
            <w:shd w:val="clear" w:color="auto" w:fill="FFFFFF"/>
            <w:noWrap/>
            <w:vAlign w:val="center"/>
          </w:tcPr>
          <w:p w:rsidR="002564FC" w:rsidRDefault="009A5F56">
            <w:pPr>
              <w:widowControl/>
              <w:snapToGrid w:val="0"/>
              <w:spacing w:line="0" w:lineRule="atLeast"/>
              <w:jc w:val="center"/>
              <w:rPr>
                <w:rFonts w:ascii="宋体" w:eastAsia="宋体" w:hAnsi="宋体" w:cs="宋体"/>
                <w:color w:val="000000"/>
                <w:sz w:val="13"/>
                <w:szCs w:val="13"/>
              </w:rPr>
            </w:pPr>
            <w:r>
              <w:rPr>
                <w:rFonts w:ascii="黑体" w:eastAsia="黑体" w:hAnsi="宋体" w:cs="黑体" w:hint="eastAsia"/>
                <w:color w:val="000000"/>
                <w:kern w:val="0"/>
                <w:sz w:val="30"/>
                <w:szCs w:val="30"/>
                <w:lang/>
              </w:rPr>
              <w:t>财政拨款收入支出决算总表</w:t>
            </w:r>
          </w:p>
        </w:tc>
        <w:tc>
          <w:tcPr>
            <w:tcW w:w="1476" w:type="dxa"/>
            <w:tcBorders>
              <w:top w:val="nil"/>
              <w:left w:val="nil"/>
              <w:bottom w:val="nil"/>
              <w:right w:val="single" w:sz="4" w:space="0" w:color="808080"/>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r>
      <w:tr w:rsidR="002564FC">
        <w:trPr>
          <w:trHeight w:val="240"/>
          <w:jc w:val="center"/>
        </w:trPr>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nil"/>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公开</w:t>
            </w:r>
            <w:r>
              <w:rPr>
                <w:rFonts w:ascii="宋体" w:eastAsia="宋体" w:hAnsi="宋体" w:cs="宋体" w:hint="eastAsia"/>
                <w:color w:val="000000"/>
                <w:kern w:val="0"/>
                <w:sz w:val="13"/>
                <w:szCs w:val="13"/>
                <w:lang/>
              </w:rPr>
              <w:t>04</w:t>
            </w:r>
            <w:r>
              <w:rPr>
                <w:rFonts w:ascii="宋体" w:eastAsia="宋体" w:hAnsi="宋体" w:cs="宋体" w:hint="eastAsia"/>
                <w:color w:val="000000"/>
                <w:kern w:val="0"/>
                <w:sz w:val="13"/>
                <w:szCs w:val="13"/>
                <w:lang/>
              </w:rPr>
              <w:t>表</w:t>
            </w:r>
          </w:p>
        </w:tc>
      </w:tr>
      <w:tr w:rsidR="002564FC">
        <w:trPr>
          <w:trHeight w:val="240"/>
          <w:jc w:val="center"/>
        </w:trPr>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部门：湖南省有色地质勘查局二总队</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2020</w:t>
            </w:r>
            <w:r>
              <w:rPr>
                <w:rFonts w:ascii="宋体" w:eastAsia="宋体" w:hAnsi="宋体" w:cs="宋体" w:hint="eastAsia"/>
                <w:color w:val="000000"/>
                <w:kern w:val="0"/>
                <w:sz w:val="13"/>
                <w:szCs w:val="13"/>
                <w:lang/>
              </w:rPr>
              <w:t>年度</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808080"/>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金额单位：万元</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收</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入</w:t>
            </w:r>
          </w:p>
        </w:tc>
        <w:tc>
          <w:tcPr>
            <w:tcW w:w="0" w:type="auto"/>
            <w:gridSpan w:val="6"/>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支</w:t>
            </w: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出</w:t>
            </w:r>
          </w:p>
        </w:tc>
      </w:tr>
      <w:tr w:rsidR="002564FC">
        <w:trPr>
          <w:trHeight w:val="240"/>
          <w:jc w:val="center"/>
        </w:trPr>
        <w:tc>
          <w:tcPr>
            <w:tcW w:w="3096" w:type="dxa"/>
            <w:vMerge w:val="restart"/>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snapToGrid w:val="0"/>
              <w:spacing w:line="0" w:lineRule="atLeas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项目</w:t>
            </w:r>
          </w:p>
        </w:tc>
        <w:tc>
          <w:tcPr>
            <w:tcW w:w="569"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行次</w:t>
            </w:r>
          </w:p>
        </w:tc>
        <w:tc>
          <w:tcPr>
            <w:tcW w:w="936"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金额</w:t>
            </w:r>
          </w:p>
        </w:tc>
        <w:tc>
          <w:tcPr>
            <w:tcW w:w="2955" w:type="dxa"/>
            <w:vMerge w:val="restart"/>
            <w:tcBorders>
              <w:top w:val="nil"/>
              <w:left w:val="nil"/>
              <w:bottom w:val="single" w:sz="4" w:space="0" w:color="000000"/>
              <w:right w:val="single" w:sz="4" w:space="0" w:color="000000"/>
            </w:tcBorders>
            <w:shd w:val="clear" w:color="auto" w:fill="C0C0C0"/>
            <w:vAlign w:val="bottom"/>
          </w:tcPr>
          <w:p w:rsidR="002564FC" w:rsidRDefault="009A5F56">
            <w:pPr>
              <w:widowControl/>
              <w:snapToGrid w:val="0"/>
              <w:spacing w:line="0" w:lineRule="atLeast"/>
              <w:textAlignment w:val="bottom"/>
              <w:rPr>
                <w:rFonts w:ascii="宋体" w:eastAsia="宋体" w:hAnsi="宋体" w:cs="宋体"/>
                <w:color w:val="000000"/>
                <w:sz w:val="13"/>
                <w:szCs w:val="13"/>
              </w:rPr>
            </w:pPr>
            <w:r>
              <w:rPr>
                <w:rFonts w:ascii="宋体" w:eastAsia="宋体" w:hAnsi="宋体" w:cs="宋体" w:hint="eastAsia"/>
                <w:color w:val="000000"/>
                <w:kern w:val="0"/>
                <w:sz w:val="13"/>
                <w:szCs w:val="13"/>
                <w:lang/>
              </w:rPr>
              <w:t>项目</w:t>
            </w:r>
          </w:p>
        </w:tc>
        <w:tc>
          <w:tcPr>
            <w:tcW w:w="981"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行次</w:t>
            </w:r>
          </w:p>
        </w:tc>
        <w:tc>
          <w:tcPr>
            <w:tcW w:w="0" w:type="auto"/>
            <w:vMerge w:val="restart"/>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合计</w:t>
            </w:r>
          </w:p>
        </w:tc>
        <w:tc>
          <w:tcPr>
            <w:tcW w:w="1260"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一般公共预算财政拨款</w:t>
            </w:r>
          </w:p>
        </w:tc>
        <w:tc>
          <w:tcPr>
            <w:tcW w:w="1140"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政府性基金预算财政拨款</w:t>
            </w:r>
          </w:p>
        </w:tc>
        <w:tc>
          <w:tcPr>
            <w:tcW w:w="1476"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国有资本经营预算财政拨款</w:t>
            </w:r>
          </w:p>
        </w:tc>
      </w:tr>
      <w:tr w:rsidR="002564FC">
        <w:trPr>
          <w:trHeight w:val="240"/>
          <w:jc w:val="center"/>
        </w:trPr>
        <w:tc>
          <w:tcPr>
            <w:tcW w:w="3096" w:type="dxa"/>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widowControl/>
              <w:snapToGrid w:val="0"/>
              <w:spacing w:line="0" w:lineRule="atLeast"/>
              <w:rPr>
                <w:rFonts w:ascii="宋体" w:eastAsia="宋体" w:hAnsi="宋体" w:cs="宋体"/>
                <w:color w:val="000000"/>
                <w:sz w:val="13"/>
                <w:szCs w:val="13"/>
              </w:rPr>
            </w:pPr>
          </w:p>
        </w:tc>
        <w:tc>
          <w:tcPr>
            <w:tcW w:w="569"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3"/>
                <w:szCs w:val="13"/>
              </w:rPr>
            </w:pPr>
          </w:p>
        </w:tc>
        <w:tc>
          <w:tcPr>
            <w:tcW w:w="936"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3"/>
                <w:szCs w:val="13"/>
              </w:rPr>
            </w:pPr>
          </w:p>
        </w:tc>
        <w:tc>
          <w:tcPr>
            <w:tcW w:w="2955" w:type="dxa"/>
            <w:vMerge/>
            <w:tcBorders>
              <w:top w:val="nil"/>
              <w:left w:val="nil"/>
              <w:bottom w:val="single" w:sz="4" w:space="0" w:color="000000"/>
              <w:right w:val="single" w:sz="4" w:space="0" w:color="000000"/>
            </w:tcBorders>
            <w:shd w:val="clear" w:color="auto" w:fill="C0C0C0"/>
            <w:vAlign w:val="bottom"/>
          </w:tcPr>
          <w:p w:rsidR="002564FC" w:rsidRDefault="002564FC">
            <w:pPr>
              <w:widowControl/>
              <w:snapToGrid w:val="0"/>
              <w:spacing w:line="0" w:lineRule="atLeast"/>
              <w:rPr>
                <w:rFonts w:ascii="宋体" w:eastAsia="宋体" w:hAnsi="宋体" w:cs="宋体"/>
                <w:color w:val="000000"/>
                <w:sz w:val="13"/>
                <w:szCs w:val="13"/>
              </w:rPr>
            </w:pPr>
          </w:p>
        </w:tc>
        <w:tc>
          <w:tcPr>
            <w:tcW w:w="981"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3"/>
                <w:szCs w:val="13"/>
              </w:rPr>
            </w:pPr>
          </w:p>
        </w:tc>
        <w:tc>
          <w:tcPr>
            <w:tcW w:w="0" w:type="auto"/>
            <w:vMerge/>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3"/>
                <w:szCs w:val="13"/>
              </w:rPr>
            </w:pPr>
          </w:p>
        </w:tc>
        <w:tc>
          <w:tcPr>
            <w:tcW w:w="126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3"/>
                <w:szCs w:val="13"/>
              </w:rPr>
            </w:pPr>
          </w:p>
        </w:tc>
        <w:tc>
          <w:tcPr>
            <w:tcW w:w="114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3"/>
                <w:szCs w:val="13"/>
              </w:rPr>
            </w:pPr>
          </w:p>
        </w:tc>
        <w:tc>
          <w:tcPr>
            <w:tcW w:w="1476"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3"/>
                <w:szCs w:val="13"/>
              </w:rPr>
            </w:pP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栏次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w:t>
            </w:r>
          </w:p>
        </w:tc>
        <w:tc>
          <w:tcPr>
            <w:tcW w:w="0" w:type="auto"/>
            <w:tcBorders>
              <w:top w:val="nil"/>
              <w:left w:val="nil"/>
              <w:bottom w:val="single" w:sz="4" w:space="0" w:color="000000"/>
              <w:right w:val="single" w:sz="4" w:space="0" w:color="000000"/>
            </w:tcBorders>
            <w:shd w:val="clear" w:color="auto" w:fill="C0C0C0"/>
            <w:noWrap/>
            <w:vAlign w:val="bottom"/>
          </w:tcPr>
          <w:p w:rsidR="002564FC" w:rsidRDefault="009A5F56">
            <w:pPr>
              <w:widowControl/>
              <w:snapToGrid w:val="0"/>
              <w:spacing w:line="0" w:lineRule="atLeast"/>
              <w:textAlignment w:val="bottom"/>
              <w:rPr>
                <w:rFonts w:ascii="宋体" w:eastAsia="宋体" w:hAnsi="宋体" w:cs="宋体"/>
                <w:color w:val="000000"/>
                <w:sz w:val="13"/>
                <w:szCs w:val="13"/>
              </w:rPr>
            </w:pPr>
            <w:r>
              <w:rPr>
                <w:rFonts w:ascii="宋体" w:eastAsia="宋体" w:hAnsi="宋体" w:cs="宋体" w:hint="eastAsia"/>
                <w:color w:val="000000"/>
                <w:kern w:val="0"/>
                <w:sz w:val="13"/>
                <w:szCs w:val="13"/>
                <w:lang/>
              </w:rPr>
              <w:t>栏次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一、一般公共预算财政拨款</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4,405.71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一、一般公共服务支出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二、政府性基金预算财政拨款</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二、外交支出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三、国有资本经营财政拨款</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三、国防支出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四、公共安全支出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五、教育支出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14.00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14.00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六、科学技术支出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七、文化旅游体育与传媒支出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八、社会保障和就业支出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471.00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471.00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九、卫生健康支出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350.20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350.20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十、节能环保支出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十一、城乡社区支出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十二、农林水支出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十三、交通运输支出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十四、资源勘探工业信息等支出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1,669.47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1,669.47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十五、商业服务业等支出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十六、金融支出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十七、援助其他地区支出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十八、自然资源海洋气象等支出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2,177.09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2,177.09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十九、住房保障支出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268.00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268.00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二十、粮油物资储备支出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二十一、国有资本经营预算支出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二十二、灾害防治及应急管理支出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205.95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205.95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二十三、其他支出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b/>
                <w:bCs/>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二十四、债务还本支出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二十五、债务付息支出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二十六、抗疫特别国债安排的支出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lang/>
              </w:rPr>
              <w:t>本年收入合计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4,405.71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lang/>
              </w:rPr>
              <w:t>本年支出合计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5,155.71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5,155.71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年初财政拨款结转和结余</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962.94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年末财政拨款结转和结余</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60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212.94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212.94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一般公共预算财政拨款</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29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962.94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61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政府性基金预算财政拨款</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62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 xml:space="preserve">  </w:t>
            </w:r>
            <w:r>
              <w:rPr>
                <w:rFonts w:ascii="宋体" w:eastAsia="宋体" w:hAnsi="宋体" w:cs="宋体" w:hint="eastAsia"/>
                <w:color w:val="000000"/>
                <w:kern w:val="0"/>
                <w:sz w:val="13"/>
                <w:szCs w:val="13"/>
                <w:lang/>
              </w:rPr>
              <w:t>国有资本经营预算财政拨款</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63</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3"/>
                <w:szCs w:val="13"/>
              </w:rPr>
            </w:pPr>
          </w:p>
        </w:tc>
      </w:tr>
      <w:tr w:rsidR="002564FC">
        <w:trPr>
          <w:trHeight w:val="240"/>
          <w:jc w:val="center"/>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lang/>
              </w:rPr>
              <w:t>总计</w:t>
            </w:r>
          </w:p>
        </w:tc>
        <w:tc>
          <w:tcPr>
            <w:tcW w:w="0" w:type="auto"/>
            <w:tcBorders>
              <w:top w:val="nil"/>
              <w:left w:val="nil"/>
              <w:bottom w:val="single" w:sz="12"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32</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5,368.65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lang/>
              </w:rPr>
              <w:t>总计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64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5,368.65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5,368.65</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0.00</w:t>
            </w:r>
          </w:p>
        </w:tc>
      </w:tr>
      <w:tr w:rsidR="002564FC">
        <w:trPr>
          <w:trHeight w:val="240"/>
          <w:jc w:val="center"/>
        </w:trPr>
        <w:tc>
          <w:tcPr>
            <w:tcW w:w="0" w:type="auto"/>
            <w:gridSpan w:val="8"/>
            <w:tcBorders>
              <w:top w:val="nil"/>
              <w:left w:val="nil"/>
              <w:bottom w:val="nil"/>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3"/>
                <w:szCs w:val="13"/>
              </w:rPr>
            </w:pPr>
          </w:p>
        </w:tc>
      </w:tr>
    </w:tbl>
    <w:p w:rsidR="002564FC" w:rsidRDefault="002564FC">
      <w:pPr>
        <w:widowControl/>
        <w:rPr>
          <w:rFonts w:ascii="Times New Roman" w:eastAsia="方正小标宋_GBK" w:hAnsi="Times New Roman" w:cs="Times New Roman"/>
          <w:color w:val="000000"/>
          <w:kern w:val="0"/>
          <w:sz w:val="36"/>
          <w:szCs w:val="36"/>
        </w:rPr>
      </w:pPr>
    </w:p>
    <w:tbl>
      <w:tblPr>
        <w:tblW w:w="11221" w:type="dxa"/>
        <w:jc w:val="center"/>
        <w:tblLook w:val="04A0"/>
      </w:tblPr>
      <w:tblGrid>
        <w:gridCol w:w="3096"/>
        <w:gridCol w:w="245"/>
        <w:gridCol w:w="245"/>
        <w:gridCol w:w="3619"/>
        <w:gridCol w:w="1291"/>
        <w:gridCol w:w="1249"/>
        <w:gridCol w:w="1476"/>
      </w:tblGrid>
      <w:tr w:rsidR="002564FC">
        <w:trPr>
          <w:trHeight w:val="240"/>
          <w:jc w:val="center"/>
        </w:trPr>
        <w:tc>
          <w:tcPr>
            <w:tcW w:w="3096"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6649" w:type="dxa"/>
            <w:gridSpan w:val="5"/>
            <w:tcBorders>
              <w:top w:val="nil"/>
              <w:left w:val="nil"/>
              <w:bottom w:val="nil"/>
              <w:right w:val="nil"/>
            </w:tcBorders>
            <w:shd w:val="clear" w:color="auto" w:fill="FFFFFF"/>
            <w:noWrap/>
            <w:vAlign w:val="center"/>
          </w:tcPr>
          <w:p w:rsidR="002564FC" w:rsidRDefault="009A5F56">
            <w:pPr>
              <w:widowControl/>
              <w:snapToGrid w:val="0"/>
              <w:spacing w:line="0" w:lineRule="atLeast"/>
              <w:jc w:val="center"/>
              <w:rPr>
                <w:rFonts w:ascii="宋体" w:eastAsia="宋体" w:hAnsi="宋体" w:cs="宋体"/>
                <w:color w:val="000000"/>
                <w:sz w:val="30"/>
                <w:szCs w:val="30"/>
              </w:rPr>
            </w:pPr>
            <w:r>
              <w:rPr>
                <w:rFonts w:ascii="黑体" w:eastAsia="黑体" w:hAnsi="宋体" w:cs="黑体" w:hint="eastAsia"/>
                <w:color w:val="000000"/>
                <w:kern w:val="0"/>
                <w:sz w:val="30"/>
                <w:szCs w:val="30"/>
                <w:lang/>
              </w:rPr>
              <w:t>一般公共预算财政拨款支出决算表</w:t>
            </w:r>
          </w:p>
        </w:tc>
        <w:tc>
          <w:tcPr>
            <w:tcW w:w="1476" w:type="dxa"/>
            <w:tcBorders>
              <w:top w:val="nil"/>
              <w:left w:val="nil"/>
              <w:bottom w:val="nil"/>
              <w:right w:val="single" w:sz="4" w:space="0" w:color="808080"/>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r>
      <w:tr w:rsidR="002564FC">
        <w:trPr>
          <w:trHeight w:val="240"/>
          <w:jc w:val="center"/>
        </w:trPr>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nil"/>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公开</w:t>
            </w:r>
            <w:r>
              <w:rPr>
                <w:rFonts w:ascii="宋体" w:eastAsia="宋体" w:hAnsi="宋体" w:cs="宋体" w:hint="eastAsia"/>
                <w:color w:val="000000"/>
                <w:kern w:val="0"/>
                <w:sz w:val="18"/>
                <w:szCs w:val="18"/>
                <w:lang/>
              </w:rPr>
              <w:t>05</w:t>
            </w:r>
            <w:r>
              <w:rPr>
                <w:rFonts w:ascii="宋体" w:eastAsia="宋体" w:hAnsi="宋体" w:cs="宋体" w:hint="eastAsia"/>
                <w:color w:val="000000"/>
                <w:kern w:val="0"/>
                <w:sz w:val="18"/>
                <w:szCs w:val="18"/>
                <w:lang/>
              </w:rPr>
              <w:t>表</w:t>
            </w:r>
          </w:p>
        </w:tc>
      </w:tr>
      <w:tr w:rsidR="002564FC">
        <w:trPr>
          <w:trHeight w:val="240"/>
          <w:jc w:val="center"/>
        </w:trPr>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部门：湖南省有色地质勘查局二总队</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2020</w:t>
            </w:r>
            <w:r>
              <w:rPr>
                <w:rFonts w:ascii="宋体" w:eastAsia="宋体" w:hAnsi="宋体" w:cs="宋体" w:hint="eastAsia"/>
                <w:color w:val="000000"/>
                <w:kern w:val="0"/>
                <w:sz w:val="18"/>
                <w:szCs w:val="18"/>
                <w:lang/>
              </w:rPr>
              <w:t>年度</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金额单位：万元</w:t>
            </w:r>
          </w:p>
        </w:tc>
      </w:tr>
      <w:tr w:rsidR="002564FC">
        <w:trPr>
          <w:trHeight w:val="240"/>
          <w:jc w:val="center"/>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w:t>
            </w:r>
          </w:p>
        </w:tc>
        <w:tc>
          <w:tcPr>
            <w:tcW w:w="4191" w:type="dxa"/>
            <w:gridSpan w:val="3"/>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本年支出</w:t>
            </w:r>
          </w:p>
        </w:tc>
      </w:tr>
      <w:tr w:rsidR="002564FC">
        <w:trPr>
          <w:trHeight w:val="240"/>
          <w:jc w:val="center"/>
        </w:trPr>
        <w:tc>
          <w:tcPr>
            <w:tcW w:w="3754"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科目名称</w:t>
            </w:r>
          </w:p>
        </w:tc>
        <w:tc>
          <w:tcPr>
            <w:tcW w:w="139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小计</w:t>
            </w:r>
          </w:p>
        </w:tc>
        <w:tc>
          <w:tcPr>
            <w:tcW w:w="1320"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基本支出</w:t>
            </w:r>
          </w:p>
        </w:tc>
        <w:tc>
          <w:tcPr>
            <w:tcW w:w="1476"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项目支出</w:t>
            </w:r>
          </w:p>
        </w:tc>
      </w:tr>
      <w:tr w:rsidR="002564FC">
        <w:trPr>
          <w:trHeight w:val="240"/>
          <w:jc w:val="center"/>
        </w:trPr>
        <w:tc>
          <w:tcPr>
            <w:tcW w:w="3754"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95"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2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476"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r>
      <w:tr w:rsidR="002564FC">
        <w:trPr>
          <w:trHeight w:val="240"/>
          <w:jc w:val="center"/>
        </w:trPr>
        <w:tc>
          <w:tcPr>
            <w:tcW w:w="3754"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95"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320"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c>
          <w:tcPr>
            <w:tcW w:w="1476"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8"/>
                <w:szCs w:val="18"/>
              </w:rPr>
            </w:pPr>
          </w:p>
        </w:tc>
      </w:tr>
      <w:tr w:rsidR="002564FC">
        <w:trPr>
          <w:trHeight w:val="240"/>
          <w:jc w:val="center"/>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栏次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r>
      <w:tr w:rsidR="002564FC">
        <w:trPr>
          <w:trHeight w:val="240"/>
          <w:jc w:val="center"/>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5,155.71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4,543.26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612.45</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教育支出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20508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进修及培训</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2050803</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培训支出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社会保障和就业支出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20805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行政事业单位养老支出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2080505</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471.00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卫生健康支出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21011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行政事业单位医疗</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2101102</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350.20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资源勘探工业信息等支出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1,669.47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1,377.70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291.77</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21501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资源勘探开发</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1,669.47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1,377.70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291.77</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2150107</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有色金属矿勘探和采选</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2150199</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其他资源勘探业支出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1,639.47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1,377.70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261.77</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自然资源海洋气象等支出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2,177.09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2,062.36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114.73</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22001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自然资源事务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2,177.09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2,062.36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114.73</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2200113</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地质矿产资源与环境调查</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23.09</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23.09</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2200122</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自然资源卫星</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91.64</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91.64</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2200150</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事业运行</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2,062.36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2,062.36</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住房保障支出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22102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住房改革支出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2210201</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268.00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灾害防治及应急管理支出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205.95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205.95</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22406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自然灾害防治</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198.28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198.28</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2240601</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地质灾害防治</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198.28</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198.28</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22499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其他灾害防治及应急管理支出</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7.67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7.67</w:t>
            </w:r>
          </w:p>
        </w:tc>
      </w:tr>
      <w:tr w:rsidR="002564FC">
        <w:trPr>
          <w:trHeight w:val="24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2249900</w:t>
            </w: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其他灾害防治及应急管理支出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7.67</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7.67</w:t>
            </w:r>
          </w:p>
        </w:tc>
      </w:tr>
      <w:tr w:rsidR="002564FC">
        <w:trPr>
          <w:trHeight w:val="240"/>
          <w:jc w:val="center"/>
        </w:trPr>
        <w:tc>
          <w:tcPr>
            <w:tcW w:w="0" w:type="auto"/>
            <w:gridSpan w:val="7"/>
            <w:tcBorders>
              <w:top w:val="nil"/>
              <w:left w:val="nil"/>
              <w:bottom w:val="nil"/>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注：本表反映部门本年度一般公共预算财政拨款支出情况。</w:t>
            </w:r>
          </w:p>
        </w:tc>
      </w:tr>
    </w:tbl>
    <w:p w:rsidR="002564FC" w:rsidRDefault="002564FC">
      <w:pPr>
        <w:widowControl/>
        <w:ind w:left="93"/>
        <w:jc w:val="center"/>
        <w:rPr>
          <w:rFonts w:ascii="Times New Roman" w:eastAsia="方正小标宋_GBK" w:hAnsi="Times New Roman" w:cs="Times New Roman"/>
          <w:color w:val="000000"/>
          <w:kern w:val="0"/>
          <w:sz w:val="36"/>
          <w:szCs w:val="21"/>
        </w:rPr>
      </w:pPr>
    </w:p>
    <w:p w:rsidR="002564FC" w:rsidRDefault="002564FC">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2881"/>
        <w:gridCol w:w="2714"/>
        <w:gridCol w:w="974"/>
        <w:gridCol w:w="694"/>
        <w:gridCol w:w="1882"/>
        <w:gridCol w:w="918"/>
        <w:gridCol w:w="694"/>
        <w:gridCol w:w="3381"/>
        <w:gridCol w:w="1383"/>
      </w:tblGrid>
      <w:tr w:rsidR="002564FC">
        <w:trPr>
          <w:trHeight w:val="240"/>
        </w:trPr>
        <w:tc>
          <w:tcPr>
            <w:tcW w:w="2881" w:type="dxa"/>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11257" w:type="dxa"/>
            <w:gridSpan w:val="7"/>
            <w:tcBorders>
              <w:top w:val="nil"/>
              <w:left w:val="nil"/>
              <w:bottom w:val="nil"/>
              <w:right w:val="nil"/>
            </w:tcBorders>
            <w:shd w:val="clear" w:color="auto" w:fill="FFFFFF"/>
            <w:noWrap/>
            <w:vAlign w:val="center"/>
          </w:tcPr>
          <w:p w:rsidR="002564FC" w:rsidRDefault="009A5F56">
            <w:pPr>
              <w:widowControl/>
              <w:snapToGrid w:val="0"/>
              <w:spacing w:line="0" w:lineRule="atLeast"/>
              <w:jc w:val="center"/>
              <w:rPr>
                <w:rFonts w:ascii="宋体" w:eastAsia="宋体" w:hAnsi="宋体" w:cs="宋体"/>
                <w:color w:val="000000"/>
                <w:sz w:val="30"/>
                <w:szCs w:val="30"/>
              </w:rPr>
            </w:pPr>
            <w:r>
              <w:rPr>
                <w:rFonts w:ascii="黑体" w:eastAsia="黑体" w:hAnsi="宋体" w:cs="黑体" w:hint="eastAsia"/>
                <w:color w:val="000000"/>
                <w:kern w:val="0"/>
                <w:sz w:val="30"/>
                <w:szCs w:val="30"/>
                <w:lang/>
              </w:rPr>
              <w:t>一般公共预算财政拨款基本支出决算表</w:t>
            </w:r>
          </w:p>
        </w:tc>
        <w:tc>
          <w:tcPr>
            <w:tcW w:w="1383" w:type="dxa"/>
            <w:tcBorders>
              <w:top w:val="nil"/>
              <w:left w:val="nil"/>
              <w:bottom w:val="nil"/>
              <w:right w:val="single" w:sz="4" w:space="0" w:color="808080"/>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r>
      <w:tr w:rsidR="002564FC">
        <w:trPr>
          <w:trHeight w:val="240"/>
        </w:trPr>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nil"/>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公开</w:t>
            </w:r>
            <w:r>
              <w:rPr>
                <w:rFonts w:ascii="宋体" w:eastAsia="宋体" w:hAnsi="宋体" w:cs="宋体" w:hint="eastAsia"/>
                <w:color w:val="000000"/>
                <w:kern w:val="0"/>
                <w:sz w:val="15"/>
                <w:szCs w:val="15"/>
                <w:lang/>
              </w:rPr>
              <w:t>06</w:t>
            </w:r>
            <w:r>
              <w:rPr>
                <w:rFonts w:ascii="宋体" w:eastAsia="宋体" w:hAnsi="宋体" w:cs="宋体" w:hint="eastAsia"/>
                <w:color w:val="000000"/>
                <w:kern w:val="0"/>
                <w:sz w:val="15"/>
                <w:szCs w:val="15"/>
                <w:lang/>
              </w:rPr>
              <w:t>表</w:t>
            </w:r>
          </w:p>
        </w:tc>
      </w:tr>
      <w:tr w:rsidR="002564FC">
        <w:trPr>
          <w:trHeight w:val="240"/>
        </w:trPr>
        <w:tc>
          <w:tcPr>
            <w:tcW w:w="0" w:type="auto"/>
            <w:tcBorders>
              <w:top w:val="nil"/>
              <w:left w:val="nil"/>
              <w:bottom w:val="single" w:sz="4" w:space="0" w:color="808080"/>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部门：湖南省有色地质勘查局二总队</w:t>
            </w: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808080"/>
              <w:right w:val="single" w:sz="4" w:space="0" w:color="80808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金额单位：万元</w:t>
            </w:r>
          </w:p>
        </w:tc>
      </w:tr>
      <w:tr w:rsidR="002564FC">
        <w:trPr>
          <w:trHeight w:val="24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人员经费</w:t>
            </w:r>
          </w:p>
        </w:tc>
        <w:tc>
          <w:tcPr>
            <w:tcW w:w="0" w:type="auto"/>
            <w:gridSpan w:val="6"/>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公用经费</w:t>
            </w:r>
          </w:p>
        </w:tc>
      </w:tr>
      <w:tr w:rsidR="002564FC">
        <w:trPr>
          <w:trHeight w:val="240"/>
        </w:trPr>
        <w:tc>
          <w:tcPr>
            <w:tcW w:w="2881" w:type="dxa"/>
            <w:vMerge w:val="restart"/>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科目编码</w:t>
            </w:r>
          </w:p>
        </w:tc>
        <w:tc>
          <w:tcPr>
            <w:tcW w:w="2714"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科目名称</w:t>
            </w:r>
          </w:p>
        </w:tc>
        <w:tc>
          <w:tcPr>
            <w:tcW w:w="974"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决算数</w:t>
            </w:r>
          </w:p>
        </w:tc>
        <w:tc>
          <w:tcPr>
            <w:tcW w:w="694"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科目编码</w:t>
            </w:r>
          </w:p>
        </w:tc>
        <w:tc>
          <w:tcPr>
            <w:tcW w:w="1882"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科目名称</w:t>
            </w:r>
          </w:p>
        </w:tc>
        <w:tc>
          <w:tcPr>
            <w:tcW w:w="918"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决算数</w:t>
            </w:r>
          </w:p>
        </w:tc>
        <w:tc>
          <w:tcPr>
            <w:tcW w:w="694"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科目编码</w:t>
            </w:r>
          </w:p>
        </w:tc>
        <w:tc>
          <w:tcPr>
            <w:tcW w:w="3381"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科目名称</w:t>
            </w:r>
          </w:p>
        </w:tc>
        <w:tc>
          <w:tcPr>
            <w:tcW w:w="1383"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决算数</w:t>
            </w:r>
          </w:p>
        </w:tc>
      </w:tr>
      <w:tr w:rsidR="002564FC">
        <w:trPr>
          <w:trHeight w:val="240"/>
        </w:trPr>
        <w:tc>
          <w:tcPr>
            <w:tcW w:w="2881" w:type="dxa"/>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271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97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69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1882"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918"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694"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3381"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5"/>
                <w:szCs w:val="15"/>
              </w:rPr>
            </w:pPr>
          </w:p>
        </w:tc>
        <w:tc>
          <w:tcPr>
            <w:tcW w:w="1383" w:type="dxa"/>
            <w:vMerge/>
            <w:tcBorders>
              <w:top w:val="nil"/>
              <w:left w:val="nil"/>
              <w:bottom w:val="single" w:sz="4" w:space="0" w:color="000000"/>
              <w:right w:val="single" w:sz="4" w:space="0" w:color="000000"/>
            </w:tcBorders>
            <w:shd w:val="clear" w:color="auto" w:fill="C0C0C0"/>
            <w:vAlign w:val="center"/>
          </w:tcPr>
          <w:p w:rsidR="002564FC" w:rsidRDefault="002564FC">
            <w:pPr>
              <w:widowControl/>
              <w:snapToGrid w:val="0"/>
              <w:spacing w:line="0" w:lineRule="atLeast"/>
              <w:jc w:val="center"/>
              <w:rPr>
                <w:rFonts w:ascii="宋体" w:eastAsia="宋体" w:hAnsi="宋体" w:cs="宋体"/>
                <w:color w:val="000000"/>
                <w:sz w:val="15"/>
                <w:szCs w:val="15"/>
              </w:rPr>
            </w:pP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工资福利支出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3,915.57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商品和服务支出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228.12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债务利息及费用支出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基本工资</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987.63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办公费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21.25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30701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国内债务付息</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30102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津贴补贴</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13.00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30202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印刷费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1.76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30702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国外债务付息</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30103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奖金</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1,393.30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30203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咨询费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资本性支出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30106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伙食补助费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30204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手续费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房屋建筑物购建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30107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绩效工资</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537.94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30205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水费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4.25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31002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办公设备购置</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30108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机关事业单位基本养老保险缴费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424.31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30206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电费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16.87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31003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专用设备购置</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30109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职业年金缴费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30207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邮电费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1.12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31005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基础设施建设</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30110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职工基本医疗保险缴费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245.99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30208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取暖费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31006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大型修缮</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30111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公务员医疗补助缴费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30209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物业管理费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9.76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31007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信息网络及软件购置更新</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30112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其他社会保障缴费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45.40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30211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差旅费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16.90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31008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物资储备</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30113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268.00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30212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因公出国（境）费用</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31009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土地补偿</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30114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医疗费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30213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维修（护）费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8.03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31010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安置补助</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30199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其他工资福利支出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30214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租赁费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0.50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31011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地上附着物和青苗补偿</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399.57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30215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会议费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31012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拆迁补偿</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30301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离休费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22.82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30216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培训费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12.30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31013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公务用车购置</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30302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退休费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30217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公务接待费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31019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其他交通工具购置</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30303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退职（役）费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30218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专用材料费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31021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文物和陈列品购置</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30304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抚恤金</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217.99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30224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被装购置费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31022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无形资产购置</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30305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生活补助</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79.04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30225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专用燃料费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31099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其他资本性支出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30306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救济费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30226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劳务费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8.75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30307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医疗费补助</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40.58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30227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委托业务费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39906</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赠与</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30308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助学金</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30228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工会经费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38.00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39907</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国家赔偿费用支出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30309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奖励金</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26.41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30229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福利费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21.72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39908</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对民间非营利组织和群众性自治组织补贴</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30310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个人农业生产补贴</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30231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公务用车运行维护费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11.31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39999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30311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代缴社会保险费</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30239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其他交通费用</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30399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其他对个人和家庭的补助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12.74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30240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税金及附加费用</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0.00</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r>
      <w:tr w:rsidR="002564FC">
        <w:trPr>
          <w:trHeight w:val="240"/>
        </w:trPr>
        <w:tc>
          <w:tcPr>
            <w:tcW w:w="0" w:type="auto"/>
            <w:tcBorders>
              <w:top w:val="nil"/>
              <w:left w:val="single" w:sz="4" w:space="0" w:color="000000"/>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30299</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 xml:space="preserve">  </w:t>
            </w:r>
            <w:r>
              <w:rPr>
                <w:rFonts w:ascii="宋体" w:eastAsia="宋体" w:hAnsi="宋体" w:cs="宋体" w:hint="eastAsia"/>
                <w:color w:val="000000"/>
                <w:kern w:val="0"/>
                <w:sz w:val="15"/>
                <w:szCs w:val="15"/>
                <w:lang/>
              </w:rPr>
              <w:t>其他商品和服务支出</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51.61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2564FC">
            <w:pPr>
              <w:widowControl/>
              <w:snapToGrid w:val="0"/>
              <w:spacing w:line="0" w:lineRule="atLeast"/>
              <w:jc w:val="left"/>
              <w:rPr>
                <w:rFonts w:ascii="宋体" w:eastAsia="宋体" w:hAnsi="宋体" w:cs="宋体"/>
                <w:color w:val="000000"/>
                <w:sz w:val="15"/>
                <w:szCs w:val="15"/>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widowControl/>
              <w:snapToGrid w:val="0"/>
              <w:spacing w:line="0" w:lineRule="atLeast"/>
              <w:jc w:val="right"/>
              <w:rPr>
                <w:rFonts w:ascii="宋体" w:eastAsia="宋体" w:hAnsi="宋体" w:cs="宋体"/>
                <w:color w:val="000000"/>
                <w:sz w:val="15"/>
                <w:szCs w:val="15"/>
              </w:rPr>
            </w:pPr>
          </w:p>
        </w:tc>
      </w:tr>
      <w:tr w:rsidR="002564FC">
        <w:trPr>
          <w:trHeight w:val="240"/>
        </w:trPr>
        <w:tc>
          <w:tcPr>
            <w:tcW w:w="0" w:type="auto"/>
            <w:gridSpan w:val="2"/>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人员经费合计</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4,315.14</w:t>
            </w:r>
          </w:p>
        </w:tc>
        <w:tc>
          <w:tcPr>
            <w:tcW w:w="0" w:type="auto"/>
            <w:gridSpan w:val="5"/>
            <w:tcBorders>
              <w:top w:val="nil"/>
              <w:left w:val="nil"/>
              <w:bottom w:val="single" w:sz="4" w:space="0" w:color="000000"/>
              <w:right w:val="single" w:sz="4" w:space="0" w:color="000000"/>
            </w:tcBorders>
            <w:shd w:val="clear" w:color="auto" w:fill="C0C0C0"/>
            <w:noWrap/>
            <w:vAlign w:val="center"/>
          </w:tcPr>
          <w:p w:rsidR="002564FC" w:rsidRDefault="009A5F56">
            <w:pPr>
              <w:widowControl/>
              <w:snapToGrid w:val="0"/>
              <w:spacing w:line="0" w:lineRule="atLeas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公用经费合计</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snapToGrid w:val="0"/>
              <w:spacing w:line="0" w:lineRule="atLeast"/>
              <w:jc w:val="righ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228.12</w:t>
            </w:r>
          </w:p>
        </w:tc>
      </w:tr>
      <w:tr w:rsidR="002564FC">
        <w:trPr>
          <w:trHeight w:val="240"/>
        </w:trPr>
        <w:tc>
          <w:tcPr>
            <w:tcW w:w="0" w:type="auto"/>
            <w:gridSpan w:val="9"/>
            <w:tcBorders>
              <w:top w:val="nil"/>
              <w:left w:val="nil"/>
              <w:bottom w:val="nil"/>
              <w:right w:val="nil"/>
            </w:tcBorders>
            <w:shd w:val="clear" w:color="auto" w:fill="FFFFFF"/>
            <w:noWrap/>
            <w:vAlign w:val="center"/>
          </w:tcPr>
          <w:p w:rsidR="002564FC" w:rsidRDefault="009A5F56">
            <w:pPr>
              <w:widowControl/>
              <w:snapToGrid w:val="0"/>
              <w:spacing w:line="0" w:lineRule="atLeas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注：本表反映部门本年度一般公共预算财政拨款基本支出明细情况。</w:t>
            </w:r>
          </w:p>
        </w:tc>
      </w:tr>
    </w:tbl>
    <w:p w:rsidR="002564FC" w:rsidRDefault="002564FC">
      <w:pPr>
        <w:widowControl/>
        <w:ind w:left="93"/>
        <w:jc w:val="center"/>
        <w:rPr>
          <w:rFonts w:ascii="Times New Roman" w:eastAsia="方正小标宋_GBK" w:hAnsi="Times New Roman" w:cs="Times New Roman"/>
          <w:color w:val="000000"/>
          <w:kern w:val="0"/>
          <w:sz w:val="36"/>
          <w:szCs w:val="21"/>
        </w:rPr>
      </w:pPr>
    </w:p>
    <w:p w:rsidR="002564FC" w:rsidRDefault="002564FC">
      <w:pPr>
        <w:pStyle w:val="a4"/>
        <w:ind w:firstLine="0"/>
        <w:rPr>
          <w:rFonts w:ascii="Times New Roman" w:eastAsia="方正小标宋_GBK" w:hAnsi="Times New Roman" w:cs="Times New Roman"/>
          <w:sz w:val="36"/>
          <w:szCs w:val="36"/>
        </w:rPr>
      </w:pPr>
      <w:bookmarkStart w:id="0" w:name="RANGE!A1:I22"/>
      <w:bookmarkStart w:id="1" w:name="RANGE!A1:F16"/>
      <w:bookmarkEnd w:id="0"/>
    </w:p>
    <w:p w:rsidR="002564FC" w:rsidRDefault="002564FC">
      <w:pPr>
        <w:pStyle w:val="a4"/>
        <w:rPr>
          <w:rFonts w:ascii="Times New Roman" w:eastAsia="方正小标宋_GBK" w:hAnsi="Times New Roman" w:cs="Times New Roman"/>
          <w:sz w:val="36"/>
          <w:szCs w:val="36"/>
        </w:rPr>
      </w:pPr>
    </w:p>
    <w:tbl>
      <w:tblPr>
        <w:tblW w:w="14208" w:type="dxa"/>
        <w:jc w:val="center"/>
        <w:tblLook w:val="04A0"/>
      </w:tblPr>
      <w:tblGrid>
        <w:gridCol w:w="3096"/>
        <w:gridCol w:w="1005"/>
        <w:gridCol w:w="885"/>
        <w:gridCol w:w="1095"/>
        <w:gridCol w:w="930"/>
        <w:gridCol w:w="1341"/>
        <w:gridCol w:w="735"/>
        <w:gridCol w:w="960"/>
        <w:gridCol w:w="735"/>
        <w:gridCol w:w="990"/>
        <w:gridCol w:w="960"/>
        <w:gridCol w:w="1476"/>
      </w:tblGrid>
      <w:tr w:rsidR="002564FC">
        <w:trPr>
          <w:trHeight w:val="555"/>
          <w:jc w:val="center"/>
        </w:trPr>
        <w:tc>
          <w:tcPr>
            <w:tcW w:w="3096" w:type="dxa"/>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8676" w:type="dxa"/>
            <w:gridSpan w:val="9"/>
            <w:tcBorders>
              <w:top w:val="nil"/>
              <w:left w:val="nil"/>
              <w:bottom w:val="nil"/>
              <w:right w:val="nil"/>
            </w:tcBorders>
            <w:shd w:val="clear" w:color="auto" w:fill="FFFFFF"/>
            <w:noWrap/>
            <w:vAlign w:val="center"/>
          </w:tcPr>
          <w:p w:rsidR="002564FC" w:rsidRDefault="009A5F56">
            <w:pPr>
              <w:jc w:val="center"/>
              <w:rPr>
                <w:rFonts w:ascii="宋体" w:eastAsia="宋体" w:hAnsi="宋体" w:cs="宋体"/>
                <w:color w:val="000000"/>
                <w:sz w:val="18"/>
                <w:szCs w:val="18"/>
              </w:rPr>
            </w:pPr>
            <w:r>
              <w:rPr>
                <w:rFonts w:ascii="黑体" w:eastAsia="黑体" w:hAnsi="宋体" w:cs="黑体" w:hint="eastAsia"/>
                <w:color w:val="000000"/>
                <w:kern w:val="0"/>
                <w:sz w:val="32"/>
                <w:szCs w:val="32"/>
                <w:lang/>
              </w:rPr>
              <w:t>一般公共预算财政拨款“三公”经费支出决算表</w:t>
            </w:r>
          </w:p>
        </w:tc>
        <w:tc>
          <w:tcPr>
            <w:tcW w:w="960" w:type="dxa"/>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1476" w:type="dxa"/>
            <w:tcBorders>
              <w:top w:val="nil"/>
              <w:left w:val="nil"/>
              <w:bottom w:val="nil"/>
              <w:right w:val="single" w:sz="4" w:space="0" w:color="808080"/>
            </w:tcBorders>
            <w:shd w:val="clear" w:color="auto" w:fill="FFFFFF"/>
            <w:noWrap/>
            <w:vAlign w:val="center"/>
          </w:tcPr>
          <w:p w:rsidR="002564FC" w:rsidRDefault="002564FC">
            <w:pPr>
              <w:jc w:val="left"/>
              <w:rPr>
                <w:rFonts w:ascii="宋体" w:eastAsia="宋体" w:hAnsi="宋体" w:cs="宋体"/>
                <w:color w:val="000000"/>
                <w:sz w:val="18"/>
                <w:szCs w:val="18"/>
              </w:rPr>
            </w:pPr>
          </w:p>
        </w:tc>
      </w:tr>
      <w:tr w:rsidR="002564FC">
        <w:trPr>
          <w:trHeight w:val="300"/>
          <w:jc w:val="center"/>
        </w:trPr>
        <w:tc>
          <w:tcPr>
            <w:tcW w:w="0" w:type="auto"/>
            <w:tcBorders>
              <w:top w:val="nil"/>
              <w:left w:val="nil"/>
              <w:bottom w:val="nil"/>
              <w:right w:val="nil"/>
            </w:tcBorders>
            <w:shd w:val="clear" w:color="auto" w:fill="FFFFFF"/>
            <w:noWrap/>
            <w:vAlign w:val="center"/>
          </w:tcPr>
          <w:p w:rsidR="002564FC" w:rsidRDefault="009A5F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预算代码：</w:t>
            </w: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single" w:sz="4" w:space="0" w:color="80808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公开</w:t>
            </w:r>
            <w:r>
              <w:rPr>
                <w:rFonts w:ascii="宋体" w:eastAsia="宋体" w:hAnsi="宋体" w:cs="宋体" w:hint="eastAsia"/>
                <w:color w:val="000000"/>
                <w:kern w:val="0"/>
                <w:sz w:val="18"/>
                <w:szCs w:val="18"/>
                <w:lang/>
              </w:rPr>
              <w:t>07</w:t>
            </w:r>
            <w:r>
              <w:rPr>
                <w:rFonts w:ascii="宋体" w:eastAsia="宋体" w:hAnsi="宋体" w:cs="宋体" w:hint="eastAsia"/>
                <w:color w:val="000000"/>
                <w:kern w:val="0"/>
                <w:sz w:val="18"/>
                <w:szCs w:val="18"/>
                <w:lang/>
              </w:rPr>
              <w:t>表</w:t>
            </w:r>
          </w:p>
        </w:tc>
      </w:tr>
      <w:tr w:rsidR="002564FC">
        <w:trPr>
          <w:trHeight w:val="300"/>
          <w:jc w:val="center"/>
        </w:trPr>
        <w:tc>
          <w:tcPr>
            <w:tcW w:w="0" w:type="auto"/>
            <w:tcBorders>
              <w:top w:val="nil"/>
              <w:left w:val="nil"/>
              <w:bottom w:val="single" w:sz="4" w:space="0" w:color="808080"/>
              <w:right w:val="nil"/>
            </w:tcBorders>
            <w:shd w:val="clear" w:color="auto" w:fill="FFFFFF"/>
            <w:noWrap/>
            <w:vAlign w:val="center"/>
          </w:tcPr>
          <w:p w:rsidR="002564FC" w:rsidRDefault="009A5F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部门：湖南省有色地质勘查局二总队</w:t>
            </w: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widowControl/>
              <w:jc w:val="center"/>
              <w:textAlignment w:val="center"/>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金额单位：万元</w:t>
            </w:r>
          </w:p>
        </w:tc>
      </w:tr>
      <w:tr w:rsidR="002564FC">
        <w:trPr>
          <w:trHeight w:val="300"/>
          <w:jc w:val="center"/>
        </w:trPr>
        <w:tc>
          <w:tcPr>
            <w:tcW w:w="8352" w:type="dxa"/>
            <w:gridSpan w:val="6"/>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预算数</w:t>
            </w:r>
          </w:p>
        </w:tc>
        <w:tc>
          <w:tcPr>
            <w:tcW w:w="5856" w:type="dxa"/>
            <w:gridSpan w:val="6"/>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决算数</w:t>
            </w:r>
          </w:p>
        </w:tc>
      </w:tr>
      <w:tr w:rsidR="002564FC">
        <w:trPr>
          <w:trHeight w:val="300"/>
          <w:jc w:val="center"/>
        </w:trPr>
        <w:tc>
          <w:tcPr>
            <w:tcW w:w="3096" w:type="dxa"/>
            <w:vMerge w:val="restart"/>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100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因公出国（境）费</w:t>
            </w:r>
          </w:p>
        </w:tc>
        <w:tc>
          <w:tcPr>
            <w:tcW w:w="2910" w:type="dxa"/>
            <w:gridSpan w:val="3"/>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公务用车购置及运行费</w:t>
            </w:r>
          </w:p>
        </w:tc>
        <w:tc>
          <w:tcPr>
            <w:tcW w:w="1341"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公务接待费</w:t>
            </w:r>
          </w:p>
        </w:tc>
        <w:tc>
          <w:tcPr>
            <w:tcW w:w="73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960"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因公出国（境）费</w:t>
            </w:r>
          </w:p>
        </w:tc>
        <w:tc>
          <w:tcPr>
            <w:tcW w:w="2685" w:type="dxa"/>
            <w:gridSpan w:val="3"/>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公务用车购置及运行费</w:t>
            </w:r>
          </w:p>
        </w:tc>
        <w:tc>
          <w:tcPr>
            <w:tcW w:w="1476"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公务接待费</w:t>
            </w:r>
          </w:p>
        </w:tc>
      </w:tr>
      <w:tr w:rsidR="002564FC">
        <w:trPr>
          <w:trHeight w:val="600"/>
          <w:jc w:val="center"/>
        </w:trPr>
        <w:tc>
          <w:tcPr>
            <w:tcW w:w="3096" w:type="dxa"/>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00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885"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小计</w:t>
            </w:r>
          </w:p>
        </w:tc>
        <w:tc>
          <w:tcPr>
            <w:tcW w:w="1095"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公务用车购置费</w:t>
            </w:r>
          </w:p>
        </w:tc>
        <w:tc>
          <w:tcPr>
            <w:tcW w:w="930"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公务用车运行费</w:t>
            </w:r>
          </w:p>
        </w:tc>
        <w:tc>
          <w:tcPr>
            <w:tcW w:w="1341"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73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960"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735"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小计</w:t>
            </w:r>
          </w:p>
        </w:tc>
        <w:tc>
          <w:tcPr>
            <w:tcW w:w="990"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公务用车购置费</w:t>
            </w:r>
          </w:p>
        </w:tc>
        <w:tc>
          <w:tcPr>
            <w:tcW w:w="960"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公务用车运行费</w:t>
            </w:r>
          </w:p>
        </w:tc>
        <w:tc>
          <w:tcPr>
            <w:tcW w:w="1476"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r>
      <w:tr w:rsidR="002564FC">
        <w:trPr>
          <w:trHeight w:val="300"/>
          <w:jc w:val="center"/>
        </w:trPr>
        <w:tc>
          <w:tcPr>
            <w:tcW w:w="3096" w:type="dxa"/>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1005"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885"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095"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30"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341"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735"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960"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735"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990"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960"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1476" w:type="dxa"/>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r>
      <w:tr w:rsidR="002564FC">
        <w:trPr>
          <w:trHeight w:val="300"/>
          <w:jc w:val="center"/>
        </w:trPr>
        <w:tc>
          <w:tcPr>
            <w:tcW w:w="0" w:type="auto"/>
            <w:tcBorders>
              <w:top w:val="nil"/>
              <w:left w:val="single" w:sz="4" w:space="0" w:color="000000"/>
              <w:bottom w:val="single" w:sz="4" w:space="0" w:color="000000"/>
              <w:right w:val="single" w:sz="4" w:space="0" w:color="000000"/>
            </w:tcBorders>
            <w:shd w:val="clear" w:color="auto" w:fill="00FF00"/>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12.50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00FF00"/>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11.50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11.50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12.31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11.31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11.31</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r>
      <w:tr w:rsidR="002564FC">
        <w:trPr>
          <w:trHeight w:val="600"/>
          <w:jc w:val="center"/>
        </w:trPr>
        <w:tc>
          <w:tcPr>
            <w:tcW w:w="14208" w:type="dxa"/>
            <w:gridSpan w:val="12"/>
            <w:tcBorders>
              <w:top w:val="nil"/>
              <w:left w:val="nil"/>
              <w:bottom w:val="nil"/>
              <w:right w:val="nil"/>
            </w:tcBorders>
            <w:shd w:val="clear" w:color="auto" w:fill="FFFFFF"/>
            <w:vAlign w:val="center"/>
          </w:tcPr>
          <w:p w:rsidR="002564FC" w:rsidRDefault="009A5F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2564FC" w:rsidRDefault="002564FC">
      <w:pPr>
        <w:widowControl/>
        <w:jc w:val="center"/>
        <w:rPr>
          <w:rFonts w:ascii="Times New Roman" w:eastAsia="方正小标宋_GBK" w:hAnsi="Times New Roman" w:cs="Times New Roman"/>
          <w:kern w:val="0"/>
          <w:sz w:val="36"/>
          <w:szCs w:val="36"/>
        </w:rPr>
      </w:pPr>
    </w:p>
    <w:bookmarkEnd w:id="1"/>
    <w:p w:rsidR="002564FC" w:rsidRDefault="009A5F56">
      <w:pPr>
        <w:widowControl/>
        <w:jc w:val="left"/>
        <w:rPr>
          <w:rFonts w:ascii="Times New Roman" w:eastAsia="仿宋_GB2312" w:hAnsi="Times New Roman" w:cs="Times New Roman"/>
          <w:bCs/>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p>
    <w:p w:rsidR="002564FC" w:rsidRDefault="002564FC">
      <w:pPr>
        <w:widowControl/>
        <w:jc w:val="center"/>
        <w:rPr>
          <w:rFonts w:ascii="Times New Roman" w:eastAsia="方正小标宋_GBK" w:hAnsi="Times New Roman" w:cs="Times New Roman"/>
          <w:color w:val="000000"/>
          <w:kern w:val="0"/>
          <w:sz w:val="36"/>
          <w:szCs w:val="36"/>
        </w:rPr>
      </w:pPr>
    </w:p>
    <w:p w:rsidR="002564FC" w:rsidRDefault="002564FC">
      <w:pPr>
        <w:widowControl/>
        <w:rPr>
          <w:rFonts w:ascii="Times New Roman" w:eastAsia="方正小标宋_GBK" w:hAnsi="Times New Roman" w:cs="Times New Roman"/>
          <w:color w:val="000000"/>
          <w:kern w:val="0"/>
          <w:sz w:val="36"/>
          <w:szCs w:val="36"/>
        </w:rPr>
      </w:pPr>
    </w:p>
    <w:p w:rsidR="002564FC" w:rsidRDefault="002564FC">
      <w:pPr>
        <w:widowControl/>
        <w:jc w:val="center"/>
        <w:rPr>
          <w:rFonts w:ascii="Times New Roman" w:eastAsia="方正小标宋_GBK" w:hAnsi="Times New Roman" w:cs="Times New Roman"/>
          <w:color w:val="000000"/>
          <w:kern w:val="0"/>
          <w:sz w:val="36"/>
          <w:szCs w:val="36"/>
        </w:rPr>
      </w:pPr>
    </w:p>
    <w:p w:rsidR="002564FC" w:rsidRDefault="002564FC">
      <w:pPr>
        <w:pStyle w:val="2"/>
        <w:rPr>
          <w:rFonts w:ascii="Times New Roman" w:eastAsia="方正小标宋_GBK" w:hAnsi="Times New Roman" w:cs="Times New Roman"/>
          <w:color w:val="000000"/>
          <w:sz w:val="36"/>
          <w:szCs w:val="36"/>
        </w:rPr>
      </w:pPr>
    </w:p>
    <w:p w:rsidR="002564FC" w:rsidRDefault="002564FC">
      <w:pPr>
        <w:pStyle w:val="a4"/>
      </w:pPr>
    </w:p>
    <w:p w:rsidR="002564FC" w:rsidRDefault="002564FC">
      <w:pPr>
        <w:autoSpaceDE w:val="0"/>
        <w:autoSpaceDN w:val="0"/>
        <w:adjustRightInd w:val="0"/>
        <w:ind w:leftChars="150" w:left="315"/>
        <w:jc w:val="left"/>
        <w:rPr>
          <w:rFonts w:ascii="宋体" w:eastAsia="宋体" w:cs="宋体"/>
          <w:kern w:val="0"/>
          <w:sz w:val="24"/>
          <w:szCs w:val="24"/>
        </w:rPr>
      </w:pPr>
    </w:p>
    <w:p w:rsidR="002564FC" w:rsidRDefault="002564FC">
      <w:pPr>
        <w:widowControl/>
        <w:jc w:val="center"/>
        <w:rPr>
          <w:rFonts w:ascii="Times New Roman" w:eastAsia="方正小标宋_GBK" w:hAnsi="Times New Roman" w:cs="Times New Roman"/>
          <w:kern w:val="0"/>
          <w:sz w:val="36"/>
          <w:szCs w:val="36"/>
        </w:rPr>
      </w:pPr>
    </w:p>
    <w:tbl>
      <w:tblPr>
        <w:tblW w:w="14656" w:type="dxa"/>
        <w:jc w:val="center"/>
        <w:tblLook w:val="04A0"/>
      </w:tblPr>
      <w:tblGrid>
        <w:gridCol w:w="3096"/>
        <w:gridCol w:w="329"/>
        <w:gridCol w:w="329"/>
        <w:gridCol w:w="1654"/>
        <w:gridCol w:w="2152"/>
        <w:gridCol w:w="1397"/>
        <w:gridCol w:w="1238"/>
        <w:gridCol w:w="1450"/>
        <w:gridCol w:w="1335"/>
        <w:gridCol w:w="1677"/>
      </w:tblGrid>
      <w:tr w:rsidR="002564FC">
        <w:trPr>
          <w:trHeight w:val="375"/>
          <w:jc w:val="center"/>
        </w:trPr>
        <w:tc>
          <w:tcPr>
            <w:tcW w:w="3096" w:type="dxa"/>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329" w:type="dxa"/>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329" w:type="dxa"/>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7890" w:type="dxa"/>
            <w:gridSpan w:val="5"/>
            <w:tcBorders>
              <w:top w:val="nil"/>
              <w:left w:val="nil"/>
              <w:bottom w:val="nil"/>
              <w:right w:val="nil"/>
            </w:tcBorders>
            <w:shd w:val="clear" w:color="auto" w:fill="FFFFFF"/>
            <w:noWrap/>
            <w:vAlign w:val="center"/>
          </w:tcPr>
          <w:p w:rsidR="002564FC" w:rsidRDefault="009A5F56">
            <w:pPr>
              <w:jc w:val="center"/>
              <w:rPr>
                <w:rFonts w:ascii="宋体" w:eastAsia="宋体" w:hAnsi="宋体" w:cs="宋体"/>
                <w:color w:val="000000"/>
                <w:sz w:val="18"/>
                <w:szCs w:val="18"/>
              </w:rPr>
            </w:pPr>
            <w:r>
              <w:rPr>
                <w:rFonts w:ascii="黑体" w:eastAsia="黑体" w:hAnsi="宋体" w:cs="黑体" w:hint="eastAsia"/>
                <w:color w:val="000000"/>
                <w:kern w:val="0"/>
                <w:sz w:val="32"/>
                <w:szCs w:val="32"/>
                <w:lang/>
              </w:rPr>
              <w:t>政府性基金预算财政拨款收入支出决算表</w:t>
            </w:r>
          </w:p>
        </w:tc>
        <w:tc>
          <w:tcPr>
            <w:tcW w:w="1335" w:type="dxa"/>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1677" w:type="dxa"/>
            <w:tcBorders>
              <w:top w:val="nil"/>
              <w:left w:val="nil"/>
              <w:bottom w:val="nil"/>
              <w:right w:val="single" w:sz="4" w:space="0" w:color="808080"/>
            </w:tcBorders>
            <w:shd w:val="clear" w:color="auto" w:fill="FFFFFF"/>
            <w:noWrap/>
            <w:vAlign w:val="center"/>
          </w:tcPr>
          <w:p w:rsidR="002564FC" w:rsidRDefault="002564FC">
            <w:pPr>
              <w:jc w:val="left"/>
              <w:rPr>
                <w:rFonts w:ascii="宋体" w:eastAsia="宋体" w:hAnsi="宋体" w:cs="宋体"/>
                <w:color w:val="000000"/>
                <w:sz w:val="18"/>
                <w:szCs w:val="18"/>
              </w:rPr>
            </w:pPr>
          </w:p>
        </w:tc>
      </w:tr>
      <w:tr w:rsidR="002564FC">
        <w:trPr>
          <w:trHeight w:val="300"/>
          <w:jc w:val="center"/>
        </w:trPr>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single" w:sz="4" w:space="0" w:color="80808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公开</w:t>
            </w:r>
            <w:r>
              <w:rPr>
                <w:rFonts w:ascii="宋体" w:eastAsia="宋体" w:hAnsi="宋体" w:cs="宋体" w:hint="eastAsia"/>
                <w:color w:val="000000"/>
                <w:kern w:val="0"/>
                <w:sz w:val="18"/>
                <w:szCs w:val="18"/>
                <w:lang/>
              </w:rPr>
              <w:t>08</w:t>
            </w:r>
            <w:r>
              <w:rPr>
                <w:rFonts w:ascii="宋体" w:eastAsia="宋体" w:hAnsi="宋体" w:cs="宋体" w:hint="eastAsia"/>
                <w:color w:val="000000"/>
                <w:kern w:val="0"/>
                <w:sz w:val="18"/>
                <w:szCs w:val="18"/>
                <w:lang/>
              </w:rPr>
              <w:t>表</w:t>
            </w:r>
          </w:p>
        </w:tc>
      </w:tr>
      <w:tr w:rsidR="002564FC">
        <w:trPr>
          <w:trHeight w:val="300"/>
          <w:jc w:val="center"/>
        </w:trPr>
        <w:tc>
          <w:tcPr>
            <w:tcW w:w="0" w:type="auto"/>
            <w:tcBorders>
              <w:top w:val="nil"/>
              <w:left w:val="nil"/>
              <w:bottom w:val="single" w:sz="4" w:space="0" w:color="808080"/>
              <w:right w:val="nil"/>
            </w:tcBorders>
            <w:shd w:val="clear" w:color="auto" w:fill="FFFFFF"/>
            <w:noWrap/>
            <w:vAlign w:val="center"/>
          </w:tcPr>
          <w:p w:rsidR="002564FC" w:rsidRDefault="009A5F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部门：湖南省有色地质勘查局二总队</w:t>
            </w: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2020</w:t>
            </w:r>
            <w:r>
              <w:rPr>
                <w:rFonts w:ascii="宋体" w:eastAsia="宋体" w:hAnsi="宋体" w:cs="宋体" w:hint="eastAsia"/>
                <w:color w:val="000000"/>
                <w:kern w:val="0"/>
                <w:sz w:val="18"/>
                <w:szCs w:val="18"/>
                <w:lang/>
              </w:rPr>
              <w:t>年度</w:t>
            </w: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金额单位：万元</w:t>
            </w:r>
          </w:p>
        </w:tc>
      </w:tr>
      <w:tr w:rsidR="002564FC">
        <w:trPr>
          <w:trHeight w:val="300"/>
          <w:jc w:val="center"/>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w:t>
            </w:r>
          </w:p>
        </w:tc>
        <w:tc>
          <w:tcPr>
            <w:tcW w:w="145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年初结转和结余</w:t>
            </w:r>
          </w:p>
        </w:tc>
        <w:tc>
          <w:tcPr>
            <w:tcW w:w="118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本年收入</w:t>
            </w:r>
          </w:p>
        </w:tc>
        <w:tc>
          <w:tcPr>
            <w:tcW w:w="3585" w:type="dxa"/>
            <w:gridSpan w:val="3"/>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本年支出</w:t>
            </w:r>
          </w:p>
        </w:tc>
        <w:tc>
          <w:tcPr>
            <w:tcW w:w="1677"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年末结转和结余</w:t>
            </w:r>
          </w:p>
        </w:tc>
      </w:tr>
      <w:tr w:rsidR="002564FC">
        <w:trPr>
          <w:trHeight w:val="312"/>
          <w:jc w:val="center"/>
        </w:trPr>
        <w:tc>
          <w:tcPr>
            <w:tcW w:w="3754"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科目名称</w:t>
            </w:r>
          </w:p>
        </w:tc>
        <w:tc>
          <w:tcPr>
            <w:tcW w:w="145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18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00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小计</w:t>
            </w:r>
          </w:p>
        </w:tc>
        <w:tc>
          <w:tcPr>
            <w:tcW w:w="124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基本支出</w:t>
            </w:r>
          </w:p>
        </w:tc>
        <w:tc>
          <w:tcPr>
            <w:tcW w:w="1335"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项目支出</w:t>
            </w:r>
          </w:p>
        </w:tc>
        <w:tc>
          <w:tcPr>
            <w:tcW w:w="1677"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r>
      <w:tr w:rsidR="002564FC">
        <w:trPr>
          <w:trHeight w:val="312"/>
          <w:jc w:val="center"/>
        </w:trPr>
        <w:tc>
          <w:tcPr>
            <w:tcW w:w="3754"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C0C0C0"/>
            <w:noWrap/>
            <w:vAlign w:val="center"/>
          </w:tcPr>
          <w:p w:rsidR="002564FC" w:rsidRDefault="002564FC">
            <w:pPr>
              <w:jc w:val="center"/>
              <w:rPr>
                <w:rFonts w:ascii="宋体" w:eastAsia="宋体" w:hAnsi="宋体" w:cs="宋体"/>
                <w:color w:val="000000"/>
                <w:sz w:val="18"/>
                <w:szCs w:val="18"/>
              </w:rPr>
            </w:pPr>
          </w:p>
        </w:tc>
        <w:tc>
          <w:tcPr>
            <w:tcW w:w="145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18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00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24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33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677"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r>
      <w:tr w:rsidR="002564FC">
        <w:trPr>
          <w:trHeight w:val="312"/>
          <w:jc w:val="center"/>
        </w:trPr>
        <w:tc>
          <w:tcPr>
            <w:tcW w:w="3754"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C0C0C0"/>
            <w:noWrap/>
            <w:vAlign w:val="center"/>
          </w:tcPr>
          <w:p w:rsidR="002564FC" w:rsidRDefault="002564FC">
            <w:pPr>
              <w:jc w:val="center"/>
              <w:rPr>
                <w:rFonts w:ascii="宋体" w:eastAsia="宋体" w:hAnsi="宋体" w:cs="宋体"/>
                <w:color w:val="000000"/>
                <w:sz w:val="18"/>
                <w:szCs w:val="18"/>
              </w:rPr>
            </w:pPr>
          </w:p>
        </w:tc>
        <w:tc>
          <w:tcPr>
            <w:tcW w:w="145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18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00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24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335"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677"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r>
      <w:tr w:rsidR="002564FC">
        <w:trPr>
          <w:trHeight w:val="300"/>
          <w:jc w:val="center"/>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栏次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r>
      <w:tr w:rsidR="002564FC">
        <w:trPr>
          <w:trHeight w:val="300"/>
          <w:jc w:val="center"/>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b/>
                <w:bCs/>
                <w:color w:val="000000"/>
                <w:sz w:val="18"/>
                <w:szCs w:val="18"/>
              </w:rPr>
            </w:pPr>
          </w:p>
        </w:tc>
      </w:tr>
      <w:tr w:rsidR="002564FC">
        <w:trPr>
          <w:trHeight w:val="30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color w:val="000000"/>
                <w:sz w:val="18"/>
                <w:szCs w:val="18"/>
              </w:rPr>
            </w:pPr>
          </w:p>
        </w:tc>
      </w:tr>
      <w:tr w:rsidR="002564FC">
        <w:trPr>
          <w:trHeight w:val="300"/>
          <w:jc w:val="center"/>
        </w:trPr>
        <w:tc>
          <w:tcPr>
            <w:tcW w:w="0" w:type="auto"/>
            <w:gridSpan w:val="10"/>
            <w:tcBorders>
              <w:top w:val="nil"/>
              <w:left w:val="nil"/>
              <w:bottom w:val="nil"/>
              <w:right w:val="nil"/>
            </w:tcBorders>
            <w:shd w:val="clear" w:color="auto" w:fill="FFFFFF"/>
            <w:noWrap/>
            <w:vAlign w:val="center"/>
          </w:tcPr>
          <w:p w:rsidR="002564FC" w:rsidRDefault="009A5F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注：本表反映部门本年度政府性基金预算财政拨款收入、支出及结转和结余情况。</w:t>
            </w:r>
          </w:p>
        </w:tc>
      </w:tr>
    </w:tbl>
    <w:p w:rsidR="002564FC" w:rsidRDefault="002564FC">
      <w:pPr>
        <w:widowControl/>
        <w:jc w:val="center"/>
        <w:rPr>
          <w:rFonts w:ascii="Times New Roman" w:eastAsia="方正小标宋_GBK" w:hAnsi="Times New Roman" w:cs="Times New Roman"/>
          <w:kern w:val="0"/>
          <w:sz w:val="36"/>
          <w:szCs w:val="36"/>
        </w:rPr>
      </w:pPr>
    </w:p>
    <w:p w:rsidR="002564FC" w:rsidRDefault="002564FC">
      <w:pPr>
        <w:widowControl/>
        <w:jc w:val="center"/>
        <w:rPr>
          <w:rFonts w:ascii="Times New Roman" w:eastAsia="方正小标宋_GBK" w:hAnsi="Times New Roman" w:cs="Times New Roman"/>
          <w:kern w:val="0"/>
          <w:sz w:val="36"/>
          <w:szCs w:val="36"/>
        </w:rPr>
      </w:pPr>
    </w:p>
    <w:p w:rsidR="002564FC" w:rsidRDefault="002564FC">
      <w:pPr>
        <w:widowControl/>
        <w:jc w:val="center"/>
        <w:rPr>
          <w:rFonts w:ascii="Times New Roman" w:eastAsia="方正小标宋_GBK" w:hAnsi="Times New Roman" w:cs="Times New Roman"/>
          <w:kern w:val="0"/>
          <w:sz w:val="36"/>
          <w:szCs w:val="36"/>
        </w:rPr>
      </w:pPr>
    </w:p>
    <w:p w:rsidR="002564FC" w:rsidRDefault="002564FC">
      <w:pPr>
        <w:widowControl/>
        <w:jc w:val="center"/>
        <w:rPr>
          <w:rFonts w:ascii="Times New Roman" w:eastAsia="方正小标宋_GBK" w:hAnsi="Times New Roman" w:cs="Times New Roman"/>
          <w:kern w:val="0"/>
          <w:sz w:val="36"/>
          <w:szCs w:val="36"/>
        </w:rPr>
      </w:pPr>
    </w:p>
    <w:p w:rsidR="002564FC" w:rsidRDefault="002564FC">
      <w:pPr>
        <w:widowControl/>
        <w:jc w:val="center"/>
        <w:rPr>
          <w:rFonts w:ascii="Times New Roman" w:eastAsia="方正小标宋_GBK" w:hAnsi="Times New Roman" w:cs="Times New Roman"/>
          <w:kern w:val="0"/>
          <w:sz w:val="36"/>
          <w:szCs w:val="36"/>
        </w:rPr>
      </w:pPr>
    </w:p>
    <w:p w:rsidR="002564FC" w:rsidRDefault="002564FC">
      <w:pPr>
        <w:widowControl/>
        <w:jc w:val="center"/>
        <w:rPr>
          <w:rFonts w:ascii="Times New Roman" w:eastAsia="方正小标宋_GBK" w:hAnsi="Times New Roman" w:cs="Times New Roman"/>
          <w:kern w:val="0"/>
          <w:sz w:val="36"/>
          <w:szCs w:val="36"/>
        </w:rPr>
      </w:pPr>
    </w:p>
    <w:p w:rsidR="002564FC" w:rsidRDefault="002564FC">
      <w:pPr>
        <w:pStyle w:val="a4"/>
        <w:ind w:firstLine="0"/>
      </w:pPr>
    </w:p>
    <w:p w:rsidR="002564FC" w:rsidRDefault="002564FC">
      <w:pPr>
        <w:pStyle w:val="Default"/>
        <w:rPr>
          <w:sz w:val="72"/>
          <w:szCs w:val="72"/>
        </w:rPr>
      </w:pPr>
    </w:p>
    <w:p w:rsidR="002564FC" w:rsidRDefault="002564FC">
      <w:pPr>
        <w:pStyle w:val="Default"/>
        <w:rPr>
          <w:sz w:val="72"/>
          <w:szCs w:val="72"/>
        </w:rPr>
      </w:pPr>
    </w:p>
    <w:p w:rsidR="002564FC" w:rsidRDefault="002564FC">
      <w:pPr>
        <w:pStyle w:val="Default"/>
        <w:rPr>
          <w:sz w:val="72"/>
          <w:szCs w:val="72"/>
        </w:rPr>
      </w:pPr>
    </w:p>
    <w:p w:rsidR="002564FC" w:rsidRDefault="002564FC">
      <w:pPr>
        <w:pStyle w:val="Default"/>
        <w:rPr>
          <w:sz w:val="72"/>
          <w:szCs w:val="72"/>
        </w:rPr>
      </w:pPr>
    </w:p>
    <w:tbl>
      <w:tblPr>
        <w:tblW w:w="12707" w:type="dxa"/>
        <w:jc w:val="center"/>
        <w:tblLook w:val="04A0"/>
      </w:tblPr>
      <w:tblGrid>
        <w:gridCol w:w="3096"/>
        <w:gridCol w:w="504"/>
        <w:gridCol w:w="504"/>
        <w:gridCol w:w="2225"/>
        <w:gridCol w:w="2351"/>
        <w:gridCol w:w="2351"/>
        <w:gridCol w:w="1677"/>
      </w:tblGrid>
      <w:tr w:rsidR="002564FC">
        <w:trPr>
          <w:trHeight w:val="375"/>
          <w:jc w:val="center"/>
        </w:trPr>
        <w:tc>
          <w:tcPr>
            <w:tcW w:w="3096" w:type="dxa"/>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7934" w:type="dxa"/>
            <w:gridSpan w:val="5"/>
            <w:tcBorders>
              <w:top w:val="nil"/>
              <w:left w:val="nil"/>
              <w:bottom w:val="nil"/>
              <w:right w:val="nil"/>
            </w:tcBorders>
            <w:shd w:val="clear" w:color="auto" w:fill="FFFFFF"/>
            <w:noWrap/>
            <w:vAlign w:val="center"/>
          </w:tcPr>
          <w:p w:rsidR="002564FC" w:rsidRDefault="009A5F56">
            <w:pPr>
              <w:jc w:val="center"/>
              <w:rPr>
                <w:rFonts w:ascii="宋体" w:eastAsia="宋体" w:hAnsi="宋体" w:cs="宋体"/>
                <w:color w:val="000000"/>
                <w:sz w:val="18"/>
                <w:szCs w:val="18"/>
              </w:rPr>
            </w:pPr>
            <w:r>
              <w:rPr>
                <w:rFonts w:ascii="黑体" w:eastAsia="黑体" w:hAnsi="宋体" w:cs="黑体" w:hint="eastAsia"/>
                <w:color w:val="000000"/>
                <w:kern w:val="0"/>
                <w:sz w:val="32"/>
                <w:szCs w:val="32"/>
                <w:lang/>
              </w:rPr>
              <w:t>国有资本经营预算财政拨款支出决算表</w:t>
            </w:r>
          </w:p>
        </w:tc>
        <w:tc>
          <w:tcPr>
            <w:tcW w:w="1677" w:type="dxa"/>
            <w:tcBorders>
              <w:top w:val="nil"/>
              <w:left w:val="nil"/>
              <w:bottom w:val="nil"/>
              <w:right w:val="single" w:sz="4" w:space="0" w:color="808080"/>
            </w:tcBorders>
            <w:shd w:val="clear" w:color="auto" w:fill="FFFFFF"/>
            <w:noWrap/>
            <w:vAlign w:val="center"/>
          </w:tcPr>
          <w:p w:rsidR="002564FC" w:rsidRDefault="002564FC">
            <w:pPr>
              <w:jc w:val="left"/>
              <w:rPr>
                <w:rFonts w:ascii="宋体" w:eastAsia="宋体" w:hAnsi="宋体" w:cs="宋体"/>
                <w:color w:val="000000"/>
                <w:sz w:val="18"/>
                <w:szCs w:val="18"/>
              </w:rPr>
            </w:pPr>
          </w:p>
        </w:tc>
      </w:tr>
      <w:tr w:rsidR="002564FC">
        <w:trPr>
          <w:trHeight w:val="300"/>
          <w:jc w:val="center"/>
        </w:trPr>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nil"/>
              <w:right w:val="single" w:sz="4" w:space="0" w:color="80808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公开</w:t>
            </w:r>
            <w:r>
              <w:rPr>
                <w:rFonts w:ascii="宋体" w:eastAsia="宋体" w:hAnsi="宋体" w:cs="宋体" w:hint="eastAsia"/>
                <w:color w:val="000000"/>
                <w:kern w:val="0"/>
                <w:sz w:val="18"/>
                <w:szCs w:val="18"/>
                <w:lang/>
              </w:rPr>
              <w:t>09</w:t>
            </w:r>
            <w:r>
              <w:rPr>
                <w:rFonts w:ascii="宋体" w:eastAsia="宋体" w:hAnsi="宋体" w:cs="宋体" w:hint="eastAsia"/>
                <w:color w:val="000000"/>
                <w:kern w:val="0"/>
                <w:sz w:val="18"/>
                <w:szCs w:val="18"/>
                <w:lang/>
              </w:rPr>
              <w:t>表</w:t>
            </w:r>
          </w:p>
        </w:tc>
      </w:tr>
      <w:tr w:rsidR="002564FC">
        <w:trPr>
          <w:trHeight w:val="300"/>
          <w:jc w:val="center"/>
        </w:trPr>
        <w:tc>
          <w:tcPr>
            <w:tcW w:w="0" w:type="auto"/>
            <w:tcBorders>
              <w:top w:val="nil"/>
              <w:left w:val="nil"/>
              <w:bottom w:val="single" w:sz="4" w:space="0" w:color="808080"/>
              <w:right w:val="nil"/>
            </w:tcBorders>
            <w:shd w:val="clear" w:color="auto" w:fill="FFFFFF"/>
            <w:noWrap/>
            <w:vAlign w:val="center"/>
          </w:tcPr>
          <w:p w:rsidR="002564FC" w:rsidRDefault="009A5F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部门：湖南省有色地质勘查局二总队</w:t>
            </w: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2020</w:t>
            </w:r>
            <w:r>
              <w:rPr>
                <w:rFonts w:ascii="宋体" w:eastAsia="宋体" w:hAnsi="宋体" w:cs="宋体" w:hint="eastAsia"/>
                <w:color w:val="000000"/>
                <w:kern w:val="0"/>
                <w:sz w:val="18"/>
                <w:szCs w:val="18"/>
                <w:lang/>
              </w:rPr>
              <w:t>年度</w:t>
            </w: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rsidR="002564FC" w:rsidRDefault="009A5F5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金额单位：万元</w:t>
            </w:r>
          </w:p>
        </w:tc>
      </w:tr>
      <w:tr w:rsidR="002564FC">
        <w:trPr>
          <w:trHeight w:val="300"/>
          <w:jc w:val="center"/>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w:t>
            </w:r>
          </w:p>
        </w:tc>
        <w:tc>
          <w:tcPr>
            <w:tcW w:w="5031" w:type="dxa"/>
            <w:gridSpan w:val="3"/>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本年支出</w:t>
            </w:r>
          </w:p>
        </w:tc>
      </w:tr>
      <w:tr w:rsidR="002564FC">
        <w:trPr>
          <w:trHeight w:val="312"/>
          <w:jc w:val="center"/>
        </w:trPr>
        <w:tc>
          <w:tcPr>
            <w:tcW w:w="3754"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科目名称</w:t>
            </w:r>
          </w:p>
        </w:tc>
        <w:tc>
          <w:tcPr>
            <w:tcW w:w="1677"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1677"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基本支出</w:t>
            </w:r>
          </w:p>
        </w:tc>
        <w:tc>
          <w:tcPr>
            <w:tcW w:w="1677" w:type="dxa"/>
            <w:vMerge w:val="restart"/>
            <w:tcBorders>
              <w:top w:val="nil"/>
              <w:left w:val="nil"/>
              <w:bottom w:val="single" w:sz="4" w:space="0" w:color="000000"/>
              <w:right w:val="single" w:sz="4" w:space="0" w:color="000000"/>
            </w:tcBorders>
            <w:shd w:val="clear" w:color="auto" w:fill="C0C0C0"/>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项目支出</w:t>
            </w:r>
          </w:p>
        </w:tc>
      </w:tr>
      <w:tr w:rsidR="002564FC">
        <w:trPr>
          <w:trHeight w:val="312"/>
          <w:jc w:val="center"/>
        </w:trPr>
        <w:tc>
          <w:tcPr>
            <w:tcW w:w="3754"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C0C0C0"/>
            <w:noWrap/>
            <w:vAlign w:val="center"/>
          </w:tcPr>
          <w:p w:rsidR="002564FC" w:rsidRDefault="002564FC">
            <w:pPr>
              <w:jc w:val="center"/>
              <w:rPr>
                <w:rFonts w:ascii="宋体" w:eastAsia="宋体" w:hAnsi="宋体" w:cs="宋体"/>
                <w:color w:val="000000"/>
                <w:sz w:val="18"/>
                <w:szCs w:val="18"/>
              </w:rPr>
            </w:pPr>
          </w:p>
        </w:tc>
        <w:tc>
          <w:tcPr>
            <w:tcW w:w="1677"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677"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677"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r>
      <w:tr w:rsidR="002564FC">
        <w:trPr>
          <w:trHeight w:val="312"/>
          <w:jc w:val="center"/>
        </w:trPr>
        <w:tc>
          <w:tcPr>
            <w:tcW w:w="3754" w:type="dxa"/>
            <w:gridSpan w:val="3"/>
            <w:vMerge/>
            <w:tcBorders>
              <w:top w:val="nil"/>
              <w:left w:val="single" w:sz="4" w:space="0" w:color="000000"/>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C0C0C0"/>
            <w:noWrap/>
            <w:vAlign w:val="center"/>
          </w:tcPr>
          <w:p w:rsidR="002564FC" w:rsidRDefault="002564FC">
            <w:pPr>
              <w:jc w:val="center"/>
              <w:rPr>
                <w:rFonts w:ascii="宋体" w:eastAsia="宋体" w:hAnsi="宋体" w:cs="宋体"/>
                <w:color w:val="000000"/>
                <w:sz w:val="18"/>
                <w:szCs w:val="18"/>
              </w:rPr>
            </w:pPr>
          </w:p>
        </w:tc>
        <w:tc>
          <w:tcPr>
            <w:tcW w:w="1677"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677"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c>
          <w:tcPr>
            <w:tcW w:w="1677" w:type="dxa"/>
            <w:vMerge/>
            <w:tcBorders>
              <w:top w:val="nil"/>
              <w:left w:val="nil"/>
              <w:bottom w:val="single" w:sz="4" w:space="0" w:color="000000"/>
              <w:right w:val="single" w:sz="4" w:space="0" w:color="000000"/>
            </w:tcBorders>
            <w:shd w:val="clear" w:color="auto" w:fill="C0C0C0"/>
            <w:vAlign w:val="center"/>
          </w:tcPr>
          <w:p w:rsidR="002564FC" w:rsidRDefault="002564FC">
            <w:pPr>
              <w:jc w:val="center"/>
              <w:rPr>
                <w:rFonts w:ascii="宋体" w:eastAsia="宋体" w:hAnsi="宋体" w:cs="宋体"/>
                <w:color w:val="000000"/>
                <w:sz w:val="18"/>
                <w:szCs w:val="18"/>
              </w:rPr>
            </w:pPr>
          </w:p>
        </w:tc>
      </w:tr>
      <w:tr w:rsidR="002564FC">
        <w:trPr>
          <w:trHeight w:val="300"/>
          <w:jc w:val="center"/>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栏次</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0" w:type="auto"/>
            <w:tcBorders>
              <w:top w:val="nil"/>
              <w:left w:val="nil"/>
              <w:bottom w:val="single" w:sz="4" w:space="0" w:color="000000"/>
              <w:right w:val="single" w:sz="4" w:space="0" w:color="000000"/>
            </w:tcBorders>
            <w:shd w:val="clear" w:color="auto" w:fill="C0C0C0"/>
            <w:noWrap/>
            <w:vAlign w:val="center"/>
          </w:tcPr>
          <w:p w:rsidR="002564FC" w:rsidRDefault="009A5F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r>
      <w:tr w:rsidR="002564FC">
        <w:trPr>
          <w:trHeight w:val="300"/>
          <w:jc w:val="center"/>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rsidR="002564FC" w:rsidRDefault="009A5F56">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0" w:type="auto"/>
            <w:tcBorders>
              <w:top w:val="nil"/>
              <w:left w:val="nil"/>
              <w:bottom w:val="single" w:sz="4" w:space="0" w:color="000000"/>
              <w:right w:val="single" w:sz="4" w:space="0" w:color="000000"/>
            </w:tcBorders>
            <w:shd w:val="clear" w:color="auto" w:fill="00FF00"/>
            <w:noWrap/>
            <w:vAlign w:val="center"/>
          </w:tcPr>
          <w:p w:rsidR="002564FC" w:rsidRDefault="002564FC">
            <w:pPr>
              <w:jc w:val="right"/>
              <w:rPr>
                <w:rFonts w:ascii="宋体" w:eastAsia="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00FF00"/>
            <w:noWrap/>
            <w:vAlign w:val="center"/>
          </w:tcPr>
          <w:p w:rsidR="002564FC" w:rsidRDefault="002564FC">
            <w:pPr>
              <w:jc w:val="right"/>
              <w:rPr>
                <w:rFonts w:ascii="宋体" w:eastAsia="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00FF00"/>
            <w:noWrap/>
            <w:vAlign w:val="center"/>
          </w:tcPr>
          <w:p w:rsidR="002564FC" w:rsidRDefault="002564FC">
            <w:pPr>
              <w:jc w:val="right"/>
              <w:rPr>
                <w:rFonts w:ascii="宋体" w:eastAsia="宋体" w:hAnsi="宋体" w:cs="宋体"/>
                <w:b/>
                <w:bCs/>
                <w:color w:val="000000"/>
                <w:sz w:val="18"/>
                <w:szCs w:val="18"/>
              </w:rPr>
            </w:pPr>
          </w:p>
        </w:tc>
      </w:tr>
      <w:tr w:rsidR="002564FC">
        <w:trPr>
          <w:trHeight w:val="300"/>
          <w:jc w:val="center"/>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CCFFFF"/>
            <w:noWrap/>
            <w:vAlign w:val="center"/>
          </w:tcPr>
          <w:p w:rsidR="002564FC" w:rsidRDefault="002564FC">
            <w:pPr>
              <w:jc w:val="lef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2564FC" w:rsidRDefault="002564FC">
            <w:pPr>
              <w:jc w:val="right"/>
              <w:rPr>
                <w:rFonts w:ascii="宋体" w:eastAsia="宋体" w:hAnsi="宋体" w:cs="宋体"/>
                <w:color w:val="000000"/>
                <w:sz w:val="18"/>
                <w:szCs w:val="18"/>
              </w:rPr>
            </w:pPr>
          </w:p>
        </w:tc>
      </w:tr>
      <w:tr w:rsidR="002564FC">
        <w:trPr>
          <w:trHeight w:val="300"/>
          <w:jc w:val="center"/>
        </w:trPr>
        <w:tc>
          <w:tcPr>
            <w:tcW w:w="0" w:type="auto"/>
            <w:gridSpan w:val="7"/>
            <w:tcBorders>
              <w:top w:val="nil"/>
              <w:left w:val="nil"/>
              <w:bottom w:val="nil"/>
              <w:right w:val="nil"/>
            </w:tcBorders>
            <w:shd w:val="clear" w:color="auto" w:fill="FFFFFF"/>
            <w:noWrap/>
            <w:vAlign w:val="center"/>
          </w:tcPr>
          <w:p w:rsidR="002564FC" w:rsidRDefault="009A5F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注：本表反映部门本年度国有资本经营预算财政拨款支出情况。</w:t>
            </w:r>
          </w:p>
        </w:tc>
      </w:tr>
    </w:tbl>
    <w:p w:rsidR="002564FC" w:rsidRDefault="002564FC">
      <w:pPr>
        <w:pStyle w:val="Default"/>
        <w:jc w:val="center"/>
        <w:rPr>
          <w:sz w:val="72"/>
          <w:szCs w:val="72"/>
        </w:rPr>
        <w:sectPr w:rsidR="002564FC">
          <w:pgSz w:w="16838" w:h="11906" w:orient="landscape"/>
          <w:pgMar w:top="720" w:right="720" w:bottom="720" w:left="720" w:header="851" w:footer="992" w:gutter="0"/>
          <w:cols w:space="425"/>
          <w:docGrid w:type="lines" w:linePitch="312"/>
        </w:sectPr>
      </w:pPr>
    </w:p>
    <w:p w:rsidR="002564FC" w:rsidRDefault="002564FC">
      <w:pPr>
        <w:pStyle w:val="Default"/>
        <w:rPr>
          <w:sz w:val="72"/>
          <w:szCs w:val="72"/>
        </w:rPr>
      </w:pPr>
    </w:p>
    <w:p w:rsidR="002564FC" w:rsidRDefault="002564FC">
      <w:pPr>
        <w:pStyle w:val="Default"/>
        <w:rPr>
          <w:sz w:val="72"/>
          <w:szCs w:val="72"/>
        </w:rPr>
      </w:pPr>
    </w:p>
    <w:p w:rsidR="002564FC" w:rsidRDefault="002564FC">
      <w:pPr>
        <w:pStyle w:val="Default"/>
        <w:rPr>
          <w:sz w:val="72"/>
          <w:szCs w:val="72"/>
        </w:rPr>
      </w:pPr>
    </w:p>
    <w:p w:rsidR="002564FC" w:rsidRDefault="002564FC">
      <w:pPr>
        <w:pStyle w:val="Default"/>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9A5F56">
      <w:pPr>
        <w:pStyle w:val="Default"/>
        <w:jc w:val="center"/>
        <w:rPr>
          <w:sz w:val="72"/>
          <w:szCs w:val="72"/>
        </w:rPr>
      </w:pPr>
      <w:r>
        <w:rPr>
          <w:rFonts w:hint="eastAsia"/>
          <w:sz w:val="72"/>
          <w:szCs w:val="72"/>
        </w:rPr>
        <w:t>第三部分</w:t>
      </w:r>
    </w:p>
    <w:p w:rsidR="002564FC" w:rsidRDefault="002564FC">
      <w:pPr>
        <w:pStyle w:val="Default"/>
        <w:jc w:val="center"/>
        <w:rPr>
          <w:sz w:val="70"/>
          <w:szCs w:val="70"/>
        </w:rPr>
      </w:pPr>
    </w:p>
    <w:p w:rsidR="002564FC" w:rsidRDefault="009A5F56">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2564FC" w:rsidRDefault="009A5F56">
      <w:pPr>
        <w:widowControl/>
        <w:jc w:val="left"/>
        <w:rPr>
          <w:rFonts w:ascii="黑体" w:eastAsia="黑体" w:cs="黑体"/>
          <w:color w:val="000000"/>
          <w:kern w:val="0"/>
          <w:sz w:val="70"/>
          <w:szCs w:val="70"/>
        </w:rPr>
      </w:pPr>
      <w:r>
        <w:rPr>
          <w:sz w:val="70"/>
          <w:szCs w:val="70"/>
        </w:rPr>
        <w:br w:type="page"/>
      </w:r>
    </w:p>
    <w:p w:rsidR="002564FC" w:rsidRDefault="002564FC">
      <w:pPr>
        <w:pStyle w:val="Default"/>
        <w:rPr>
          <w:rFonts w:asciiTheme="minorEastAsia" w:eastAsiaTheme="minorEastAsia" w:hAnsiTheme="minorEastAsia"/>
          <w:sz w:val="32"/>
          <w:szCs w:val="32"/>
        </w:rPr>
      </w:pPr>
    </w:p>
    <w:p w:rsidR="002564FC" w:rsidRDefault="009A5F56">
      <w:pPr>
        <w:pStyle w:val="Default"/>
        <w:rPr>
          <w:rFonts w:hAnsi="黑体"/>
          <w:b/>
          <w:sz w:val="32"/>
          <w:szCs w:val="32"/>
        </w:rPr>
      </w:pPr>
      <w:r>
        <w:rPr>
          <w:rFonts w:hAnsi="黑体" w:hint="eastAsia"/>
          <w:b/>
          <w:sz w:val="32"/>
          <w:szCs w:val="32"/>
        </w:rPr>
        <w:t>一、收入支出决算总体情况说明</w:t>
      </w:r>
    </w:p>
    <w:p w:rsidR="002564FC" w:rsidRPr="009A5F56" w:rsidRDefault="009A5F56">
      <w:pPr>
        <w:pStyle w:val="Default"/>
        <w:ind w:firstLine="640"/>
        <w:rPr>
          <w:rFonts w:asciiTheme="minorEastAsia" w:eastAsiaTheme="minorEastAsia" w:hAnsiTheme="minorEastAsia"/>
          <w:color w:val="000000" w:themeColor="text1"/>
          <w:sz w:val="32"/>
          <w:szCs w:val="32"/>
        </w:rPr>
      </w:pPr>
      <w:r w:rsidRPr="009A5F56">
        <w:rPr>
          <w:rFonts w:asciiTheme="minorEastAsia" w:eastAsiaTheme="minorEastAsia" w:hAnsiTheme="minorEastAsia" w:hint="eastAsia"/>
          <w:color w:val="000000" w:themeColor="text1"/>
          <w:sz w:val="32"/>
          <w:szCs w:val="32"/>
        </w:rPr>
        <w:t>2020</w:t>
      </w:r>
      <w:r w:rsidRPr="009A5F56">
        <w:rPr>
          <w:rFonts w:asciiTheme="minorEastAsia" w:eastAsiaTheme="minorEastAsia" w:hAnsiTheme="minorEastAsia" w:hint="eastAsia"/>
          <w:color w:val="000000" w:themeColor="text1"/>
          <w:sz w:val="32"/>
          <w:szCs w:val="32"/>
        </w:rPr>
        <w:t>年我队全年各项收入总计为</w:t>
      </w:r>
      <w:r w:rsidRPr="009A5F56">
        <w:rPr>
          <w:rFonts w:asciiTheme="minorEastAsia" w:eastAsiaTheme="minorEastAsia" w:hAnsiTheme="minorEastAsia" w:hint="eastAsia"/>
          <w:color w:val="000000" w:themeColor="text1"/>
          <w:sz w:val="32"/>
          <w:szCs w:val="32"/>
        </w:rPr>
        <w:t>7135.89</w:t>
      </w:r>
      <w:r w:rsidRPr="009A5F56">
        <w:rPr>
          <w:rFonts w:asciiTheme="minorEastAsia" w:eastAsiaTheme="minorEastAsia" w:hAnsiTheme="minorEastAsia" w:hint="eastAsia"/>
          <w:color w:val="000000" w:themeColor="text1"/>
          <w:sz w:val="32"/>
          <w:szCs w:val="32"/>
        </w:rPr>
        <w:t>万元（含年初结转和结余</w:t>
      </w:r>
      <w:r w:rsidRPr="009A5F56">
        <w:rPr>
          <w:rFonts w:asciiTheme="minorEastAsia" w:eastAsiaTheme="minorEastAsia" w:hAnsiTheme="minorEastAsia" w:hint="eastAsia"/>
          <w:color w:val="000000" w:themeColor="text1"/>
          <w:sz w:val="32"/>
          <w:szCs w:val="32"/>
        </w:rPr>
        <w:t>962.94</w:t>
      </w:r>
      <w:r w:rsidRPr="009A5F56">
        <w:rPr>
          <w:rFonts w:asciiTheme="minorEastAsia" w:eastAsiaTheme="minorEastAsia" w:hAnsiTheme="minorEastAsia" w:hint="eastAsia"/>
          <w:color w:val="000000" w:themeColor="text1"/>
          <w:sz w:val="32"/>
          <w:szCs w:val="32"/>
        </w:rPr>
        <w:t>万元），较</w:t>
      </w:r>
      <w:r w:rsidRPr="009A5F56">
        <w:rPr>
          <w:rFonts w:asciiTheme="minorEastAsia" w:eastAsiaTheme="minorEastAsia" w:hAnsiTheme="minorEastAsia" w:hint="eastAsia"/>
          <w:color w:val="000000" w:themeColor="text1"/>
          <w:sz w:val="32"/>
          <w:szCs w:val="32"/>
        </w:rPr>
        <w:t>2019</w:t>
      </w:r>
      <w:r w:rsidRPr="009A5F56">
        <w:rPr>
          <w:rFonts w:asciiTheme="minorEastAsia" w:eastAsiaTheme="minorEastAsia" w:hAnsiTheme="minorEastAsia" w:hint="eastAsia"/>
          <w:color w:val="000000" w:themeColor="text1"/>
          <w:sz w:val="32"/>
          <w:szCs w:val="32"/>
        </w:rPr>
        <w:t>年收入</w:t>
      </w:r>
      <w:r w:rsidRPr="009A5F56">
        <w:rPr>
          <w:rFonts w:asciiTheme="minorEastAsia" w:eastAsiaTheme="minorEastAsia" w:hAnsiTheme="minorEastAsia" w:hint="eastAsia"/>
          <w:color w:val="000000" w:themeColor="text1"/>
          <w:sz w:val="32"/>
          <w:szCs w:val="32"/>
        </w:rPr>
        <w:t>7277.58</w:t>
      </w:r>
      <w:r w:rsidRPr="009A5F56">
        <w:rPr>
          <w:rFonts w:asciiTheme="minorEastAsia" w:eastAsiaTheme="minorEastAsia" w:hAnsiTheme="minorEastAsia" w:hint="eastAsia"/>
          <w:color w:val="000000" w:themeColor="text1"/>
          <w:sz w:val="32"/>
          <w:szCs w:val="32"/>
        </w:rPr>
        <w:t>减少</w:t>
      </w:r>
      <w:r w:rsidRPr="009A5F56">
        <w:rPr>
          <w:rFonts w:asciiTheme="minorEastAsia" w:eastAsiaTheme="minorEastAsia" w:hAnsiTheme="minorEastAsia" w:hint="eastAsia"/>
          <w:color w:val="000000" w:themeColor="text1"/>
          <w:sz w:val="32"/>
          <w:szCs w:val="32"/>
        </w:rPr>
        <w:t>141.69</w:t>
      </w:r>
      <w:r w:rsidRPr="009A5F56">
        <w:rPr>
          <w:rFonts w:asciiTheme="minorEastAsia" w:eastAsiaTheme="minorEastAsia" w:hAnsiTheme="minorEastAsia" w:hint="eastAsia"/>
          <w:color w:val="000000" w:themeColor="text1"/>
          <w:sz w:val="32"/>
          <w:szCs w:val="32"/>
        </w:rPr>
        <w:t>万元，</w:t>
      </w:r>
      <w:r w:rsidRPr="009A5F56">
        <w:rPr>
          <w:rFonts w:asciiTheme="minorEastAsia" w:eastAsiaTheme="minorEastAsia" w:hAnsiTheme="minorEastAsia" w:hint="eastAsia"/>
          <w:color w:val="000000" w:themeColor="text1"/>
          <w:sz w:val="32"/>
          <w:szCs w:val="32"/>
        </w:rPr>
        <w:t>减少</w:t>
      </w:r>
      <w:r w:rsidRPr="009A5F56">
        <w:rPr>
          <w:rFonts w:asciiTheme="minorEastAsia" w:eastAsiaTheme="minorEastAsia" w:hAnsiTheme="minorEastAsia" w:hint="eastAsia"/>
          <w:color w:val="000000" w:themeColor="text1"/>
          <w:sz w:val="32"/>
          <w:szCs w:val="32"/>
        </w:rPr>
        <w:t>1.95%</w:t>
      </w:r>
      <w:r w:rsidRPr="009A5F56">
        <w:rPr>
          <w:rFonts w:asciiTheme="minorEastAsia" w:eastAsiaTheme="minorEastAsia" w:hAnsiTheme="minorEastAsia" w:hint="eastAsia"/>
          <w:color w:val="000000" w:themeColor="text1"/>
          <w:sz w:val="32"/>
          <w:szCs w:val="32"/>
        </w:rPr>
        <w:t>。</w:t>
      </w:r>
      <w:r w:rsidRPr="009A5F56">
        <w:rPr>
          <w:rFonts w:asciiTheme="minorEastAsia" w:eastAsiaTheme="minorEastAsia" w:hAnsiTheme="minorEastAsia" w:hint="eastAsia"/>
          <w:color w:val="000000" w:themeColor="text1"/>
          <w:sz w:val="32"/>
          <w:szCs w:val="32"/>
        </w:rPr>
        <w:t>主要原因是</w:t>
      </w:r>
      <w:r w:rsidRPr="009A5F56">
        <w:rPr>
          <w:rFonts w:asciiTheme="minorEastAsia" w:eastAsiaTheme="minorEastAsia" w:hAnsiTheme="minorEastAsia" w:hint="eastAsia"/>
          <w:color w:val="000000" w:themeColor="text1"/>
          <w:sz w:val="32"/>
          <w:szCs w:val="32"/>
        </w:rPr>
        <w:t>年初结转和结余、财政拨款和</w:t>
      </w:r>
      <w:r w:rsidRPr="009A5F56">
        <w:rPr>
          <w:rFonts w:asciiTheme="minorEastAsia" w:eastAsiaTheme="minorEastAsia" w:hAnsiTheme="minorEastAsia" w:hint="eastAsia"/>
          <w:color w:val="000000" w:themeColor="text1"/>
          <w:sz w:val="32"/>
          <w:szCs w:val="32"/>
        </w:rPr>
        <w:t>经营收入都有所减少</w:t>
      </w:r>
      <w:r w:rsidRPr="009A5F56">
        <w:rPr>
          <w:rFonts w:asciiTheme="minorEastAsia" w:eastAsiaTheme="minorEastAsia" w:hAnsiTheme="minorEastAsia" w:hint="eastAsia"/>
          <w:color w:val="000000" w:themeColor="text1"/>
          <w:sz w:val="32"/>
          <w:szCs w:val="32"/>
        </w:rPr>
        <w:t>.</w:t>
      </w:r>
      <w:r w:rsidRPr="009A5F56">
        <w:rPr>
          <w:rFonts w:asciiTheme="minorEastAsia" w:eastAsiaTheme="minorEastAsia" w:hAnsiTheme="minorEastAsia" w:hint="eastAsia"/>
          <w:color w:val="000000" w:themeColor="text1"/>
          <w:sz w:val="32"/>
          <w:szCs w:val="32"/>
        </w:rPr>
        <w:t>2020</w:t>
      </w:r>
      <w:r w:rsidRPr="009A5F56">
        <w:rPr>
          <w:rFonts w:asciiTheme="minorEastAsia" w:eastAsiaTheme="minorEastAsia" w:hAnsiTheme="minorEastAsia" w:hint="eastAsia"/>
          <w:color w:val="000000" w:themeColor="text1"/>
          <w:sz w:val="32"/>
          <w:szCs w:val="32"/>
        </w:rPr>
        <w:t>年支出总</w:t>
      </w:r>
      <w:r>
        <w:rPr>
          <w:rFonts w:asciiTheme="minorEastAsia" w:eastAsiaTheme="minorEastAsia" w:hAnsiTheme="minorEastAsia" w:hint="eastAsia"/>
          <w:color w:val="000000" w:themeColor="text1"/>
          <w:sz w:val="32"/>
          <w:szCs w:val="32"/>
        </w:rPr>
        <w:t>计</w:t>
      </w:r>
      <w:r w:rsidRPr="009A5F56">
        <w:rPr>
          <w:rFonts w:asciiTheme="minorEastAsia" w:eastAsiaTheme="minorEastAsia" w:hAnsiTheme="minorEastAsia" w:hint="eastAsia"/>
          <w:color w:val="000000" w:themeColor="text1"/>
          <w:sz w:val="32"/>
          <w:szCs w:val="32"/>
        </w:rPr>
        <w:t>7135.89</w:t>
      </w:r>
      <w:r w:rsidRPr="009A5F56">
        <w:rPr>
          <w:rFonts w:asciiTheme="minorEastAsia" w:eastAsiaTheme="minorEastAsia" w:hAnsiTheme="minorEastAsia" w:hint="eastAsia"/>
          <w:color w:val="000000" w:themeColor="text1"/>
          <w:sz w:val="32"/>
          <w:szCs w:val="32"/>
        </w:rPr>
        <w:t>万元（含结余分配</w:t>
      </w:r>
      <w:r w:rsidRPr="009A5F56">
        <w:rPr>
          <w:rFonts w:asciiTheme="minorEastAsia" w:eastAsiaTheme="minorEastAsia" w:hAnsiTheme="minorEastAsia" w:hint="eastAsia"/>
          <w:color w:val="000000" w:themeColor="text1"/>
          <w:sz w:val="32"/>
          <w:szCs w:val="32"/>
        </w:rPr>
        <w:t>4.49</w:t>
      </w:r>
      <w:r w:rsidRPr="009A5F56">
        <w:rPr>
          <w:rFonts w:asciiTheme="minorEastAsia" w:eastAsiaTheme="minorEastAsia" w:hAnsiTheme="minorEastAsia" w:hint="eastAsia"/>
          <w:color w:val="000000" w:themeColor="text1"/>
          <w:sz w:val="32"/>
          <w:szCs w:val="32"/>
        </w:rPr>
        <w:t>万元，年末结转和结余</w:t>
      </w:r>
      <w:r w:rsidRPr="009A5F56">
        <w:rPr>
          <w:rFonts w:asciiTheme="minorEastAsia" w:eastAsiaTheme="minorEastAsia" w:hAnsiTheme="minorEastAsia" w:hint="eastAsia"/>
          <w:color w:val="000000" w:themeColor="text1"/>
          <w:sz w:val="32"/>
          <w:szCs w:val="32"/>
        </w:rPr>
        <w:t>212.94</w:t>
      </w:r>
      <w:r w:rsidRPr="009A5F56">
        <w:rPr>
          <w:rFonts w:asciiTheme="minorEastAsia" w:eastAsiaTheme="minorEastAsia" w:hAnsiTheme="minorEastAsia" w:hint="eastAsia"/>
          <w:color w:val="000000" w:themeColor="text1"/>
          <w:sz w:val="32"/>
          <w:szCs w:val="32"/>
        </w:rPr>
        <w:t>万元），较</w:t>
      </w:r>
      <w:r w:rsidRPr="009A5F56">
        <w:rPr>
          <w:rFonts w:asciiTheme="minorEastAsia" w:eastAsiaTheme="minorEastAsia" w:hAnsiTheme="minorEastAsia" w:hint="eastAsia"/>
          <w:color w:val="000000" w:themeColor="text1"/>
          <w:sz w:val="32"/>
          <w:szCs w:val="32"/>
        </w:rPr>
        <w:t>2019</w:t>
      </w:r>
      <w:r w:rsidRPr="009A5F56">
        <w:rPr>
          <w:rFonts w:asciiTheme="minorEastAsia" w:eastAsiaTheme="minorEastAsia" w:hAnsiTheme="minorEastAsia" w:hint="eastAsia"/>
          <w:color w:val="000000" w:themeColor="text1"/>
          <w:sz w:val="32"/>
          <w:szCs w:val="32"/>
        </w:rPr>
        <w:t>年</w:t>
      </w:r>
      <w:r w:rsidRPr="009A5F56">
        <w:rPr>
          <w:rFonts w:asciiTheme="minorEastAsia" w:eastAsiaTheme="minorEastAsia" w:hAnsiTheme="minorEastAsia" w:hint="eastAsia"/>
          <w:color w:val="000000" w:themeColor="text1"/>
          <w:sz w:val="32"/>
          <w:szCs w:val="32"/>
        </w:rPr>
        <w:t>7277.58</w:t>
      </w:r>
      <w:r w:rsidRPr="009A5F56">
        <w:rPr>
          <w:rFonts w:asciiTheme="minorEastAsia" w:eastAsiaTheme="minorEastAsia" w:hAnsiTheme="minorEastAsia" w:hint="eastAsia"/>
          <w:color w:val="000000" w:themeColor="text1"/>
          <w:sz w:val="32"/>
          <w:szCs w:val="32"/>
        </w:rPr>
        <w:t>减少</w:t>
      </w:r>
      <w:r w:rsidRPr="009A5F56">
        <w:rPr>
          <w:rFonts w:asciiTheme="minorEastAsia" w:eastAsiaTheme="minorEastAsia" w:hAnsiTheme="minorEastAsia" w:hint="eastAsia"/>
          <w:color w:val="000000" w:themeColor="text1"/>
          <w:sz w:val="32"/>
          <w:szCs w:val="32"/>
        </w:rPr>
        <w:t>了</w:t>
      </w:r>
      <w:r w:rsidRPr="009A5F56">
        <w:rPr>
          <w:rFonts w:asciiTheme="minorEastAsia" w:eastAsiaTheme="minorEastAsia" w:hAnsiTheme="minorEastAsia" w:hint="eastAsia"/>
          <w:color w:val="000000" w:themeColor="text1"/>
          <w:sz w:val="32"/>
          <w:szCs w:val="32"/>
        </w:rPr>
        <w:t>141.69</w:t>
      </w:r>
      <w:r w:rsidRPr="009A5F56">
        <w:rPr>
          <w:rFonts w:asciiTheme="minorEastAsia" w:eastAsiaTheme="minorEastAsia" w:hAnsiTheme="minorEastAsia" w:hint="eastAsia"/>
          <w:color w:val="000000" w:themeColor="text1"/>
          <w:sz w:val="32"/>
          <w:szCs w:val="32"/>
        </w:rPr>
        <w:t>万元，</w:t>
      </w:r>
      <w:r w:rsidRPr="009A5F56">
        <w:rPr>
          <w:rFonts w:asciiTheme="minorEastAsia" w:eastAsiaTheme="minorEastAsia" w:hAnsiTheme="minorEastAsia" w:hint="eastAsia"/>
          <w:color w:val="000000" w:themeColor="text1"/>
          <w:sz w:val="32"/>
          <w:szCs w:val="32"/>
        </w:rPr>
        <w:t>减少</w:t>
      </w:r>
      <w:r w:rsidRPr="009A5F56">
        <w:rPr>
          <w:rFonts w:asciiTheme="minorEastAsia" w:eastAsiaTheme="minorEastAsia" w:hAnsiTheme="minorEastAsia" w:hint="eastAsia"/>
          <w:color w:val="000000" w:themeColor="text1"/>
          <w:sz w:val="32"/>
          <w:szCs w:val="32"/>
        </w:rPr>
        <w:t>1.95%</w:t>
      </w:r>
      <w:r w:rsidRPr="009A5F56">
        <w:rPr>
          <w:rFonts w:asciiTheme="minorEastAsia" w:eastAsiaTheme="minorEastAsia" w:hAnsiTheme="minorEastAsia" w:hint="eastAsia"/>
          <w:color w:val="000000" w:themeColor="text1"/>
          <w:sz w:val="32"/>
          <w:szCs w:val="32"/>
        </w:rPr>
        <w:t>。支出减少的主要原因是年末结转和结余</w:t>
      </w:r>
      <w:r w:rsidRPr="009A5F56">
        <w:rPr>
          <w:rFonts w:asciiTheme="minorEastAsia" w:eastAsiaTheme="minorEastAsia" w:hAnsiTheme="minorEastAsia" w:hint="eastAsia"/>
          <w:color w:val="000000" w:themeColor="text1"/>
          <w:sz w:val="32"/>
          <w:szCs w:val="32"/>
        </w:rPr>
        <w:t>资金减少；本年追加了项目支出。</w:t>
      </w:r>
    </w:p>
    <w:p w:rsidR="002564FC" w:rsidRDefault="009A5F56">
      <w:pPr>
        <w:pStyle w:val="Default"/>
        <w:rPr>
          <w:rFonts w:hAnsi="黑体"/>
          <w:b/>
          <w:sz w:val="32"/>
          <w:szCs w:val="32"/>
        </w:rPr>
      </w:pPr>
      <w:r>
        <w:rPr>
          <w:rFonts w:hAnsi="黑体" w:hint="eastAsia"/>
          <w:b/>
          <w:sz w:val="32"/>
          <w:szCs w:val="32"/>
        </w:rPr>
        <w:t>二、收入决算情况说明</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6172.95</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4405.71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71.37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1767.24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28.63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64FC" w:rsidRDefault="009A5F56">
      <w:pPr>
        <w:pStyle w:val="Default"/>
        <w:rPr>
          <w:rFonts w:hAnsi="黑体"/>
          <w:b/>
          <w:sz w:val="32"/>
          <w:szCs w:val="32"/>
        </w:rPr>
      </w:pPr>
      <w:r>
        <w:rPr>
          <w:rFonts w:hAnsi="黑体" w:hint="eastAsia"/>
          <w:b/>
          <w:sz w:val="32"/>
          <w:szCs w:val="32"/>
        </w:rPr>
        <w:t>三、支出决算情况说明</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6918.47</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4543.26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65.67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612.45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8.85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1762.76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25.48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64FC" w:rsidRDefault="009A5F56">
      <w:pPr>
        <w:pStyle w:val="Default"/>
        <w:rPr>
          <w:rFonts w:hAnsi="黑体"/>
          <w:b/>
          <w:sz w:val="32"/>
          <w:szCs w:val="32"/>
        </w:rPr>
      </w:pPr>
      <w:r>
        <w:rPr>
          <w:rFonts w:hAnsi="黑体" w:hint="eastAsia"/>
          <w:b/>
          <w:sz w:val="32"/>
          <w:szCs w:val="32"/>
        </w:rPr>
        <w:t>四、财政拨款收入支出决算总体情况说明</w:t>
      </w:r>
    </w:p>
    <w:p w:rsidR="002564FC" w:rsidRPr="009A5F56" w:rsidRDefault="009A5F56">
      <w:pPr>
        <w:pStyle w:val="Default"/>
        <w:ind w:firstLine="640"/>
        <w:rPr>
          <w:rFonts w:asciiTheme="minorEastAsia" w:eastAsiaTheme="minorEastAsia" w:hAnsiTheme="minorEastAsia"/>
          <w:color w:val="000000" w:themeColor="text1"/>
          <w:sz w:val="32"/>
          <w:szCs w:val="32"/>
        </w:rPr>
      </w:pPr>
      <w:r w:rsidRPr="009A5F56">
        <w:rPr>
          <w:rFonts w:asciiTheme="minorEastAsia" w:eastAsiaTheme="minorEastAsia" w:hAnsiTheme="minorEastAsia" w:hint="eastAsia"/>
          <w:color w:val="000000" w:themeColor="text1"/>
          <w:sz w:val="32"/>
          <w:szCs w:val="32"/>
        </w:rPr>
        <w:t>202</w:t>
      </w:r>
      <w:r w:rsidRPr="009A5F56">
        <w:rPr>
          <w:rFonts w:asciiTheme="minorEastAsia" w:eastAsiaTheme="minorEastAsia" w:hAnsiTheme="minorEastAsia" w:hint="eastAsia"/>
          <w:color w:val="000000" w:themeColor="text1"/>
          <w:sz w:val="32"/>
          <w:szCs w:val="32"/>
        </w:rPr>
        <w:t>0</w:t>
      </w:r>
      <w:r w:rsidRPr="009A5F56">
        <w:rPr>
          <w:rFonts w:asciiTheme="minorEastAsia" w:eastAsiaTheme="minorEastAsia" w:hAnsiTheme="minorEastAsia" w:hint="eastAsia"/>
          <w:color w:val="000000" w:themeColor="text1"/>
          <w:sz w:val="32"/>
          <w:szCs w:val="32"/>
        </w:rPr>
        <w:t>年度财政拨款收入总计</w:t>
      </w:r>
      <w:r w:rsidRPr="009A5F56">
        <w:rPr>
          <w:rFonts w:asciiTheme="minorEastAsia" w:eastAsiaTheme="minorEastAsia" w:hAnsiTheme="minorEastAsia" w:hint="eastAsia"/>
          <w:color w:val="000000" w:themeColor="text1"/>
          <w:sz w:val="32"/>
          <w:szCs w:val="32"/>
        </w:rPr>
        <w:t>5368.65</w:t>
      </w:r>
      <w:r w:rsidRPr="009A5F56">
        <w:rPr>
          <w:rFonts w:asciiTheme="minorEastAsia" w:eastAsiaTheme="minorEastAsia" w:hAnsiTheme="minorEastAsia" w:hint="eastAsia"/>
          <w:color w:val="000000" w:themeColor="text1"/>
          <w:sz w:val="32"/>
          <w:szCs w:val="32"/>
        </w:rPr>
        <w:t>万元（年初财政拨款结转和结余</w:t>
      </w:r>
      <w:r w:rsidRPr="009A5F56">
        <w:rPr>
          <w:rFonts w:asciiTheme="minorEastAsia" w:eastAsiaTheme="minorEastAsia" w:hAnsiTheme="minorEastAsia" w:hint="eastAsia"/>
          <w:color w:val="000000" w:themeColor="text1"/>
          <w:sz w:val="32"/>
          <w:szCs w:val="32"/>
        </w:rPr>
        <w:t>962</w:t>
      </w:r>
      <w:r w:rsidRPr="009A5F56">
        <w:rPr>
          <w:rFonts w:asciiTheme="minorEastAsia" w:eastAsiaTheme="minorEastAsia" w:hAnsiTheme="minorEastAsia" w:hint="eastAsia"/>
          <w:color w:val="000000" w:themeColor="text1"/>
          <w:sz w:val="32"/>
          <w:szCs w:val="32"/>
        </w:rPr>
        <w:t>.94</w:t>
      </w:r>
      <w:r w:rsidRPr="009A5F56">
        <w:rPr>
          <w:rFonts w:asciiTheme="minorEastAsia" w:eastAsiaTheme="minorEastAsia" w:hAnsiTheme="minorEastAsia" w:hint="eastAsia"/>
          <w:color w:val="000000" w:themeColor="text1"/>
          <w:sz w:val="32"/>
          <w:szCs w:val="32"/>
        </w:rPr>
        <w:t>万元），与</w:t>
      </w:r>
      <w:r w:rsidRPr="009A5F56">
        <w:rPr>
          <w:rFonts w:asciiTheme="minorEastAsia" w:eastAsiaTheme="minorEastAsia" w:hAnsiTheme="minorEastAsia" w:hint="eastAsia"/>
          <w:color w:val="000000" w:themeColor="text1"/>
          <w:sz w:val="32"/>
          <w:szCs w:val="32"/>
        </w:rPr>
        <w:t>20</w:t>
      </w:r>
      <w:r w:rsidRPr="009A5F56">
        <w:rPr>
          <w:rFonts w:asciiTheme="minorEastAsia" w:eastAsiaTheme="minorEastAsia" w:hAnsiTheme="minorEastAsia" w:hint="eastAsia"/>
          <w:color w:val="000000" w:themeColor="text1"/>
          <w:sz w:val="32"/>
          <w:szCs w:val="32"/>
        </w:rPr>
        <w:t>19</w:t>
      </w:r>
      <w:r w:rsidRPr="009A5F56">
        <w:rPr>
          <w:rFonts w:asciiTheme="minorEastAsia" w:eastAsiaTheme="minorEastAsia" w:hAnsiTheme="minorEastAsia" w:hint="eastAsia"/>
          <w:color w:val="000000" w:themeColor="text1"/>
          <w:sz w:val="32"/>
          <w:szCs w:val="32"/>
        </w:rPr>
        <w:t>年</w:t>
      </w:r>
      <w:r w:rsidRPr="009A5F56">
        <w:rPr>
          <w:rFonts w:asciiTheme="minorEastAsia" w:eastAsiaTheme="minorEastAsia" w:hAnsiTheme="minorEastAsia" w:hint="eastAsia"/>
          <w:color w:val="000000" w:themeColor="text1"/>
          <w:sz w:val="32"/>
          <w:szCs w:val="32"/>
        </w:rPr>
        <w:t>5</w:t>
      </w:r>
      <w:r w:rsidRPr="009A5F56">
        <w:rPr>
          <w:rFonts w:asciiTheme="minorEastAsia" w:eastAsiaTheme="minorEastAsia" w:hAnsiTheme="minorEastAsia" w:hint="eastAsia"/>
          <w:color w:val="000000" w:themeColor="text1"/>
          <w:sz w:val="32"/>
          <w:szCs w:val="32"/>
        </w:rPr>
        <w:t>041.44</w:t>
      </w:r>
      <w:r w:rsidRPr="009A5F56">
        <w:rPr>
          <w:rFonts w:asciiTheme="minorEastAsia" w:eastAsiaTheme="minorEastAsia" w:hAnsiTheme="minorEastAsia" w:hint="eastAsia"/>
          <w:color w:val="000000" w:themeColor="text1"/>
          <w:sz w:val="32"/>
          <w:szCs w:val="32"/>
        </w:rPr>
        <w:t>万元</w:t>
      </w:r>
      <w:r w:rsidRPr="009A5F56">
        <w:rPr>
          <w:rFonts w:asciiTheme="minorEastAsia" w:eastAsiaTheme="minorEastAsia" w:hAnsiTheme="minorEastAsia" w:hint="eastAsia"/>
          <w:color w:val="000000" w:themeColor="text1"/>
          <w:sz w:val="32"/>
          <w:szCs w:val="32"/>
        </w:rPr>
        <w:t>增加</w:t>
      </w:r>
      <w:r w:rsidRPr="009A5F56">
        <w:rPr>
          <w:rFonts w:asciiTheme="minorEastAsia" w:eastAsiaTheme="minorEastAsia" w:hAnsiTheme="minorEastAsia" w:hint="eastAsia"/>
          <w:color w:val="000000" w:themeColor="text1"/>
          <w:sz w:val="32"/>
          <w:szCs w:val="32"/>
        </w:rPr>
        <w:t>了</w:t>
      </w:r>
      <w:r w:rsidRPr="009A5F56">
        <w:rPr>
          <w:rFonts w:asciiTheme="minorEastAsia" w:eastAsiaTheme="minorEastAsia" w:hAnsiTheme="minorEastAsia" w:hint="eastAsia"/>
          <w:color w:val="000000" w:themeColor="text1"/>
          <w:sz w:val="32"/>
          <w:szCs w:val="32"/>
        </w:rPr>
        <w:t>327.21</w:t>
      </w:r>
      <w:r w:rsidRPr="009A5F56">
        <w:rPr>
          <w:rFonts w:asciiTheme="minorEastAsia" w:eastAsiaTheme="minorEastAsia" w:hAnsiTheme="minorEastAsia" w:hint="eastAsia"/>
          <w:color w:val="000000" w:themeColor="text1"/>
          <w:sz w:val="32"/>
          <w:szCs w:val="32"/>
        </w:rPr>
        <w:t>万元，</w:t>
      </w:r>
      <w:r w:rsidRPr="009A5F56">
        <w:rPr>
          <w:rFonts w:asciiTheme="minorEastAsia" w:eastAsiaTheme="minorEastAsia" w:hAnsiTheme="minorEastAsia" w:hint="eastAsia"/>
          <w:color w:val="000000" w:themeColor="text1"/>
          <w:sz w:val="32"/>
          <w:szCs w:val="32"/>
        </w:rPr>
        <w:t>增加</w:t>
      </w:r>
      <w:r w:rsidRPr="009A5F56">
        <w:rPr>
          <w:rFonts w:asciiTheme="minorEastAsia" w:eastAsiaTheme="minorEastAsia" w:hAnsiTheme="minorEastAsia" w:hint="eastAsia"/>
          <w:color w:val="000000" w:themeColor="text1"/>
          <w:sz w:val="32"/>
          <w:szCs w:val="32"/>
        </w:rPr>
        <w:t>6.49</w:t>
      </w:r>
      <w:r w:rsidRPr="009A5F56">
        <w:rPr>
          <w:rFonts w:asciiTheme="minorEastAsia" w:eastAsiaTheme="minorEastAsia" w:hAnsiTheme="minorEastAsia" w:hint="eastAsia"/>
          <w:color w:val="000000" w:themeColor="text1"/>
          <w:sz w:val="32"/>
          <w:szCs w:val="32"/>
        </w:rPr>
        <w:t>%</w:t>
      </w:r>
      <w:r w:rsidRPr="009A5F56">
        <w:rPr>
          <w:rFonts w:asciiTheme="minorEastAsia" w:eastAsiaTheme="minorEastAsia" w:hAnsiTheme="minorEastAsia" w:hint="eastAsia"/>
          <w:color w:val="000000" w:themeColor="text1"/>
          <w:sz w:val="32"/>
          <w:szCs w:val="32"/>
        </w:rPr>
        <w:t>，主要是</w:t>
      </w:r>
      <w:r w:rsidRPr="009A5F56">
        <w:rPr>
          <w:rFonts w:asciiTheme="minorEastAsia" w:eastAsiaTheme="minorEastAsia" w:hAnsiTheme="minorEastAsia" w:hint="eastAsia"/>
          <w:color w:val="000000" w:themeColor="text1"/>
          <w:sz w:val="32"/>
          <w:szCs w:val="32"/>
        </w:rPr>
        <w:t>增加</w:t>
      </w:r>
      <w:r w:rsidRPr="009A5F56">
        <w:rPr>
          <w:rFonts w:asciiTheme="minorEastAsia" w:eastAsiaTheme="minorEastAsia" w:hAnsiTheme="minorEastAsia" w:hint="eastAsia"/>
          <w:color w:val="000000" w:themeColor="text1"/>
          <w:sz w:val="32"/>
          <w:szCs w:val="32"/>
        </w:rPr>
        <w:t>年初财政拨款结转和结余；</w:t>
      </w:r>
      <w:r w:rsidRPr="009A5F56">
        <w:rPr>
          <w:rFonts w:asciiTheme="minorEastAsia" w:eastAsiaTheme="minorEastAsia" w:hAnsiTheme="minorEastAsia" w:hint="eastAsia"/>
          <w:color w:val="000000" w:themeColor="text1"/>
          <w:sz w:val="32"/>
          <w:szCs w:val="32"/>
        </w:rPr>
        <w:t>202</w:t>
      </w:r>
      <w:r w:rsidRPr="009A5F56">
        <w:rPr>
          <w:rFonts w:asciiTheme="minorEastAsia" w:eastAsiaTheme="minorEastAsia" w:hAnsiTheme="minorEastAsia" w:hint="eastAsia"/>
          <w:color w:val="000000" w:themeColor="text1"/>
          <w:sz w:val="32"/>
          <w:szCs w:val="32"/>
        </w:rPr>
        <w:t>0</w:t>
      </w:r>
      <w:r w:rsidRPr="009A5F56">
        <w:rPr>
          <w:rFonts w:asciiTheme="minorEastAsia" w:eastAsiaTheme="minorEastAsia" w:hAnsiTheme="minorEastAsia" w:hint="eastAsia"/>
          <w:color w:val="000000" w:themeColor="text1"/>
          <w:sz w:val="32"/>
          <w:szCs w:val="32"/>
        </w:rPr>
        <w:t>年度财政拨款支出总计</w:t>
      </w:r>
      <w:r w:rsidRPr="009A5F56">
        <w:rPr>
          <w:rFonts w:asciiTheme="minorEastAsia" w:eastAsiaTheme="minorEastAsia" w:hAnsiTheme="minorEastAsia" w:hint="eastAsia"/>
          <w:color w:val="000000" w:themeColor="text1"/>
          <w:sz w:val="32"/>
          <w:szCs w:val="32"/>
        </w:rPr>
        <w:t>5368.68</w:t>
      </w:r>
      <w:r w:rsidRPr="009A5F56">
        <w:rPr>
          <w:rFonts w:asciiTheme="minorEastAsia" w:eastAsiaTheme="minorEastAsia" w:hAnsiTheme="minorEastAsia" w:hint="eastAsia"/>
          <w:color w:val="000000" w:themeColor="text1"/>
          <w:sz w:val="32"/>
          <w:szCs w:val="32"/>
        </w:rPr>
        <w:t>万元（含年末财政拨款结转和结余</w:t>
      </w:r>
      <w:r w:rsidRPr="009A5F56">
        <w:rPr>
          <w:rFonts w:asciiTheme="minorEastAsia" w:eastAsiaTheme="minorEastAsia" w:hAnsiTheme="minorEastAsia" w:hint="eastAsia"/>
          <w:color w:val="000000" w:themeColor="text1"/>
          <w:sz w:val="32"/>
          <w:szCs w:val="32"/>
        </w:rPr>
        <w:t>2</w:t>
      </w:r>
      <w:r w:rsidRPr="009A5F56">
        <w:rPr>
          <w:rFonts w:asciiTheme="minorEastAsia" w:eastAsiaTheme="minorEastAsia" w:hAnsiTheme="minorEastAsia" w:hint="eastAsia"/>
          <w:color w:val="000000" w:themeColor="text1"/>
          <w:sz w:val="32"/>
          <w:szCs w:val="32"/>
        </w:rPr>
        <w:t>12.94</w:t>
      </w:r>
      <w:r w:rsidRPr="009A5F56">
        <w:rPr>
          <w:rFonts w:asciiTheme="minorEastAsia" w:eastAsiaTheme="minorEastAsia" w:hAnsiTheme="minorEastAsia" w:hint="eastAsia"/>
          <w:color w:val="000000" w:themeColor="text1"/>
          <w:sz w:val="32"/>
          <w:szCs w:val="32"/>
        </w:rPr>
        <w:t>万元），与</w:t>
      </w:r>
      <w:r w:rsidRPr="009A5F56">
        <w:rPr>
          <w:rFonts w:asciiTheme="minorEastAsia" w:eastAsiaTheme="minorEastAsia" w:hAnsiTheme="minorEastAsia" w:hint="eastAsia"/>
          <w:color w:val="000000" w:themeColor="text1"/>
          <w:sz w:val="32"/>
          <w:szCs w:val="32"/>
        </w:rPr>
        <w:t>20</w:t>
      </w:r>
      <w:r w:rsidRPr="009A5F56">
        <w:rPr>
          <w:rFonts w:asciiTheme="minorEastAsia" w:eastAsiaTheme="minorEastAsia" w:hAnsiTheme="minorEastAsia" w:hint="eastAsia"/>
          <w:color w:val="000000" w:themeColor="text1"/>
          <w:sz w:val="32"/>
          <w:szCs w:val="32"/>
        </w:rPr>
        <w:t>19</w:t>
      </w:r>
      <w:r w:rsidRPr="009A5F56">
        <w:rPr>
          <w:rFonts w:asciiTheme="minorEastAsia" w:eastAsiaTheme="minorEastAsia" w:hAnsiTheme="minorEastAsia" w:hint="eastAsia"/>
          <w:color w:val="000000" w:themeColor="text1"/>
          <w:sz w:val="32"/>
          <w:szCs w:val="32"/>
        </w:rPr>
        <w:t>年</w:t>
      </w:r>
      <w:r w:rsidRPr="009A5F56">
        <w:rPr>
          <w:rFonts w:asciiTheme="minorEastAsia" w:eastAsiaTheme="minorEastAsia" w:hAnsiTheme="minorEastAsia" w:hint="eastAsia"/>
          <w:color w:val="000000" w:themeColor="text1"/>
          <w:sz w:val="32"/>
          <w:szCs w:val="32"/>
        </w:rPr>
        <w:t>5</w:t>
      </w:r>
      <w:r w:rsidRPr="009A5F56">
        <w:rPr>
          <w:rFonts w:asciiTheme="minorEastAsia" w:eastAsiaTheme="minorEastAsia" w:hAnsiTheme="minorEastAsia" w:hint="eastAsia"/>
          <w:color w:val="000000" w:themeColor="text1"/>
          <w:sz w:val="32"/>
          <w:szCs w:val="32"/>
        </w:rPr>
        <w:t>041.44</w:t>
      </w:r>
      <w:r w:rsidRPr="009A5F56">
        <w:rPr>
          <w:rFonts w:asciiTheme="minorEastAsia" w:eastAsiaTheme="minorEastAsia" w:hAnsiTheme="minorEastAsia" w:hint="eastAsia"/>
          <w:color w:val="000000" w:themeColor="text1"/>
          <w:sz w:val="32"/>
          <w:szCs w:val="32"/>
        </w:rPr>
        <w:t>万元相比</w:t>
      </w:r>
      <w:r w:rsidRPr="009A5F56">
        <w:rPr>
          <w:rFonts w:asciiTheme="minorEastAsia" w:eastAsiaTheme="minorEastAsia" w:hAnsiTheme="minorEastAsia" w:hint="eastAsia"/>
          <w:color w:val="000000" w:themeColor="text1"/>
          <w:sz w:val="32"/>
          <w:szCs w:val="32"/>
        </w:rPr>
        <w:t>增加</w:t>
      </w:r>
      <w:r w:rsidRPr="009A5F56">
        <w:rPr>
          <w:rFonts w:asciiTheme="minorEastAsia" w:eastAsiaTheme="minorEastAsia" w:hAnsiTheme="minorEastAsia" w:hint="eastAsia"/>
          <w:color w:val="000000" w:themeColor="text1"/>
          <w:sz w:val="32"/>
          <w:szCs w:val="32"/>
        </w:rPr>
        <w:t>了</w:t>
      </w:r>
      <w:r w:rsidRPr="009A5F56">
        <w:rPr>
          <w:rFonts w:asciiTheme="minorEastAsia" w:eastAsiaTheme="minorEastAsia" w:hAnsiTheme="minorEastAsia" w:hint="eastAsia"/>
          <w:color w:val="000000" w:themeColor="text1"/>
          <w:sz w:val="32"/>
          <w:szCs w:val="32"/>
        </w:rPr>
        <w:t>327.21</w:t>
      </w:r>
      <w:r w:rsidRPr="009A5F56">
        <w:rPr>
          <w:rFonts w:asciiTheme="minorEastAsia" w:eastAsiaTheme="minorEastAsia" w:hAnsiTheme="minorEastAsia" w:hint="eastAsia"/>
          <w:color w:val="000000" w:themeColor="text1"/>
          <w:sz w:val="32"/>
          <w:szCs w:val="32"/>
        </w:rPr>
        <w:t>万元，</w:t>
      </w:r>
      <w:r w:rsidRPr="009A5F56">
        <w:rPr>
          <w:rFonts w:asciiTheme="minorEastAsia" w:eastAsiaTheme="minorEastAsia" w:hAnsiTheme="minorEastAsia" w:hint="eastAsia"/>
          <w:color w:val="000000" w:themeColor="text1"/>
          <w:sz w:val="32"/>
          <w:szCs w:val="32"/>
        </w:rPr>
        <w:t>增加</w:t>
      </w:r>
      <w:r w:rsidRPr="009A5F56">
        <w:rPr>
          <w:rFonts w:asciiTheme="minorEastAsia" w:eastAsiaTheme="minorEastAsia" w:hAnsiTheme="minorEastAsia" w:hint="eastAsia"/>
          <w:color w:val="000000" w:themeColor="text1"/>
          <w:sz w:val="32"/>
          <w:szCs w:val="32"/>
        </w:rPr>
        <w:t>6.49</w:t>
      </w:r>
      <w:r w:rsidRPr="009A5F56">
        <w:rPr>
          <w:rFonts w:asciiTheme="minorEastAsia" w:eastAsiaTheme="minorEastAsia" w:hAnsiTheme="minorEastAsia" w:hint="eastAsia"/>
          <w:color w:val="000000" w:themeColor="text1"/>
          <w:sz w:val="32"/>
          <w:szCs w:val="32"/>
        </w:rPr>
        <w:t>%</w:t>
      </w:r>
      <w:r w:rsidRPr="009A5F56">
        <w:rPr>
          <w:rFonts w:asciiTheme="minorEastAsia" w:eastAsiaTheme="minorEastAsia" w:hAnsiTheme="minorEastAsia" w:hint="eastAsia"/>
          <w:color w:val="000000" w:themeColor="text1"/>
          <w:sz w:val="32"/>
          <w:szCs w:val="32"/>
        </w:rPr>
        <w:t>，主要是</w:t>
      </w:r>
      <w:r w:rsidRPr="009A5F56">
        <w:rPr>
          <w:rFonts w:asciiTheme="minorEastAsia" w:eastAsiaTheme="minorEastAsia" w:hAnsiTheme="minorEastAsia" w:hint="eastAsia"/>
          <w:color w:val="000000" w:themeColor="text1"/>
          <w:sz w:val="32"/>
          <w:szCs w:val="32"/>
        </w:rPr>
        <w:t>增加项目支出</w:t>
      </w:r>
      <w:r w:rsidRPr="009A5F56">
        <w:rPr>
          <w:rFonts w:asciiTheme="minorEastAsia" w:eastAsiaTheme="minorEastAsia" w:hAnsiTheme="minorEastAsia" w:hint="eastAsia"/>
          <w:color w:val="000000" w:themeColor="text1"/>
          <w:sz w:val="32"/>
          <w:szCs w:val="32"/>
        </w:rPr>
        <w:t>。</w:t>
      </w:r>
      <w:bookmarkStart w:id="2" w:name="_GoBack"/>
      <w:bookmarkEnd w:id="2"/>
    </w:p>
    <w:p w:rsidR="002564FC" w:rsidRDefault="009A5F56">
      <w:pPr>
        <w:pStyle w:val="Default"/>
        <w:rPr>
          <w:rFonts w:hAnsi="黑体"/>
          <w:b/>
          <w:sz w:val="32"/>
          <w:szCs w:val="32"/>
        </w:rPr>
      </w:pPr>
      <w:r>
        <w:rPr>
          <w:rFonts w:hAnsi="黑体" w:hint="eastAsia"/>
          <w:b/>
          <w:sz w:val="32"/>
          <w:szCs w:val="32"/>
        </w:rPr>
        <w:t>五、一般公共预算财政拨款支出决算情况说明</w:t>
      </w:r>
    </w:p>
    <w:p w:rsidR="002564FC" w:rsidRDefault="009A5F56" w:rsidP="009A5F56">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2564FC" w:rsidRDefault="009A5F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5155.71</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74.52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w:t>
      </w:r>
      <w:r>
        <w:rPr>
          <w:rFonts w:asciiTheme="minorEastAsia" w:eastAsiaTheme="minorEastAsia" w:hAnsiTheme="minorEastAsia" w:hint="eastAsia"/>
          <w:sz w:val="32"/>
          <w:szCs w:val="32"/>
        </w:rPr>
        <w:t>4078.5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相比，财政拨款支出增加</w:t>
      </w:r>
      <w:r>
        <w:rPr>
          <w:rFonts w:asciiTheme="minorEastAsia" w:eastAsiaTheme="minorEastAsia" w:hAnsiTheme="minorEastAsia" w:hint="eastAsia"/>
          <w:sz w:val="32"/>
          <w:szCs w:val="32"/>
        </w:rPr>
        <w:t>1077.21</w:t>
      </w:r>
      <w:r>
        <w:rPr>
          <w:rFonts w:asciiTheme="minorEastAsia" w:eastAsiaTheme="minorEastAsia" w:hAnsiTheme="minorEastAsia" w:hint="eastAsia"/>
          <w:sz w:val="32"/>
          <w:szCs w:val="32"/>
        </w:rPr>
        <w:t>万元，增长（减少）</w:t>
      </w:r>
      <w:r>
        <w:rPr>
          <w:rFonts w:asciiTheme="minorEastAsia" w:eastAsiaTheme="minorEastAsia" w:hAnsiTheme="minorEastAsia" w:hint="eastAsia"/>
          <w:sz w:val="32"/>
          <w:szCs w:val="32"/>
        </w:rPr>
        <w:t>26.41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发放了</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年综治奖，增加了地质勘查和地质灾害项目支出。</w:t>
      </w:r>
    </w:p>
    <w:p w:rsidR="002564FC" w:rsidRDefault="009A5F56" w:rsidP="009A5F56">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5155.71</w:t>
      </w:r>
      <w:r>
        <w:rPr>
          <w:rFonts w:asciiTheme="minorEastAsia" w:eastAsiaTheme="minorEastAsia" w:hAnsiTheme="minorEastAsia" w:hint="eastAsia"/>
          <w:sz w:val="32"/>
          <w:szCs w:val="32"/>
        </w:rPr>
        <w:t>万元，主要用于以下方面：教育（类）支出</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0.27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471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350.2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6.79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资源勘探工业信息等支出</w:t>
      </w:r>
      <w:r>
        <w:rPr>
          <w:rFonts w:asciiTheme="minorEastAsia" w:eastAsiaTheme="minorEastAsia" w:hAnsiTheme="minorEastAsia" w:hint="eastAsia"/>
          <w:sz w:val="32"/>
          <w:szCs w:val="32"/>
        </w:rPr>
        <w:t>1669.47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32.38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；自然资源海洋气象等</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2177.09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42.23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268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5.2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；灾害防治及应急管理支出</w:t>
      </w:r>
      <w:r>
        <w:rPr>
          <w:rFonts w:asciiTheme="minorEastAsia" w:eastAsiaTheme="minorEastAsia" w:hAnsiTheme="minorEastAsia" w:hint="eastAsia"/>
          <w:sz w:val="32"/>
          <w:szCs w:val="32"/>
        </w:rPr>
        <w:t>205.95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3.99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64FC" w:rsidRDefault="009A5F56" w:rsidP="009A5F56">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2564FC" w:rsidRDefault="009A5F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3165.56</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5155.71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162.87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564FC" w:rsidRDefault="009A5F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、教育支出（类）</w:t>
      </w:r>
      <w:r>
        <w:rPr>
          <w:rFonts w:asciiTheme="minorEastAsia" w:eastAsiaTheme="minorEastAsia" w:hAnsiTheme="minorEastAsia" w:hint="eastAsia"/>
          <w:sz w:val="32"/>
          <w:szCs w:val="32"/>
        </w:rPr>
        <w:t>进修及培训（款）培训支出（项）</w:t>
      </w:r>
    </w:p>
    <w:p w:rsidR="002564FC" w:rsidRDefault="009A5F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64FC" w:rsidRDefault="009A5F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社会保障和就业支出（类）行政事业单位养老支出（款）机关事业单位基本养老保险缴费支出（项）</w:t>
      </w:r>
    </w:p>
    <w:p w:rsidR="002564FC" w:rsidRDefault="009A5F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471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471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64FC" w:rsidRDefault="009A5F56">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卫生健康支出（类）行政事业单位医疗（款）事业单位医疗（项）</w:t>
      </w:r>
    </w:p>
    <w:p w:rsidR="002564FC" w:rsidRDefault="009A5F56">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350.2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350.2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64FC" w:rsidRDefault="009A5F56">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资源勘探工业信息等支出（类）资源勘探开发（款）其他资源勘探业支出（项）</w:t>
      </w:r>
    </w:p>
    <w:p w:rsidR="002564FC" w:rsidRDefault="009A5F56">
      <w:pPr>
        <w:pStyle w:val="Default"/>
        <w:ind w:firstLineChars="300" w:firstLine="960"/>
        <w:rPr>
          <w:rFonts w:asciiTheme="minorEastAsia" w:eastAsiaTheme="minorEastAsia" w:hAnsiTheme="minorEastAsia"/>
          <w:color w:val="000000" w:themeColor="text1"/>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1669.47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为年中追加预算</w:t>
      </w:r>
      <w:r>
        <w:rPr>
          <w:rFonts w:asciiTheme="minorEastAsia" w:eastAsiaTheme="minorEastAsia" w:hAnsiTheme="minorEastAsia" w:hint="eastAsia"/>
          <w:sz w:val="32"/>
          <w:szCs w:val="32"/>
        </w:rPr>
        <w:t>，</w:t>
      </w:r>
      <w:r>
        <w:rPr>
          <w:rFonts w:asciiTheme="minorEastAsia" w:eastAsiaTheme="minorEastAsia" w:hAnsiTheme="minorEastAsia" w:hint="eastAsia"/>
          <w:color w:val="000000" w:themeColor="text1"/>
          <w:sz w:val="32"/>
          <w:szCs w:val="32"/>
        </w:rPr>
        <w:t>主要是追加支出了</w:t>
      </w:r>
      <w:r>
        <w:rPr>
          <w:rFonts w:asciiTheme="minorEastAsia" w:eastAsiaTheme="minorEastAsia" w:hAnsiTheme="minorEastAsia" w:hint="eastAsia"/>
          <w:color w:val="000000" w:themeColor="text1"/>
          <w:sz w:val="32"/>
          <w:szCs w:val="32"/>
        </w:rPr>
        <w:t>2019</w:t>
      </w:r>
      <w:r>
        <w:rPr>
          <w:rFonts w:asciiTheme="minorEastAsia" w:eastAsiaTheme="minorEastAsia" w:hAnsiTheme="minorEastAsia" w:hint="eastAsia"/>
          <w:color w:val="000000" w:themeColor="text1"/>
          <w:sz w:val="32"/>
          <w:szCs w:val="32"/>
        </w:rPr>
        <w:t>年和</w:t>
      </w: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年综治奖，地勘发展事业专项等。</w:t>
      </w:r>
    </w:p>
    <w:p w:rsidR="002564FC" w:rsidRDefault="009A5F56">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自然资源海洋气象等</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（类）自然资源事务（款）地质矿产资源</w:t>
      </w:r>
      <w:r>
        <w:rPr>
          <w:rFonts w:asciiTheme="minorEastAsia" w:eastAsiaTheme="minorEastAsia" w:hAnsiTheme="minorEastAsia" w:hint="eastAsia"/>
          <w:sz w:val="32"/>
          <w:szCs w:val="32"/>
        </w:rPr>
        <w:lastRenderedPageBreak/>
        <w:t>与环境调查（项）</w:t>
      </w:r>
    </w:p>
    <w:p w:rsidR="002564FC" w:rsidRDefault="009A5F56">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23.09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决算数大于预算数的主要原因：该笔支出是年中追加地质项目形成的支出。</w:t>
      </w:r>
    </w:p>
    <w:p w:rsidR="002564FC" w:rsidRDefault="009A5F56">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自然资源海洋气象等</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（类）自然资源事务（款）自然资源卫星（项）</w:t>
      </w:r>
    </w:p>
    <w:p w:rsidR="002564FC" w:rsidRDefault="009A5F56">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Pr>
          <w:rFonts w:asciiTheme="minorEastAsia" w:eastAsiaTheme="minorEastAsia" w:hAnsiTheme="minorEastAsia" w:hint="eastAsia"/>
          <w:sz w:val="32"/>
          <w:szCs w:val="32"/>
        </w:rPr>
        <w:t>决算为</w:t>
      </w:r>
      <w:r>
        <w:rPr>
          <w:rFonts w:asciiTheme="minorEastAsia" w:eastAsiaTheme="minorEastAsia" w:hAnsiTheme="minorEastAsia" w:hint="eastAsia"/>
          <w:sz w:val="32"/>
          <w:szCs w:val="32"/>
        </w:rPr>
        <w:t>91.64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决算数大于预算数的主要原因：该笔支出是年中追加地质项目形成的支出。</w:t>
      </w:r>
    </w:p>
    <w:p w:rsidR="002564FC" w:rsidRDefault="009A5F56">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自然资源海洋气象等</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（类）自然资源事务（款）事业运行（项）</w:t>
      </w:r>
    </w:p>
    <w:p w:rsidR="002564FC" w:rsidRDefault="009A5F56">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color w:val="000000" w:themeColor="text1"/>
          <w:sz w:val="32"/>
          <w:szCs w:val="32"/>
        </w:rPr>
        <w:t>2062.36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2062.36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64FC" w:rsidRDefault="009A5F56">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住房保障支出（类）住房改革支出（款）住房公积金（项）</w:t>
      </w:r>
    </w:p>
    <w:p w:rsidR="002564FC" w:rsidRDefault="009A5F56">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268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268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64FC" w:rsidRDefault="009A5F56">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灾害防治及应急管理支出（类）自然灾害防治（款）地质灾害防治（项）</w:t>
      </w:r>
      <w:r>
        <w:rPr>
          <w:rFonts w:asciiTheme="minorEastAsia" w:eastAsiaTheme="minorEastAsia" w:hAnsiTheme="minorEastAsia" w:hint="eastAsia"/>
          <w:sz w:val="32"/>
          <w:szCs w:val="32"/>
        </w:rPr>
        <w:t xml:space="preserve">  </w:t>
      </w:r>
    </w:p>
    <w:p w:rsidR="002564FC" w:rsidRDefault="009A5F56">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198.28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为本年追加预算。</w:t>
      </w:r>
    </w:p>
    <w:p w:rsidR="002564FC" w:rsidRDefault="009A5F56">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灾害防治及应急管理支出（类）其他地质灾害防治及应急管理支出（款）其他灾害防治及应急管理支出（项）</w:t>
      </w:r>
      <w:r>
        <w:rPr>
          <w:rFonts w:asciiTheme="minorEastAsia" w:eastAsiaTheme="minorEastAsia" w:hAnsiTheme="minorEastAsia" w:hint="eastAsia"/>
          <w:sz w:val="32"/>
          <w:szCs w:val="32"/>
        </w:rPr>
        <w:t xml:space="preserve">  </w:t>
      </w:r>
    </w:p>
    <w:p w:rsidR="002564FC" w:rsidRDefault="009A5F56">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7.67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为本年追加预算。</w:t>
      </w:r>
    </w:p>
    <w:p w:rsidR="002564FC" w:rsidRDefault="009A5F56">
      <w:pPr>
        <w:pStyle w:val="Default"/>
        <w:rPr>
          <w:rFonts w:hAnsi="黑体"/>
          <w:b/>
          <w:sz w:val="32"/>
          <w:szCs w:val="32"/>
        </w:rPr>
      </w:pPr>
      <w:r>
        <w:rPr>
          <w:rFonts w:hAnsi="黑体" w:hint="eastAsia"/>
          <w:b/>
          <w:sz w:val="32"/>
          <w:szCs w:val="32"/>
        </w:rPr>
        <w:t>六、一般公共预算财政拨款基本支出决算情况说明</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4543.26</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4315.14</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94.98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w:t>
      </w:r>
      <w:r>
        <w:rPr>
          <w:rFonts w:asciiTheme="minorEastAsia" w:eastAsiaTheme="minorEastAsia" w:hAnsiTheme="minorEastAsia" w:hint="eastAsia"/>
          <w:sz w:val="32"/>
          <w:szCs w:val="32"/>
        </w:rPr>
        <w:t>绩效工资、机关事业单位基本养老保险缴费、职工基本医疗保险缴费、其他社会保障缴费、住房公积金</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228.12</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5.02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w:t>
      </w:r>
      <w:r>
        <w:rPr>
          <w:rFonts w:asciiTheme="minorEastAsia" w:eastAsiaTheme="minorEastAsia" w:hAnsiTheme="minorEastAsia" w:hint="eastAsia"/>
          <w:sz w:val="32"/>
          <w:szCs w:val="32"/>
        </w:rPr>
        <w:t>费、</w:t>
      </w:r>
      <w:r>
        <w:rPr>
          <w:rFonts w:asciiTheme="minorEastAsia" w:eastAsiaTheme="minorEastAsia" w:hAnsiTheme="minorEastAsia" w:hint="eastAsia"/>
          <w:sz w:val="32"/>
          <w:szCs w:val="32"/>
        </w:rPr>
        <w:t>水费、电费、邮电费、物业管理费、差旅费、维修（护）费、租赁</w:t>
      </w:r>
      <w:r>
        <w:rPr>
          <w:rFonts w:asciiTheme="minorEastAsia" w:eastAsiaTheme="minorEastAsia" w:hAnsiTheme="minorEastAsia" w:hint="eastAsia"/>
          <w:sz w:val="32"/>
          <w:szCs w:val="32"/>
        </w:rPr>
        <w:lastRenderedPageBreak/>
        <w:t>费、会议费、培训费、公务接待费、专用材料费、专用燃料费、劳务费、工会经费、福利费、公务用车运行维护费、其他商品和服务支出</w:t>
      </w:r>
      <w:r>
        <w:rPr>
          <w:rFonts w:asciiTheme="minorEastAsia" w:eastAsiaTheme="minorEastAsia" w:hAnsiTheme="minorEastAsia" w:hint="eastAsia"/>
          <w:sz w:val="32"/>
          <w:szCs w:val="32"/>
        </w:rPr>
        <w:t>。</w:t>
      </w:r>
    </w:p>
    <w:p w:rsidR="002564FC" w:rsidRDefault="009A5F56">
      <w:pPr>
        <w:pStyle w:val="Default"/>
        <w:rPr>
          <w:rFonts w:hAnsi="黑体"/>
          <w:b/>
          <w:sz w:val="32"/>
          <w:szCs w:val="32"/>
        </w:rPr>
      </w:pPr>
      <w:r>
        <w:rPr>
          <w:rFonts w:hAnsi="黑体" w:hint="eastAsia"/>
          <w:b/>
          <w:sz w:val="32"/>
          <w:szCs w:val="32"/>
        </w:rPr>
        <w:t>七、一般公共预算财政拨款三公经费支出决算情况说明</w:t>
      </w:r>
    </w:p>
    <w:p w:rsidR="002564FC" w:rsidRDefault="009A5F5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2564FC" w:rsidRDefault="009A5F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12.5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12.31</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98.48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564FC" w:rsidRDefault="009A5F56">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color w:val="FF0000"/>
          <w:sz w:val="32"/>
          <w:szCs w:val="32"/>
        </w:rPr>
        <w:t>。</w:t>
      </w:r>
    </w:p>
    <w:p w:rsidR="002564FC" w:rsidRDefault="009A5F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w:t>
      </w:r>
      <w:r>
        <w:rPr>
          <w:rFonts w:asciiTheme="minorEastAsia" w:eastAsiaTheme="minorEastAsia" w:hAnsiTheme="minorEastAsia" w:hint="eastAsia"/>
          <w:sz w:val="32"/>
          <w:szCs w:val="32"/>
        </w:rPr>
        <w:t>5.5</w:t>
      </w:r>
      <w:r>
        <w:rPr>
          <w:rFonts w:asciiTheme="minorEastAsia" w:eastAsiaTheme="minorEastAsia" w:hAnsiTheme="minorEastAsia" w:hint="eastAsia"/>
          <w:sz w:val="32"/>
          <w:szCs w:val="32"/>
        </w:rPr>
        <w:t>相比减少</w:t>
      </w:r>
      <w:r>
        <w:rPr>
          <w:rFonts w:asciiTheme="minorEastAsia" w:eastAsiaTheme="minorEastAsia" w:hAnsiTheme="minorEastAsia" w:hint="eastAsia"/>
          <w:sz w:val="32"/>
          <w:szCs w:val="32"/>
        </w:rPr>
        <w:t>4.5</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81.82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减少（增长）的主要原因是</w:t>
      </w:r>
      <w:r>
        <w:rPr>
          <w:rFonts w:asciiTheme="minorEastAsia" w:eastAsiaTheme="minorEastAsia" w:hAnsiTheme="minorEastAsia" w:hint="eastAsia"/>
          <w:sz w:val="32"/>
          <w:szCs w:val="32"/>
        </w:rPr>
        <w:t>厉行节约，严格执行公务接待相关规定压缩不必要的公务接待</w:t>
      </w:r>
      <w:r>
        <w:rPr>
          <w:rFonts w:asciiTheme="minorEastAsia" w:eastAsiaTheme="minorEastAsia" w:hAnsiTheme="minorEastAsia" w:hint="eastAsia"/>
          <w:sz w:val="32"/>
          <w:szCs w:val="32"/>
        </w:rPr>
        <w:t>。</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11.5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11.31</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98.35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严格按照相关规定使用车辆，压缩一般性支出。</w:t>
      </w:r>
      <w:r>
        <w:rPr>
          <w:rFonts w:asciiTheme="minorEastAsia" w:eastAsiaTheme="minorEastAsia" w:hAnsiTheme="minorEastAsia" w:hint="eastAsia"/>
          <w:sz w:val="32"/>
          <w:szCs w:val="32"/>
        </w:rPr>
        <w:t>与上年</w:t>
      </w:r>
      <w:r>
        <w:rPr>
          <w:rFonts w:asciiTheme="minorEastAsia" w:eastAsiaTheme="minorEastAsia" w:hAnsiTheme="minorEastAsia" w:hint="eastAsia"/>
          <w:sz w:val="32"/>
          <w:szCs w:val="32"/>
        </w:rPr>
        <w:t>11.68</w:t>
      </w:r>
      <w:r>
        <w:rPr>
          <w:rFonts w:asciiTheme="minorEastAsia" w:eastAsiaTheme="minorEastAsia" w:hAnsiTheme="minorEastAsia" w:hint="eastAsia"/>
          <w:sz w:val="32"/>
          <w:szCs w:val="32"/>
        </w:rPr>
        <w:t>相比减少</w:t>
      </w:r>
      <w:r>
        <w:rPr>
          <w:rFonts w:asciiTheme="minorEastAsia" w:eastAsiaTheme="minorEastAsia" w:hAnsiTheme="minorEastAsia" w:hint="eastAsia"/>
          <w:sz w:val="32"/>
          <w:szCs w:val="32"/>
        </w:rPr>
        <w:t>0.37</w:t>
      </w:r>
      <w:r>
        <w:rPr>
          <w:rFonts w:asciiTheme="minorEastAsia" w:eastAsiaTheme="minorEastAsia" w:hAnsiTheme="minorEastAsia" w:hint="eastAsia"/>
          <w:sz w:val="32"/>
          <w:szCs w:val="32"/>
        </w:rPr>
        <w:t>万元，减少（增长）</w:t>
      </w:r>
      <w:r>
        <w:rPr>
          <w:rFonts w:asciiTheme="minorEastAsia" w:eastAsiaTheme="minorEastAsia" w:hAnsiTheme="minorEastAsia" w:hint="eastAsia"/>
          <w:sz w:val="32"/>
          <w:szCs w:val="32"/>
        </w:rPr>
        <w:t>3.17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减少（增长）的主要原因是</w:t>
      </w:r>
      <w:r>
        <w:rPr>
          <w:rFonts w:asciiTheme="minorEastAsia" w:eastAsiaTheme="minorEastAsia" w:hAnsiTheme="minorEastAsia" w:hint="eastAsia"/>
          <w:sz w:val="32"/>
          <w:szCs w:val="32"/>
        </w:rPr>
        <w:t>严格执行公务用车规定，不断压缩公务用车费用</w:t>
      </w:r>
      <w:r>
        <w:rPr>
          <w:rFonts w:asciiTheme="minorEastAsia" w:eastAsiaTheme="minorEastAsia" w:hAnsiTheme="minorEastAsia" w:hint="eastAsia"/>
          <w:sz w:val="32"/>
          <w:szCs w:val="32"/>
        </w:rPr>
        <w:t>。</w:t>
      </w:r>
    </w:p>
    <w:p w:rsidR="002564FC" w:rsidRDefault="009A5F5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8.12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11.31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91.88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i/>
          <w:color w:val="FF0000"/>
          <w:sz w:val="32"/>
          <w:szCs w:val="32"/>
        </w:rPr>
        <w:t>。</w:t>
      </w:r>
    </w:p>
    <w:p w:rsidR="002564FC" w:rsidRDefault="009A5F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101</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接待上级及各项调研和检查</w:t>
      </w:r>
      <w:r>
        <w:rPr>
          <w:rFonts w:asciiTheme="minorEastAsia" w:eastAsiaTheme="minorEastAsia" w:hAnsiTheme="minorEastAsia" w:hint="eastAsia"/>
          <w:sz w:val="32"/>
          <w:szCs w:val="32"/>
        </w:rPr>
        <w:t>发生的接待支出。</w:t>
      </w:r>
    </w:p>
    <w:p w:rsidR="002564FC" w:rsidRDefault="009A5F56">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11.31</w:t>
      </w:r>
      <w:r>
        <w:rPr>
          <w:rFonts w:asciiTheme="minorEastAsia" w:hAnsiTheme="minorEastAsia" w:hint="eastAsia"/>
          <w:sz w:val="32"/>
          <w:szCs w:val="32"/>
        </w:rPr>
        <w:t>万元，其中：公</w:t>
      </w:r>
      <w:r>
        <w:rPr>
          <w:rFonts w:asciiTheme="minorEastAsia" w:hAnsiTheme="minorEastAsia" w:hint="eastAsia"/>
          <w:sz w:val="32"/>
          <w:szCs w:val="32"/>
        </w:rPr>
        <w:lastRenderedPageBreak/>
        <w:t>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11.31</w:t>
      </w:r>
      <w:r>
        <w:rPr>
          <w:rFonts w:asciiTheme="minorEastAsia" w:hAnsiTheme="minorEastAsia" w:hint="eastAsia"/>
          <w:sz w:val="32"/>
          <w:szCs w:val="32"/>
        </w:rPr>
        <w:t>万元，主要是</w:t>
      </w:r>
      <w:r>
        <w:rPr>
          <w:rFonts w:asciiTheme="minorEastAsia" w:hAnsiTheme="minorEastAsia" w:hint="eastAsia"/>
          <w:sz w:val="32"/>
          <w:szCs w:val="32"/>
        </w:rPr>
        <w:t>三台公务用车油料及维修费等</w:t>
      </w:r>
      <w:r>
        <w:rPr>
          <w:rFonts w:asciiTheme="minorEastAsia" w:hAnsiTheme="minorEastAsia" w:hint="eastAsia"/>
          <w:sz w:val="32"/>
          <w:szCs w:val="32"/>
        </w:rPr>
        <w:t>支出，截止</w:t>
      </w:r>
      <w:r>
        <w:rPr>
          <w:rFonts w:asciiTheme="minorEastAsia" w:hAnsiTheme="minorEastAsia" w:hint="eastAsia"/>
          <w:sz w:val="32"/>
          <w:szCs w:val="32"/>
        </w:rPr>
        <w:t>2020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3</w:t>
      </w:r>
      <w:r>
        <w:rPr>
          <w:rFonts w:asciiTheme="minorEastAsia" w:hAnsiTheme="minorEastAsia" w:hint="eastAsia"/>
          <w:sz w:val="32"/>
          <w:szCs w:val="32"/>
        </w:rPr>
        <w:t>辆。</w:t>
      </w:r>
    </w:p>
    <w:p w:rsidR="002564FC" w:rsidRDefault="009A5F56">
      <w:pPr>
        <w:pStyle w:val="Default"/>
        <w:rPr>
          <w:rFonts w:hAnsi="黑体"/>
          <w:b/>
          <w:sz w:val="32"/>
          <w:szCs w:val="32"/>
        </w:rPr>
      </w:pPr>
      <w:r>
        <w:rPr>
          <w:rFonts w:hAnsi="黑体" w:hint="eastAsia"/>
          <w:b/>
          <w:sz w:val="32"/>
          <w:szCs w:val="32"/>
        </w:rPr>
        <w:t>八、政府性基金预算收入支出决算情况</w:t>
      </w:r>
    </w:p>
    <w:p w:rsidR="002564FC" w:rsidRDefault="009A5F56">
      <w:pPr>
        <w:pStyle w:val="Default"/>
        <w:ind w:firstLineChars="200" w:firstLine="640"/>
        <w:rPr>
          <w:rFonts w:asciiTheme="minorEastAsia" w:eastAsiaTheme="minorEastAsia" w:hAnsiTheme="minorEastAsia" w:cstheme="minorBidi"/>
          <w:color w:val="auto"/>
          <w:kern w:val="2"/>
          <w:sz w:val="32"/>
          <w:szCs w:val="32"/>
        </w:rPr>
      </w:pPr>
      <w:r>
        <w:rPr>
          <w:rFonts w:asciiTheme="minorEastAsia" w:eastAsiaTheme="minorEastAsia" w:hAnsiTheme="minorEastAsia" w:cstheme="minorBidi" w:hint="eastAsia"/>
          <w:color w:val="auto"/>
          <w:kern w:val="2"/>
          <w:sz w:val="32"/>
          <w:szCs w:val="32"/>
        </w:rPr>
        <w:t>本单位无政府性基金收支。</w:t>
      </w:r>
    </w:p>
    <w:p w:rsidR="002564FC" w:rsidRDefault="009A5F56">
      <w:pPr>
        <w:pStyle w:val="Default"/>
        <w:rPr>
          <w:rFonts w:hAnsi="黑体"/>
          <w:b/>
          <w:sz w:val="32"/>
          <w:szCs w:val="32"/>
        </w:rPr>
      </w:pPr>
      <w:r>
        <w:rPr>
          <w:rFonts w:hAnsi="黑体" w:hint="eastAsia"/>
          <w:b/>
          <w:sz w:val="32"/>
          <w:szCs w:val="32"/>
        </w:rPr>
        <w:t>九、关于机关运行经费支出说明</w:t>
      </w:r>
    </w:p>
    <w:p w:rsidR="002564FC" w:rsidRDefault="009A5F56">
      <w:pPr>
        <w:pStyle w:val="Default"/>
        <w:ind w:firstLineChars="200" w:firstLine="640"/>
        <w:rPr>
          <w:rFonts w:asciiTheme="minorEastAsia" w:eastAsiaTheme="minorEastAsia" w:hAnsiTheme="minorEastAsia" w:cstheme="minorBidi"/>
          <w:color w:val="auto"/>
          <w:kern w:val="2"/>
          <w:sz w:val="32"/>
          <w:szCs w:val="32"/>
        </w:rPr>
      </w:pPr>
      <w:r>
        <w:rPr>
          <w:rFonts w:asciiTheme="minorEastAsia" w:eastAsiaTheme="minorEastAsia" w:hAnsiTheme="minorEastAsia" w:cstheme="minorBidi" w:hint="eastAsia"/>
          <w:color w:val="auto"/>
          <w:kern w:val="2"/>
          <w:sz w:val="32"/>
          <w:szCs w:val="32"/>
        </w:rPr>
        <w:t>本单位非行政单位和参照公务员法管理事业单位，无机关运行经费。</w:t>
      </w:r>
    </w:p>
    <w:p w:rsidR="002564FC" w:rsidRDefault="009A5F56">
      <w:pPr>
        <w:pStyle w:val="Default"/>
        <w:rPr>
          <w:rFonts w:hAnsi="黑体"/>
          <w:b/>
          <w:sz w:val="32"/>
          <w:szCs w:val="32"/>
        </w:rPr>
      </w:pPr>
      <w:r>
        <w:rPr>
          <w:rFonts w:hAnsi="黑体" w:hint="eastAsia"/>
          <w:b/>
          <w:sz w:val="32"/>
          <w:szCs w:val="32"/>
        </w:rPr>
        <w:t>十、一般性支出情况</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万元，用于召开</w:t>
      </w:r>
      <w:r>
        <w:rPr>
          <w:rFonts w:asciiTheme="minorEastAsia" w:eastAsiaTheme="minorEastAsia" w:hAnsiTheme="minorEastAsia" w:hint="eastAsia"/>
          <w:sz w:val="32"/>
          <w:szCs w:val="32"/>
        </w:rPr>
        <w:t>职代</w:t>
      </w:r>
      <w:r>
        <w:rPr>
          <w:rFonts w:asciiTheme="minorEastAsia" w:eastAsiaTheme="minorEastAsia" w:hAnsiTheme="minorEastAsia" w:hint="eastAsia"/>
          <w:sz w:val="32"/>
          <w:szCs w:val="32"/>
        </w:rPr>
        <w:t>会</w:t>
      </w:r>
      <w:r>
        <w:rPr>
          <w:rFonts w:asciiTheme="minorEastAsia" w:eastAsiaTheme="minorEastAsia" w:hAnsiTheme="minorEastAsia" w:hint="eastAsia"/>
          <w:sz w:val="32"/>
          <w:szCs w:val="32"/>
        </w:rPr>
        <w:t>和党代会</w:t>
      </w:r>
      <w:r>
        <w:rPr>
          <w:rFonts w:asciiTheme="minorEastAsia" w:eastAsiaTheme="minorEastAsia" w:hAnsiTheme="minorEastAsia" w:hint="eastAsia"/>
          <w:sz w:val="32"/>
          <w:szCs w:val="32"/>
        </w:rPr>
        <w:t>，内容为内容为职工代表大会事项和党代会事项</w:t>
      </w:r>
      <w:r>
        <w:rPr>
          <w:rFonts w:asciiTheme="minorEastAsia" w:eastAsiaTheme="minorEastAsia" w:hAnsiTheme="minorEastAsia" w:hint="eastAsia"/>
          <w:sz w:val="32"/>
          <w:szCs w:val="32"/>
        </w:rPr>
        <w:t>，其中：职代会</w:t>
      </w:r>
      <w:r>
        <w:rPr>
          <w:rFonts w:asciiTheme="minorEastAsia" w:eastAsiaTheme="minorEastAsia" w:hAnsiTheme="minorEastAsia" w:hint="eastAsia"/>
          <w:sz w:val="32"/>
          <w:szCs w:val="32"/>
        </w:rPr>
        <w:t>人数</w:t>
      </w:r>
      <w:r>
        <w:rPr>
          <w:rFonts w:asciiTheme="minorEastAsia" w:eastAsiaTheme="minorEastAsia" w:hAnsiTheme="minorEastAsia" w:hint="eastAsia"/>
          <w:sz w:val="32"/>
          <w:szCs w:val="32"/>
        </w:rPr>
        <w:t>83</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党代会人数</w:t>
      </w:r>
      <w:r>
        <w:rPr>
          <w:rFonts w:asciiTheme="minorEastAsia" w:eastAsiaTheme="minorEastAsia" w:hAnsiTheme="minorEastAsia" w:hint="eastAsia"/>
          <w:sz w:val="32"/>
          <w:szCs w:val="32"/>
        </w:rPr>
        <w:t>63</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12.98</w:t>
      </w:r>
      <w:r>
        <w:rPr>
          <w:rFonts w:asciiTheme="minorEastAsia" w:eastAsiaTheme="minorEastAsia" w:hAnsiTheme="minorEastAsia" w:hint="eastAsia"/>
          <w:sz w:val="32"/>
          <w:szCs w:val="32"/>
        </w:rPr>
        <w:t>万元，内容为地质灾害危险性评估、地质灾害工程设计、绿色矿山、生态环境修复实施（规划）方案、管理人员业务培训等</w:t>
      </w:r>
      <w:r>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用于开展</w:t>
      </w:r>
      <w:r>
        <w:rPr>
          <w:rFonts w:asciiTheme="minorEastAsia" w:eastAsiaTheme="minorEastAsia" w:hAnsiTheme="minorEastAsia" w:hint="eastAsia"/>
          <w:sz w:val="32"/>
          <w:szCs w:val="32"/>
        </w:rPr>
        <w:t>业务提升</w:t>
      </w:r>
      <w:r>
        <w:rPr>
          <w:rFonts w:asciiTheme="minorEastAsia" w:eastAsiaTheme="minorEastAsia" w:hAnsiTheme="minorEastAsia" w:hint="eastAsia"/>
          <w:sz w:val="32"/>
          <w:szCs w:val="32"/>
        </w:rPr>
        <w:t>培训</w:t>
      </w:r>
      <w:r>
        <w:rPr>
          <w:rFonts w:asciiTheme="minorEastAsia" w:eastAsiaTheme="minorEastAsia" w:hAnsiTheme="minorEastAsia" w:hint="eastAsia"/>
          <w:sz w:val="32"/>
          <w:szCs w:val="32"/>
        </w:rPr>
        <w:t>8.94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计</w:t>
      </w:r>
      <w:r>
        <w:rPr>
          <w:rFonts w:asciiTheme="minorEastAsia" w:eastAsiaTheme="minorEastAsia" w:hAnsiTheme="minorEastAsia" w:hint="eastAsia"/>
          <w:sz w:val="32"/>
          <w:szCs w:val="32"/>
        </w:rPr>
        <w:t>58</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开展党性教育培训</w:t>
      </w:r>
      <w:r>
        <w:rPr>
          <w:rFonts w:asciiTheme="minorEastAsia" w:eastAsiaTheme="minorEastAsia" w:hAnsiTheme="minorEastAsia" w:hint="eastAsia"/>
          <w:sz w:val="32"/>
          <w:szCs w:val="32"/>
        </w:rPr>
        <w:t>1.54</w:t>
      </w:r>
      <w:r>
        <w:rPr>
          <w:rFonts w:asciiTheme="minorEastAsia" w:eastAsiaTheme="minorEastAsia" w:hAnsiTheme="minorEastAsia" w:hint="eastAsia"/>
          <w:sz w:val="32"/>
          <w:szCs w:val="32"/>
        </w:rPr>
        <w:t>万元，计</w:t>
      </w:r>
      <w:r>
        <w:rPr>
          <w:rFonts w:asciiTheme="minorEastAsia" w:eastAsiaTheme="minorEastAsia" w:hAnsiTheme="minorEastAsia" w:hint="eastAsia"/>
          <w:sz w:val="32"/>
          <w:szCs w:val="32"/>
        </w:rPr>
        <w:t>157</w:t>
      </w:r>
      <w:r>
        <w:rPr>
          <w:rFonts w:asciiTheme="minorEastAsia" w:eastAsiaTheme="minorEastAsia" w:hAnsiTheme="minorEastAsia" w:hint="eastAsia"/>
          <w:sz w:val="32"/>
          <w:szCs w:val="32"/>
        </w:rPr>
        <w:t>人次，开展法务培训</w:t>
      </w:r>
      <w:r>
        <w:rPr>
          <w:rFonts w:asciiTheme="minorEastAsia" w:eastAsiaTheme="minorEastAsia" w:hAnsiTheme="minorEastAsia" w:hint="eastAsia"/>
          <w:sz w:val="32"/>
          <w:szCs w:val="32"/>
        </w:rPr>
        <w:t>0.5</w:t>
      </w:r>
      <w:r>
        <w:rPr>
          <w:rFonts w:asciiTheme="minorEastAsia" w:eastAsiaTheme="minorEastAsia" w:hAnsiTheme="minorEastAsia" w:hint="eastAsia"/>
          <w:sz w:val="32"/>
          <w:szCs w:val="32"/>
        </w:rPr>
        <w:t>万元，计</w:t>
      </w:r>
      <w:r>
        <w:rPr>
          <w:rFonts w:asciiTheme="minorEastAsia" w:eastAsiaTheme="minorEastAsia" w:hAnsiTheme="minorEastAsia" w:hint="eastAsia"/>
          <w:sz w:val="32"/>
          <w:szCs w:val="32"/>
        </w:rPr>
        <w:t>30</w:t>
      </w:r>
      <w:r>
        <w:rPr>
          <w:rFonts w:asciiTheme="minorEastAsia" w:eastAsiaTheme="minorEastAsia" w:hAnsiTheme="minorEastAsia" w:hint="eastAsia"/>
          <w:sz w:val="32"/>
          <w:szCs w:val="32"/>
        </w:rPr>
        <w:t>人次，开展安全培训</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万元，计</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未</w:t>
      </w:r>
      <w:r>
        <w:rPr>
          <w:rFonts w:asciiTheme="minorEastAsia" w:eastAsiaTheme="minorEastAsia" w:hAnsiTheme="minorEastAsia" w:hint="eastAsia"/>
          <w:sz w:val="32"/>
          <w:szCs w:val="32"/>
        </w:rPr>
        <w:t>举办节庆、晚会、论坛、赛事活动，开支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2564FC" w:rsidRDefault="009A5F56">
      <w:pPr>
        <w:pStyle w:val="Default"/>
        <w:rPr>
          <w:rFonts w:hAnsi="黑体"/>
          <w:b/>
          <w:sz w:val="32"/>
          <w:szCs w:val="32"/>
        </w:rPr>
      </w:pPr>
      <w:r>
        <w:rPr>
          <w:rFonts w:hAnsi="黑体" w:hint="eastAsia"/>
          <w:b/>
          <w:sz w:val="32"/>
          <w:szCs w:val="32"/>
        </w:rPr>
        <w:t>十一、关于政府采购支出说明</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w:t>
      </w:r>
      <w:r>
        <w:rPr>
          <w:rFonts w:asciiTheme="minorEastAsia" w:eastAsiaTheme="minorEastAsia" w:hAnsiTheme="minorEastAsia" w:hint="eastAsia"/>
          <w:sz w:val="32"/>
          <w:szCs w:val="32"/>
        </w:rPr>
        <w:t>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564FC" w:rsidRDefault="009A5F56">
      <w:pPr>
        <w:pStyle w:val="Default"/>
        <w:rPr>
          <w:rFonts w:hAnsi="黑体"/>
          <w:b/>
          <w:sz w:val="32"/>
          <w:szCs w:val="32"/>
        </w:rPr>
      </w:pPr>
      <w:r>
        <w:rPr>
          <w:rFonts w:hAnsi="黑体" w:hint="eastAsia"/>
          <w:b/>
          <w:sz w:val="32"/>
          <w:szCs w:val="32"/>
        </w:rPr>
        <w:t>十二、关于国有资产占用情况说明</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辆，其他用车主要是</w:t>
      </w:r>
      <w:r>
        <w:rPr>
          <w:rFonts w:asciiTheme="minorEastAsia" w:eastAsiaTheme="minorEastAsia" w:hAnsiTheme="minorEastAsia" w:hint="eastAsia"/>
          <w:sz w:val="32"/>
          <w:szCs w:val="32"/>
        </w:rPr>
        <w:t>业务用车</w:t>
      </w:r>
      <w:r>
        <w:rPr>
          <w:rFonts w:asciiTheme="minorEastAsia" w:eastAsiaTheme="minorEastAsia" w:hAnsiTheme="minorEastAsia" w:hint="eastAsia"/>
          <w:sz w:val="32"/>
          <w:szCs w:val="32"/>
        </w:rPr>
        <w:t>；单位价值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w:t>
      </w:r>
      <w:r>
        <w:rPr>
          <w:rFonts w:asciiTheme="minorEastAsia" w:eastAsiaTheme="minorEastAsia" w:hAnsiTheme="minorEastAsia" w:hint="eastAsia"/>
          <w:sz w:val="32"/>
          <w:szCs w:val="32"/>
        </w:rPr>
        <w:lastRenderedPageBreak/>
        <w:t>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2564FC" w:rsidRDefault="009A5F56">
      <w:pPr>
        <w:pStyle w:val="Default"/>
        <w:rPr>
          <w:rFonts w:hAnsi="黑体"/>
          <w:b/>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rsidR="002564FC" w:rsidRDefault="009A5F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已由上级单位汇总公开，本次随部门决算一同公开。</w:t>
      </w: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9A5F56">
      <w:pPr>
        <w:pStyle w:val="Default"/>
        <w:jc w:val="center"/>
        <w:rPr>
          <w:sz w:val="72"/>
          <w:szCs w:val="72"/>
        </w:rPr>
      </w:pPr>
      <w:r>
        <w:rPr>
          <w:rFonts w:hint="eastAsia"/>
          <w:sz w:val="72"/>
          <w:szCs w:val="72"/>
        </w:rPr>
        <w:t>第四部分</w:t>
      </w:r>
    </w:p>
    <w:p w:rsidR="002564FC" w:rsidRDefault="002564FC">
      <w:pPr>
        <w:jc w:val="center"/>
        <w:rPr>
          <w:rFonts w:ascii="黑体" w:eastAsia="黑体" w:cs="黑体"/>
          <w:color w:val="000000"/>
          <w:kern w:val="0"/>
          <w:sz w:val="70"/>
          <w:szCs w:val="70"/>
        </w:rPr>
      </w:pPr>
    </w:p>
    <w:p w:rsidR="002564FC" w:rsidRDefault="009A5F56">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2564FC" w:rsidRDefault="009A5F56">
      <w:pPr>
        <w:widowControl/>
        <w:ind w:firstLineChars="200" w:firstLine="640"/>
        <w:jc w:val="left"/>
        <w:rPr>
          <w:rFonts w:ascii="黑体" w:eastAsia="黑体" w:cs="黑体"/>
          <w:color w:val="000000"/>
          <w:kern w:val="0"/>
          <w:sz w:val="70"/>
          <w:szCs w:val="70"/>
        </w:rPr>
      </w:pPr>
      <w:r>
        <w:rPr>
          <w:rFonts w:asciiTheme="minorEastAsia" w:hAnsiTheme="minorEastAsia" w:cs="黑体" w:hint="eastAsia"/>
          <w:color w:val="000000"/>
          <w:kern w:val="0"/>
          <w:sz w:val="32"/>
          <w:szCs w:val="32"/>
        </w:rPr>
        <w:t>一、基本支出：指为保障机构正常运转、完成日常工作任务而发生的各项支出，包括人员支出和公用支出。</w:t>
      </w:r>
      <w:r>
        <w:rPr>
          <w:rFonts w:asciiTheme="minorEastAsia" w:hAnsiTheme="minorEastAsia" w:cs="黑体" w:hint="eastAsia"/>
          <w:color w:val="000000"/>
          <w:kern w:val="0"/>
          <w:sz w:val="32"/>
          <w:szCs w:val="32"/>
        </w:rPr>
        <w:br/>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二、项目支出：指在基本支出以外为完成相关行政任务和事业发展目标所发生的各项支出。</w:t>
      </w:r>
      <w:r>
        <w:rPr>
          <w:rFonts w:asciiTheme="minorEastAsia" w:hAnsiTheme="minorEastAsia" w:cs="黑体" w:hint="eastAsia"/>
          <w:color w:val="000000"/>
          <w:kern w:val="0"/>
          <w:sz w:val="32"/>
          <w:szCs w:val="32"/>
        </w:rPr>
        <w:br/>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三、“三公”经费：指通过财政拨款资金安排的因公出国（境）费、公务用车购置及运行费和公务接待费支出。</w:t>
      </w:r>
      <w:r>
        <w:rPr>
          <w:rFonts w:asciiTheme="minorEastAsia" w:hAnsiTheme="minorEastAsia" w:cs="黑体" w:hint="eastAsia"/>
          <w:color w:val="000000"/>
          <w:kern w:val="0"/>
          <w:sz w:val="32"/>
          <w:szCs w:val="32"/>
        </w:rPr>
        <w:br/>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w:t>
      </w:r>
      <w:r>
        <w:rPr>
          <w:rFonts w:asciiTheme="minorEastAsia" w:hAnsiTheme="minorEastAsia" w:cs="黑体" w:hint="eastAsia"/>
          <w:color w:val="000000"/>
          <w:kern w:val="0"/>
          <w:sz w:val="32"/>
          <w:szCs w:val="32"/>
        </w:rPr>
        <w:t>费、办公用房取暖费、办公用房物业管理费、公务用车运行维护费以及其他费用等。</w:t>
      </w:r>
      <w:r>
        <w:rPr>
          <w:rFonts w:asciiTheme="minorEastAsia" w:hAnsiTheme="minorEastAsia" w:cs="黑体" w:hint="eastAsia"/>
          <w:color w:val="000000"/>
          <w:kern w:val="0"/>
          <w:sz w:val="32"/>
          <w:szCs w:val="32"/>
        </w:rPr>
        <w:br w:type="page"/>
      </w:r>
    </w:p>
    <w:p w:rsidR="002564FC" w:rsidRDefault="002564FC">
      <w:pPr>
        <w:ind w:firstLineChars="200" w:firstLine="640"/>
        <w:jc w:val="left"/>
        <w:rPr>
          <w:rFonts w:asciiTheme="minorEastAsia" w:hAnsiTheme="minorEastAsia" w:cs="黑体"/>
          <w:color w:val="000000"/>
          <w:kern w:val="0"/>
          <w:sz w:val="32"/>
          <w:szCs w:val="3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2564FC">
      <w:pPr>
        <w:pStyle w:val="Default"/>
        <w:jc w:val="center"/>
        <w:rPr>
          <w:sz w:val="72"/>
          <w:szCs w:val="72"/>
        </w:rPr>
      </w:pPr>
    </w:p>
    <w:p w:rsidR="002564FC" w:rsidRDefault="009A5F56">
      <w:pPr>
        <w:pStyle w:val="Default"/>
        <w:jc w:val="center"/>
        <w:rPr>
          <w:sz w:val="72"/>
          <w:szCs w:val="72"/>
        </w:rPr>
      </w:pPr>
      <w:r>
        <w:rPr>
          <w:rFonts w:hint="eastAsia"/>
          <w:sz w:val="72"/>
          <w:szCs w:val="72"/>
        </w:rPr>
        <w:t>第五部分</w:t>
      </w:r>
    </w:p>
    <w:p w:rsidR="002564FC" w:rsidRDefault="002564FC">
      <w:pPr>
        <w:jc w:val="center"/>
        <w:rPr>
          <w:rFonts w:ascii="黑体" w:eastAsia="黑体" w:cs="黑体"/>
          <w:color w:val="000000"/>
          <w:kern w:val="0"/>
          <w:sz w:val="70"/>
          <w:szCs w:val="70"/>
        </w:rPr>
      </w:pPr>
    </w:p>
    <w:p w:rsidR="002564FC" w:rsidRDefault="009A5F5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2564FC" w:rsidRDefault="009A5F5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2564FC" w:rsidRDefault="002564FC">
      <w:pPr>
        <w:jc w:val="center"/>
        <w:rPr>
          <w:rFonts w:ascii="黑体" w:eastAsia="黑体" w:cs="黑体"/>
          <w:color w:val="000000"/>
          <w:kern w:val="0"/>
          <w:sz w:val="70"/>
          <w:szCs w:val="70"/>
        </w:rPr>
      </w:pPr>
    </w:p>
    <w:p w:rsidR="002564FC" w:rsidRDefault="009A5F56" w:rsidP="009A5F56">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b/>
          <w:bCs/>
          <w:color w:val="333333"/>
          <w:kern w:val="0"/>
          <w:sz w:val="32"/>
          <w:szCs w:val="32"/>
        </w:rPr>
        <w:t>一、单位基本情况</w:t>
      </w:r>
    </w:p>
    <w:p w:rsidR="002564FC" w:rsidRDefault="009A5F56">
      <w:pPr>
        <w:ind w:firstLineChars="200" w:firstLine="640"/>
        <w:rPr>
          <w:rFonts w:ascii="仿宋_GB2312" w:eastAsia="仿宋_GB2312" w:hAnsi="仿宋_GB2312" w:cs="仿宋_GB2312"/>
          <w:color w:val="000000"/>
          <w:sz w:val="32"/>
          <w:szCs w:val="32"/>
        </w:rPr>
      </w:pPr>
      <w:r>
        <w:rPr>
          <w:rFonts w:ascii="宋体" w:eastAsia="宋体" w:hAnsi="宋体" w:cs="宋体" w:hint="eastAsia"/>
          <w:color w:val="333333"/>
          <w:kern w:val="0"/>
          <w:sz w:val="32"/>
          <w:szCs w:val="32"/>
        </w:rPr>
        <w:t>（一）湖南省有色地质勘查局</w:t>
      </w:r>
      <w:r>
        <w:rPr>
          <w:rFonts w:ascii="宋体" w:eastAsia="宋体" w:hAnsi="宋体" w:cs="宋体" w:hint="eastAsia"/>
          <w:color w:val="333333"/>
          <w:kern w:val="0"/>
          <w:sz w:val="32"/>
          <w:szCs w:val="32"/>
        </w:rPr>
        <w:t>二总队</w:t>
      </w:r>
      <w:r>
        <w:rPr>
          <w:rFonts w:ascii="宋体" w:eastAsia="宋体" w:hAnsi="宋体" w:cs="宋体" w:hint="eastAsia"/>
          <w:color w:val="333333"/>
          <w:kern w:val="0"/>
          <w:sz w:val="32"/>
          <w:szCs w:val="32"/>
        </w:rPr>
        <w:t>为</w:t>
      </w:r>
      <w:r>
        <w:rPr>
          <w:rFonts w:ascii="宋体" w:eastAsia="宋体" w:hAnsi="宋体" w:cs="宋体" w:hint="eastAsia"/>
          <w:color w:val="333333"/>
          <w:kern w:val="0"/>
          <w:sz w:val="32"/>
          <w:szCs w:val="32"/>
        </w:rPr>
        <w:t>湖南</w:t>
      </w:r>
      <w:r>
        <w:rPr>
          <w:rFonts w:ascii="宋体" w:eastAsia="宋体" w:hAnsi="宋体" w:cs="宋体" w:hint="eastAsia"/>
          <w:color w:val="333333"/>
          <w:kern w:val="0"/>
          <w:sz w:val="32"/>
          <w:szCs w:val="32"/>
        </w:rPr>
        <w:t>省</w:t>
      </w:r>
      <w:r>
        <w:rPr>
          <w:rFonts w:ascii="宋体" w:eastAsia="宋体" w:hAnsi="宋体" w:cs="宋体" w:hint="eastAsia"/>
          <w:color w:val="333333"/>
          <w:kern w:val="0"/>
          <w:sz w:val="32"/>
          <w:szCs w:val="32"/>
        </w:rPr>
        <w:t>地质院下属二</w:t>
      </w:r>
      <w:r>
        <w:rPr>
          <w:rFonts w:ascii="宋体" w:eastAsia="宋体" w:hAnsi="宋体" w:cs="宋体" w:hint="eastAsia"/>
          <w:color w:val="333333"/>
          <w:kern w:val="0"/>
          <w:sz w:val="32"/>
          <w:szCs w:val="32"/>
        </w:rPr>
        <w:t>级预算事业单位。主要从事地质勘查服务、地质调查、矿产勘查与施工</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兼营基础工程和工民建业务施工等。</w:t>
      </w:r>
      <w:r>
        <w:rPr>
          <w:rFonts w:ascii="仿宋_GB2312" w:eastAsia="仿宋_GB2312" w:hAnsi="仿宋_GB2312" w:cs="仿宋_GB2312" w:hint="eastAsia"/>
          <w:color w:val="000000"/>
          <w:sz w:val="32"/>
          <w:szCs w:val="32"/>
        </w:rPr>
        <w:t xml:space="preserve"> </w:t>
      </w:r>
    </w:p>
    <w:p w:rsidR="002564FC" w:rsidRDefault="009A5F56">
      <w:pPr>
        <w:widowControl/>
        <w:shd w:val="clear" w:color="auto" w:fill="FFFFFF"/>
        <w:spacing w:line="225" w:lineRule="atLeast"/>
        <w:ind w:firstLineChars="200" w:firstLine="640"/>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截至</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年末，职工人数共计</w:t>
      </w:r>
      <w:r>
        <w:rPr>
          <w:rFonts w:ascii="宋体" w:eastAsia="宋体" w:hAnsi="宋体" w:cs="宋体" w:hint="eastAsia"/>
          <w:color w:val="000000"/>
          <w:kern w:val="0"/>
          <w:sz w:val="32"/>
          <w:szCs w:val="32"/>
        </w:rPr>
        <w:t>930</w:t>
      </w:r>
      <w:r>
        <w:rPr>
          <w:rFonts w:ascii="宋体" w:eastAsia="宋体" w:hAnsi="宋体" w:cs="宋体" w:hint="eastAsia"/>
          <w:color w:val="000000"/>
          <w:kern w:val="0"/>
          <w:sz w:val="32"/>
          <w:szCs w:val="32"/>
        </w:rPr>
        <w:t>人，其中</w:t>
      </w:r>
      <w:r>
        <w:rPr>
          <w:rFonts w:ascii="宋体" w:eastAsia="宋体" w:hAnsi="宋体" w:cs="宋体" w:hint="eastAsia"/>
          <w:color w:val="000000"/>
          <w:kern w:val="0"/>
          <w:sz w:val="32"/>
          <w:szCs w:val="32"/>
        </w:rPr>
        <w:t>:</w:t>
      </w:r>
      <w:r>
        <w:rPr>
          <w:rFonts w:ascii="宋体" w:eastAsia="宋体" w:hAnsi="宋体" w:cs="宋体" w:hint="eastAsia"/>
          <w:color w:val="000000"/>
          <w:kern w:val="0"/>
          <w:sz w:val="32"/>
          <w:szCs w:val="32"/>
        </w:rPr>
        <w:t>在职</w:t>
      </w:r>
      <w:r>
        <w:rPr>
          <w:rFonts w:ascii="宋体" w:eastAsia="宋体" w:hAnsi="宋体" w:cs="宋体" w:hint="eastAsia"/>
          <w:color w:val="000000"/>
          <w:kern w:val="0"/>
          <w:sz w:val="32"/>
          <w:szCs w:val="32"/>
        </w:rPr>
        <w:t>307</w:t>
      </w:r>
      <w:r>
        <w:rPr>
          <w:rFonts w:ascii="宋体" w:eastAsia="宋体" w:hAnsi="宋体" w:cs="宋体" w:hint="eastAsia"/>
          <w:color w:val="000000"/>
          <w:kern w:val="0"/>
          <w:sz w:val="32"/>
          <w:szCs w:val="32"/>
        </w:rPr>
        <w:t>人</w:t>
      </w:r>
      <w:r>
        <w:rPr>
          <w:rFonts w:ascii="宋体" w:eastAsia="宋体" w:hAnsi="宋体" w:cs="宋体" w:hint="eastAsia"/>
          <w:color w:val="000000"/>
          <w:kern w:val="0"/>
          <w:sz w:val="32"/>
          <w:szCs w:val="32"/>
        </w:rPr>
        <w:t>,</w:t>
      </w:r>
      <w:r>
        <w:rPr>
          <w:rFonts w:ascii="宋体" w:eastAsia="宋体" w:hAnsi="宋体" w:cs="宋体" w:hint="eastAsia"/>
          <w:color w:val="000000"/>
          <w:kern w:val="0"/>
          <w:sz w:val="32"/>
          <w:szCs w:val="32"/>
        </w:rPr>
        <w:t>离休</w:t>
      </w:r>
      <w:r>
        <w:rPr>
          <w:rFonts w:ascii="宋体" w:eastAsia="宋体" w:hAnsi="宋体" w:cs="宋体" w:hint="eastAsia"/>
          <w:color w:val="000000"/>
          <w:kern w:val="0"/>
          <w:sz w:val="32"/>
          <w:szCs w:val="32"/>
        </w:rPr>
        <w:t>1</w:t>
      </w:r>
      <w:r>
        <w:rPr>
          <w:rFonts w:ascii="宋体" w:eastAsia="宋体" w:hAnsi="宋体" w:cs="宋体" w:hint="eastAsia"/>
          <w:color w:val="000000"/>
          <w:kern w:val="0"/>
          <w:sz w:val="32"/>
          <w:szCs w:val="32"/>
        </w:rPr>
        <w:t>人，退休</w:t>
      </w:r>
      <w:r>
        <w:rPr>
          <w:rFonts w:ascii="宋体" w:eastAsia="宋体" w:hAnsi="宋体" w:cs="宋体" w:hint="eastAsia"/>
          <w:color w:val="000000"/>
          <w:kern w:val="0"/>
          <w:sz w:val="32"/>
          <w:szCs w:val="32"/>
        </w:rPr>
        <w:t>622</w:t>
      </w:r>
      <w:r>
        <w:rPr>
          <w:rFonts w:ascii="宋体" w:eastAsia="宋体" w:hAnsi="宋体" w:cs="宋体" w:hint="eastAsia"/>
          <w:color w:val="000000"/>
          <w:kern w:val="0"/>
          <w:sz w:val="32"/>
          <w:szCs w:val="32"/>
        </w:rPr>
        <w:t>人。人员编制数为</w:t>
      </w:r>
      <w:r>
        <w:rPr>
          <w:rFonts w:ascii="宋体" w:eastAsia="宋体" w:hAnsi="宋体" w:cs="宋体" w:hint="eastAsia"/>
          <w:color w:val="000000"/>
          <w:kern w:val="0"/>
          <w:sz w:val="32"/>
          <w:szCs w:val="32"/>
        </w:rPr>
        <w:t>480</w:t>
      </w:r>
      <w:r>
        <w:rPr>
          <w:rFonts w:ascii="宋体" w:eastAsia="宋体" w:hAnsi="宋体" w:cs="宋体" w:hint="eastAsia"/>
          <w:color w:val="000000"/>
          <w:kern w:val="0"/>
          <w:sz w:val="32"/>
          <w:szCs w:val="32"/>
        </w:rPr>
        <w:t>人</w:t>
      </w:r>
      <w:r>
        <w:rPr>
          <w:rFonts w:ascii="宋体" w:eastAsia="宋体" w:hAnsi="宋体" w:cs="宋体" w:hint="eastAsia"/>
          <w:color w:val="000000"/>
          <w:kern w:val="0"/>
          <w:sz w:val="32"/>
          <w:szCs w:val="32"/>
        </w:rPr>
        <w:t>,</w:t>
      </w:r>
      <w:r>
        <w:rPr>
          <w:rFonts w:ascii="宋体" w:eastAsia="宋体" w:hAnsi="宋体" w:cs="宋体" w:hint="eastAsia"/>
          <w:color w:val="000000"/>
          <w:kern w:val="0"/>
          <w:sz w:val="32"/>
          <w:szCs w:val="32"/>
        </w:rPr>
        <w:t>在职人员控制率为</w:t>
      </w:r>
      <w:r>
        <w:rPr>
          <w:rFonts w:ascii="宋体" w:eastAsia="宋体" w:hAnsi="宋体" w:cs="宋体" w:hint="eastAsia"/>
          <w:color w:val="000000"/>
          <w:kern w:val="0"/>
          <w:sz w:val="32"/>
          <w:szCs w:val="32"/>
        </w:rPr>
        <w:t>6</w:t>
      </w:r>
      <w:r>
        <w:rPr>
          <w:rFonts w:ascii="宋体" w:eastAsia="宋体" w:hAnsi="宋体" w:cs="宋体" w:hint="eastAsia"/>
          <w:color w:val="000000"/>
          <w:kern w:val="0"/>
          <w:sz w:val="32"/>
          <w:szCs w:val="32"/>
        </w:rPr>
        <w:t>3.96</w:t>
      </w:r>
      <w:r>
        <w:rPr>
          <w:rFonts w:ascii="宋体" w:eastAsia="宋体" w:hAnsi="宋体" w:cs="宋体" w:hint="eastAsia"/>
          <w:color w:val="000000"/>
          <w:kern w:val="0"/>
          <w:sz w:val="32"/>
          <w:szCs w:val="32"/>
        </w:rPr>
        <w:t>%</w:t>
      </w:r>
      <w:r>
        <w:rPr>
          <w:rFonts w:ascii="宋体" w:eastAsia="宋体" w:hAnsi="宋体" w:cs="宋体" w:hint="eastAsia"/>
          <w:color w:val="000000"/>
          <w:kern w:val="0"/>
          <w:sz w:val="32"/>
          <w:szCs w:val="32"/>
        </w:rPr>
        <w:t>。</w:t>
      </w:r>
    </w:p>
    <w:p w:rsidR="002564FC" w:rsidRDefault="009A5F56">
      <w:pPr>
        <w:widowControl/>
        <w:shd w:val="clear" w:color="auto" w:fill="FFFFFF"/>
        <w:spacing w:line="225" w:lineRule="atLeast"/>
        <w:ind w:firstLine="560"/>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（二）</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年，全</w:t>
      </w:r>
      <w:r>
        <w:rPr>
          <w:rFonts w:ascii="宋体" w:eastAsia="宋体" w:hAnsi="宋体" w:cs="宋体" w:hint="eastAsia"/>
          <w:color w:val="333333"/>
          <w:kern w:val="0"/>
          <w:sz w:val="32"/>
          <w:szCs w:val="32"/>
        </w:rPr>
        <w:t>队</w:t>
      </w:r>
      <w:r>
        <w:rPr>
          <w:rFonts w:ascii="宋体" w:eastAsia="宋体" w:hAnsi="宋体" w:cs="宋体" w:hint="eastAsia"/>
          <w:color w:val="333333"/>
          <w:kern w:val="0"/>
          <w:sz w:val="32"/>
          <w:szCs w:val="32"/>
        </w:rPr>
        <w:t>财政拨款指标合计</w:t>
      </w:r>
      <w:r>
        <w:rPr>
          <w:rFonts w:ascii="宋体" w:eastAsia="宋体" w:hAnsi="宋体" w:cs="宋体" w:hint="eastAsia"/>
          <w:color w:val="333333"/>
          <w:kern w:val="0"/>
          <w:sz w:val="32"/>
          <w:szCs w:val="32"/>
        </w:rPr>
        <w:t>5368.65</w:t>
      </w:r>
      <w:r>
        <w:rPr>
          <w:rFonts w:ascii="宋体" w:eastAsia="宋体" w:hAnsi="宋体" w:cs="宋体" w:hint="eastAsia"/>
          <w:color w:val="333333"/>
          <w:kern w:val="0"/>
          <w:sz w:val="32"/>
          <w:szCs w:val="32"/>
        </w:rPr>
        <w:t>万元。其中：上年结余结转指标</w:t>
      </w:r>
      <w:r>
        <w:rPr>
          <w:rFonts w:ascii="宋体" w:eastAsia="宋体" w:hAnsi="宋体" w:cs="宋体" w:hint="eastAsia"/>
          <w:color w:val="333333"/>
          <w:kern w:val="0"/>
          <w:sz w:val="32"/>
          <w:szCs w:val="32"/>
        </w:rPr>
        <w:t>962.94</w:t>
      </w:r>
      <w:r>
        <w:rPr>
          <w:rFonts w:ascii="宋体" w:eastAsia="宋体" w:hAnsi="宋体" w:cs="宋体" w:hint="eastAsia"/>
          <w:color w:val="333333"/>
          <w:kern w:val="0"/>
          <w:sz w:val="32"/>
          <w:szCs w:val="32"/>
        </w:rPr>
        <w:t>万元，省财政批复年初预算</w:t>
      </w:r>
      <w:r>
        <w:rPr>
          <w:rFonts w:ascii="宋体" w:eastAsia="宋体" w:hAnsi="宋体" w:cs="宋体" w:hint="eastAsia"/>
          <w:color w:val="333333"/>
          <w:kern w:val="0"/>
          <w:sz w:val="32"/>
          <w:szCs w:val="32"/>
        </w:rPr>
        <w:t>3165.56</w:t>
      </w:r>
      <w:r>
        <w:rPr>
          <w:rFonts w:ascii="宋体" w:eastAsia="宋体" w:hAnsi="宋体" w:cs="宋体" w:hint="eastAsia"/>
          <w:color w:val="333333"/>
          <w:kern w:val="0"/>
          <w:sz w:val="32"/>
          <w:szCs w:val="32"/>
        </w:rPr>
        <w:t>万元，省财政年中预算调整增加</w:t>
      </w:r>
      <w:r>
        <w:rPr>
          <w:rFonts w:ascii="宋体" w:eastAsia="宋体" w:hAnsi="宋体" w:cs="宋体" w:hint="eastAsia"/>
          <w:color w:val="333333"/>
          <w:kern w:val="0"/>
          <w:sz w:val="32"/>
          <w:szCs w:val="32"/>
        </w:rPr>
        <w:t>1240.15</w:t>
      </w:r>
      <w:r>
        <w:rPr>
          <w:rFonts w:ascii="宋体" w:eastAsia="宋体" w:hAnsi="宋体" w:cs="宋体" w:hint="eastAsia"/>
          <w:color w:val="333333"/>
          <w:kern w:val="0"/>
          <w:sz w:val="32"/>
          <w:szCs w:val="32"/>
        </w:rPr>
        <w:t>万元，年末结转结余</w:t>
      </w:r>
      <w:r>
        <w:rPr>
          <w:rFonts w:ascii="仿宋_GB2312" w:eastAsia="仿宋_GB2312" w:hAnsi="宋体" w:hint="eastAsia"/>
          <w:sz w:val="32"/>
          <w:szCs w:val="32"/>
        </w:rPr>
        <w:t>212.94</w:t>
      </w:r>
      <w:r>
        <w:rPr>
          <w:rFonts w:ascii="宋体" w:eastAsia="宋体" w:hAnsi="宋体" w:cs="宋体" w:hint="eastAsia"/>
          <w:color w:val="333333"/>
          <w:kern w:val="0"/>
          <w:sz w:val="32"/>
          <w:szCs w:val="32"/>
        </w:rPr>
        <w:t>万元。上述财政拨款中，实际整体支出为</w:t>
      </w:r>
      <w:r>
        <w:rPr>
          <w:rFonts w:ascii="宋体" w:eastAsia="宋体" w:hAnsi="宋体" w:cs="宋体" w:hint="eastAsia"/>
          <w:color w:val="333333"/>
          <w:kern w:val="0"/>
          <w:sz w:val="32"/>
          <w:szCs w:val="32"/>
        </w:rPr>
        <w:t>5155.71</w:t>
      </w:r>
      <w:r>
        <w:rPr>
          <w:rFonts w:ascii="宋体" w:eastAsia="宋体" w:hAnsi="宋体" w:cs="宋体" w:hint="eastAsia"/>
          <w:color w:val="333333"/>
          <w:kern w:val="0"/>
          <w:sz w:val="32"/>
          <w:szCs w:val="32"/>
        </w:rPr>
        <w:t>万元，其中基本支出</w:t>
      </w:r>
      <w:r>
        <w:rPr>
          <w:rFonts w:ascii="宋体" w:eastAsia="宋体" w:hAnsi="宋体" w:cs="宋体" w:hint="eastAsia"/>
          <w:color w:val="333333"/>
          <w:kern w:val="0"/>
          <w:sz w:val="32"/>
          <w:szCs w:val="32"/>
        </w:rPr>
        <w:t>4543.26</w:t>
      </w:r>
      <w:r>
        <w:rPr>
          <w:rFonts w:ascii="宋体" w:eastAsia="宋体" w:hAnsi="宋体" w:cs="宋体" w:hint="eastAsia"/>
          <w:color w:val="333333"/>
          <w:kern w:val="0"/>
          <w:sz w:val="32"/>
          <w:szCs w:val="32"/>
        </w:rPr>
        <w:t>万元，项目支出</w:t>
      </w:r>
      <w:r>
        <w:rPr>
          <w:rFonts w:ascii="宋体" w:eastAsia="宋体" w:hAnsi="宋体" w:cs="宋体" w:hint="eastAsia"/>
          <w:color w:val="333333"/>
          <w:kern w:val="0"/>
          <w:sz w:val="32"/>
          <w:szCs w:val="32"/>
        </w:rPr>
        <w:t>612.45</w:t>
      </w:r>
      <w:r>
        <w:rPr>
          <w:rFonts w:ascii="宋体" w:eastAsia="宋体" w:hAnsi="宋体" w:cs="宋体" w:hint="eastAsia"/>
          <w:color w:val="333333"/>
          <w:kern w:val="0"/>
          <w:sz w:val="32"/>
          <w:szCs w:val="32"/>
        </w:rPr>
        <w:t>万元。</w:t>
      </w:r>
      <w:r>
        <w:rPr>
          <w:rFonts w:ascii="宋体" w:eastAsia="宋体" w:hAnsi="宋体" w:cs="宋体" w:hint="eastAsia"/>
          <w:color w:val="000000"/>
          <w:kern w:val="0"/>
          <w:sz w:val="32"/>
          <w:szCs w:val="32"/>
        </w:rPr>
        <w:t>本年度“三公”经费决算合计数为</w:t>
      </w:r>
      <w:r>
        <w:rPr>
          <w:rFonts w:ascii="宋体" w:eastAsia="宋体" w:hAnsi="宋体" w:cs="宋体" w:hint="eastAsia"/>
          <w:color w:val="000000"/>
          <w:kern w:val="0"/>
          <w:sz w:val="32"/>
          <w:szCs w:val="32"/>
        </w:rPr>
        <w:t>12.31</w:t>
      </w:r>
      <w:r>
        <w:rPr>
          <w:rFonts w:ascii="宋体" w:eastAsia="宋体" w:hAnsi="宋体" w:cs="宋体" w:hint="eastAsia"/>
          <w:color w:val="000000"/>
          <w:kern w:val="0"/>
          <w:sz w:val="32"/>
          <w:szCs w:val="32"/>
        </w:rPr>
        <w:t>万元，较</w:t>
      </w:r>
      <w:r>
        <w:rPr>
          <w:rFonts w:ascii="宋体" w:eastAsia="宋体" w:hAnsi="宋体" w:cs="宋体" w:hint="eastAsia"/>
          <w:color w:val="000000"/>
          <w:kern w:val="0"/>
          <w:sz w:val="32"/>
          <w:szCs w:val="32"/>
        </w:rPr>
        <w:t>2018</w:t>
      </w:r>
      <w:r>
        <w:rPr>
          <w:rFonts w:ascii="宋体" w:eastAsia="宋体" w:hAnsi="宋体" w:cs="宋体" w:hint="eastAsia"/>
          <w:color w:val="000000"/>
          <w:kern w:val="0"/>
          <w:sz w:val="32"/>
          <w:szCs w:val="32"/>
        </w:rPr>
        <w:t>年度“三公”经费</w:t>
      </w:r>
      <w:r>
        <w:rPr>
          <w:rFonts w:ascii="宋体" w:eastAsia="宋体" w:hAnsi="宋体" w:cs="宋体" w:hint="eastAsia"/>
          <w:color w:val="000000"/>
          <w:kern w:val="0"/>
          <w:sz w:val="32"/>
          <w:szCs w:val="32"/>
        </w:rPr>
        <w:t>17.18</w:t>
      </w:r>
      <w:r>
        <w:rPr>
          <w:rFonts w:ascii="宋体" w:eastAsia="宋体" w:hAnsi="宋体" w:cs="宋体" w:hint="eastAsia"/>
          <w:color w:val="000000"/>
          <w:kern w:val="0"/>
          <w:sz w:val="32"/>
          <w:szCs w:val="32"/>
        </w:rPr>
        <w:t>万元减少</w:t>
      </w:r>
      <w:r>
        <w:rPr>
          <w:rFonts w:ascii="宋体" w:eastAsia="宋体" w:hAnsi="宋体" w:cs="宋体" w:hint="eastAsia"/>
          <w:color w:val="000000"/>
          <w:kern w:val="0"/>
          <w:sz w:val="32"/>
          <w:szCs w:val="32"/>
        </w:rPr>
        <w:t>4.87</w:t>
      </w:r>
      <w:r>
        <w:rPr>
          <w:rFonts w:ascii="宋体" w:eastAsia="宋体" w:hAnsi="宋体" w:cs="宋体" w:hint="eastAsia"/>
          <w:color w:val="000000"/>
          <w:kern w:val="0"/>
          <w:sz w:val="32"/>
          <w:szCs w:val="32"/>
        </w:rPr>
        <w:t>万元，下降比例为</w:t>
      </w:r>
      <w:r>
        <w:rPr>
          <w:rFonts w:ascii="宋体" w:eastAsia="宋体" w:hAnsi="宋体" w:cs="宋体" w:hint="eastAsia"/>
          <w:color w:val="000000"/>
          <w:kern w:val="0"/>
          <w:sz w:val="32"/>
          <w:szCs w:val="32"/>
        </w:rPr>
        <w:t>28.</w:t>
      </w:r>
      <w:r>
        <w:rPr>
          <w:rFonts w:ascii="宋体" w:eastAsia="宋体" w:hAnsi="宋体" w:cs="宋体" w:hint="eastAsia"/>
          <w:color w:val="000000"/>
          <w:kern w:val="0"/>
          <w:sz w:val="32"/>
          <w:szCs w:val="32"/>
        </w:rPr>
        <w:t>35</w:t>
      </w:r>
      <w:r>
        <w:rPr>
          <w:rFonts w:ascii="宋体" w:eastAsia="宋体" w:hAnsi="宋体" w:cs="宋体" w:hint="eastAsia"/>
          <w:color w:val="000000"/>
          <w:kern w:val="0"/>
          <w:sz w:val="32"/>
          <w:szCs w:val="32"/>
        </w:rPr>
        <w:t>%</w:t>
      </w:r>
      <w:r>
        <w:rPr>
          <w:rFonts w:ascii="宋体" w:eastAsia="宋体" w:hAnsi="宋体" w:cs="宋体" w:hint="eastAsia"/>
          <w:color w:val="000000"/>
          <w:kern w:val="0"/>
          <w:sz w:val="32"/>
          <w:szCs w:val="32"/>
        </w:rPr>
        <w:t>，</w:t>
      </w:r>
      <w:r>
        <w:rPr>
          <w:rFonts w:ascii="宋体" w:eastAsia="宋体" w:hAnsi="宋体" w:cs="宋体" w:hint="eastAsia"/>
          <w:color w:val="333333"/>
          <w:kern w:val="0"/>
          <w:sz w:val="32"/>
          <w:szCs w:val="32"/>
        </w:rPr>
        <w:t>较好地控制了“三公经费”增长。</w:t>
      </w:r>
    </w:p>
    <w:p w:rsidR="002564FC" w:rsidRDefault="009A5F56">
      <w:pPr>
        <w:widowControl/>
        <w:shd w:val="clear" w:color="auto" w:fill="FFFFFF"/>
        <w:spacing w:line="225" w:lineRule="atLeast"/>
        <w:ind w:firstLine="645"/>
        <w:rPr>
          <w:rFonts w:ascii="微软雅黑" w:eastAsia="微软雅黑" w:hAnsi="微软雅黑" w:cs="宋体"/>
          <w:color w:val="333333"/>
          <w:kern w:val="0"/>
          <w:sz w:val="32"/>
          <w:szCs w:val="32"/>
        </w:rPr>
      </w:pPr>
      <w:r>
        <w:rPr>
          <w:rFonts w:ascii="宋体" w:eastAsia="宋体" w:hAnsi="宋体" w:cs="宋体" w:hint="eastAsia"/>
          <w:b/>
          <w:bCs/>
          <w:color w:val="333333"/>
          <w:kern w:val="0"/>
          <w:sz w:val="32"/>
          <w:szCs w:val="32"/>
        </w:rPr>
        <w:t>二、一般公共预算支出及管理情况</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color w:val="333333"/>
          <w:kern w:val="0"/>
          <w:sz w:val="32"/>
          <w:szCs w:val="32"/>
        </w:rPr>
        <w:t> </w:t>
      </w:r>
      <w:r>
        <w:rPr>
          <w:rFonts w:ascii="宋体" w:eastAsia="宋体" w:hAnsi="宋体" w:cs="宋体" w:hint="eastAsia"/>
          <w:color w:val="333333"/>
          <w:kern w:val="0"/>
          <w:sz w:val="32"/>
          <w:szCs w:val="32"/>
        </w:rPr>
        <w:t>（一）预算执行情况</w:t>
      </w:r>
      <w:r>
        <w:rPr>
          <w:rFonts w:ascii="宋体" w:eastAsia="宋体" w:hAnsi="宋体" w:cs="宋体" w:hint="eastAsia"/>
          <w:color w:val="333333"/>
          <w:kern w:val="0"/>
          <w:sz w:val="32"/>
          <w:szCs w:val="32"/>
        </w:rPr>
        <w:t> </w:t>
      </w:r>
      <w:r>
        <w:rPr>
          <w:rFonts w:ascii="宋体" w:eastAsia="宋体" w:hAnsi="宋体" w:cs="宋体" w:hint="eastAsia"/>
          <w:color w:val="333333"/>
          <w:kern w:val="0"/>
          <w:sz w:val="32"/>
          <w:szCs w:val="32"/>
        </w:rPr>
        <w:t>                         </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b/>
          <w:bCs/>
          <w:color w:val="333333"/>
          <w:kern w:val="0"/>
          <w:sz w:val="32"/>
          <w:szCs w:val="32"/>
        </w:rPr>
        <w:t>基本支出执行情况</w:t>
      </w:r>
      <w:r>
        <w:rPr>
          <w:rFonts w:ascii="宋体" w:eastAsia="宋体" w:hAnsi="宋体" w:cs="宋体" w:hint="eastAsia"/>
          <w:b/>
          <w:bCs/>
          <w:color w:val="333333"/>
          <w:kern w:val="0"/>
          <w:sz w:val="32"/>
          <w:szCs w:val="32"/>
        </w:rPr>
        <w:t> </w:t>
      </w:r>
      <w:r>
        <w:rPr>
          <w:rFonts w:ascii="宋体" w:eastAsia="宋体" w:hAnsi="宋体" w:cs="宋体" w:hint="eastAsia"/>
          <w:color w:val="333333"/>
          <w:kern w:val="0"/>
          <w:sz w:val="32"/>
          <w:szCs w:val="32"/>
        </w:rPr>
        <w:t> </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年我</w:t>
      </w:r>
      <w:r>
        <w:rPr>
          <w:rFonts w:ascii="宋体" w:eastAsia="宋体" w:hAnsi="宋体" w:cs="宋体" w:hint="eastAsia"/>
          <w:color w:val="333333"/>
          <w:kern w:val="0"/>
          <w:sz w:val="32"/>
          <w:szCs w:val="32"/>
        </w:rPr>
        <w:t>队</w:t>
      </w:r>
      <w:r>
        <w:rPr>
          <w:rFonts w:ascii="宋体" w:eastAsia="宋体" w:hAnsi="宋体" w:cs="宋体" w:hint="eastAsia"/>
          <w:color w:val="333333"/>
          <w:kern w:val="0"/>
          <w:sz w:val="32"/>
          <w:szCs w:val="32"/>
        </w:rPr>
        <w:t>实际发生基本支出总计</w:t>
      </w:r>
      <w:r>
        <w:rPr>
          <w:rFonts w:ascii="宋体" w:eastAsia="宋体" w:hAnsi="宋体" w:cs="宋体" w:hint="eastAsia"/>
          <w:color w:val="333333"/>
          <w:kern w:val="0"/>
          <w:sz w:val="32"/>
          <w:szCs w:val="32"/>
        </w:rPr>
        <w:t>4543.26</w:t>
      </w:r>
      <w:r>
        <w:rPr>
          <w:rFonts w:ascii="宋体" w:eastAsia="宋体" w:hAnsi="宋体" w:cs="宋体" w:hint="eastAsia"/>
          <w:color w:val="333333"/>
          <w:kern w:val="0"/>
          <w:sz w:val="32"/>
          <w:szCs w:val="32"/>
        </w:rPr>
        <w:t>万元。其中：</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color w:val="333333"/>
          <w:kern w:val="0"/>
          <w:sz w:val="32"/>
          <w:szCs w:val="32"/>
        </w:rPr>
        <w:t>1.</w:t>
      </w:r>
      <w:r>
        <w:rPr>
          <w:rFonts w:ascii="宋体" w:eastAsia="宋体" w:hAnsi="宋体" w:cs="宋体" w:hint="eastAsia"/>
          <w:color w:val="333333"/>
          <w:kern w:val="0"/>
          <w:sz w:val="32"/>
          <w:szCs w:val="32"/>
        </w:rPr>
        <w:t>工资福利支出</w:t>
      </w:r>
      <w:r>
        <w:rPr>
          <w:rFonts w:ascii="宋体" w:eastAsia="宋体" w:hAnsi="宋体" w:cs="宋体" w:hint="eastAsia"/>
          <w:color w:val="333333"/>
          <w:kern w:val="0"/>
          <w:sz w:val="32"/>
          <w:szCs w:val="32"/>
        </w:rPr>
        <w:t>3915.57</w:t>
      </w:r>
      <w:r>
        <w:rPr>
          <w:rFonts w:ascii="宋体" w:eastAsia="宋体" w:hAnsi="宋体" w:cs="宋体" w:hint="eastAsia"/>
          <w:color w:val="333333"/>
          <w:kern w:val="0"/>
          <w:sz w:val="32"/>
          <w:szCs w:val="32"/>
        </w:rPr>
        <w:t>万元：基本工资</w:t>
      </w:r>
      <w:r>
        <w:rPr>
          <w:rFonts w:ascii="宋体" w:eastAsia="宋体" w:hAnsi="宋体" w:cs="宋体" w:hint="eastAsia"/>
          <w:color w:val="333333"/>
          <w:kern w:val="0"/>
          <w:sz w:val="32"/>
          <w:szCs w:val="32"/>
        </w:rPr>
        <w:t>987.63</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津贴补贴</w:t>
      </w:r>
      <w:r>
        <w:rPr>
          <w:rFonts w:ascii="宋体" w:eastAsia="宋体" w:hAnsi="宋体" w:cs="宋体" w:hint="eastAsia"/>
          <w:color w:val="333333"/>
          <w:kern w:val="0"/>
          <w:sz w:val="32"/>
          <w:szCs w:val="32"/>
        </w:rPr>
        <w:t>13</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奖金</w:t>
      </w:r>
      <w:r>
        <w:rPr>
          <w:rFonts w:ascii="宋体" w:eastAsia="宋体" w:hAnsi="宋体" w:cs="宋体" w:hint="eastAsia"/>
          <w:color w:val="333333"/>
          <w:kern w:val="0"/>
          <w:sz w:val="32"/>
          <w:szCs w:val="32"/>
        </w:rPr>
        <w:t>1393.3</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绩效工资</w:t>
      </w:r>
      <w:r>
        <w:rPr>
          <w:rFonts w:ascii="宋体" w:eastAsia="宋体" w:hAnsi="宋体" w:cs="宋体" w:hint="eastAsia"/>
          <w:color w:val="333333"/>
          <w:kern w:val="0"/>
          <w:sz w:val="32"/>
          <w:szCs w:val="32"/>
        </w:rPr>
        <w:t>537.94</w:t>
      </w:r>
      <w:r>
        <w:rPr>
          <w:rFonts w:ascii="宋体" w:eastAsia="宋体" w:hAnsi="宋体" w:cs="宋体" w:hint="eastAsia"/>
          <w:color w:val="333333"/>
          <w:kern w:val="0"/>
          <w:sz w:val="32"/>
          <w:szCs w:val="32"/>
        </w:rPr>
        <w:t>万元，机关事业单位基本养老保险费</w:t>
      </w:r>
      <w:r>
        <w:rPr>
          <w:rFonts w:ascii="宋体" w:eastAsia="宋体" w:hAnsi="宋体" w:cs="宋体" w:hint="eastAsia"/>
          <w:color w:val="333333"/>
          <w:kern w:val="0"/>
          <w:sz w:val="32"/>
          <w:szCs w:val="32"/>
        </w:rPr>
        <w:t>424.31</w:t>
      </w:r>
      <w:r>
        <w:rPr>
          <w:rFonts w:ascii="宋体" w:eastAsia="宋体" w:hAnsi="宋体" w:cs="宋体" w:hint="eastAsia"/>
          <w:color w:val="333333"/>
          <w:kern w:val="0"/>
          <w:sz w:val="32"/>
          <w:szCs w:val="32"/>
        </w:rPr>
        <w:t>万元，职工基本医疗保险缴费</w:t>
      </w:r>
      <w:r>
        <w:rPr>
          <w:rFonts w:ascii="宋体" w:eastAsia="宋体" w:hAnsi="宋体" w:cs="宋体" w:hint="eastAsia"/>
          <w:color w:val="333333"/>
          <w:kern w:val="0"/>
          <w:sz w:val="32"/>
          <w:szCs w:val="32"/>
        </w:rPr>
        <w:t>245.99</w:t>
      </w:r>
      <w:r>
        <w:rPr>
          <w:rFonts w:ascii="宋体" w:eastAsia="宋体" w:hAnsi="宋体" w:cs="宋体" w:hint="eastAsia"/>
          <w:color w:val="333333"/>
          <w:kern w:val="0"/>
          <w:sz w:val="32"/>
          <w:szCs w:val="32"/>
        </w:rPr>
        <w:t>万元，其他社会保障缴费</w:t>
      </w:r>
      <w:r>
        <w:rPr>
          <w:rFonts w:ascii="宋体" w:eastAsia="宋体" w:hAnsi="宋体" w:cs="宋体" w:hint="eastAsia"/>
          <w:color w:val="333333"/>
          <w:kern w:val="0"/>
          <w:sz w:val="32"/>
          <w:szCs w:val="32"/>
        </w:rPr>
        <w:t>4</w:t>
      </w:r>
      <w:r>
        <w:rPr>
          <w:rFonts w:ascii="宋体" w:eastAsia="宋体" w:hAnsi="宋体" w:cs="宋体" w:hint="eastAsia"/>
          <w:color w:val="333333"/>
          <w:kern w:val="0"/>
          <w:sz w:val="32"/>
          <w:szCs w:val="32"/>
        </w:rPr>
        <w:t>5.4</w:t>
      </w:r>
      <w:r>
        <w:rPr>
          <w:rFonts w:ascii="宋体" w:eastAsia="宋体" w:hAnsi="宋体" w:cs="宋体" w:hint="eastAsia"/>
          <w:color w:val="333333"/>
          <w:kern w:val="0"/>
          <w:sz w:val="32"/>
          <w:szCs w:val="32"/>
        </w:rPr>
        <w:t>万元，住房公积金</w:t>
      </w:r>
      <w:r>
        <w:rPr>
          <w:rFonts w:ascii="宋体" w:eastAsia="宋体" w:hAnsi="宋体" w:cs="宋体" w:hint="eastAsia"/>
          <w:color w:val="333333"/>
          <w:kern w:val="0"/>
          <w:sz w:val="32"/>
          <w:szCs w:val="32"/>
        </w:rPr>
        <w:t>268</w:t>
      </w:r>
      <w:r>
        <w:rPr>
          <w:rFonts w:ascii="宋体" w:eastAsia="宋体" w:hAnsi="宋体" w:cs="宋体" w:hint="eastAsia"/>
          <w:color w:val="333333"/>
          <w:kern w:val="0"/>
          <w:sz w:val="32"/>
          <w:szCs w:val="32"/>
        </w:rPr>
        <w:t>万元。</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lastRenderedPageBreak/>
        <w:t xml:space="preserve">　　</w:t>
      </w:r>
      <w:r>
        <w:rPr>
          <w:rFonts w:ascii="宋体" w:eastAsia="宋体" w:hAnsi="宋体" w:cs="宋体" w:hint="eastAsia"/>
          <w:color w:val="333333"/>
          <w:kern w:val="0"/>
          <w:sz w:val="32"/>
          <w:szCs w:val="32"/>
        </w:rPr>
        <w:t>2.</w:t>
      </w:r>
      <w:r>
        <w:rPr>
          <w:rFonts w:ascii="宋体" w:eastAsia="宋体" w:hAnsi="宋体" w:cs="宋体" w:hint="eastAsia"/>
          <w:color w:val="333333"/>
          <w:kern w:val="0"/>
          <w:sz w:val="32"/>
          <w:szCs w:val="32"/>
        </w:rPr>
        <w:t>商品和服务支出</w:t>
      </w:r>
      <w:r>
        <w:rPr>
          <w:rFonts w:ascii="宋体" w:eastAsia="宋体" w:hAnsi="宋体" w:cs="宋体" w:hint="eastAsia"/>
          <w:color w:val="333333"/>
          <w:kern w:val="0"/>
          <w:sz w:val="32"/>
          <w:szCs w:val="32"/>
        </w:rPr>
        <w:t>228.12</w:t>
      </w:r>
      <w:r>
        <w:rPr>
          <w:rFonts w:ascii="宋体" w:eastAsia="宋体" w:hAnsi="宋体" w:cs="宋体" w:hint="eastAsia"/>
          <w:color w:val="333333"/>
          <w:kern w:val="0"/>
          <w:sz w:val="32"/>
          <w:szCs w:val="32"/>
        </w:rPr>
        <w:t>万元：办公费</w:t>
      </w:r>
      <w:r>
        <w:rPr>
          <w:rFonts w:ascii="宋体" w:eastAsia="宋体" w:hAnsi="宋体" w:cs="宋体" w:hint="eastAsia"/>
          <w:color w:val="333333"/>
          <w:kern w:val="0"/>
          <w:sz w:val="32"/>
          <w:szCs w:val="32"/>
        </w:rPr>
        <w:t>21.25</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印刷费</w:t>
      </w:r>
      <w:r>
        <w:rPr>
          <w:rFonts w:ascii="宋体" w:eastAsia="宋体" w:hAnsi="宋体" w:cs="宋体" w:hint="eastAsia"/>
          <w:color w:val="333333"/>
          <w:kern w:val="0"/>
          <w:sz w:val="32"/>
          <w:szCs w:val="32"/>
        </w:rPr>
        <w:t>1.75</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水费</w:t>
      </w:r>
      <w:r>
        <w:rPr>
          <w:rFonts w:ascii="宋体" w:eastAsia="宋体" w:hAnsi="宋体" w:cs="宋体" w:hint="eastAsia"/>
          <w:color w:val="333333"/>
          <w:kern w:val="0"/>
          <w:sz w:val="32"/>
          <w:szCs w:val="32"/>
        </w:rPr>
        <w:t>4.25</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电费</w:t>
      </w:r>
      <w:r>
        <w:rPr>
          <w:rFonts w:ascii="宋体" w:eastAsia="宋体" w:hAnsi="宋体" w:cs="宋体" w:hint="eastAsia"/>
          <w:color w:val="333333"/>
          <w:kern w:val="0"/>
          <w:sz w:val="32"/>
          <w:szCs w:val="32"/>
        </w:rPr>
        <w:t>16.87</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邮电费</w:t>
      </w:r>
      <w:r>
        <w:rPr>
          <w:rFonts w:ascii="宋体" w:eastAsia="宋体" w:hAnsi="宋体" w:cs="宋体" w:hint="eastAsia"/>
          <w:color w:val="333333"/>
          <w:kern w:val="0"/>
          <w:sz w:val="32"/>
          <w:szCs w:val="32"/>
        </w:rPr>
        <w:t>1.12</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物业管理费</w:t>
      </w:r>
      <w:r>
        <w:rPr>
          <w:rFonts w:ascii="宋体" w:eastAsia="宋体" w:hAnsi="宋体" w:cs="宋体" w:hint="eastAsia"/>
          <w:color w:val="333333"/>
          <w:kern w:val="0"/>
          <w:sz w:val="32"/>
          <w:szCs w:val="32"/>
        </w:rPr>
        <w:t>9.76</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差旅费</w:t>
      </w:r>
      <w:r>
        <w:rPr>
          <w:rFonts w:ascii="宋体" w:eastAsia="宋体" w:hAnsi="宋体" w:cs="宋体" w:hint="eastAsia"/>
          <w:color w:val="333333"/>
          <w:kern w:val="0"/>
          <w:sz w:val="32"/>
          <w:szCs w:val="32"/>
        </w:rPr>
        <w:t>16.9</w:t>
      </w:r>
      <w:r>
        <w:rPr>
          <w:rFonts w:ascii="宋体" w:eastAsia="宋体" w:hAnsi="宋体" w:cs="宋体" w:hint="eastAsia"/>
          <w:color w:val="333333"/>
          <w:kern w:val="0"/>
          <w:sz w:val="32"/>
          <w:szCs w:val="32"/>
        </w:rPr>
        <w:t>万元，维修</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护</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费</w:t>
      </w:r>
      <w:r>
        <w:rPr>
          <w:rFonts w:ascii="宋体" w:eastAsia="宋体" w:hAnsi="宋体" w:cs="宋体" w:hint="eastAsia"/>
          <w:color w:val="333333"/>
          <w:kern w:val="0"/>
          <w:sz w:val="32"/>
          <w:szCs w:val="32"/>
        </w:rPr>
        <w:t>8.03</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租赁费</w:t>
      </w:r>
      <w:r>
        <w:rPr>
          <w:rFonts w:ascii="宋体" w:eastAsia="宋体" w:hAnsi="宋体" w:cs="宋体" w:hint="eastAsia"/>
          <w:color w:val="333333"/>
          <w:kern w:val="0"/>
          <w:sz w:val="32"/>
          <w:szCs w:val="32"/>
        </w:rPr>
        <w:t>0.5</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会议费</w:t>
      </w:r>
      <w:r>
        <w:rPr>
          <w:rFonts w:ascii="宋体" w:eastAsia="宋体" w:hAnsi="宋体" w:cs="宋体" w:hint="eastAsia"/>
          <w:color w:val="333333"/>
          <w:kern w:val="0"/>
          <w:sz w:val="32"/>
          <w:szCs w:val="32"/>
        </w:rPr>
        <w:t>3</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培训费</w:t>
      </w:r>
      <w:r>
        <w:rPr>
          <w:rFonts w:ascii="宋体" w:eastAsia="宋体" w:hAnsi="宋体" w:cs="宋体" w:hint="eastAsia"/>
          <w:color w:val="333333"/>
          <w:kern w:val="0"/>
          <w:sz w:val="32"/>
          <w:szCs w:val="32"/>
        </w:rPr>
        <w:t>12.3</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公务接待费</w:t>
      </w:r>
      <w:r>
        <w:rPr>
          <w:rFonts w:ascii="宋体" w:eastAsia="宋体" w:hAnsi="宋体" w:cs="宋体" w:hint="eastAsia"/>
          <w:color w:val="333333"/>
          <w:kern w:val="0"/>
          <w:sz w:val="32"/>
          <w:szCs w:val="32"/>
        </w:rPr>
        <w:t>1</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劳务费</w:t>
      </w:r>
      <w:r>
        <w:rPr>
          <w:rFonts w:ascii="宋体" w:eastAsia="宋体" w:hAnsi="宋体" w:cs="宋体" w:hint="eastAsia"/>
          <w:color w:val="333333"/>
          <w:kern w:val="0"/>
          <w:sz w:val="32"/>
          <w:szCs w:val="32"/>
        </w:rPr>
        <w:t>8.75</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工会经费</w:t>
      </w:r>
      <w:r>
        <w:rPr>
          <w:rFonts w:ascii="宋体" w:eastAsia="宋体" w:hAnsi="宋体" w:cs="宋体" w:hint="eastAsia"/>
          <w:color w:val="333333"/>
          <w:kern w:val="0"/>
          <w:sz w:val="32"/>
          <w:szCs w:val="32"/>
        </w:rPr>
        <w:t>38</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福利费</w:t>
      </w:r>
      <w:r>
        <w:rPr>
          <w:rFonts w:ascii="宋体" w:eastAsia="宋体" w:hAnsi="宋体" w:cs="宋体" w:hint="eastAsia"/>
          <w:color w:val="333333"/>
          <w:kern w:val="0"/>
          <w:sz w:val="32"/>
          <w:szCs w:val="32"/>
        </w:rPr>
        <w:t>21.72</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公务用车运行维护费</w:t>
      </w:r>
      <w:r>
        <w:rPr>
          <w:rFonts w:ascii="宋体" w:eastAsia="宋体" w:hAnsi="宋体" w:cs="宋体" w:hint="eastAsia"/>
          <w:color w:val="333333"/>
          <w:kern w:val="0"/>
          <w:sz w:val="32"/>
          <w:szCs w:val="32"/>
        </w:rPr>
        <w:t>11.31</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其他商品和服务支出等</w:t>
      </w:r>
      <w:r>
        <w:rPr>
          <w:rFonts w:ascii="宋体" w:eastAsia="宋体" w:hAnsi="宋体" w:cs="宋体" w:hint="eastAsia"/>
          <w:color w:val="333333"/>
          <w:kern w:val="0"/>
          <w:sz w:val="32"/>
          <w:szCs w:val="32"/>
        </w:rPr>
        <w:t>51.61</w:t>
      </w:r>
      <w:r>
        <w:rPr>
          <w:rFonts w:ascii="宋体" w:eastAsia="宋体" w:hAnsi="宋体" w:cs="宋体" w:hint="eastAsia"/>
          <w:color w:val="333333"/>
          <w:kern w:val="0"/>
          <w:sz w:val="32"/>
          <w:szCs w:val="32"/>
        </w:rPr>
        <w:t>万元。</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color w:val="333333"/>
          <w:kern w:val="0"/>
          <w:sz w:val="32"/>
          <w:szCs w:val="32"/>
        </w:rPr>
        <w:t>3.</w:t>
      </w:r>
      <w:r>
        <w:rPr>
          <w:rFonts w:ascii="宋体" w:eastAsia="宋体" w:hAnsi="宋体" w:cs="宋体" w:hint="eastAsia"/>
          <w:color w:val="333333"/>
          <w:kern w:val="0"/>
          <w:sz w:val="32"/>
          <w:szCs w:val="32"/>
        </w:rPr>
        <w:t>对个人和家庭的补助</w:t>
      </w:r>
      <w:r>
        <w:rPr>
          <w:rFonts w:ascii="宋体" w:eastAsia="宋体" w:hAnsi="宋体" w:cs="宋体" w:hint="eastAsia"/>
          <w:color w:val="333333"/>
          <w:kern w:val="0"/>
          <w:sz w:val="32"/>
          <w:szCs w:val="32"/>
        </w:rPr>
        <w:t>399.57</w:t>
      </w:r>
      <w:r>
        <w:rPr>
          <w:rFonts w:ascii="宋体" w:eastAsia="宋体" w:hAnsi="宋体" w:cs="宋体" w:hint="eastAsia"/>
          <w:color w:val="333333"/>
          <w:kern w:val="0"/>
          <w:sz w:val="32"/>
          <w:szCs w:val="32"/>
        </w:rPr>
        <w:t>万元：离休费</w:t>
      </w:r>
      <w:r>
        <w:rPr>
          <w:rFonts w:ascii="宋体" w:eastAsia="宋体" w:hAnsi="宋体" w:cs="宋体" w:hint="eastAsia"/>
          <w:color w:val="333333"/>
          <w:kern w:val="0"/>
          <w:sz w:val="32"/>
          <w:szCs w:val="32"/>
        </w:rPr>
        <w:t>22.82</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抚恤金</w:t>
      </w:r>
      <w:r>
        <w:rPr>
          <w:rFonts w:ascii="宋体" w:eastAsia="宋体" w:hAnsi="宋体" w:cs="宋体" w:hint="eastAsia"/>
          <w:color w:val="333333"/>
          <w:kern w:val="0"/>
          <w:sz w:val="32"/>
          <w:szCs w:val="32"/>
        </w:rPr>
        <w:t>217.99</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生活补助</w:t>
      </w:r>
      <w:r>
        <w:rPr>
          <w:rFonts w:ascii="宋体" w:eastAsia="宋体" w:hAnsi="宋体" w:cs="宋体" w:hint="eastAsia"/>
          <w:color w:val="333333"/>
          <w:kern w:val="0"/>
          <w:sz w:val="32"/>
          <w:szCs w:val="32"/>
        </w:rPr>
        <w:t>79.04</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医疗费</w:t>
      </w:r>
      <w:r>
        <w:rPr>
          <w:rFonts w:ascii="宋体" w:eastAsia="宋体" w:hAnsi="宋体" w:cs="宋体" w:hint="eastAsia"/>
          <w:color w:val="333333"/>
          <w:kern w:val="0"/>
          <w:sz w:val="32"/>
          <w:szCs w:val="32"/>
        </w:rPr>
        <w:t>40.58</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奖励金</w:t>
      </w:r>
      <w:r>
        <w:rPr>
          <w:rFonts w:ascii="宋体" w:eastAsia="宋体" w:hAnsi="宋体" w:cs="宋体" w:hint="eastAsia"/>
          <w:color w:val="333333"/>
          <w:kern w:val="0"/>
          <w:sz w:val="32"/>
          <w:szCs w:val="32"/>
        </w:rPr>
        <w:t>26.40</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其他对个人和家庭的</w:t>
      </w:r>
      <w:r>
        <w:rPr>
          <w:rFonts w:ascii="宋体" w:eastAsia="宋体" w:hAnsi="宋体" w:cs="宋体" w:hint="eastAsia"/>
          <w:color w:val="333333"/>
          <w:kern w:val="0"/>
          <w:sz w:val="32"/>
          <w:szCs w:val="32"/>
        </w:rPr>
        <w:t>补助支出</w:t>
      </w:r>
      <w:r>
        <w:rPr>
          <w:rFonts w:ascii="宋体" w:eastAsia="宋体" w:hAnsi="宋体" w:cs="宋体" w:hint="eastAsia"/>
          <w:color w:val="333333"/>
          <w:kern w:val="0"/>
          <w:sz w:val="32"/>
          <w:szCs w:val="32"/>
        </w:rPr>
        <w:t>12.74</w:t>
      </w:r>
      <w:r>
        <w:rPr>
          <w:rFonts w:ascii="宋体" w:eastAsia="宋体" w:hAnsi="宋体" w:cs="宋体" w:hint="eastAsia"/>
          <w:color w:val="333333"/>
          <w:kern w:val="0"/>
          <w:sz w:val="32"/>
          <w:szCs w:val="32"/>
        </w:rPr>
        <w:t>万元。</w:t>
      </w:r>
    </w:p>
    <w:p w:rsidR="002564FC" w:rsidRDefault="009A5F56" w:rsidP="009A5F56">
      <w:pPr>
        <w:spacing w:line="360" w:lineRule="auto"/>
        <w:ind w:firstLineChars="200" w:firstLine="643"/>
        <w:jc w:val="left"/>
        <w:rPr>
          <w:rFonts w:ascii="仿宋_GB2312" w:eastAsia="仿宋_GB2312" w:hAnsi="仿宋_GB2312" w:cs="仿宋_GB2312"/>
          <w:bCs/>
          <w:color w:val="000000"/>
          <w:sz w:val="32"/>
          <w:szCs w:val="32"/>
        </w:rPr>
      </w:pPr>
      <w:r>
        <w:rPr>
          <w:rFonts w:ascii="宋体" w:eastAsia="宋体" w:hAnsi="宋体" w:cs="宋体" w:hint="eastAsia"/>
          <w:b/>
          <w:bCs/>
          <w:color w:val="333333"/>
          <w:kern w:val="0"/>
          <w:sz w:val="32"/>
          <w:szCs w:val="32"/>
        </w:rPr>
        <w:t xml:space="preserve">　项目支出执行情况</w:t>
      </w:r>
      <w:r>
        <w:rPr>
          <w:rFonts w:ascii="宋体" w:eastAsia="宋体" w:hAnsi="宋体" w:cs="宋体" w:hint="eastAsia"/>
          <w:color w:val="333333"/>
          <w:kern w:val="0"/>
          <w:sz w:val="32"/>
          <w:szCs w:val="32"/>
        </w:rPr>
        <w:t> </w:t>
      </w:r>
      <w:r>
        <w:rPr>
          <w:rFonts w:ascii="宋体" w:eastAsia="宋体" w:hAnsi="宋体" w:cs="宋体" w:hint="eastAsia"/>
          <w:color w:val="333333"/>
          <w:kern w:val="0"/>
          <w:sz w:val="32"/>
          <w:szCs w:val="32"/>
        </w:rPr>
        <w:t xml:space="preserve"> 2020</w:t>
      </w:r>
      <w:r>
        <w:rPr>
          <w:rFonts w:ascii="宋体" w:eastAsia="宋体" w:hAnsi="宋体" w:cs="宋体" w:hint="eastAsia"/>
          <w:color w:val="333333"/>
          <w:kern w:val="0"/>
          <w:sz w:val="32"/>
          <w:szCs w:val="32"/>
        </w:rPr>
        <w:t>年</w:t>
      </w:r>
      <w:r>
        <w:rPr>
          <w:rFonts w:ascii="宋体" w:eastAsia="宋体" w:hAnsi="宋体" w:cs="宋体" w:hint="eastAsia"/>
          <w:color w:val="333333"/>
          <w:sz w:val="32"/>
          <w:szCs w:val="32"/>
          <w:shd w:val="clear" w:color="auto" w:fill="FFFFFF"/>
        </w:rPr>
        <w:t>我队无</w:t>
      </w:r>
      <w:r>
        <w:rPr>
          <w:rFonts w:ascii="宋体" w:eastAsia="宋体" w:hAnsi="宋体" w:cs="宋体" w:hint="eastAsia"/>
          <w:color w:val="333333"/>
          <w:sz w:val="32"/>
          <w:szCs w:val="32"/>
          <w:shd w:val="clear" w:color="auto" w:fill="FFFFFF"/>
        </w:rPr>
        <w:t>省级专项资金</w:t>
      </w:r>
      <w:r>
        <w:rPr>
          <w:rFonts w:ascii="宋体" w:eastAsia="宋体" w:hAnsi="宋体" w:cs="宋体" w:hint="eastAsia"/>
          <w:color w:val="333333"/>
          <w:sz w:val="32"/>
          <w:szCs w:val="32"/>
          <w:shd w:val="clear" w:color="auto" w:fill="FFFFFF"/>
        </w:rPr>
        <w:t>。</w:t>
      </w:r>
      <w:r>
        <w:rPr>
          <w:rFonts w:ascii="宋体" w:eastAsia="宋体" w:hAnsi="宋体" w:cs="宋体" w:hint="eastAsia"/>
          <w:color w:val="333333"/>
          <w:kern w:val="0"/>
          <w:sz w:val="32"/>
          <w:szCs w:val="32"/>
        </w:rPr>
        <w:t>我队实际发生项目支出</w:t>
      </w:r>
      <w:r>
        <w:rPr>
          <w:rFonts w:ascii="宋体" w:eastAsia="宋体" w:hAnsi="宋体" w:cs="宋体" w:hint="eastAsia"/>
          <w:color w:val="333333"/>
          <w:kern w:val="0"/>
          <w:sz w:val="32"/>
          <w:szCs w:val="32"/>
        </w:rPr>
        <w:t>612.45</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其中商品和服务支出类项目支出</w:t>
      </w:r>
      <w:r>
        <w:rPr>
          <w:rFonts w:ascii="宋体" w:eastAsia="宋体" w:hAnsi="宋体" w:cs="宋体" w:hint="eastAsia"/>
          <w:color w:val="333333"/>
          <w:kern w:val="0"/>
          <w:sz w:val="32"/>
          <w:szCs w:val="32"/>
        </w:rPr>
        <w:t>600.68</w:t>
      </w:r>
      <w:r>
        <w:rPr>
          <w:rFonts w:ascii="宋体" w:eastAsia="宋体" w:hAnsi="宋体" w:cs="宋体" w:hint="eastAsia"/>
          <w:color w:val="333333"/>
          <w:kern w:val="0"/>
          <w:sz w:val="32"/>
          <w:szCs w:val="32"/>
        </w:rPr>
        <w:t>万元，对个人和家庭的补助支出</w:t>
      </w:r>
      <w:r>
        <w:rPr>
          <w:rFonts w:ascii="宋体" w:eastAsia="宋体" w:hAnsi="宋体" w:cs="宋体" w:hint="eastAsia"/>
          <w:color w:val="333333"/>
          <w:kern w:val="0"/>
          <w:sz w:val="32"/>
          <w:szCs w:val="32"/>
        </w:rPr>
        <w:t>11.75</w:t>
      </w:r>
      <w:r>
        <w:rPr>
          <w:rFonts w:ascii="宋体" w:eastAsia="宋体" w:hAnsi="宋体" w:cs="宋体" w:hint="eastAsia"/>
          <w:color w:val="333333"/>
          <w:kern w:val="0"/>
          <w:sz w:val="32"/>
          <w:szCs w:val="32"/>
        </w:rPr>
        <w:t>万元。主要是地勘事业发展专项</w:t>
      </w:r>
      <w:r>
        <w:rPr>
          <w:rFonts w:ascii="宋体" w:eastAsia="宋体" w:hAnsi="宋体" w:cs="宋体" w:hint="eastAsia"/>
          <w:color w:val="333333"/>
          <w:kern w:val="0"/>
          <w:sz w:val="32"/>
          <w:szCs w:val="32"/>
        </w:rPr>
        <w:t>30</w:t>
      </w:r>
      <w:r>
        <w:rPr>
          <w:rFonts w:ascii="宋体" w:eastAsia="宋体" w:hAnsi="宋体" w:cs="宋体" w:hint="eastAsia"/>
          <w:color w:val="333333"/>
          <w:kern w:val="0"/>
          <w:sz w:val="32"/>
          <w:szCs w:val="32"/>
        </w:rPr>
        <w:t>万元，遗属生活补助和地勘发展专项合计</w:t>
      </w:r>
      <w:r>
        <w:rPr>
          <w:rFonts w:ascii="宋体" w:eastAsia="宋体" w:hAnsi="宋体" w:cs="宋体" w:hint="eastAsia"/>
          <w:color w:val="333333"/>
          <w:kern w:val="0"/>
          <w:sz w:val="32"/>
          <w:szCs w:val="32"/>
        </w:rPr>
        <w:t>261.75</w:t>
      </w:r>
      <w:r>
        <w:rPr>
          <w:rFonts w:ascii="宋体" w:eastAsia="宋体" w:hAnsi="宋体" w:cs="宋体" w:hint="eastAsia"/>
          <w:color w:val="333333"/>
          <w:kern w:val="0"/>
          <w:sz w:val="32"/>
          <w:szCs w:val="32"/>
        </w:rPr>
        <w:t>万元，地质及地灾等项目支出</w:t>
      </w:r>
      <w:r>
        <w:rPr>
          <w:rFonts w:ascii="宋体" w:eastAsia="宋体" w:hAnsi="宋体" w:cs="宋体" w:hint="eastAsia"/>
          <w:color w:val="333333"/>
          <w:kern w:val="0"/>
          <w:sz w:val="32"/>
          <w:szCs w:val="32"/>
        </w:rPr>
        <w:t>320.7</w:t>
      </w:r>
      <w:r>
        <w:rPr>
          <w:rFonts w:ascii="宋体" w:eastAsia="宋体" w:hAnsi="宋体" w:cs="宋体" w:hint="eastAsia"/>
          <w:color w:val="333333"/>
          <w:kern w:val="0"/>
          <w:sz w:val="32"/>
          <w:szCs w:val="32"/>
        </w:rPr>
        <w:t>万元。</w:t>
      </w:r>
    </w:p>
    <w:p w:rsidR="002564FC" w:rsidRDefault="009A5F56">
      <w:pPr>
        <w:widowControl/>
        <w:shd w:val="clear" w:color="auto" w:fill="FFFFFF"/>
        <w:spacing w:line="225" w:lineRule="atLeast"/>
        <w:rPr>
          <w:rFonts w:ascii="微软雅黑" w:eastAsia="宋体" w:hAnsi="微软雅黑" w:cs="宋体"/>
          <w:color w:val="333333"/>
          <w:kern w:val="0"/>
          <w:sz w:val="32"/>
          <w:szCs w:val="32"/>
        </w:rPr>
      </w:pPr>
      <w:r>
        <w:rPr>
          <w:rFonts w:ascii="宋体" w:eastAsia="宋体" w:hAnsi="宋体" w:cs="宋体" w:hint="eastAsia"/>
          <w:color w:val="333333"/>
          <w:kern w:val="0"/>
          <w:sz w:val="32"/>
          <w:szCs w:val="32"/>
        </w:rPr>
        <w:t xml:space="preserve">　　部门整体支出实际发生总额为</w:t>
      </w:r>
      <w:r>
        <w:rPr>
          <w:rFonts w:ascii="宋体" w:eastAsia="宋体" w:hAnsi="宋体" w:cs="宋体" w:hint="eastAsia"/>
          <w:color w:val="333333"/>
          <w:kern w:val="0"/>
          <w:sz w:val="32"/>
          <w:szCs w:val="32"/>
        </w:rPr>
        <w:t>5155.71</w:t>
      </w:r>
      <w:r>
        <w:rPr>
          <w:rFonts w:ascii="宋体" w:eastAsia="宋体" w:hAnsi="宋体" w:cs="宋体" w:hint="eastAsia"/>
          <w:color w:val="333333"/>
          <w:kern w:val="0"/>
          <w:sz w:val="32"/>
          <w:szCs w:val="32"/>
        </w:rPr>
        <w:t>万元，其中本年追加预算</w:t>
      </w:r>
      <w:r>
        <w:rPr>
          <w:rFonts w:ascii="宋体" w:eastAsia="宋体" w:hAnsi="宋体" w:cs="宋体" w:hint="eastAsia"/>
          <w:kern w:val="0"/>
          <w:sz w:val="32"/>
          <w:szCs w:val="32"/>
        </w:rPr>
        <w:t>1240.15</w:t>
      </w:r>
      <w:r>
        <w:rPr>
          <w:rFonts w:ascii="宋体" w:eastAsia="宋体" w:hAnsi="宋体" w:cs="宋体" w:hint="eastAsia"/>
          <w:color w:val="333333"/>
          <w:kern w:val="0"/>
          <w:sz w:val="32"/>
          <w:szCs w:val="32"/>
        </w:rPr>
        <w:t>万元，预算完成率、预算控制率较要求有一定偏差，主要是由于政策性增资包括</w:t>
      </w:r>
      <w:r>
        <w:rPr>
          <w:rFonts w:ascii="宋体" w:eastAsia="宋体" w:hAnsi="宋体" w:cs="宋体" w:hint="eastAsia"/>
          <w:color w:val="333333"/>
          <w:kern w:val="0"/>
          <w:sz w:val="32"/>
          <w:szCs w:val="32"/>
        </w:rPr>
        <w:t>2019</w:t>
      </w:r>
      <w:r>
        <w:rPr>
          <w:rFonts w:ascii="宋体" w:eastAsia="宋体" w:hAnsi="宋体" w:cs="宋体" w:hint="eastAsia"/>
          <w:color w:val="333333"/>
          <w:kern w:val="0"/>
          <w:sz w:val="32"/>
          <w:szCs w:val="32"/>
        </w:rPr>
        <w:t>年综治奖</w:t>
      </w:r>
      <w:r>
        <w:rPr>
          <w:rFonts w:ascii="宋体" w:eastAsia="宋体" w:hAnsi="宋体" w:cs="宋体" w:hint="eastAsia"/>
          <w:color w:val="333333"/>
          <w:kern w:val="0"/>
          <w:sz w:val="32"/>
          <w:szCs w:val="32"/>
        </w:rPr>
        <w:t>、增加项目支出</w:t>
      </w:r>
      <w:r>
        <w:rPr>
          <w:rFonts w:ascii="宋体" w:eastAsia="宋体" w:hAnsi="宋体" w:cs="宋体" w:hint="eastAsia"/>
          <w:color w:val="333333"/>
          <w:kern w:val="0"/>
          <w:sz w:val="32"/>
          <w:szCs w:val="32"/>
        </w:rPr>
        <w:t>造成，因政策性影响较大，单位难以控制。</w:t>
      </w:r>
      <w:r>
        <w:rPr>
          <w:rFonts w:ascii="宋体" w:eastAsia="宋体" w:hAnsi="宋体" w:cs="宋体" w:hint="eastAsia"/>
          <w:color w:val="333333"/>
          <w:kern w:val="0"/>
          <w:sz w:val="32"/>
          <w:szCs w:val="32"/>
        </w:rPr>
        <w:t>2020</w:t>
      </w:r>
      <w:r>
        <w:rPr>
          <w:rFonts w:ascii="宋体" w:eastAsia="宋体" w:hAnsi="宋体" w:cs="宋体" w:hint="eastAsia"/>
          <w:color w:val="333333"/>
          <w:kern w:val="0"/>
          <w:sz w:val="32"/>
          <w:szCs w:val="32"/>
        </w:rPr>
        <w:t>年我队无新建楼堂馆所项目发生。</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二</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预算管理情况</w:t>
      </w:r>
    </w:p>
    <w:p w:rsidR="002564FC" w:rsidRDefault="009A5F56">
      <w:pPr>
        <w:widowControl/>
        <w:shd w:val="clear" w:color="auto" w:fill="FFFFFF"/>
        <w:spacing w:line="225" w:lineRule="atLeast"/>
        <w:rPr>
          <w:rFonts w:ascii="微软雅黑" w:eastAsia="微软雅黑" w:hAnsi="微软雅黑" w:cs="宋体"/>
          <w:kern w:val="0"/>
          <w:sz w:val="32"/>
          <w:szCs w:val="32"/>
        </w:rPr>
      </w:pPr>
      <w:r>
        <w:rPr>
          <w:rFonts w:ascii="宋体" w:eastAsia="宋体" w:hAnsi="宋体" w:cs="宋体" w:hint="eastAsia"/>
          <w:color w:val="333333"/>
          <w:kern w:val="0"/>
          <w:sz w:val="32"/>
          <w:szCs w:val="32"/>
        </w:rPr>
        <w:t xml:space="preserve">　　为加强预算资金的管理，确保财政资金规范、高效使用，</w:t>
      </w:r>
      <w:r>
        <w:rPr>
          <w:rFonts w:ascii="宋体" w:eastAsia="宋体" w:hAnsi="宋体" w:cs="宋体" w:hint="eastAsia"/>
          <w:color w:val="333333"/>
          <w:kern w:val="0"/>
          <w:sz w:val="32"/>
          <w:szCs w:val="32"/>
        </w:rPr>
        <w:t>我队先后制定了</w:t>
      </w:r>
      <w:r>
        <w:rPr>
          <w:rFonts w:ascii="宋体" w:eastAsia="宋体" w:hAnsi="宋体" w:cs="宋体" w:hint="eastAsia"/>
          <w:kern w:val="0"/>
          <w:sz w:val="32"/>
          <w:szCs w:val="32"/>
        </w:rPr>
        <w:t>《财务管理办法》</w:t>
      </w:r>
      <w:r>
        <w:rPr>
          <w:rFonts w:ascii="宋体" w:eastAsia="宋体" w:hAnsi="宋体" w:cs="宋体" w:hint="eastAsia"/>
          <w:kern w:val="0"/>
          <w:sz w:val="32"/>
          <w:szCs w:val="32"/>
        </w:rPr>
        <w:t>、《</w:t>
      </w:r>
      <w:r>
        <w:rPr>
          <w:rFonts w:ascii="宋体" w:eastAsia="宋体" w:hAnsi="宋体" w:cs="宋体" w:hint="eastAsia"/>
          <w:kern w:val="0"/>
          <w:sz w:val="32"/>
          <w:szCs w:val="32"/>
        </w:rPr>
        <w:t>差旅费管理办法》《会议费管理</w:t>
      </w:r>
      <w:r>
        <w:rPr>
          <w:rFonts w:ascii="宋体" w:eastAsia="宋体" w:hAnsi="宋体" w:cs="宋体" w:hint="eastAsia"/>
          <w:kern w:val="0"/>
          <w:sz w:val="32"/>
          <w:szCs w:val="32"/>
        </w:rPr>
        <w:t>制度</w:t>
      </w:r>
      <w:r>
        <w:rPr>
          <w:rFonts w:ascii="宋体" w:eastAsia="宋体" w:hAnsi="宋体" w:cs="宋体" w:hint="eastAsia"/>
          <w:kern w:val="0"/>
          <w:sz w:val="32"/>
          <w:szCs w:val="32"/>
        </w:rPr>
        <w:t>》《</w:t>
      </w:r>
      <w:r>
        <w:rPr>
          <w:rFonts w:ascii="宋体" w:eastAsia="宋体" w:hAnsi="宋体" w:cs="宋体" w:hint="eastAsia"/>
          <w:kern w:val="0"/>
          <w:sz w:val="32"/>
          <w:szCs w:val="32"/>
        </w:rPr>
        <w:t>业务接待</w:t>
      </w:r>
      <w:r>
        <w:rPr>
          <w:rFonts w:ascii="宋体" w:eastAsia="宋体" w:hAnsi="宋体" w:cs="宋体" w:hint="eastAsia"/>
          <w:kern w:val="0"/>
          <w:sz w:val="32"/>
          <w:szCs w:val="32"/>
        </w:rPr>
        <w:t>管理办法》等文件，确保财政资金在保障运转的基础上，满足发展需要。</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lastRenderedPageBreak/>
        <w:t xml:space="preserve">　　</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年，按照年初部门预算安排，结合实际，坚持量入为出、量力而行的原则，严格控制经费开支，各项支出和预算基本保持了一致。</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在“三公经费”使用控制方面</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严格执行中央“八项规定”和省委“九项规定”，公务接待</w:t>
      </w:r>
      <w:r>
        <w:rPr>
          <w:rFonts w:ascii="宋体" w:eastAsia="宋体" w:hAnsi="宋体" w:cs="宋体" w:hint="eastAsia"/>
          <w:color w:val="333333"/>
          <w:kern w:val="0"/>
          <w:sz w:val="32"/>
          <w:szCs w:val="32"/>
        </w:rPr>
        <w:t>实行接待审批制度，明确公务接待部门和接待标准；车辆管理方面，对公车运行实行定点维修，统一办理加油卡和</w:t>
      </w:r>
      <w:r>
        <w:rPr>
          <w:rFonts w:ascii="宋体" w:eastAsia="宋体" w:hAnsi="宋体" w:cs="宋体" w:hint="eastAsia"/>
          <w:color w:val="333333"/>
          <w:kern w:val="0"/>
          <w:sz w:val="32"/>
          <w:szCs w:val="32"/>
        </w:rPr>
        <w:t>ETC</w:t>
      </w:r>
      <w:r>
        <w:rPr>
          <w:rFonts w:ascii="宋体" w:eastAsia="宋体" w:hAnsi="宋体" w:cs="宋体" w:hint="eastAsia"/>
          <w:color w:val="333333"/>
          <w:kern w:val="0"/>
          <w:sz w:val="32"/>
          <w:szCs w:val="32"/>
        </w:rPr>
        <w:t>卡；因公出国严格按规定要求申报办理。</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 </w:t>
      </w:r>
      <w:r>
        <w:rPr>
          <w:rFonts w:ascii="宋体" w:eastAsia="宋体" w:hAnsi="宋体" w:cs="宋体" w:hint="eastAsia"/>
          <w:color w:val="333333"/>
          <w:kern w:val="0"/>
          <w:sz w:val="32"/>
          <w:szCs w:val="32"/>
        </w:rPr>
        <w:t>“三公经费”实际支出</w:t>
      </w:r>
      <w:r>
        <w:rPr>
          <w:rFonts w:ascii="宋体" w:eastAsia="宋体" w:hAnsi="宋体" w:cs="宋体" w:hint="eastAsia"/>
          <w:color w:val="333333"/>
          <w:kern w:val="0"/>
          <w:sz w:val="32"/>
          <w:szCs w:val="32"/>
        </w:rPr>
        <w:t>12.31</w:t>
      </w:r>
      <w:r>
        <w:rPr>
          <w:rFonts w:ascii="宋体" w:eastAsia="宋体" w:hAnsi="宋体" w:cs="宋体" w:hint="eastAsia"/>
          <w:color w:val="333333"/>
          <w:kern w:val="0"/>
          <w:sz w:val="32"/>
          <w:szCs w:val="32"/>
        </w:rPr>
        <w:t>万元，较年初预算数</w:t>
      </w:r>
      <w:r>
        <w:rPr>
          <w:rFonts w:ascii="宋体" w:eastAsia="宋体" w:hAnsi="宋体" w:cs="宋体" w:hint="eastAsia"/>
          <w:color w:val="333333"/>
          <w:kern w:val="0"/>
          <w:sz w:val="32"/>
          <w:szCs w:val="32"/>
        </w:rPr>
        <w:t>12.5</w:t>
      </w:r>
      <w:r>
        <w:rPr>
          <w:rFonts w:ascii="宋体" w:eastAsia="宋体" w:hAnsi="宋体" w:cs="宋体" w:hint="eastAsia"/>
          <w:color w:val="333333"/>
          <w:kern w:val="0"/>
          <w:sz w:val="32"/>
          <w:szCs w:val="32"/>
        </w:rPr>
        <w:t>万元减少</w:t>
      </w:r>
      <w:r>
        <w:rPr>
          <w:rFonts w:ascii="宋体" w:eastAsia="宋体" w:hAnsi="宋体" w:cs="宋体" w:hint="eastAsia"/>
          <w:color w:val="333333"/>
          <w:kern w:val="0"/>
          <w:sz w:val="32"/>
          <w:szCs w:val="32"/>
        </w:rPr>
        <w:t>0.19</w:t>
      </w:r>
      <w:r>
        <w:rPr>
          <w:rFonts w:ascii="宋体" w:eastAsia="宋体" w:hAnsi="宋体" w:cs="宋体" w:hint="eastAsia"/>
          <w:color w:val="333333"/>
          <w:kern w:val="0"/>
          <w:sz w:val="32"/>
          <w:szCs w:val="32"/>
        </w:rPr>
        <w:t>万元。</w:t>
      </w:r>
    </w:p>
    <w:p w:rsidR="002564FC" w:rsidRDefault="009A5F56">
      <w:pPr>
        <w:widowControl/>
        <w:shd w:val="clear" w:color="auto" w:fill="FFFFFF"/>
        <w:spacing w:line="225" w:lineRule="atLeast"/>
        <w:ind w:firstLine="630"/>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在资金使用合规性方面，符合国家财经法规和财务管理制度规定以及有关专项资金管理办法的规定；项目支出严格按照项目资金的管理办法执行，符合部门预算批复的用途；资金使用中没有发现截留、挤占、挪用、虚列支出等情况。预算和决算信息按照省财政厅要求在</w:t>
      </w:r>
      <w:r>
        <w:rPr>
          <w:rFonts w:ascii="宋体" w:eastAsia="宋体" w:hAnsi="宋体" w:cs="宋体" w:hint="eastAsia"/>
          <w:color w:val="333333"/>
          <w:kern w:val="0"/>
          <w:sz w:val="32"/>
          <w:szCs w:val="32"/>
        </w:rPr>
        <w:t>院</w:t>
      </w:r>
      <w:r>
        <w:rPr>
          <w:rFonts w:ascii="宋体" w:eastAsia="宋体" w:hAnsi="宋体" w:cs="宋体" w:hint="eastAsia"/>
          <w:color w:val="333333"/>
          <w:kern w:val="0"/>
          <w:sz w:val="32"/>
          <w:szCs w:val="32"/>
        </w:rPr>
        <w:t>门户网站上公开，如</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年部门预算和“</w:t>
      </w:r>
      <w:r>
        <w:rPr>
          <w:rFonts w:ascii="宋体" w:eastAsia="宋体" w:hAnsi="宋体" w:cs="宋体" w:hint="eastAsia"/>
          <w:color w:val="333333"/>
          <w:kern w:val="0"/>
          <w:sz w:val="32"/>
          <w:szCs w:val="32"/>
        </w:rPr>
        <w:t>三公经费”预算、</w:t>
      </w:r>
      <w:r>
        <w:rPr>
          <w:rFonts w:ascii="宋体" w:eastAsia="宋体" w:hAnsi="宋体" w:cs="宋体" w:hint="eastAsia"/>
          <w:color w:val="333333"/>
          <w:kern w:val="0"/>
          <w:sz w:val="32"/>
          <w:szCs w:val="32"/>
        </w:rPr>
        <w:t>201</w:t>
      </w:r>
      <w:r>
        <w:rPr>
          <w:rFonts w:ascii="宋体" w:eastAsia="宋体" w:hAnsi="宋体" w:cs="宋体" w:hint="eastAsia"/>
          <w:color w:val="333333"/>
          <w:kern w:val="0"/>
          <w:sz w:val="32"/>
          <w:szCs w:val="32"/>
        </w:rPr>
        <w:t>9</w:t>
      </w:r>
      <w:r>
        <w:rPr>
          <w:rFonts w:ascii="宋体" w:eastAsia="宋体" w:hAnsi="宋体" w:cs="宋体" w:hint="eastAsia"/>
          <w:color w:val="333333"/>
          <w:kern w:val="0"/>
          <w:sz w:val="32"/>
          <w:szCs w:val="32"/>
        </w:rPr>
        <w:t>年部门决算和“三公经费”支出情况，信息公开内容严格执行省财政厅文件规定的要求。</w:t>
      </w:r>
    </w:p>
    <w:p w:rsidR="002564FC" w:rsidRDefault="009A5F56">
      <w:pPr>
        <w:widowControl/>
        <w:shd w:val="clear" w:color="auto" w:fill="FFFFFF"/>
        <w:spacing w:line="225" w:lineRule="atLeast"/>
        <w:ind w:firstLine="630"/>
        <w:rPr>
          <w:rFonts w:ascii="微软雅黑" w:eastAsia="微软雅黑" w:hAnsi="微软雅黑" w:cs="宋体"/>
          <w:color w:val="333333"/>
          <w:kern w:val="0"/>
          <w:sz w:val="32"/>
          <w:szCs w:val="32"/>
        </w:rPr>
      </w:pPr>
      <w:r>
        <w:rPr>
          <w:rFonts w:ascii="宋体" w:eastAsia="宋体" w:hAnsi="宋体" w:cs="宋体" w:hint="eastAsia"/>
          <w:b/>
          <w:bCs/>
          <w:color w:val="333333"/>
          <w:kern w:val="0"/>
          <w:sz w:val="32"/>
          <w:szCs w:val="32"/>
        </w:rPr>
        <w:t>三、政府性基金预算支出情况</w:t>
      </w:r>
    </w:p>
    <w:p w:rsidR="002564FC" w:rsidRDefault="009A5F56">
      <w:pPr>
        <w:widowControl/>
        <w:shd w:val="clear" w:color="auto" w:fill="FFFFFF"/>
        <w:spacing w:line="225" w:lineRule="atLeast"/>
        <w:ind w:firstLine="630"/>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年度我</w:t>
      </w:r>
      <w:r>
        <w:rPr>
          <w:rFonts w:ascii="宋体" w:eastAsia="宋体" w:hAnsi="宋体" w:cs="宋体" w:hint="eastAsia"/>
          <w:color w:val="333333"/>
          <w:kern w:val="0"/>
          <w:sz w:val="32"/>
          <w:szCs w:val="32"/>
        </w:rPr>
        <w:t>队</w:t>
      </w:r>
      <w:r>
        <w:rPr>
          <w:rFonts w:ascii="宋体" w:eastAsia="宋体" w:hAnsi="宋体" w:cs="宋体" w:hint="eastAsia"/>
          <w:color w:val="333333"/>
          <w:kern w:val="0"/>
          <w:sz w:val="32"/>
          <w:szCs w:val="32"/>
        </w:rPr>
        <w:t>无政府性基金预算支出。</w:t>
      </w:r>
    </w:p>
    <w:p w:rsidR="002564FC" w:rsidRDefault="009A5F56">
      <w:pPr>
        <w:widowControl/>
        <w:shd w:val="clear" w:color="auto" w:fill="FFFFFF"/>
        <w:spacing w:line="225" w:lineRule="atLeast"/>
        <w:ind w:firstLine="630"/>
        <w:rPr>
          <w:rFonts w:ascii="微软雅黑" w:eastAsia="微软雅黑" w:hAnsi="微软雅黑" w:cs="宋体"/>
          <w:color w:val="333333"/>
          <w:kern w:val="0"/>
          <w:sz w:val="32"/>
          <w:szCs w:val="32"/>
        </w:rPr>
      </w:pPr>
      <w:r>
        <w:rPr>
          <w:rFonts w:ascii="宋体" w:eastAsia="宋体" w:hAnsi="宋体" w:cs="宋体" w:hint="eastAsia"/>
          <w:b/>
          <w:bCs/>
          <w:color w:val="333333"/>
          <w:kern w:val="0"/>
          <w:sz w:val="32"/>
          <w:szCs w:val="32"/>
        </w:rPr>
        <w:t>四、国有资本经营预算支出情况</w:t>
      </w:r>
    </w:p>
    <w:p w:rsidR="002564FC" w:rsidRDefault="009A5F56">
      <w:pPr>
        <w:widowControl/>
        <w:shd w:val="clear" w:color="auto" w:fill="FFFFFF"/>
        <w:spacing w:line="225" w:lineRule="atLeast"/>
        <w:ind w:firstLine="630"/>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年度我</w:t>
      </w:r>
      <w:r>
        <w:rPr>
          <w:rFonts w:ascii="宋体" w:eastAsia="宋体" w:hAnsi="宋体" w:cs="宋体" w:hint="eastAsia"/>
          <w:color w:val="333333"/>
          <w:kern w:val="0"/>
          <w:sz w:val="32"/>
          <w:szCs w:val="32"/>
        </w:rPr>
        <w:t>队</w:t>
      </w:r>
      <w:r>
        <w:rPr>
          <w:rFonts w:ascii="宋体" w:eastAsia="宋体" w:hAnsi="宋体" w:cs="宋体" w:hint="eastAsia"/>
          <w:color w:val="333333"/>
          <w:kern w:val="0"/>
          <w:sz w:val="32"/>
          <w:szCs w:val="32"/>
        </w:rPr>
        <w:t>无国有资本经营预算支出。</w:t>
      </w:r>
    </w:p>
    <w:p w:rsidR="002564FC" w:rsidRDefault="009A5F56">
      <w:pPr>
        <w:widowControl/>
        <w:shd w:val="clear" w:color="auto" w:fill="FFFFFF"/>
        <w:spacing w:line="225" w:lineRule="atLeast"/>
        <w:ind w:firstLine="630"/>
        <w:rPr>
          <w:rFonts w:ascii="微软雅黑" w:eastAsia="微软雅黑" w:hAnsi="微软雅黑" w:cs="宋体"/>
          <w:color w:val="333333"/>
          <w:kern w:val="0"/>
          <w:sz w:val="32"/>
          <w:szCs w:val="32"/>
        </w:rPr>
      </w:pPr>
      <w:r>
        <w:rPr>
          <w:rFonts w:ascii="宋体" w:eastAsia="宋体" w:hAnsi="宋体" w:cs="宋体" w:hint="eastAsia"/>
          <w:b/>
          <w:bCs/>
          <w:color w:val="333333"/>
          <w:kern w:val="0"/>
          <w:sz w:val="32"/>
          <w:szCs w:val="32"/>
        </w:rPr>
        <w:t>五、社会保险基金预算支出情况</w:t>
      </w:r>
    </w:p>
    <w:p w:rsidR="002564FC" w:rsidRDefault="009A5F56">
      <w:pPr>
        <w:widowControl/>
        <w:shd w:val="clear" w:color="auto" w:fill="FFFFFF"/>
        <w:spacing w:line="225" w:lineRule="atLeast"/>
        <w:ind w:firstLine="630"/>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年度我</w:t>
      </w:r>
      <w:r>
        <w:rPr>
          <w:rFonts w:ascii="宋体" w:eastAsia="宋体" w:hAnsi="宋体" w:cs="宋体" w:hint="eastAsia"/>
          <w:color w:val="333333"/>
          <w:kern w:val="0"/>
          <w:sz w:val="32"/>
          <w:szCs w:val="32"/>
        </w:rPr>
        <w:t>队</w:t>
      </w:r>
      <w:r>
        <w:rPr>
          <w:rFonts w:ascii="宋体" w:eastAsia="宋体" w:hAnsi="宋体" w:cs="宋体" w:hint="eastAsia"/>
          <w:color w:val="333333"/>
          <w:kern w:val="0"/>
          <w:sz w:val="32"/>
          <w:szCs w:val="32"/>
        </w:rPr>
        <w:t>无社会保险基金预算支出。</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b/>
          <w:bCs/>
          <w:color w:val="333333"/>
          <w:kern w:val="0"/>
          <w:sz w:val="32"/>
          <w:szCs w:val="32"/>
        </w:rPr>
        <w:t xml:space="preserve">　六、部门整体支出绩效情况</w:t>
      </w:r>
    </w:p>
    <w:p w:rsidR="002564FC" w:rsidRDefault="009A5F56">
      <w:pPr>
        <w:widowControl/>
        <w:shd w:val="clear" w:color="auto" w:fill="FFFFFF"/>
        <w:spacing w:line="225" w:lineRule="atLeast"/>
        <w:ind w:firstLine="560"/>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过去的一年，在院党委、院行政的正确领导下，坚持以党建工作为统领，坚定不移的走高质量发展之路，各项重点工作取得了进展，全面完成了全年工作任务。</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（一）部门整体支出经济性分析</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lastRenderedPageBreak/>
        <w:t xml:space="preserve">　　</w:t>
      </w:r>
      <w:r>
        <w:rPr>
          <w:rFonts w:ascii="宋体" w:eastAsia="宋体" w:hAnsi="宋体" w:cs="宋体" w:hint="eastAsia"/>
          <w:color w:val="333333"/>
          <w:kern w:val="0"/>
          <w:sz w:val="32"/>
          <w:szCs w:val="32"/>
        </w:rPr>
        <w:t>1. 20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年度基本支出财政拨款</w:t>
      </w:r>
      <w:r>
        <w:rPr>
          <w:rFonts w:ascii="宋体" w:eastAsia="宋体" w:hAnsi="宋体" w:cs="宋体" w:hint="eastAsia"/>
          <w:color w:val="333333"/>
          <w:kern w:val="0"/>
          <w:sz w:val="32"/>
          <w:szCs w:val="32"/>
        </w:rPr>
        <w:t>4543.26</w:t>
      </w:r>
      <w:r>
        <w:rPr>
          <w:rFonts w:ascii="宋体" w:eastAsia="宋体" w:hAnsi="宋体" w:cs="宋体" w:hint="eastAsia"/>
          <w:color w:val="333333"/>
          <w:kern w:val="0"/>
          <w:sz w:val="32"/>
          <w:szCs w:val="32"/>
        </w:rPr>
        <w:t>万元，占全年总支出的</w:t>
      </w:r>
      <w:r>
        <w:rPr>
          <w:rFonts w:ascii="宋体" w:eastAsia="宋体" w:hAnsi="宋体" w:cs="宋体" w:hint="eastAsia"/>
          <w:color w:val="333333"/>
          <w:kern w:val="0"/>
          <w:sz w:val="32"/>
          <w:szCs w:val="32"/>
        </w:rPr>
        <w:t>88.12</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。其中：工资福利支出</w:t>
      </w:r>
      <w:r>
        <w:rPr>
          <w:rFonts w:ascii="宋体" w:eastAsia="宋体" w:hAnsi="宋体" w:cs="宋体" w:hint="eastAsia"/>
          <w:color w:val="333333"/>
          <w:kern w:val="0"/>
          <w:sz w:val="32"/>
          <w:szCs w:val="32"/>
        </w:rPr>
        <w:t>3915.57</w:t>
      </w:r>
      <w:r>
        <w:rPr>
          <w:rFonts w:ascii="宋体" w:eastAsia="宋体" w:hAnsi="宋体" w:cs="宋体" w:hint="eastAsia"/>
          <w:color w:val="333333"/>
          <w:kern w:val="0"/>
          <w:sz w:val="32"/>
          <w:szCs w:val="32"/>
        </w:rPr>
        <w:t>万元，占全年总支出的</w:t>
      </w:r>
      <w:r>
        <w:rPr>
          <w:rFonts w:ascii="宋体" w:eastAsia="宋体" w:hAnsi="宋体" w:cs="宋体" w:hint="eastAsia"/>
          <w:color w:val="333333"/>
          <w:kern w:val="0"/>
          <w:sz w:val="32"/>
          <w:szCs w:val="32"/>
        </w:rPr>
        <w:t>86.18</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商品和服务支出</w:t>
      </w:r>
      <w:r>
        <w:rPr>
          <w:rFonts w:ascii="宋体" w:eastAsia="宋体" w:hAnsi="宋体" w:cs="宋体" w:hint="eastAsia"/>
          <w:color w:val="333333"/>
          <w:kern w:val="0"/>
          <w:sz w:val="32"/>
          <w:szCs w:val="32"/>
        </w:rPr>
        <w:t>228.12</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占全年总支出的</w:t>
      </w:r>
      <w:r>
        <w:rPr>
          <w:rFonts w:ascii="宋体" w:eastAsia="宋体" w:hAnsi="宋体" w:cs="宋体" w:hint="eastAsia"/>
          <w:color w:val="333333"/>
          <w:kern w:val="0"/>
          <w:sz w:val="32"/>
          <w:szCs w:val="32"/>
        </w:rPr>
        <w:t>5.02</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对个人和家庭的补助</w:t>
      </w:r>
      <w:r>
        <w:rPr>
          <w:rFonts w:ascii="宋体" w:eastAsia="宋体" w:hAnsi="宋体" w:cs="宋体" w:hint="eastAsia"/>
          <w:color w:val="333333"/>
          <w:kern w:val="0"/>
          <w:sz w:val="32"/>
          <w:szCs w:val="32"/>
        </w:rPr>
        <w:t>399.57</w:t>
      </w:r>
      <w:r>
        <w:rPr>
          <w:rFonts w:ascii="宋体" w:eastAsia="宋体" w:hAnsi="宋体" w:cs="宋体" w:hint="eastAsia"/>
          <w:color w:val="333333"/>
          <w:kern w:val="0"/>
          <w:sz w:val="32"/>
          <w:szCs w:val="32"/>
        </w:rPr>
        <w:t>万元</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占全年总支出的</w:t>
      </w:r>
      <w:r>
        <w:rPr>
          <w:rFonts w:ascii="宋体" w:eastAsia="宋体" w:hAnsi="宋体" w:cs="宋体" w:hint="eastAsia"/>
          <w:color w:val="333333"/>
          <w:kern w:val="0"/>
          <w:sz w:val="32"/>
          <w:szCs w:val="32"/>
        </w:rPr>
        <w:t>8.80</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w:t>
      </w:r>
    </w:p>
    <w:p w:rsidR="002564FC" w:rsidRDefault="009A5F56">
      <w:pPr>
        <w:widowControl/>
        <w:shd w:val="clear" w:color="auto" w:fill="FFFFFF"/>
        <w:spacing w:line="225" w:lineRule="atLeast"/>
        <w:ind w:firstLine="582"/>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Pr>
          <w:rFonts w:ascii="宋体" w:eastAsia="宋体" w:hAnsi="宋体" w:cs="宋体" w:hint="eastAsia"/>
          <w:color w:val="333333"/>
          <w:kern w:val="0"/>
          <w:sz w:val="32"/>
          <w:szCs w:val="32"/>
        </w:rPr>
        <w:t>2020</w:t>
      </w:r>
      <w:r>
        <w:rPr>
          <w:rFonts w:ascii="宋体" w:eastAsia="宋体" w:hAnsi="宋体" w:cs="宋体" w:hint="eastAsia"/>
          <w:color w:val="333333"/>
          <w:kern w:val="0"/>
          <w:sz w:val="32"/>
          <w:szCs w:val="32"/>
        </w:rPr>
        <w:t>年度项目支出财政拨款</w:t>
      </w:r>
      <w:r>
        <w:rPr>
          <w:rFonts w:ascii="宋体" w:eastAsia="宋体" w:hAnsi="宋体" w:cs="宋体" w:hint="eastAsia"/>
          <w:color w:val="333333"/>
          <w:kern w:val="0"/>
          <w:sz w:val="32"/>
          <w:szCs w:val="32"/>
        </w:rPr>
        <w:t>612.45</w:t>
      </w:r>
      <w:r>
        <w:rPr>
          <w:rFonts w:ascii="宋体" w:eastAsia="宋体" w:hAnsi="宋体" w:cs="宋体" w:hint="eastAsia"/>
          <w:color w:val="333333"/>
          <w:kern w:val="0"/>
          <w:sz w:val="32"/>
          <w:szCs w:val="32"/>
        </w:rPr>
        <w:t>万元，占全年总支出的</w:t>
      </w:r>
      <w:r>
        <w:rPr>
          <w:rFonts w:ascii="宋体" w:eastAsia="宋体" w:hAnsi="宋体" w:cs="宋体" w:hint="eastAsia"/>
          <w:color w:val="333333"/>
          <w:kern w:val="0"/>
          <w:sz w:val="32"/>
          <w:szCs w:val="32"/>
        </w:rPr>
        <w:t>11.88</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。其中：商品和服务支出</w:t>
      </w:r>
      <w:r>
        <w:rPr>
          <w:rFonts w:ascii="宋体" w:eastAsia="宋体" w:hAnsi="宋体" w:cs="宋体" w:hint="eastAsia"/>
          <w:color w:val="333333"/>
          <w:kern w:val="0"/>
          <w:sz w:val="32"/>
          <w:szCs w:val="32"/>
        </w:rPr>
        <w:t>600.68</w:t>
      </w:r>
      <w:r>
        <w:rPr>
          <w:rFonts w:ascii="宋体" w:eastAsia="宋体" w:hAnsi="宋体" w:cs="宋体" w:hint="eastAsia"/>
          <w:color w:val="333333"/>
          <w:kern w:val="0"/>
          <w:sz w:val="32"/>
          <w:szCs w:val="32"/>
        </w:rPr>
        <w:t>万元，占全年总支出的</w:t>
      </w:r>
      <w:r>
        <w:rPr>
          <w:rFonts w:ascii="宋体" w:eastAsia="宋体" w:hAnsi="宋体" w:cs="宋体" w:hint="eastAsia"/>
          <w:color w:val="333333"/>
          <w:kern w:val="0"/>
          <w:sz w:val="32"/>
          <w:szCs w:val="32"/>
        </w:rPr>
        <w:t>98.08</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；对个人和家庭的补助</w:t>
      </w:r>
      <w:r>
        <w:rPr>
          <w:rFonts w:ascii="宋体" w:eastAsia="宋体" w:hAnsi="宋体" w:cs="宋体" w:hint="eastAsia"/>
          <w:color w:val="333333"/>
          <w:kern w:val="0"/>
          <w:sz w:val="32"/>
          <w:szCs w:val="32"/>
        </w:rPr>
        <w:t>11.75</w:t>
      </w:r>
      <w:r>
        <w:rPr>
          <w:rFonts w:ascii="宋体" w:eastAsia="宋体" w:hAnsi="宋体" w:cs="宋体" w:hint="eastAsia"/>
          <w:color w:val="333333"/>
          <w:kern w:val="0"/>
          <w:sz w:val="32"/>
          <w:szCs w:val="32"/>
        </w:rPr>
        <w:t>万元，占全年总支出的</w:t>
      </w:r>
      <w:r>
        <w:rPr>
          <w:rFonts w:ascii="宋体" w:eastAsia="宋体" w:hAnsi="宋体" w:cs="宋体" w:hint="eastAsia"/>
          <w:color w:val="333333"/>
          <w:kern w:val="0"/>
          <w:sz w:val="32"/>
          <w:szCs w:val="32"/>
        </w:rPr>
        <w:t>1.92</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从支出结构分析，</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年部门整体支出中，重点保障民生支出，符合财政部门预算的要求。预算控制方面，各项支出均严格控制在预算范围内。</w:t>
      </w:r>
    </w:p>
    <w:p w:rsidR="002564FC" w:rsidRDefault="009A5F56">
      <w:pPr>
        <w:widowControl/>
        <w:shd w:val="clear" w:color="auto" w:fill="FFFFFF"/>
        <w:spacing w:line="225" w:lineRule="atLeast"/>
        <w:ind w:firstLine="630"/>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（二）部门整体支出效益性分析</w:t>
      </w:r>
    </w:p>
    <w:p w:rsidR="002564FC" w:rsidRDefault="009A5F56">
      <w:pPr>
        <w:widowControl/>
        <w:shd w:val="clear" w:color="auto" w:fill="FFFFFF"/>
        <w:spacing w:line="225" w:lineRule="atLeast"/>
        <w:ind w:firstLineChars="200" w:firstLine="640"/>
        <w:rPr>
          <w:rFonts w:ascii="宋体" w:eastAsia="宋体" w:hAnsi="宋体" w:cs="宋体"/>
          <w:color w:val="333333"/>
          <w:kern w:val="0"/>
          <w:sz w:val="32"/>
          <w:szCs w:val="32"/>
        </w:rPr>
      </w:pPr>
      <w:r>
        <w:rPr>
          <w:rFonts w:ascii="宋体" w:eastAsia="宋体" w:hAnsi="宋体" w:cs="宋体" w:hint="eastAsia"/>
          <w:color w:val="333333"/>
          <w:kern w:val="0"/>
          <w:sz w:val="32"/>
          <w:szCs w:val="32"/>
        </w:rPr>
        <w:t>全队全年实现经营收入</w:t>
      </w:r>
      <w:r>
        <w:rPr>
          <w:rFonts w:ascii="宋体" w:eastAsia="宋体" w:hAnsi="宋体" w:cs="宋体" w:hint="eastAsia"/>
          <w:color w:val="333333"/>
          <w:kern w:val="0"/>
          <w:sz w:val="32"/>
          <w:szCs w:val="32"/>
        </w:rPr>
        <w:t>1767.24</w:t>
      </w:r>
      <w:r>
        <w:rPr>
          <w:rFonts w:ascii="宋体" w:eastAsia="宋体" w:hAnsi="宋体" w:cs="宋体" w:hint="eastAsia"/>
          <w:color w:val="333333"/>
          <w:kern w:val="0"/>
          <w:sz w:val="32"/>
          <w:szCs w:val="32"/>
        </w:rPr>
        <w:t>万元，实现节约与收益</w:t>
      </w:r>
      <w:r>
        <w:rPr>
          <w:rFonts w:ascii="宋体" w:eastAsia="宋体" w:hAnsi="宋体" w:cs="宋体" w:hint="eastAsia"/>
          <w:color w:val="333333"/>
          <w:kern w:val="0"/>
          <w:sz w:val="32"/>
          <w:szCs w:val="32"/>
        </w:rPr>
        <w:t>4.48</w:t>
      </w:r>
      <w:r>
        <w:rPr>
          <w:rFonts w:ascii="宋体" w:eastAsia="宋体" w:hAnsi="宋体" w:cs="宋体" w:hint="eastAsia"/>
          <w:color w:val="333333"/>
          <w:kern w:val="0"/>
          <w:sz w:val="32"/>
          <w:szCs w:val="32"/>
        </w:rPr>
        <w:t>万元。</w:t>
      </w:r>
    </w:p>
    <w:p w:rsidR="002564FC" w:rsidRDefault="009A5F56">
      <w:pPr>
        <w:widowControl/>
        <w:shd w:val="clear" w:color="auto" w:fill="FFFFFF"/>
        <w:spacing w:line="225" w:lineRule="atLeast"/>
        <w:ind w:firstLineChars="200" w:firstLine="640"/>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地质找矿成果丰硕。一是冷水江市锡矿山谭家冲矿区锑矿普查项目本年度施工钻孔四个，其中</w:t>
      </w:r>
      <w:r>
        <w:rPr>
          <w:rFonts w:ascii="宋体" w:eastAsia="宋体" w:hAnsi="宋体" w:cs="宋体" w:hint="eastAsia"/>
          <w:color w:val="333333"/>
          <w:kern w:val="0"/>
          <w:sz w:val="32"/>
          <w:szCs w:val="32"/>
        </w:rPr>
        <w:t>ZK3001</w:t>
      </w:r>
      <w:r>
        <w:rPr>
          <w:rFonts w:ascii="宋体" w:eastAsia="宋体" w:hAnsi="宋体" w:cs="宋体" w:hint="eastAsia"/>
          <w:color w:val="333333"/>
          <w:kern w:val="0"/>
          <w:sz w:val="32"/>
          <w:szCs w:val="32"/>
        </w:rPr>
        <w:t>见矿真厚度</w:t>
      </w:r>
      <w:r>
        <w:rPr>
          <w:rFonts w:ascii="宋体" w:eastAsia="宋体" w:hAnsi="宋体" w:cs="宋体" w:hint="eastAsia"/>
          <w:color w:val="333333"/>
          <w:kern w:val="0"/>
          <w:sz w:val="32"/>
          <w:szCs w:val="32"/>
        </w:rPr>
        <w:t>5.3m</w:t>
      </w:r>
      <w:r>
        <w:rPr>
          <w:rFonts w:ascii="宋体" w:eastAsia="宋体" w:hAnsi="宋体" w:cs="宋体" w:hint="eastAsia"/>
          <w:color w:val="333333"/>
          <w:kern w:val="0"/>
          <w:sz w:val="32"/>
          <w:szCs w:val="32"/>
        </w:rPr>
        <w:t>，平均品位</w:t>
      </w:r>
      <w:r>
        <w:rPr>
          <w:rFonts w:ascii="宋体" w:eastAsia="宋体" w:hAnsi="宋体" w:cs="宋体" w:hint="eastAsia"/>
          <w:color w:val="333333"/>
          <w:kern w:val="0"/>
          <w:sz w:val="32"/>
          <w:szCs w:val="32"/>
        </w:rPr>
        <w:t>Sb3.2 %</w:t>
      </w:r>
      <w:r>
        <w:rPr>
          <w:rFonts w:ascii="宋体" w:eastAsia="宋体" w:hAnsi="宋体" w:cs="宋体" w:hint="eastAsia"/>
          <w:color w:val="333333"/>
          <w:kern w:val="0"/>
          <w:sz w:val="32"/>
          <w:szCs w:val="32"/>
        </w:rPr>
        <w:t>，这是首次在北矿老矿山一带发现赋存于棋梓桥组地层工业矿体；二是冷水江市狮子山锑矿勘查项目本年度共施工钻孔</w:t>
      </w:r>
      <w:r>
        <w:rPr>
          <w:rFonts w:ascii="宋体" w:eastAsia="宋体" w:hAnsi="宋体" w:cs="宋体" w:hint="eastAsia"/>
          <w:color w:val="333333"/>
          <w:kern w:val="0"/>
          <w:sz w:val="32"/>
          <w:szCs w:val="32"/>
        </w:rPr>
        <w:t>4</w:t>
      </w:r>
      <w:r>
        <w:rPr>
          <w:rFonts w:ascii="宋体" w:eastAsia="宋体" w:hAnsi="宋体" w:cs="宋体" w:hint="eastAsia"/>
          <w:color w:val="333333"/>
          <w:kern w:val="0"/>
          <w:sz w:val="32"/>
          <w:szCs w:val="32"/>
        </w:rPr>
        <w:t>个，</w:t>
      </w:r>
      <w:r>
        <w:rPr>
          <w:rFonts w:ascii="宋体" w:eastAsia="宋体" w:hAnsi="宋体" w:cs="宋体" w:hint="eastAsia"/>
          <w:color w:val="333333"/>
          <w:kern w:val="0"/>
          <w:sz w:val="32"/>
          <w:szCs w:val="32"/>
        </w:rPr>
        <w:t xml:space="preserve"> 3</w:t>
      </w:r>
      <w:r>
        <w:rPr>
          <w:rFonts w:ascii="宋体" w:eastAsia="宋体" w:hAnsi="宋体" w:cs="宋体" w:hint="eastAsia"/>
          <w:color w:val="333333"/>
          <w:kern w:val="0"/>
          <w:sz w:val="32"/>
          <w:szCs w:val="32"/>
        </w:rPr>
        <w:t>个孔见矿，矿体平均真</w:t>
      </w:r>
      <w:r>
        <w:rPr>
          <w:rFonts w:ascii="宋体" w:eastAsia="宋体" w:hAnsi="宋体" w:cs="宋体" w:hint="eastAsia"/>
          <w:color w:val="333333"/>
          <w:kern w:val="0"/>
          <w:sz w:val="32"/>
          <w:szCs w:val="32"/>
        </w:rPr>
        <w:t>厚度</w:t>
      </w:r>
      <w:r>
        <w:rPr>
          <w:rFonts w:ascii="宋体" w:eastAsia="宋体" w:hAnsi="宋体" w:cs="宋体" w:hint="eastAsia"/>
          <w:color w:val="333333"/>
          <w:kern w:val="0"/>
          <w:sz w:val="32"/>
          <w:szCs w:val="32"/>
        </w:rPr>
        <w:t>3.38m</w:t>
      </w:r>
      <w:r>
        <w:rPr>
          <w:rFonts w:ascii="宋体" w:eastAsia="宋体" w:hAnsi="宋体" w:cs="宋体" w:hint="eastAsia"/>
          <w:color w:val="333333"/>
          <w:kern w:val="0"/>
          <w:sz w:val="32"/>
          <w:szCs w:val="32"/>
        </w:rPr>
        <w:t>，平均品位</w:t>
      </w:r>
      <w:r>
        <w:rPr>
          <w:rFonts w:ascii="宋体" w:eastAsia="宋体" w:hAnsi="宋体" w:cs="宋体" w:hint="eastAsia"/>
          <w:color w:val="333333"/>
          <w:kern w:val="0"/>
          <w:sz w:val="32"/>
          <w:szCs w:val="32"/>
        </w:rPr>
        <w:t>Sb2.47%</w:t>
      </w:r>
      <w:r>
        <w:rPr>
          <w:rFonts w:ascii="宋体" w:eastAsia="宋体" w:hAnsi="宋体" w:cs="宋体" w:hint="eastAsia"/>
          <w:color w:val="333333"/>
          <w:kern w:val="0"/>
          <w:sz w:val="32"/>
          <w:szCs w:val="32"/>
        </w:rPr>
        <w:t>，本年度新增</w:t>
      </w:r>
      <w:proofErr w:type="spellStart"/>
      <w:r>
        <w:rPr>
          <w:rFonts w:ascii="宋体" w:eastAsia="宋体" w:hAnsi="宋体" w:cs="宋体" w:hint="eastAsia"/>
          <w:color w:val="333333"/>
          <w:kern w:val="0"/>
          <w:sz w:val="32"/>
          <w:szCs w:val="32"/>
        </w:rPr>
        <w:t>Sb</w:t>
      </w:r>
      <w:proofErr w:type="spellEnd"/>
      <w:r>
        <w:rPr>
          <w:rFonts w:ascii="宋体" w:eastAsia="宋体" w:hAnsi="宋体" w:cs="宋体" w:hint="eastAsia"/>
          <w:color w:val="333333"/>
          <w:kern w:val="0"/>
          <w:sz w:val="32"/>
          <w:szCs w:val="32"/>
        </w:rPr>
        <w:t>金属量</w:t>
      </w:r>
      <w:r>
        <w:rPr>
          <w:rFonts w:ascii="宋体" w:eastAsia="宋体" w:hAnsi="宋体" w:cs="宋体" w:hint="eastAsia"/>
          <w:color w:val="333333"/>
          <w:kern w:val="0"/>
          <w:sz w:val="32"/>
          <w:szCs w:val="32"/>
        </w:rPr>
        <w:t>1.3</w:t>
      </w:r>
      <w:r>
        <w:rPr>
          <w:rFonts w:ascii="宋体" w:eastAsia="宋体" w:hAnsi="宋体" w:cs="宋体" w:hint="eastAsia"/>
          <w:color w:val="333333"/>
          <w:kern w:val="0"/>
          <w:sz w:val="32"/>
          <w:szCs w:val="32"/>
        </w:rPr>
        <w:t>万吨，达到中型规模；三是桃江县板溪锑矿深部补充详查已完成报告编制工作，累计探获资源量</w:t>
      </w:r>
      <w:r>
        <w:rPr>
          <w:rFonts w:ascii="宋体" w:eastAsia="宋体" w:hAnsi="宋体" w:cs="宋体" w:hint="eastAsia"/>
          <w:color w:val="333333"/>
          <w:kern w:val="0"/>
          <w:sz w:val="32"/>
          <w:szCs w:val="32"/>
        </w:rPr>
        <w:t>9.3</w:t>
      </w:r>
      <w:r>
        <w:rPr>
          <w:rFonts w:ascii="宋体" w:eastAsia="宋体" w:hAnsi="宋体" w:cs="宋体" w:hint="eastAsia"/>
          <w:color w:val="333333"/>
          <w:kern w:val="0"/>
          <w:sz w:val="32"/>
          <w:szCs w:val="32"/>
        </w:rPr>
        <w:t>万吨；四是冷水江市锡矿山边深部勘查获</w:t>
      </w:r>
      <w:r>
        <w:rPr>
          <w:rFonts w:ascii="宋体" w:eastAsia="宋体" w:hAnsi="宋体" w:cs="宋体" w:hint="eastAsia"/>
          <w:color w:val="333333"/>
          <w:kern w:val="0"/>
          <w:sz w:val="32"/>
          <w:szCs w:val="32"/>
        </w:rPr>
        <w:t>2020</w:t>
      </w:r>
      <w:r>
        <w:rPr>
          <w:rFonts w:ascii="宋体" w:eastAsia="宋体" w:hAnsi="宋体" w:cs="宋体" w:hint="eastAsia"/>
          <w:color w:val="333333"/>
          <w:kern w:val="0"/>
          <w:sz w:val="32"/>
          <w:szCs w:val="32"/>
        </w:rPr>
        <w:t>年第七届“中国有色金属地质找矿成果奖”二等奖。</w:t>
      </w:r>
    </w:p>
    <w:p w:rsidR="002564FC" w:rsidRDefault="009A5F56">
      <w:pPr>
        <w:widowControl/>
        <w:shd w:val="clear" w:color="auto" w:fill="FFFFFF"/>
        <w:spacing w:line="225" w:lineRule="atLeast"/>
        <w:ind w:firstLineChars="200" w:firstLine="640"/>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Pr>
          <w:rFonts w:ascii="宋体" w:eastAsia="宋体" w:hAnsi="宋体" w:cs="宋体" w:hint="eastAsia"/>
          <w:color w:val="333333"/>
          <w:kern w:val="0"/>
          <w:sz w:val="32"/>
          <w:szCs w:val="32"/>
        </w:rPr>
        <w:t>、生态环境业稳步推进。</w:t>
      </w:r>
    </w:p>
    <w:p w:rsidR="002564FC" w:rsidRDefault="009A5F56">
      <w:pPr>
        <w:widowControl/>
        <w:shd w:val="clear" w:color="auto" w:fill="FFFFFF"/>
        <w:spacing w:line="225" w:lineRule="atLeast"/>
        <w:ind w:firstLineChars="300" w:firstLine="960"/>
        <w:rPr>
          <w:rFonts w:ascii="宋体" w:eastAsia="宋体" w:hAnsi="宋体" w:cs="宋体"/>
          <w:color w:val="333333"/>
          <w:kern w:val="0"/>
          <w:sz w:val="32"/>
          <w:szCs w:val="32"/>
        </w:rPr>
      </w:pP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1</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成立全省首家地市级地震与地质灾害救援中心和地质大数据中心。</w:t>
      </w:r>
      <w:r>
        <w:rPr>
          <w:rFonts w:ascii="宋体" w:eastAsia="宋体" w:hAnsi="宋体" w:cs="宋体" w:hint="eastAsia"/>
          <w:color w:val="333333"/>
          <w:kern w:val="0"/>
          <w:sz w:val="32"/>
          <w:szCs w:val="32"/>
        </w:rPr>
        <w:t>4</w:t>
      </w:r>
      <w:r>
        <w:rPr>
          <w:rFonts w:ascii="宋体" w:eastAsia="宋体" w:hAnsi="宋体" w:cs="宋体" w:hint="eastAsia"/>
          <w:color w:val="333333"/>
          <w:kern w:val="0"/>
          <w:sz w:val="32"/>
          <w:szCs w:val="32"/>
        </w:rPr>
        <w:t>月</w:t>
      </w:r>
      <w:r>
        <w:rPr>
          <w:rFonts w:ascii="宋体" w:eastAsia="宋体" w:hAnsi="宋体" w:cs="宋体" w:hint="eastAsia"/>
          <w:color w:val="333333"/>
          <w:kern w:val="0"/>
          <w:sz w:val="32"/>
          <w:szCs w:val="32"/>
        </w:rPr>
        <w:t>29</w:t>
      </w:r>
      <w:r>
        <w:rPr>
          <w:rFonts w:ascii="宋体" w:eastAsia="宋体" w:hAnsi="宋体" w:cs="宋体" w:hint="eastAsia"/>
          <w:color w:val="333333"/>
          <w:kern w:val="0"/>
          <w:sz w:val="32"/>
          <w:szCs w:val="32"/>
        </w:rPr>
        <w:t>日湘潭市地震和地质灾害应急救援中心在我队成立。</w:t>
      </w:r>
      <w:r>
        <w:rPr>
          <w:rFonts w:ascii="宋体" w:eastAsia="宋体" w:hAnsi="宋体" w:cs="宋体" w:hint="eastAsia"/>
          <w:color w:val="333333"/>
          <w:kern w:val="0"/>
          <w:sz w:val="32"/>
          <w:szCs w:val="32"/>
        </w:rPr>
        <w:t>7</w:t>
      </w:r>
      <w:r>
        <w:rPr>
          <w:rFonts w:ascii="宋体" w:eastAsia="宋体" w:hAnsi="宋体" w:cs="宋体" w:hint="eastAsia"/>
          <w:color w:val="333333"/>
          <w:kern w:val="0"/>
          <w:sz w:val="32"/>
          <w:szCs w:val="32"/>
        </w:rPr>
        <w:t>月</w:t>
      </w:r>
      <w:r>
        <w:rPr>
          <w:rFonts w:ascii="宋体" w:eastAsia="宋体" w:hAnsi="宋体" w:cs="宋体" w:hint="eastAsia"/>
          <w:color w:val="333333"/>
          <w:kern w:val="0"/>
          <w:sz w:val="32"/>
          <w:szCs w:val="32"/>
        </w:rPr>
        <w:t>16</w:t>
      </w:r>
      <w:r>
        <w:rPr>
          <w:rFonts w:ascii="宋体" w:eastAsia="宋体" w:hAnsi="宋体" w:cs="宋体" w:hint="eastAsia"/>
          <w:color w:val="333333"/>
          <w:kern w:val="0"/>
          <w:sz w:val="32"/>
          <w:szCs w:val="32"/>
        </w:rPr>
        <w:t>日，我队成立地质大数据中心。上述两个中心分别被湘潭市委市政府授旗“地质灾害应急救援专业队伍”和“人防无人机分队”</w:t>
      </w:r>
      <w:r>
        <w:rPr>
          <w:rFonts w:ascii="宋体" w:eastAsia="宋体" w:hAnsi="宋体" w:cs="宋体" w:hint="eastAsia"/>
          <w:color w:val="333333"/>
          <w:kern w:val="0"/>
          <w:sz w:val="32"/>
          <w:szCs w:val="32"/>
        </w:rPr>
        <w:t>；依托中心成功申报科</w:t>
      </w:r>
      <w:r>
        <w:rPr>
          <w:rFonts w:ascii="宋体" w:eastAsia="宋体" w:hAnsi="宋体" w:cs="宋体" w:hint="eastAsia"/>
          <w:color w:val="333333"/>
          <w:kern w:val="0"/>
          <w:sz w:val="32"/>
          <w:szCs w:val="32"/>
        </w:rPr>
        <w:lastRenderedPageBreak/>
        <w:t>研项目两项，其中省级重点研发项目一项；四个项目列入湘潭市科技局十四五规划科技项目库；完成湖南省首批新型研发机构信息入库核定与资料申报工作。</w:t>
      </w:r>
    </w:p>
    <w:p w:rsidR="002564FC" w:rsidRDefault="009A5F56">
      <w:pPr>
        <w:widowControl/>
        <w:shd w:val="clear" w:color="auto" w:fill="FFFFFF"/>
        <w:spacing w:line="225" w:lineRule="atLeast"/>
        <w:ind w:firstLineChars="200" w:firstLine="640"/>
        <w:rPr>
          <w:rFonts w:ascii="宋体" w:eastAsia="宋体" w:hAnsi="宋体" w:cs="宋体"/>
          <w:color w:val="333333"/>
          <w:kern w:val="0"/>
          <w:sz w:val="32"/>
          <w:szCs w:val="32"/>
        </w:rPr>
      </w:pP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2</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地质灾害智能监测预警平台实战告捷。我队建立了“湘潭市地质灾害智能监测云平台”。</w:t>
      </w:r>
      <w:r>
        <w:rPr>
          <w:rFonts w:ascii="宋体" w:eastAsia="宋体" w:hAnsi="宋体" w:cs="宋体" w:hint="eastAsia"/>
          <w:color w:val="333333"/>
          <w:kern w:val="0"/>
          <w:sz w:val="32"/>
          <w:szCs w:val="32"/>
        </w:rPr>
        <w:t>6</w:t>
      </w:r>
      <w:r>
        <w:rPr>
          <w:rFonts w:ascii="宋体" w:eastAsia="宋体" w:hAnsi="宋体" w:cs="宋体" w:hint="eastAsia"/>
          <w:color w:val="333333"/>
          <w:kern w:val="0"/>
          <w:sz w:val="32"/>
          <w:szCs w:val="32"/>
        </w:rPr>
        <w:t>月</w:t>
      </w:r>
      <w:r>
        <w:rPr>
          <w:rFonts w:ascii="宋体" w:eastAsia="宋体" w:hAnsi="宋体" w:cs="宋体" w:hint="eastAsia"/>
          <w:color w:val="333333"/>
          <w:kern w:val="0"/>
          <w:sz w:val="32"/>
          <w:szCs w:val="32"/>
        </w:rPr>
        <w:t>4</w:t>
      </w:r>
      <w:r>
        <w:rPr>
          <w:rFonts w:ascii="宋体" w:eastAsia="宋体" w:hAnsi="宋体" w:cs="宋体" w:hint="eastAsia"/>
          <w:color w:val="333333"/>
          <w:kern w:val="0"/>
          <w:sz w:val="32"/>
          <w:szCs w:val="32"/>
        </w:rPr>
        <w:t>日湘潭县排头乡辰山村春风组滑坡和</w:t>
      </w:r>
      <w:r>
        <w:rPr>
          <w:rFonts w:ascii="宋体" w:eastAsia="宋体" w:hAnsi="宋体" w:cs="宋体" w:hint="eastAsia"/>
          <w:color w:val="333333"/>
          <w:kern w:val="0"/>
          <w:sz w:val="32"/>
          <w:szCs w:val="32"/>
        </w:rPr>
        <w:t>7</w:t>
      </w:r>
      <w:r>
        <w:rPr>
          <w:rFonts w:ascii="宋体" w:eastAsia="宋体" w:hAnsi="宋体" w:cs="宋体" w:hint="eastAsia"/>
          <w:color w:val="333333"/>
          <w:kern w:val="0"/>
          <w:sz w:val="32"/>
          <w:szCs w:val="32"/>
        </w:rPr>
        <w:t>月</w:t>
      </w:r>
      <w:r>
        <w:rPr>
          <w:rFonts w:ascii="宋体" w:eastAsia="宋体" w:hAnsi="宋体" w:cs="宋体" w:hint="eastAsia"/>
          <w:color w:val="333333"/>
          <w:kern w:val="0"/>
          <w:sz w:val="32"/>
          <w:szCs w:val="32"/>
        </w:rPr>
        <w:t>1</w:t>
      </w:r>
      <w:r>
        <w:rPr>
          <w:rFonts w:ascii="宋体" w:eastAsia="宋体" w:hAnsi="宋体" w:cs="宋体" w:hint="eastAsia"/>
          <w:color w:val="333333"/>
          <w:kern w:val="0"/>
          <w:sz w:val="32"/>
          <w:szCs w:val="32"/>
        </w:rPr>
        <w:t>日湘潭县天易经开区滑坡的两次成功预警，是湘潭市首例地质灾害智能监测成功预警案例；依托平台中标湘潭市重要地质灾害隐患专业监测项目，合同金额</w:t>
      </w:r>
      <w:r>
        <w:rPr>
          <w:rFonts w:ascii="宋体" w:eastAsia="宋体" w:hAnsi="宋体" w:cs="宋体" w:hint="eastAsia"/>
          <w:color w:val="333333"/>
          <w:kern w:val="0"/>
          <w:sz w:val="32"/>
          <w:szCs w:val="32"/>
        </w:rPr>
        <w:t>175</w:t>
      </w:r>
      <w:r>
        <w:rPr>
          <w:rFonts w:ascii="宋体" w:eastAsia="宋体" w:hAnsi="宋体" w:cs="宋体" w:hint="eastAsia"/>
          <w:color w:val="333333"/>
          <w:kern w:val="0"/>
          <w:sz w:val="32"/>
          <w:szCs w:val="32"/>
        </w:rPr>
        <w:t>万元，目前已完成了全部</w:t>
      </w:r>
      <w:r>
        <w:rPr>
          <w:rFonts w:ascii="宋体" w:eastAsia="宋体" w:hAnsi="宋体" w:cs="宋体" w:hint="eastAsia"/>
          <w:color w:val="333333"/>
          <w:kern w:val="0"/>
          <w:sz w:val="32"/>
          <w:szCs w:val="32"/>
        </w:rPr>
        <w:t>19</w:t>
      </w:r>
      <w:r>
        <w:rPr>
          <w:rFonts w:ascii="宋体" w:eastAsia="宋体" w:hAnsi="宋体" w:cs="宋体" w:hint="eastAsia"/>
          <w:color w:val="333333"/>
          <w:kern w:val="0"/>
          <w:sz w:val="32"/>
          <w:szCs w:val="32"/>
        </w:rPr>
        <w:t>个地质灾害隐患点的监测预警设备安装。</w:t>
      </w:r>
    </w:p>
    <w:p w:rsidR="002564FC" w:rsidRDefault="009A5F56">
      <w:pPr>
        <w:widowControl/>
        <w:shd w:val="clear" w:color="auto" w:fill="FFFFFF"/>
        <w:spacing w:line="225" w:lineRule="atLeast"/>
        <w:ind w:firstLineChars="200" w:firstLine="640"/>
        <w:rPr>
          <w:rFonts w:ascii="宋体" w:eastAsia="宋体" w:hAnsi="宋体" w:cs="宋体"/>
          <w:color w:val="333333"/>
          <w:kern w:val="0"/>
          <w:sz w:val="32"/>
          <w:szCs w:val="32"/>
        </w:rPr>
      </w:pP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3</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地质灾害防抗</w:t>
      </w:r>
      <w:r>
        <w:rPr>
          <w:rFonts w:ascii="宋体" w:eastAsia="宋体" w:hAnsi="宋体" w:cs="宋体" w:hint="eastAsia"/>
          <w:color w:val="333333"/>
          <w:kern w:val="0"/>
          <w:sz w:val="32"/>
          <w:szCs w:val="32"/>
        </w:rPr>
        <w:t>救公益属性显著增强。获取湘乡市、韶山市、湘潭县</w:t>
      </w:r>
      <w:r>
        <w:rPr>
          <w:rFonts w:ascii="宋体" w:eastAsia="宋体" w:hAnsi="宋体" w:cs="宋体" w:hint="eastAsia"/>
          <w:color w:val="333333"/>
          <w:kern w:val="0"/>
          <w:sz w:val="32"/>
          <w:szCs w:val="32"/>
        </w:rPr>
        <w:t>1:1</w:t>
      </w:r>
      <w:r>
        <w:rPr>
          <w:rFonts w:ascii="宋体" w:eastAsia="宋体" w:hAnsi="宋体" w:cs="宋体" w:hint="eastAsia"/>
          <w:color w:val="333333"/>
          <w:kern w:val="0"/>
          <w:sz w:val="32"/>
          <w:szCs w:val="32"/>
        </w:rPr>
        <w:t>万地质灾害调查和风险评价三个财政项目，实现湘潭市域全覆盖；高质量完成了</w:t>
      </w:r>
      <w:r>
        <w:rPr>
          <w:rFonts w:ascii="宋体" w:eastAsia="宋体" w:hAnsi="宋体" w:cs="宋体" w:hint="eastAsia"/>
          <w:color w:val="333333"/>
          <w:kern w:val="0"/>
          <w:sz w:val="32"/>
          <w:szCs w:val="32"/>
        </w:rPr>
        <w:t>2020</w:t>
      </w:r>
      <w:r>
        <w:rPr>
          <w:rFonts w:ascii="宋体" w:eastAsia="宋体" w:hAnsi="宋体" w:cs="宋体" w:hint="eastAsia"/>
          <w:color w:val="333333"/>
          <w:kern w:val="0"/>
          <w:sz w:val="32"/>
          <w:szCs w:val="32"/>
        </w:rPr>
        <w:t>年度</w:t>
      </w:r>
      <w:r>
        <w:rPr>
          <w:rFonts w:ascii="宋体" w:eastAsia="宋体" w:hAnsi="宋体" w:cs="宋体" w:hint="eastAsia"/>
          <w:color w:val="333333"/>
          <w:kern w:val="0"/>
          <w:sz w:val="32"/>
          <w:szCs w:val="32"/>
        </w:rPr>
        <w:t>5</w:t>
      </w:r>
      <w:r>
        <w:rPr>
          <w:rFonts w:ascii="宋体" w:eastAsia="宋体" w:hAnsi="宋体" w:cs="宋体" w:hint="eastAsia"/>
          <w:color w:val="333333"/>
          <w:kern w:val="0"/>
          <w:sz w:val="32"/>
          <w:szCs w:val="32"/>
        </w:rPr>
        <w:t>个省级重大地质灾害项目的实施工作，成功立项</w:t>
      </w:r>
      <w:r>
        <w:rPr>
          <w:rFonts w:ascii="宋体" w:eastAsia="宋体" w:hAnsi="宋体" w:cs="宋体" w:hint="eastAsia"/>
          <w:color w:val="333333"/>
          <w:kern w:val="0"/>
          <w:sz w:val="32"/>
          <w:szCs w:val="32"/>
        </w:rPr>
        <w:t>2021</w:t>
      </w:r>
      <w:r>
        <w:rPr>
          <w:rFonts w:ascii="宋体" w:eastAsia="宋体" w:hAnsi="宋体" w:cs="宋体" w:hint="eastAsia"/>
          <w:color w:val="333333"/>
          <w:kern w:val="0"/>
          <w:sz w:val="32"/>
          <w:szCs w:val="32"/>
        </w:rPr>
        <w:t>年度</w:t>
      </w:r>
      <w:r>
        <w:rPr>
          <w:rFonts w:ascii="宋体" w:eastAsia="宋体" w:hAnsi="宋体" w:cs="宋体" w:hint="eastAsia"/>
          <w:color w:val="333333"/>
          <w:kern w:val="0"/>
          <w:sz w:val="32"/>
          <w:szCs w:val="32"/>
        </w:rPr>
        <w:t>9</w:t>
      </w:r>
      <w:r>
        <w:rPr>
          <w:rFonts w:ascii="宋体" w:eastAsia="宋体" w:hAnsi="宋体" w:cs="宋体" w:hint="eastAsia"/>
          <w:color w:val="333333"/>
          <w:kern w:val="0"/>
          <w:sz w:val="32"/>
          <w:szCs w:val="32"/>
        </w:rPr>
        <w:t>个省级重大地质灾害项目；继续承担韶山市、湘乡市、浏阳市、冷水江市、湘潭县地质灾害技术支撑工作；积极开展了汛期地质灾害隐患排查、应急调查处置等工作：共实地排查</w:t>
      </w:r>
      <w:r>
        <w:rPr>
          <w:rFonts w:ascii="宋体" w:eastAsia="宋体" w:hAnsi="宋体" w:cs="宋体" w:hint="eastAsia"/>
          <w:color w:val="333333"/>
          <w:kern w:val="0"/>
          <w:sz w:val="32"/>
          <w:szCs w:val="32"/>
        </w:rPr>
        <w:t>1084</w:t>
      </w:r>
      <w:r>
        <w:rPr>
          <w:rFonts w:ascii="宋体" w:eastAsia="宋体" w:hAnsi="宋体" w:cs="宋体" w:hint="eastAsia"/>
          <w:color w:val="333333"/>
          <w:kern w:val="0"/>
          <w:sz w:val="32"/>
          <w:szCs w:val="32"/>
        </w:rPr>
        <w:t>点、应急调查</w:t>
      </w:r>
      <w:r>
        <w:rPr>
          <w:rFonts w:ascii="宋体" w:eastAsia="宋体" w:hAnsi="宋体" w:cs="宋体" w:hint="eastAsia"/>
          <w:color w:val="333333"/>
          <w:kern w:val="0"/>
          <w:sz w:val="32"/>
          <w:szCs w:val="32"/>
        </w:rPr>
        <w:t>366</w:t>
      </w:r>
      <w:r>
        <w:rPr>
          <w:rFonts w:ascii="宋体" w:eastAsia="宋体" w:hAnsi="宋体" w:cs="宋体" w:hint="eastAsia"/>
          <w:color w:val="333333"/>
          <w:kern w:val="0"/>
          <w:sz w:val="32"/>
          <w:szCs w:val="32"/>
        </w:rPr>
        <w:t>处、应急监测</w:t>
      </w:r>
      <w:r>
        <w:rPr>
          <w:rFonts w:ascii="宋体" w:eastAsia="宋体" w:hAnsi="宋体" w:cs="宋体" w:hint="eastAsia"/>
          <w:color w:val="333333"/>
          <w:kern w:val="0"/>
          <w:sz w:val="32"/>
          <w:szCs w:val="32"/>
        </w:rPr>
        <w:t>173</w:t>
      </w:r>
      <w:r>
        <w:rPr>
          <w:rFonts w:ascii="宋体" w:eastAsia="宋体" w:hAnsi="宋体" w:cs="宋体" w:hint="eastAsia"/>
          <w:color w:val="333333"/>
          <w:kern w:val="0"/>
          <w:sz w:val="32"/>
          <w:szCs w:val="32"/>
        </w:rPr>
        <w:t>处、应急处置</w:t>
      </w:r>
      <w:r>
        <w:rPr>
          <w:rFonts w:ascii="宋体" w:eastAsia="宋体" w:hAnsi="宋体" w:cs="宋体" w:hint="eastAsia"/>
          <w:color w:val="333333"/>
          <w:kern w:val="0"/>
          <w:sz w:val="32"/>
          <w:szCs w:val="32"/>
        </w:rPr>
        <w:t>107</w:t>
      </w:r>
      <w:r>
        <w:rPr>
          <w:rFonts w:ascii="宋体" w:eastAsia="宋体" w:hAnsi="宋体" w:cs="宋体" w:hint="eastAsia"/>
          <w:color w:val="333333"/>
          <w:kern w:val="0"/>
          <w:sz w:val="32"/>
          <w:szCs w:val="32"/>
        </w:rPr>
        <w:t>处，为基层培训</w:t>
      </w:r>
      <w:r>
        <w:rPr>
          <w:rFonts w:ascii="宋体" w:eastAsia="宋体" w:hAnsi="宋体" w:cs="宋体" w:hint="eastAsia"/>
          <w:color w:val="333333"/>
          <w:kern w:val="0"/>
          <w:sz w:val="32"/>
          <w:szCs w:val="32"/>
        </w:rPr>
        <w:t>7</w:t>
      </w:r>
      <w:r>
        <w:rPr>
          <w:rFonts w:ascii="宋体" w:eastAsia="宋体" w:hAnsi="宋体" w:cs="宋体" w:hint="eastAsia"/>
          <w:color w:val="333333"/>
          <w:kern w:val="0"/>
          <w:sz w:val="32"/>
          <w:szCs w:val="32"/>
        </w:rPr>
        <w:t>次</w:t>
      </w:r>
      <w:r>
        <w:rPr>
          <w:rFonts w:ascii="宋体" w:eastAsia="宋体" w:hAnsi="宋体" w:cs="宋体" w:hint="eastAsia"/>
          <w:color w:val="333333"/>
          <w:kern w:val="0"/>
          <w:sz w:val="32"/>
          <w:szCs w:val="32"/>
        </w:rPr>
        <w:t>474</w:t>
      </w:r>
      <w:r>
        <w:rPr>
          <w:rFonts w:ascii="宋体" w:eastAsia="宋体" w:hAnsi="宋体" w:cs="宋体" w:hint="eastAsia"/>
          <w:color w:val="333333"/>
          <w:kern w:val="0"/>
          <w:sz w:val="32"/>
          <w:szCs w:val="32"/>
        </w:rPr>
        <w:t>人、开展地灾演练</w:t>
      </w:r>
      <w:r>
        <w:rPr>
          <w:rFonts w:ascii="宋体" w:eastAsia="宋体" w:hAnsi="宋体" w:cs="宋体" w:hint="eastAsia"/>
          <w:color w:val="333333"/>
          <w:kern w:val="0"/>
          <w:sz w:val="32"/>
          <w:szCs w:val="32"/>
        </w:rPr>
        <w:t>3</w:t>
      </w:r>
      <w:r>
        <w:rPr>
          <w:rFonts w:ascii="宋体" w:eastAsia="宋体" w:hAnsi="宋体" w:cs="宋体" w:hint="eastAsia"/>
          <w:color w:val="333333"/>
          <w:kern w:val="0"/>
          <w:sz w:val="32"/>
          <w:szCs w:val="32"/>
        </w:rPr>
        <w:t>次参与</w:t>
      </w:r>
      <w:r>
        <w:rPr>
          <w:rFonts w:ascii="宋体" w:eastAsia="宋体" w:hAnsi="宋体" w:cs="宋体" w:hint="eastAsia"/>
          <w:color w:val="333333"/>
          <w:kern w:val="0"/>
          <w:sz w:val="32"/>
          <w:szCs w:val="32"/>
        </w:rPr>
        <w:t>93</w:t>
      </w:r>
      <w:r>
        <w:rPr>
          <w:rFonts w:ascii="宋体" w:eastAsia="宋体" w:hAnsi="宋体" w:cs="宋体" w:hint="eastAsia"/>
          <w:color w:val="333333"/>
          <w:kern w:val="0"/>
          <w:sz w:val="32"/>
          <w:szCs w:val="32"/>
        </w:rPr>
        <w:t>人，协助转移</w:t>
      </w:r>
      <w:r>
        <w:rPr>
          <w:rFonts w:ascii="宋体" w:eastAsia="宋体" w:hAnsi="宋体" w:cs="宋体" w:hint="eastAsia"/>
          <w:color w:val="333333"/>
          <w:kern w:val="0"/>
          <w:sz w:val="32"/>
          <w:szCs w:val="32"/>
        </w:rPr>
        <w:t>1141</w:t>
      </w:r>
      <w:r>
        <w:rPr>
          <w:rFonts w:ascii="宋体" w:eastAsia="宋体" w:hAnsi="宋体" w:cs="宋体" w:hint="eastAsia"/>
          <w:color w:val="333333"/>
          <w:kern w:val="0"/>
          <w:sz w:val="32"/>
          <w:szCs w:val="32"/>
        </w:rPr>
        <w:t>人，避免财产损失</w:t>
      </w:r>
      <w:r>
        <w:rPr>
          <w:rFonts w:ascii="宋体" w:eastAsia="宋体" w:hAnsi="宋体" w:cs="宋体" w:hint="eastAsia"/>
          <w:color w:val="333333"/>
          <w:kern w:val="0"/>
          <w:sz w:val="32"/>
          <w:szCs w:val="32"/>
        </w:rPr>
        <w:t>6720</w:t>
      </w:r>
      <w:r>
        <w:rPr>
          <w:rFonts w:ascii="宋体" w:eastAsia="宋体" w:hAnsi="宋体" w:cs="宋体" w:hint="eastAsia"/>
          <w:color w:val="333333"/>
          <w:kern w:val="0"/>
          <w:sz w:val="32"/>
          <w:szCs w:val="32"/>
        </w:rPr>
        <w:t>万元。</w:t>
      </w:r>
    </w:p>
    <w:p w:rsidR="002564FC" w:rsidRDefault="009A5F56">
      <w:pPr>
        <w:widowControl/>
        <w:shd w:val="clear" w:color="auto" w:fill="FFFFFF"/>
        <w:spacing w:line="225" w:lineRule="atLeast"/>
        <w:ind w:firstLineChars="200" w:firstLine="640"/>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测绘地理信息产业业务大幅增加。承接省自然资源厅土地卫片核查湘潭、张家界地区省级财政项目，承接湘潭县、湘乡市县级土地卫片核查技术服务项目，遥感调查与应用项目已成为我队测绘地理信息稳定的业务来源；巩固传统测量业务，续作了隆回县、雨湖区、韶山市、湘乡市、新邵县五县市区矿山打非治违业务；中标并按进度完成了</w:t>
      </w:r>
      <w:r>
        <w:rPr>
          <w:rFonts w:ascii="宋体" w:eastAsia="宋体" w:hAnsi="宋体" w:cs="宋体" w:hint="eastAsia"/>
          <w:color w:val="333333"/>
          <w:kern w:val="0"/>
          <w:sz w:val="32"/>
          <w:szCs w:val="32"/>
        </w:rPr>
        <w:t>3</w:t>
      </w:r>
      <w:r>
        <w:rPr>
          <w:rFonts w:ascii="宋体" w:eastAsia="宋体" w:hAnsi="宋体" w:cs="宋体" w:hint="eastAsia"/>
          <w:color w:val="333333"/>
          <w:kern w:val="0"/>
          <w:sz w:val="32"/>
          <w:szCs w:val="32"/>
        </w:rPr>
        <w:t>个房地一体确权登记项目</w:t>
      </w:r>
      <w:r>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合同金额</w:t>
      </w:r>
      <w:r>
        <w:rPr>
          <w:rFonts w:ascii="宋体" w:eastAsia="宋体" w:hAnsi="宋体" w:cs="宋体" w:hint="eastAsia"/>
          <w:color w:val="333333"/>
          <w:kern w:val="0"/>
          <w:sz w:val="32"/>
          <w:szCs w:val="32"/>
        </w:rPr>
        <w:t>1409.16</w:t>
      </w:r>
      <w:r>
        <w:rPr>
          <w:rFonts w:ascii="宋体" w:eastAsia="宋体" w:hAnsi="宋体" w:cs="宋体" w:hint="eastAsia"/>
          <w:color w:val="333333"/>
          <w:kern w:val="0"/>
          <w:sz w:val="32"/>
          <w:szCs w:val="32"/>
        </w:rPr>
        <w:t>万元。</w:t>
      </w:r>
    </w:p>
    <w:p w:rsidR="002564FC" w:rsidRDefault="009A5F56">
      <w:pPr>
        <w:widowControl/>
        <w:shd w:val="clear" w:color="auto" w:fill="FFFFFF"/>
        <w:spacing w:line="225" w:lineRule="atLeast"/>
        <w:ind w:firstLine="548"/>
        <w:rPr>
          <w:rFonts w:ascii="微软雅黑" w:eastAsia="微软雅黑" w:hAnsi="微软雅黑" w:cs="宋体"/>
          <w:color w:val="333333"/>
          <w:kern w:val="0"/>
          <w:sz w:val="32"/>
          <w:szCs w:val="32"/>
        </w:rPr>
      </w:pPr>
      <w:r>
        <w:rPr>
          <w:rFonts w:ascii="宋体" w:eastAsia="宋体" w:hAnsi="宋体" w:cs="宋体" w:hint="eastAsia"/>
          <w:b/>
          <w:bCs/>
          <w:color w:val="333333"/>
          <w:kern w:val="0"/>
          <w:sz w:val="32"/>
          <w:szCs w:val="32"/>
        </w:rPr>
        <w:t>七、存在的问题及原因分析</w:t>
      </w:r>
    </w:p>
    <w:p w:rsidR="002564FC" w:rsidRDefault="009A5F56">
      <w:pPr>
        <w:spacing w:line="580" w:lineRule="exact"/>
        <w:ind w:firstLineChars="200" w:firstLine="640"/>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 xml:space="preserve">　　当前，地勘单位改革和发展面临不少困难和问题，主要表现在：宏观经济形势依然严峻，传统地勘项目锐减，资源地质主业占经营收入比重仍在下降</w:t>
      </w:r>
      <w:r>
        <w:rPr>
          <w:rFonts w:ascii="宋体" w:eastAsia="宋体" w:hAnsi="宋体" w:cs="宋体" w:hint="eastAsia"/>
          <w:color w:val="333333"/>
          <w:kern w:val="0"/>
          <w:sz w:val="32"/>
          <w:szCs w:val="32"/>
        </w:rPr>
        <w:t>。</w:t>
      </w:r>
    </w:p>
    <w:p w:rsidR="002564FC" w:rsidRDefault="009A5F56">
      <w:pPr>
        <w:spacing w:line="580" w:lineRule="exact"/>
        <w:ind w:firstLineChars="200" w:firstLine="640"/>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（一）受新冠肺炎疫情</w:t>
      </w:r>
      <w:r>
        <w:rPr>
          <w:rFonts w:ascii="宋体" w:eastAsia="宋体" w:hAnsi="宋体" w:cs="宋体" w:hint="eastAsia"/>
          <w:color w:val="333333"/>
          <w:kern w:val="0"/>
          <w:sz w:val="32"/>
          <w:szCs w:val="32"/>
        </w:rPr>
        <w:t>等大环境</w:t>
      </w:r>
      <w:r>
        <w:rPr>
          <w:rFonts w:ascii="宋体" w:eastAsia="宋体" w:hAnsi="宋体" w:cs="宋体" w:hint="eastAsia"/>
          <w:color w:val="333333"/>
          <w:kern w:val="0"/>
          <w:sz w:val="32"/>
          <w:szCs w:val="32"/>
        </w:rPr>
        <w:t>影响，部分</w:t>
      </w:r>
      <w:r>
        <w:rPr>
          <w:rFonts w:ascii="宋体" w:eastAsia="宋体" w:hAnsi="宋体" w:cs="宋体" w:hint="eastAsia"/>
          <w:color w:val="333333"/>
          <w:kern w:val="0"/>
          <w:sz w:val="32"/>
          <w:szCs w:val="32"/>
        </w:rPr>
        <w:t>地质</w:t>
      </w:r>
      <w:r>
        <w:rPr>
          <w:rFonts w:ascii="宋体" w:eastAsia="宋体" w:hAnsi="宋体" w:cs="宋体" w:hint="eastAsia"/>
          <w:color w:val="333333"/>
          <w:kern w:val="0"/>
          <w:sz w:val="32"/>
          <w:szCs w:val="32"/>
        </w:rPr>
        <w:t>项目停滞，</w:t>
      </w:r>
      <w:r>
        <w:rPr>
          <w:rFonts w:ascii="宋体" w:eastAsia="宋体" w:hAnsi="宋体" w:cs="宋体" w:hint="eastAsia"/>
          <w:color w:val="333333"/>
          <w:kern w:val="0"/>
          <w:sz w:val="32"/>
          <w:szCs w:val="32"/>
        </w:rPr>
        <w:t>市场开拓困难</w:t>
      </w:r>
      <w:r>
        <w:rPr>
          <w:rFonts w:ascii="宋体" w:eastAsia="宋体" w:hAnsi="宋体" w:cs="宋体" w:hint="eastAsia"/>
          <w:color w:val="333333"/>
          <w:kern w:val="0"/>
          <w:sz w:val="32"/>
          <w:szCs w:val="32"/>
        </w:rPr>
        <w:t>。</w:t>
      </w:r>
    </w:p>
    <w:p w:rsidR="002564FC" w:rsidRDefault="009A5F56">
      <w:pPr>
        <w:spacing w:line="580" w:lineRule="exact"/>
        <w:ind w:firstLineChars="200" w:firstLine="640"/>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（二）人才队伍结构仍有待提升。各产业技术人员以地质转岗为主，上岗人员专业技术水平对口率低，专业能力有待提升。</w:t>
      </w:r>
    </w:p>
    <w:p w:rsidR="002564FC" w:rsidRDefault="009A5F56">
      <w:pPr>
        <w:spacing w:line="580" w:lineRule="exact"/>
        <w:ind w:firstLineChars="200" w:firstLine="640"/>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（三）</w:t>
      </w:r>
      <w:r>
        <w:rPr>
          <w:rFonts w:ascii="宋体" w:eastAsia="宋体" w:hAnsi="宋体" w:cs="宋体" w:hint="eastAsia"/>
          <w:color w:val="333333"/>
          <w:kern w:val="0"/>
          <w:sz w:val="32"/>
          <w:szCs w:val="32"/>
        </w:rPr>
        <w:t>项目资金执行进度有待加快。</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b/>
          <w:bCs/>
          <w:color w:val="333333"/>
          <w:kern w:val="0"/>
          <w:sz w:val="32"/>
          <w:szCs w:val="32"/>
        </w:rPr>
        <w:t>八、改进措施和有关建议</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我</w:t>
      </w:r>
      <w:r>
        <w:rPr>
          <w:rFonts w:ascii="宋体" w:eastAsia="宋体" w:hAnsi="宋体" w:cs="宋体" w:hint="eastAsia"/>
          <w:color w:val="333333"/>
          <w:kern w:val="0"/>
          <w:sz w:val="32"/>
          <w:szCs w:val="32"/>
        </w:rPr>
        <w:t>队</w:t>
      </w:r>
      <w:r>
        <w:rPr>
          <w:rFonts w:ascii="宋体" w:eastAsia="宋体" w:hAnsi="宋体" w:cs="宋体" w:hint="eastAsia"/>
          <w:color w:val="333333"/>
          <w:kern w:val="0"/>
          <w:sz w:val="32"/>
          <w:szCs w:val="32"/>
        </w:rPr>
        <w:t>将在</w:t>
      </w:r>
      <w:r>
        <w:rPr>
          <w:rFonts w:ascii="宋体" w:eastAsia="宋体" w:hAnsi="宋体" w:cs="宋体" w:hint="eastAsia"/>
          <w:color w:val="333333"/>
          <w:kern w:val="0"/>
          <w:sz w:val="32"/>
          <w:szCs w:val="32"/>
        </w:rPr>
        <w:t>湖南省地质院</w:t>
      </w:r>
      <w:r>
        <w:rPr>
          <w:rFonts w:ascii="宋体" w:eastAsia="宋体" w:hAnsi="宋体" w:cs="宋体" w:hint="eastAsia"/>
          <w:color w:val="333333"/>
          <w:kern w:val="0"/>
          <w:sz w:val="32"/>
          <w:szCs w:val="32"/>
        </w:rPr>
        <w:t>的正确领导和帮助下，认真研究</w:t>
      </w:r>
      <w:r>
        <w:rPr>
          <w:rFonts w:ascii="宋体" w:eastAsia="宋体" w:hAnsi="宋体" w:cs="宋体" w:hint="eastAsia"/>
          <w:color w:val="333333"/>
          <w:kern w:val="0"/>
          <w:sz w:val="32"/>
          <w:szCs w:val="32"/>
        </w:rPr>
        <w:t>202</w:t>
      </w:r>
      <w:r>
        <w:rPr>
          <w:rFonts w:ascii="宋体" w:eastAsia="宋体" w:hAnsi="宋体" w:cs="宋体" w:hint="eastAsia"/>
          <w:color w:val="333333"/>
          <w:kern w:val="0"/>
          <w:sz w:val="32"/>
          <w:szCs w:val="32"/>
        </w:rPr>
        <w:t>1</w:t>
      </w:r>
      <w:r>
        <w:rPr>
          <w:rFonts w:ascii="宋体" w:eastAsia="宋体" w:hAnsi="宋体" w:cs="宋体" w:hint="eastAsia"/>
          <w:color w:val="333333"/>
          <w:kern w:val="0"/>
          <w:sz w:val="32"/>
          <w:szCs w:val="32"/>
        </w:rPr>
        <w:t>年的工作思路和工作重点，科学做好下年度预算编制工作，将部门整体支出绩效评价</w:t>
      </w:r>
      <w:r>
        <w:rPr>
          <w:rFonts w:ascii="宋体" w:eastAsia="宋体" w:hAnsi="宋体" w:cs="宋体" w:hint="eastAsia"/>
          <w:color w:val="333333"/>
          <w:kern w:val="0"/>
          <w:sz w:val="32"/>
          <w:szCs w:val="32"/>
        </w:rPr>
        <w:t>工作与各项工作结合，进一步增强预算资金使用的效率性、效果性。</w:t>
      </w:r>
    </w:p>
    <w:p w:rsidR="002564FC" w:rsidRDefault="009A5F56">
      <w:pPr>
        <w:spacing w:line="580" w:lineRule="exact"/>
        <w:ind w:firstLineChars="200" w:firstLine="640"/>
        <w:jc w:val="left"/>
        <w:rPr>
          <w:rFonts w:ascii="微软雅黑" w:eastAsia="宋体" w:hAnsi="微软雅黑" w:cs="宋体"/>
          <w:color w:val="333333"/>
          <w:kern w:val="0"/>
          <w:sz w:val="32"/>
          <w:szCs w:val="32"/>
        </w:rPr>
      </w:pPr>
      <w:r>
        <w:rPr>
          <w:rFonts w:ascii="宋体" w:eastAsia="宋体" w:hAnsi="宋体" w:cs="宋体" w:hint="eastAsia"/>
          <w:color w:val="333333"/>
          <w:kern w:val="0"/>
          <w:sz w:val="32"/>
          <w:szCs w:val="32"/>
        </w:rPr>
        <w:t>1.</w:t>
      </w:r>
      <w:r>
        <w:rPr>
          <w:rFonts w:ascii="宋体" w:eastAsia="宋体" w:hAnsi="宋体" w:cs="宋体" w:hint="eastAsia"/>
          <w:color w:val="333333"/>
          <w:kern w:val="0"/>
          <w:sz w:val="32"/>
          <w:szCs w:val="32"/>
        </w:rPr>
        <w:t>进一步加强财务预算和内控管理，不断提高部门预算编制的科学性和精准度。</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color w:val="333333"/>
          <w:kern w:val="0"/>
          <w:sz w:val="32"/>
          <w:szCs w:val="32"/>
        </w:rPr>
        <w:t>2.</w:t>
      </w:r>
      <w:r>
        <w:rPr>
          <w:rFonts w:ascii="宋体" w:eastAsia="宋体" w:hAnsi="宋体" w:cs="宋体" w:hint="eastAsia"/>
          <w:color w:val="333333"/>
          <w:kern w:val="0"/>
          <w:sz w:val="32"/>
          <w:szCs w:val="32"/>
        </w:rPr>
        <w:t>强化部门预算支出，提高预算执行力。</w:t>
      </w:r>
      <w:r>
        <w:rPr>
          <w:rFonts w:ascii="宋体" w:eastAsia="宋体" w:hAnsi="宋体" w:cs="宋体" w:hint="eastAsia"/>
          <w:color w:val="333333"/>
          <w:kern w:val="0"/>
          <w:sz w:val="32"/>
          <w:szCs w:val="32"/>
        </w:rPr>
        <w:t>不断改进</w:t>
      </w:r>
      <w:r>
        <w:rPr>
          <w:rFonts w:ascii="宋体" w:eastAsia="宋体" w:hAnsi="宋体" w:cs="宋体" w:hint="eastAsia"/>
          <w:color w:val="333333"/>
          <w:kern w:val="0"/>
          <w:sz w:val="32"/>
          <w:szCs w:val="32"/>
        </w:rPr>
        <w:t>部门决算编制中所反映出来的预算执行过程中存在的问题。严格执行预算，增强预算执行刚性，</w:t>
      </w:r>
      <w:r>
        <w:rPr>
          <w:rFonts w:ascii="宋体" w:eastAsia="宋体" w:hAnsi="宋体" w:cs="宋体" w:hint="eastAsia"/>
          <w:color w:val="333333"/>
          <w:kern w:val="0"/>
          <w:sz w:val="32"/>
          <w:szCs w:val="32"/>
        </w:rPr>
        <w:t>提高预算执行率，不断</w:t>
      </w:r>
      <w:r>
        <w:rPr>
          <w:rFonts w:ascii="宋体" w:eastAsia="宋体" w:hAnsi="宋体" w:cs="宋体" w:hint="eastAsia"/>
          <w:color w:val="333333"/>
          <w:kern w:val="0"/>
          <w:sz w:val="32"/>
          <w:szCs w:val="32"/>
        </w:rPr>
        <w:t>提高财政资金使用效益。</w:t>
      </w:r>
    </w:p>
    <w:p w:rsidR="002564FC" w:rsidRDefault="009A5F56">
      <w:pPr>
        <w:widowControl/>
        <w:shd w:val="clear" w:color="auto" w:fill="FFFFFF"/>
        <w:spacing w:line="225" w:lineRule="atLeast"/>
        <w:rPr>
          <w:rFonts w:ascii="宋体" w:eastAsia="宋体" w:hAnsi="宋体"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color w:val="333333"/>
          <w:kern w:val="0"/>
          <w:sz w:val="32"/>
          <w:szCs w:val="32"/>
        </w:rPr>
        <w:t>3.</w:t>
      </w:r>
      <w:r>
        <w:rPr>
          <w:rFonts w:ascii="宋体" w:eastAsia="宋体" w:hAnsi="宋体" w:cs="宋体" w:hint="eastAsia"/>
          <w:color w:val="333333"/>
          <w:kern w:val="0"/>
          <w:sz w:val="32"/>
          <w:szCs w:val="32"/>
        </w:rPr>
        <w:t>进一步细化预算管理，特别是对专项资金的管理，</w:t>
      </w:r>
      <w:r>
        <w:rPr>
          <w:rFonts w:ascii="宋体" w:eastAsia="宋体" w:hAnsi="宋体" w:cs="宋体" w:hint="eastAsia"/>
          <w:color w:val="333333"/>
          <w:kern w:val="0"/>
          <w:sz w:val="32"/>
          <w:szCs w:val="32"/>
        </w:rPr>
        <w:t>对</w:t>
      </w:r>
      <w:r>
        <w:rPr>
          <w:rFonts w:ascii="宋体" w:eastAsia="宋体" w:hAnsi="宋体" w:cs="宋体" w:hint="eastAsia"/>
          <w:color w:val="333333"/>
          <w:kern w:val="0"/>
          <w:sz w:val="32"/>
          <w:szCs w:val="32"/>
        </w:rPr>
        <w:t>预算执行</w:t>
      </w:r>
      <w:r>
        <w:rPr>
          <w:rFonts w:ascii="宋体" w:eastAsia="宋体" w:hAnsi="宋体" w:cs="宋体" w:hint="eastAsia"/>
          <w:color w:val="333333"/>
          <w:kern w:val="0"/>
          <w:sz w:val="32"/>
          <w:szCs w:val="32"/>
        </w:rPr>
        <w:t>中存在的问题</w:t>
      </w:r>
      <w:r>
        <w:rPr>
          <w:rFonts w:ascii="宋体" w:eastAsia="宋体" w:hAnsi="宋体" w:cs="宋体" w:hint="eastAsia"/>
          <w:color w:val="333333"/>
          <w:kern w:val="0"/>
          <w:sz w:val="32"/>
          <w:szCs w:val="32"/>
        </w:rPr>
        <w:t>及时解决</w:t>
      </w:r>
      <w:r>
        <w:rPr>
          <w:rFonts w:ascii="宋体" w:eastAsia="宋体" w:hAnsi="宋体" w:cs="宋体" w:hint="eastAsia"/>
          <w:color w:val="333333"/>
          <w:kern w:val="0"/>
          <w:sz w:val="32"/>
          <w:szCs w:val="32"/>
        </w:rPr>
        <w:t>，提高预算的执行效率</w:t>
      </w:r>
      <w:r>
        <w:rPr>
          <w:rFonts w:ascii="宋体" w:eastAsia="宋体" w:hAnsi="宋体" w:cs="宋体" w:hint="eastAsia"/>
          <w:color w:val="333333"/>
          <w:kern w:val="0"/>
          <w:sz w:val="32"/>
          <w:szCs w:val="32"/>
        </w:rPr>
        <w:t>。</w:t>
      </w:r>
    </w:p>
    <w:p w:rsidR="002564FC" w:rsidRDefault="009A5F56">
      <w:pPr>
        <w:widowControl/>
        <w:shd w:val="clear" w:color="auto" w:fill="FFFFFF"/>
        <w:spacing w:line="225" w:lineRule="atLeas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 xml:space="preserve">　</w:t>
      </w:r>
      <w:r>
        <w:rPr>
          <w:rFonts w:ascii="宋体" w:eastAsia="宋体" w:hAnsi="宋体" w:cs="宋体" w:hint="eastAsia"/>
          <w:color w:val="333333"/>
          <w:kern w:val="0"/>
          <w:sz w:val="32"/>
          <w:szCs w:val="32"/>
        </w:rPr>
        <w:t xml:space="preserve"> </w:t>
      </w:r>
    </w:p>
    <w:p w:rsidR="002564FC" w:rsidRDefault="009A5F56">
      <w:pPr>
        <w:widowControl/>
        <w:shd w:val="clear" w:color="auto" w:fill="FFFFFF"/>
        <w:spacing w:line="225" w:lineRule="atLeast"/>
        <w:ind w:firstLine="645"/>
        <w:jc w:val="left"/>
        <w:rPr>
          <w:rFonts w:ascii="微软雅黑" w:eastAsia="微软雅黑" w:hAnsi="微软雅黑" w:cs="宋体"/>
          <w:color w:val="333333"/>
          <w:kern w:val="0"/>
          <w:sz w:val="32"/>
          <w:szCs w:val="32"/>
        </w:rPr>
      </w:pPr>
      <w:r>
        <w:rPr>
          <w:rFonts w:ascii="宋体" w:eastAsia="宋体" w:hAnsi="宋体" w:cs="宋体" w:hint="eastAsia"/>
          <w:b/>
          <w:bCs/>
          <w:color w:val="333333"/>
          <w:kern w:val="0"/>
          <w:sz w:val="32"/>
          <w:szCs w:val="32"/>
        </w:rPr>
        <w:t>九、绩效自评结果拟应用和公开情况</w:t>
      </w:r>
    </w:p>
    <w:p w:rsidR="002564FC" w:rsidRDefault="009A5F56">
      <w:pPr>
        <w:widowControl/>
        <w:shd w:val="clear" w:color="auto" w:fill="FFFFFF"/>
        <w:spacing w:line="225" w:lineRule="atLeast"/>
        <w:ind w:firstLine="645"/>
        <w:jc w:val="left"/>
        <w:rPr>
          <w:rFonts w:ascii="微软雅黑" w:eastAsia="微软雅黑" w:hAnsi="微软雅黑" w:cs="宋体"/>
          <w:color w:val="333333"/>
          <w:kern w:val="0"/>
          <w:sz w:val="32"/>
          <w:szCs w:val="32"/>
        </w:rPr>
      </w:pP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20</w:t>
      </w:r>
      <w:r>
        <w:rPr>
          <w:rFonts w:ascii="宋体" w:eastAsia="宋体" w:hAnsi="宋体" w:cs="宋体" w:hint="eastAsia"/>
          <w:color w:val="333333"/>
          <w:kern w:val="0"/>
          <w:sz w:val="32"/>
          <w:szCs w:val="32"/>
        </w:rPr>
        <w:t>年绩效评价自评材料</w:t>
      </w:r>
      <w:r>
        <w:rPr>
          <w:rFonts w:ascii="宋体" w:eastAsia="宋体" w:hAnsi="宋体" w:cs="宋体" w:hint="eastAsia"/>
          <w:color w:val="333333"/>
          <w:kern w:val="0"/>
          <w:sz w:val="32"/>
          <w:szCs w:val="32"/>
        </w:rPr>
        <w:t>经审核后</w:t>
      </w:r>
      <w:r>
        <w:rPr>
          <w:rFonts w:ascii="宋体" w:eastAsia="宋体" w:hAnsi="宋体" w:cs="宋体" w:hint="eastAsia"/>
          <w:color w:val="333333"/>
          <w:kern w:val="0"/>
          <w:sz w:val="32"/>
          <w:szCs w:val="32"/>
        </w:rPr>
        <w:t>在省财政厅统一网址公开挂网。</w:t>
      </w:r>
    </w:p>
    <w:p w:rsidR="002564FC" w:rsidRDefault="002564FC" w:rsidP="009A5F56">
      <w:pPr>
        <w:widowControl/>
        <w:spacing w:beforeLines="50" w:afterLines="50"/>
        <w:jc w:val="left"/>
        <w:rPr>
          <w:rFonts w:ascii="黑体" w:eastAsia="黑体" w:hAnsi="黑体"/>
          <w:sz w:val="32"/>
          <w:szCs w:val="32"/>
        </w:rPr>
      </w:pPr>
    </w:p>
    <w:p w:rsidR="002564FC" w:rsidRDefault="002564FC" w:rsidP="009A5F56">
      <w:pPr>
        <w:widowControl/>
        <w:spacing w:beforeLines="50" w:afterLines="50"/>
        <w:jc w:val="left"/>
        <w:rPr>
          <w:rFonts w:ascii="黑体" w:eastAsia="黑体" w:hAnsi="黑体"/>
          <w:sz w:val="32"/>
          <w:szCs w:val="32"/>
        </w:rPr>
      </w:pPr>
    </w:p>
    <w:p w:rsidR="002564FC" w:rsidRDefault="009A5F56" w:rsidP="009A5F56">
      <w:pPr>
        <w:widowControl/>
        <w:spacing w:beforeLines="50" w:afterLines="50"/>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2564FC" w:rsidRDefault="009A5F56" w:rsidP="009A5F56">
      <w:pPr>
        <w:spacing w:beforeLines="50" w:afterLines="50" w:line="560" w:lineRule="exact"/>
        <w:jc w:val="center"/>
        <w:rPr>
          <w:rFonts w:eastAsia="仿宋_GB2312"/>
          <w:kern w:val="0"/>
          <w:sz w:val="24"/>
        </w:rPr>
      </w:pPr>
      <w:r>
        <w:rPr>
          <w:rFonts w:eastAsia="方正小标宋_GBK" w:hint="eastAsia"/>
          <w:kern w:val="0"/>
          <w:sz w:val="36"/>
          <w:szCs w:val="36"/>
        </w:rPr>
        <w:t>20</w:t>
      </w:r>
      <w:r>
        <w:rPr>
          <w:rFonts w:eastAsia="方正小标宋_GBK" w:hint="eastAsia"/>
          <w:kern w:val="0"/>
          <w:sz w:val="36"/>
          <w:szCs w:val="36"/>
        </w:rPr>
        <w:t>20</w:t>
      </w:r>
      <w:r>
        <w:rPr>
          <w:rFonts w:eastAsia="方正小标宋_GBK" w:hint="eastAsia"/>
          <w:kern w:val="0"/>
          <w:sz w:val="36"/>
          <w:szCs w:val="36"/>
        </w:rPr>
        <w:t>年度</w:t>
      </w:r>
      <w:r>
        <w:rPr>
          <w:rFonts w:eastAsia="方正小标宋_GBK"/>
          <w:kern w:val="0"/>
          <w:sz w:val="36"/>
          <w:szCs w:val="36"/>
        </w:rPr>
        <w:t>部门整体支出绩效评价基础数据表</w:t>
      </w:r>
    </w:p>
    <w:tbl>
      <w:tblPr>
        <w:tblW w:w="9464" w:type="dxa"/>
        <w:jc w:val="center"/>
        <w:tblLayout w:type="fixed"/>
        <w:tblLook w:val="04A0"/>
      </w:tblPr>
      <w:tblGrid>
        <w:gridCol w:w="3354"/>
        <w:gridCol w:w="1189"/>
        <w:gridCol w:w="849"/>
        <w:gridCol w:w="1129"/>
        <w:gridCol w:w="1111"/>
        <w:gridCol w:w="969"/>
        <w:gridCol w:w="863"/>
      </w:tblGrid>
      <w:tr w:rsidR="002564FC">
        <w:trPr>
          <w:trHeight w:val="397"/>
          <w:jc w:val="center"/>
        </w:trPr>
        <w:tc>
          <w:tcPr>
            <w:tcW w:w="3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财政供养人员情况</w:t>
            </w:r>
            <w:r>
              <w:rPr>
                <w:rFonts w:eastAsia="仿宋_GB2312" w:hint="eastAsia"/>
                <w:kern w:val="0"/>
                <w:szCs w:val="21"/>
              </w:rPr>
              <w:t>（人）</w:t>
            </w:r>
          </w:p>
        </w:tc>
        <w:tc>
          <w:tcPr>
            <w:tcW w:w="2038" w:type="dxa"/>
            <w:gridSpan w:val="2"/>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jc w:val="center"/>
              <w:rPr>
                <w:rFonts w:eastAsia="仿宋_GB2312"/>
                <w:b/>
                <w:bCs/>
                <w:kern w:val="0"/>
                <w:szCs w:val="21"/>
              </w:rPr>
            </w:pPr>
            <w:r>
              <w:rPr>
                <w:rFonts w:eastAsia="仿宋_GB2312"/>
                <w:b/>
                <w:bCs/>
                <w:kern w:val="0"/>
                <w:szCs w:val="21"/>
              </w:rPr>
              <w:t>编制数</w:t>
            </w: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jc w:val="center"/>
              <w:rPr>
                <w:rFonts w:eastAsia="仿宋_GB2312"/>
                <w:b/>
                <w:bCs/>
                <w:kern w:val="0"/>
                <w:szCs w:val="21"/>
              </w:rPr>
            </w:pPr>
            <w:r>
              <w:rPr>
                <w:rFonts w:eastAsia="仿宋_GB2312"/>
                <w:b/>
                <w:bCs/>
                <w:kern w:val="0"/>
                <w:szCs w:val="21"/>
              </w:rPr>
              <w:t>2019</w:t>
            </w:r>
            <w:r>
              <w:rPr>
                <w:rFonts w:eastAsia="仿宋_GB2312"/>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jc w:val="center"/>
              <w:rPr>
                <w:rFonts w:eastAsia="仿宋_GB2312"/>
                <w:b/>
                <w:bCs/>
                <w:kern w:val="0"/>
                <w:szCs w:val="21"/>
              </w:rPr>
            </w:pPr>
            <w:r>
              <w:rPr>
                <w:rFonts w:eastAsia="仿宋_GB2312"/>
                <w:b/>
                <w:bCs/>
                <w:kern w:val="0"/>
                <w:szCs w:val="21"/>
              </w:rPr>
              <w:t>控制率</w:t>
            </w:r>
          </w:p>
        </w:tc>
      </w:tr>
      <w:tr w:rsidR="002564FC">
        <w:trPr>
          <w:trHeight w:val="397"/>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2564FC" w:rsidRDefault="002564FC">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480</w:t>
            </w: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307</w:t>
            </w:r>
          </w:p>
        </w:tc>
        <w:tc>
          <w:tcPr>
            <w:tcW w:w="1832" w:type="dxa"/>
            <w:gridSpan w:val="2"/>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63.96</w:t>
            </w:r>
            <w:r>
              <w:rPr>
                <w:rFonts w:eastAsia="仿宋_GB2312" w:hint="eastAsia"/>
                <w:kern w:val="0"/>
                <w:szCs w:val="21"/>
              </w:rPr>
              <w:t>%</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b/>
                <w:bCs/>
                <w:kern w:val="0"/>
                <w:szCs w:val="21"/>
              </w:rPr>
            </w:pPr>
            <w:r>
              <w:rPr>
                <w:rFonts w:eastAsia="仿宋_GB2312"/>
                <w:b/>
                <w:bCs/>
                <w:kern w:val="0"/>
                <w:szCs w:val="21"/>
              </w:rPr>
              <w:t>201</w:t>
            </w:r>
            <w:r>
              <w:rPr>
                <w:rFonts w:eastAsia="仿宋_GB2312" w:hint="eastAsia"/>
                <w:b/>
                <w:bCs/>
                <w:kern w:val="0"/>
                <w:szCs w:val="21"/>
              </w:rPr>
              <w:t>9</w:t>
            </w:r>
            <w:r>
              <w:rPr>
                <w:rFonts w:eastAsia="仿宋_GB2312"/>
                <w:b/>
                <w:bCs/>
                <w:kern w:val="0"/>
                <w:szCs w:val="21"/>
              </w:rPr>
              <w:t>年决算数</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b/>
                <w:bCs/>
                <w:kern w:val="0"/>
                <w:szCs w:val="21"/>
              </w:rPr>
            </w:pPr>
            <w:r>
              <w:rPr>
                <w:rFonts w:eastAsia="仿宋_GB2312"/>
                <w:b/>
                <w:bCs/>
                <w:kern w:val="0"/>
                <w:szCs w:val="21"/>
              </w:rPr>
              <w:t>20</w:t>
            </w:r>
            <w:r>
              <w:rPr>
                <w:rFonts w:eastAsia="仿宋_GB2312" w:hint="eastAsia"/>
                <w:b/>
                <w:bCs/>
                <w:kern w:val="0"/>
                <w:szCs w:val="21"/>
              </w:rPr>
              <w:t>20</w:t>
            </w:r>
            <w:r>
              <w:rPr>
                <w:rFonts w:eastAsia="仿宋_GB2312"/>
                <w:b/>
                <w:bCs/>
                <w:kern w:val="0"/>
                <w:szCs w:val="21"/>
              </w:rPr>
              <w:t>年预算数</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b/>
                <w:bCs/>
                <w:kern w:val="0"/>
                <w:szCs w:val="21"/>
              </w:rPr>
            </w:pPr>
            <w:r>
              <w:rPr>
                <w:rFonts w:eastAsia="仿宋_GB2312"/>
                <w:b/>
                <w:bCs/>
                <w:kern w:val="0"/>
                <w:szCs w:val="21"/>
              </w:rPr>
              <w:t>20</w:t>
            </w:r>
            <w:r>
              <w:rPr>
                <w:rFonts w:eastAsia="仿宋_GB2312" w:hint="eastAsia"/>
                <w:b/>
                <w:bCs/>
                <w:kern w:val="0"/>
                <w:szCs w:val="21"/>
              </w:rPr>
              <w:t>20</w:t>
            </w:r>
            <w:r>
              <w:rPr>
                <w:rFonts w:eastAsia="仿宋_GB2312"/>
                <w:b/>
                <w:bCs/>
                <w:kern w:val="0"/>
                <w:szCs w:val="21"/>
              </w:rPr>
              <w:t>年决算数</w:t>
            </w:r>
          </w:p>
        </w:tc>
      </w:tr>
      <w:tr w:rsidR="002564FC">
        <w:trPr>
          <w:trHeight w:val="36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三公经费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17.18</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12.50</w:t>
            </w:r>
            <w:r>
              <w:rPr>
                <w:rFonts w:eastAsia="仿宋_GB2312"/>
                <w:kern w:val="0"/>
                <w:szCs w:val="21"/>
              </w:rPr>
              <w:t xml:space="preserve">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12.31</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1</w:t>
            </w:r>
            <w:r>
              <w:rPr>
                <w:rFonts w:eastAsia="仿宋_GB2312"/>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11.68</w:t>
            </w:r>
            <w:r>
              <w:rPr>
                <w:rFonts w:eastAsia="仿宋_GB2312"/>
                <w:kern w:val="0"/>
                <w:szCs w:val="21"/>
              </w:rPr>
              <w:t xml:space="preserve">　　</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11.50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11.31</w:t>
            </w:r>
            <w:r>
              <w:rPr>
                <w:rFonts w:eastAsia="仿宋_GB2312"/>
                <w:kern w:val="0"/>
                <w:szCs w:val="21"/>
              </w:rPr>
              <w:t xml:space="preserve">　　</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kern w:val="0"/>
                <w:szCs w:val="21"/>
              </w:rPr>
              <w:t>其中：公车购置</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w:t>
            </w:r>
            <w:r>
              <w:rPr>
                <w:rFonts w:eastAsia="仿宋_GB2312"/>
                <w:kern w:val="0"/>
                <w:szCs w:val="21"/>
              </w:rPr>
              <w:t xml:space="preserve">　</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kern w:val="0"/>
                <w:szCs w:val="21"/>
              </w:rPr>
              <w:t>公车运行维护</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11.68</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11.50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11.31</w:t>
            </w:r>
            <w:r>
              <w:rPr>
                <w:rFonts w:eastAsia="仿宋_GB2312"/>
                <w:kern w:val="0"/>
                <w:szCs w:val="21"/>
              </w:rPr>
              <w:t xml:space="preserve">　　</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2</w:t>
            </w:r>
            <w:r>
              <w:rPr>
                <w:rFonts w:eastAsia="仿宋_GB2312"/>
                <w:kern w:val="0"/>
                <w:szCs w:val="21"/>
              </w:rPr>
              <w:t>、出国经费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0</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3</w:t>
            </w:r>
            <w:r>
              <w:rPr>
                <w:rFonts w:eastAsia="仿宋_GB2312"/>
                <w:kern w:val="0"/>
                <w:szCs w:val="21"/>
              </w:rPr>
              <w:t>、公务接待</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5.5</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w:t>
            </w:r>
            <w:r>
              <w:rPr>
                <w:rFonts w:eastAsia="仿宋_GB2312"/>
                <w:kern w:val="0"/>
                <w:szCs w:val="21"/>
              </w:rPr>
              <w:t xml:space="preserve">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项目支出：</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430.72</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163.64</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612.45</w:t>
            </w:r>
            <w:r>
              <w:rPr>
                <w:rFonts w:eastAsia="仿宋_GB2312"/>
                <w:kern w:val="0"/>
                <w:szCs w:val="21"/>
              </w:rPr>
              <w:t xml:space="preserve">　</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1</w:t>
            </w:r>
            <w:r>
              <w:rPr>
                <w:rFonts w:eastAsia="仿宋_GB2312"/>
                <w:kern w:val="0"/>
                <w:szCs w:val="21"/>
              </w:rPr>
              <w:t>、业务工作专项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214.74</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133.62</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320.68</w:t>
            </w:r>
            <w:r>
              <w:rPr>
                <w:rFonts w:eastAsia="仿宋_GB2312"/>
                <w:kern w:val="0"/>
                <w:szCs w:val="21"/>
              </w:rPr>
              <w:t xml:space="preserve">　</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2</w:t>
            </w:r>
            <w:r>
              <w:rPr>
                <w:rFonts w:eastAsia="仿宋_GB2312"/>
                <w:kern w:val="0"/>
                <w:szCs w:val="21"/>
              </w:rPr>
              <w:t>、运行维护专项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215.98</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30.02</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291.77</w:t>
            </w:r>
            <w:r>
              <w:rPr>
                <w:rFonts w:eastAsia="仿宋_GB2312"/>
                <w:kern w:val="0"/>
                <w:szCs w:val="21"/>
              </w:rPr>
              <w:t xml:space="preserve">　</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2564FC">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2564FC">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2564FC">
            <w:pPr>
              <w:widowControl/>
              <w:jc w:val="center"/>
              <w:rPr>
                <w:rFonts w:eastAsia="仿宋_GB2312"/>
                <w:kern w:val="0"/>
                <w:szCs w:val="21"/>
              </w:rPr>
            </w:pP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3</w:t>
            </w:r>
            <w:r>
              <w:rPr>
                <w:rFonts w:eastAsia="仿宋_GB2312"/>
                <w:kern w:val="0"/>
                <w:szCs w:val="21"/>
              </w:rPr>
              <w:t>、省级专项资金（一个专项一行）</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无</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无</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无</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2564FC">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2564FC">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2564FC">
            <w:pPr>
              <w:widowControl/>
              <w:jc w:val="center"/>
              <w:rPr>
                <w:rFonts w:eastAsia="仿宋_GB2312"/>
                <w:kern w:val="0"/>
                <w:szCs w:val="21"/>
              </w:rPr>
            </w:pP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公用经费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233.81</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231.10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228.12</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kern w:val="0"/>
                <w:szCs w:val="21"/>
              </w:rPr>
              <w:t>其中：办公经费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color w:val="000000" w:themeColor="text1"/>
                <w:kern w:val="0"/>
                <w:szCs w:val="21"/>
              </w:rPr>
            </w:pPr>
            <w:r>
              <w:rPr>
                <w:rFonts w:eastAsia="仿宋_GB2312" w:hint="eastAsia"/>
                <w:color w:val="000000" w:themeColor="text1"/>
                <w:kern w:val="0"/>
                <w:szCs w:val="21"/>
              </w:rPr>
              <w:t>19.62</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color w:val="000000" w:themeColor="text1"/>
                <w:kern w:val="0"/>
                <w:szCs w:val="21"/>
              </w:rPr>
            </w:pPr>
            <w:r>
              <w:rPr>
                <w:rFonts w:eastAsia="仿宋_GB2312" w:hint="eastAsia"/>
                <w:color w:val="000000" w:themeColor="text1"/>
                <w:kern w:val="0"/>
                <w:szCs w:val="21"/>
              </w:rPr>
              <w:t>22.30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color w:val="000000" w:themeColor="text1"/>
                <w:kern w:val="0"/>
                <w:szCs w:val="21"/>
              </w:rPr>
            </w:pPr>
            <w:r>
              <w:rPr>
                <w:rFonts w:eastAsia="仿宋_GB2312" w:hint="eastAsia"/>
                <w:color w:val="000000" w:themeColor="text1"/>
                <w:kern w:val="0"/>
                <w:szCs w:val="21"/>
              </w:rPr>
              <w:t>21.25</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kern w:val="0"/>
                <w:szCs w:val="21"/>
              </w:rPr>
              <w:t>水费、电费、差旅费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color w:val="000000" w:themeColor="text1"/>
                <w:kern w:val="0"/>
                <w:szCs w:val="21"/>
              </w:rPr>
            </w:pPr>
            <w:r>
              <w:rPr>
                <w:rFonts w:eastAsia="仿宋_GB2312" w:hint="eastAsia"/>
                <w:color w:val="000000" w:themeColor="text1"/>
                <w:kern w:val="0"/>
                <w:szCs w:val="21"/>
              </w:rPr>
              <w:t>43.41</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color w:val="000000" w:themeColor="text1"/>
                <w:kern w:val="0"/>
                <w:szCs w:val="21"/>
              </w:rPr>
            </w:pPr>
            <w:r>
              <w:rPr>
                <w:rFonts w:eastAsia="仿宋_GB2312" w:hint="eastAsia"/>
                <w:color w:val="000000" w:themeColor="text1"/>
                <w:kern w:val="0"/>
                <w:szCs w:val="21"/>
              </w:rPr>
              <w:t>37.80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color w:val="000000" w:themeColor="text1"/>
                <w:kern w:val="0"/>
                <w:szCs w:val="21"/>
              </w:rPr>
            </w:pPr>
            <w:r>
              <w:rPr>
                <w:rFonts w:eastAsia="仿宋_GB2312" w:hint="eastAsia"/>
                <w:color w:val="000000" w:themeColor="text1"/>
                <w:kern w:val="0"/>
                <w:szCs w:val="21"/>
              </w:rPr>
              <w:t>38.02</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kern w:val="0"/>
                <w:szCs w:val="21"/>
              </w:rPr>
              <w:t>会议费、培训费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color w:val="000000" w:themeColor="text1"/>
                <w:kern w:val="0"/>
                <w:szCs w:val="21"/>
              </w:rPr>
            </w:pPr>
            <w:r>
              <w:rPr>
                <w:rFonts w:eastAsia="仿宋_GB2312" w:hint="eastAsia"/>
                <w:color w:val="000000" w:themeColor="text1"/>
                <w:kern w:val="0"/>
                <w:szCs w:val="21"/>
              </w:rPr>
              <w:t>15.09</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color w:val="000000" w:themeColor="text1"/>
                <w:kern w:val="0"/>
                <w:szCs w:val="21"/>
              </w:rPr>
            </w:pPr>
            <w:r>
              <w:rPr>
                <w:rFonts w:eastAsia="仿宋_GB2312" w:hint="eastAsia"/>
                <w:color w:val="000000" w:themeColor="text1"/>
                <w:kern w:val="0"/>
                <w:szCs w:val="21"/>
              </w:rPr>
              <w:t>17.00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color w:val="000000" w:themeColor="text1"/>
                <w:kern w:val="0"/>
                <w:szCs w:val="21"/>
              </w:rPr>
            </w:pPr>
            <w:r>
              <w:rPr>
                <w:rFonts w:eastAsia="仿宋_GB2312" w:hint="eastAsia"/>
                <w:color w:val="000000" w:themeColor="text1"/>
                <w:kern w:val="0"/>
                <w:szCs w:val="21"/>
              </w:rPr>
              <w:t>15.30</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0</w:t>
            </w:r>
          </w:p>
        </w:tc>
      </w:tr>
      <w:tr w:rsidR="002564FC">
        <w:trPr>
          <w:trHeight w:val="397"/>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部门基本支出预算调整</w:t>
            </w:r>
            <w:r>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w:t>
            </w:r>
            <w:r>
              <w:rPr>
                <w:rFonts w:eastAsia="仿宋_GB2312"/>
                <w:kern w:val="0"/>
                <w:szCs w:val="21"/>
              </w:rPr>
              <w:t xml:space="preserve">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hint="eastAsia"/>
                <w:kern w:val="0"/>
                <w:szCs w:val="21"/>
              </w:rPr>
              <w:t>--</w:t>
            </w:r>
            <w:r>
              <w:rPr>
                <w:rFonts w:eastAsia="仿宋_GB2312"/>
                <w:kern w:val="0"/>
                <w:szCs w:val="21"/>
              </w:rPr>
              <w:t xml:space="preserve">　</w:t>
            </w:r>
          </w:p>
        </w:tc>
      </w:tr>
      <w:tr w:rsidR="002564FC">
        <w:trPr>
          <w:trHeight w:val="837"/>
          <w:jc w:val="center"/>
        </w:trPr>
        <w:tc>
          <w:tcPr>
            <w:tcW w:w="3354" w:type="dxa"/>
            <w:vMerge w:val="restart"/>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楼堂馆所控制情况</w:t>
            </w:r>
            <w:r>
              <w:rPr>
                <w:rFonts w:eastAsia="仿宋_GB2312"/>
                <w:kern w:val="0"/>
                <w:szCs w:val="21"/>
              </w:rPr>
              <w:br/>
            </w:r>
            <w:r>
              <w:rPr>
                <w:rFonts w:eastAsia="仿宋_GB2312"/>
                <w:kern w:val="0"/>
                <w:szCs w:val="21"/>
              </w:rPr>
              <w:t>（</w:t>
            </w:r>
            <w:r>
              <w:rPr>
                <w:rFonts w:eastAsia="仿宋_GB2312"/>
                <w:kern w:val="0"/>
                <w:szCs w:val="21"/>
              </w:rPr>
              <w:t>2019</w:t>
            </w:r>
            <w:r>
              <w:rPr>
                <w:rFonts w:eastAsia="仿宋_GB2312"/>
                <w:kern w:val="0"/>
                <w:szCs w:val="21"/>
              </w:rPr>
              <w:t>年完工项目）</w:t>
            </w:r>
          </w:p>
        </w:tc>
        <w:tc>
          <w:tcPr>
            <w:tcW w:w="1189" w:type="dxa"/>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center"/>
              <w:rPr>
                <w:rFonts w:eastAsia="仿宋_GB2312"/>
                <w:bCs/>
                <w:kern w:val="0"/>
                <w:szCs w:val="21"/>
              </w:rPr>
            </w:pPr>
            <w:r>
              <w:rPr>
                <w:rFonts w:eastAsia="仿宋_GB2312"/>
                <w:bCs/>
                <w:kern w:val="0"/>
                <w:szCs w:val="21"/>
              </w:rPr>
              <w:t>批复规模</w:t>
            </w:r>
            <w:r>
              <w:rPr>
                <w:rFonts w:eastAsia="仿宋_GB2312"/>
                <w:bCs/>
                <w:kern w:val="0"/>
                <w:szCs w:val="21"/>
              </w:rPr>
              <w:br/>
            </w:r>
            <w:r>
              <w:rPr>
                <w:rFonts w:eastAsia="仿宋_GB2312"/>
                <w:bCs/>
                <w:kern w:val="0"/>
                <w:szCs w:val="21"/>
              </w:rPr>
              <w:t>（</w:t>
            </w:r>
            <w:r>
              <w:rPr>
                <w:bCs/>
                <w:kern w:val="0"/>
                <w:szCs w:val="21"/>
              </w:rPr>
              <w:t>㎡</w:t>
            </w:r>
            <w:r>
              <w:rPr>
                <w:rFonts w:eastAsia="仿宋_GB2312"/>
                <w:bCs/>
                <w:kern w:val="0"/>
                <w:szCs w:val="21"/>
              </w:rPr>
              <w:t>）</w:t>
            </w:r>
          </w:p>
        </w:tc>
        <w:tc>
          <w:tcPr>
            <w:tcW w:w="849" w:type="dxa"/>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center"/>
              <w:rPr>
                <w:rFonts w:eastAsia="仿宋_GB2312"/>
                <w:bCs/>
                <w:kern w:val="0"/>
                <w:szCs w:val="21"/>
              </w:rPr>
            </w:pPr>
            <w:r>
              <w:rPr>
                <w:rFonts w:eastAsia="仿宋_GB2312"/>
                <w:bCs/>
                <w:kern w:val="0"/>
                <w:szCs w:val="21"/>
              </w:rPr>
              <w:t>实际规模（</w:t>
            </w:r>
            <w:r>
              <w:rPr>
                <w:bCs/>
                <w:kern w:val="0"/>
                <w:szCs w:val="21"/>
              </w:rPr>
              <w:t>㎡</w:t>
            </w:r>
            <w:r>
              <w:rPr>
                <w:rFonts w:eastAsia="仿宋_GB2312"/>
                <w:bCs/>
                <w:kern w:val="0"/>
                <w:szCs w:val="21"/>
              </w:rPr>
              <w:t>）</w:t>
            </w:r>
          </w:p>
        </w:tc>
        <w:tc>
          <w:tcPr>
            <w:tcW w:w="1129" w:type="dxa"/>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center"/>
              <w:rPr>
                <w:rFonts w:eastAsia="仿宋_GB2312"/>
                <w:bCs/>
                <w:kern w:val="0"/>
                <w:szCs w:val="21"/>
              </w:rPr>
            </w:pPr>
            <w:r>
              <w:rPr>
                <w:rFonts w:eastAsia="仿宋_GB2312"/>
                <w:bCs/>
                <w:kern w:val="0"/>
                <w:szCs w:val="21"/>
              </w:rPr>
              <w:t>投资概算控制率</w:t>
            </w:r>
          </w:p>
        </w:tc>
      </w:tr>
      <w:tr w:rsidR="002564FC">
        <w:trPr>
          <w:trHeight w:val="454"/>
          <w:jc w:val="center"/>
        </w:trPr>
        <w:tc>
          <w:tcPr>
            <w:tcW w:w="3354" w:type="dxa"/>
            <w:vMerge/>
            <w:tcBorders>
              <w:top w:val="nil"/>
              <w:left w:val="single" w:sz="4" w:space="0" w:color="auto"/>
              <w:bottom w:val="single" w:sz="4" w:space="0" w:color="auto"/>
              <w:right w:val="single" w:sz="4" w:space="0" w:color="auto"/>
            </w:tcBorders>
            <w:vAlign w:val="center"/>
          </w:tcPr>
          <w:p w:rsidR="002564FC" w:rsidRDefault="002564FC">
            <w:pPr>
              <w:widowControl/>
              <w:jc w:val="left"/>
              <w:rPr>
                <w:rFonts w:eastAsia="仿宋_GB2312"/>
                <w:kern w:val="0"/>
                <w:szCs w:val="21"/>
              </w:rPr>
            </w:pPr>
          </w:p>
        </w:tc>
        <w:tc>
          <w:tcPr>
            <w:tcW w:w="1189" w:type="dxa"/>
            <w:tcBorders>
              <w:top w:val="nil"/>
              <w:left w:val="nil"/>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849" w:type="dxa"/>
            <w:tcBorders>
              <w:top w:val="nil"/>
              <w:left w:val="nil"/>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1129" w:type="dxa"/>
            <w:tcBorders>
              <w:top w:val="nil"/>
              <w:left w:val="nil"/>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1111" w:type="dxa"/>
            <w:tcBorders>
              <w:top w:val="nil"/>
              <w:left w:val="nil"/>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969" w:type="dxa"/>
            <w:tcBorders>
              <w:top w:val="nil"/>
              <w:left w:val="nil"/>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863" w:type="dxa"/>
            <w:tcBorders>
              <w:top w:val="nil"/>
              <w:left w:val="nil"/>
              <w:bottom w:val="single" w:sz="4" w:space="0" w:color="auto"/>
              <w:right w:val="single" w:sz="4" w:space="0" w:color="auto"/>
            </w:tcBorders>
            <w:shd w:val="clear" w:color="auto" w:fill="auto"/>
            <w:vAlign w:val="center"/>
          </w:tcPr>
          <w:p w:rsidR="002564FC" w:rsidRDefault="009A5F56">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0</w:t>
            </w:r>
          </w:p>
        </w:tc>
      </w:tr>
      <w:tr w:rsidR="002564FC">
        <w:trPr>
          <w:trHeight w:val="756"/>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jc w:val="center"/>
              <w:rPr>
                <w:rFonts w:eastAsia="仿宋_GB2312"/>
                <w:kern w:val="0"/>
                <w:szCs w:val="21"/>
              </w:rPr>
            </w:pPr>
            <w:r>
              <w:rPr>
                <w:rFonts w:eastAsia="仿宋_GB2312"/>
                <w:kern w:val="0"/>
                <w:szCs w:val="21"/>
              </w:rPr>
              <w:t>严</w:t>
            </w:r>
            <w:r>
              <w:rPr>
                <w:rFonts w:eastAsia="仿宋_GB2312" w:hint="eastAsia"/>
                <w:kern w:val="0"/>
                <w:szCs w:val="21"/>
              </w:rPr>
              <w:t>格</w:t>
            </w:r>
            <w:r>
              <w:rPr>
                <w:rFonts w:eastAsia="仿宋_GB2312"/>
                <w:kern w:val="0"/>
                <w:szCs w:val="21"/>
              </w:rPr>
              <w:t>控制三公经费，</w:t>
            </w:r>
            <w:r>
              <w:rPr>
                <w:rFonts w:eastAsia="仿宋_GB2312" w:hint="eastAsia"/>
                <w:kern w:val="0"/>
                <w:szCs w:val="21"/>
              </w:rPr>
              <w:t>一</w:t>
            </w:r>
            <w:r>
              <w:rPr>
                <w:rFonts w:eastAsia="仿宋_GB2312"/>
                <w:kern w:val="0"/>
                <w:szCs w:val="21"/>
              </w:rPr>
              <w:t>般公用经费在年初预算基础上压减</w:t>
            </w:r>
            <w:r>
              <w:rPr>
                <w:rFonts w:eastAsia="仿宋_GB2312" w:hint="eastAsia"/>
                <w:kern w:val="0"/>
                <w:szCs w:val="21"/>
              </w:rPr>
              <w:t>，三公经费只减不增</w:t>
            </w:r>
            <w:r>
              <w:rPr>
                <w:rFonts w:eastAsia="仿宋_GB2312"/>
                <w:kern w:val="0"/>
                <w:szCs w:val="21"/>
              </w:rPr>
              <w:t xml:space="preserve">　</w:t>
            </w:r>
          </w:p>
        </w:tc>
      </w:tr>
    </w:tbl>
    <w:p w:rsidR="002564FC" w:rsidRDefault="009A5F56">
      <w:pPr>
        <w:widowControl/>
        <w:jc w:val="left"/>
        <w:rPr>
          <w:rFonts w:eastAsia="仿宋_GB2312"/>
          <w:kern w:val="0"/>
          <w:sz w:val="22"/>
        </w:rPr>
      </w:pPr>
      <w:r>
        <w:rPr>
          <w:rFonts w:eastAsia="仿宋_GB2312"/>
          <w:kern w:val="0"/>
          <w:sz w:val="22"/>
        </w:rPr>
        <w:t>说明：</w:t>
      </w:r>
      <w:r>
        <w:rPr>
          <w:rFonts w:eastAsia="仿宋_GB2312"/>
          <w:kern w:val="0"/>
          <w:sz w:val="22"/>
        </w:rPr>
        <w:t>“</w:t>
      </w:r>
      <w:r>
        <w:rPr>
          <w:rFonts w:eastAsia="仿宋_GB2312"/>
          <w:kern w:val="0"/>
          <w:sz w:val="22"/>
        </w:rPr>
        <w:t>项目支出</w:t>
      </w:r>
      <w:r>
        <w:rPr>
          <w:rFonts w:eastAsia="仿宋_GB2312"/>
          <w:kern w:val="0"/>
          <w:sz w:val="22"/>
        </w:rPr>
        <w:t>”</w:t>
      </w:r>
      <w:r>
        <w:rPr>
          <w:rFonts w:eastAsia="仿宋_GB2312"/>
          <w:kern w:val="0"/>
          <w:sz w:val="22"/>
        </w:rPr>
        <w:t>需要填报基本支出以外的所有项目支出情况，</w:t>
      </w:r>
      <w:r>
        <w:rPr>
          <w:rFonts w:eastAsia="仿宋_GB2312"/>
          <w:kern w:val="0"/>
          <w:sz w:val="22"/>
        </w:rPr>
        <w:t>“</w:t>
      </w:r>
      <w:r>
        <w:rPr>
          <w:rFonts w:eastAsia="仿宋_GB2312"/>
          <w:kern w:val="0"/>
          <w:sz w:val="22"/>
        </w:rPr>
        <w:t>公用经费</w:t>
      </w:r>
      <w:r>
        <w:rPr>
          <w:rFonts w:eastAsia="仿宋_GB2312"/>
          <w:kern w:val="0"/>
          <w:sz w:val="22"/>
        </w:rPr>
        <w:t>”</w:t>
      </w:r>
      <w:r>
        <w:rPr>
          <w:rFonts w:eastAsia="仿宋_GB2312"/>
          <w:kern w:val="0"/>
          <w:sz w:val="22"/>
        </w:rPr>
        <w:t>填报基本支出中的一般商品和服务支出。</w:t>
      </w:r>
    </w:p>
    <w:p w:rsidR="002564FC" w:rsidRDefault="009A5F56" w:rsidP="009A5F56">
      <w:pPr>
        <w:widowControl/>
        <w:spacing w:afterLines="50"/>
        <w:jc w:val="left"/>
        <w:rPr>
          <w:rFonts w:eastAsia="仿宋_GB2312"/>
          <w:kern w:val="0"/>
          <w:sz w:val="22"/>
        </w:rPr>
      </w:pPr>
      <w:r>
        <w:rPr>
          <w:rFonts w:eastAsia="仿宋_GB2312" w:hint="eastAsia"/>
          <w:kern w:val="0"/>
          <w:sz w:val="22"/>
        </w:rPr>
        <w:t xml:space="preserve"> </w:t>
      </w:r>
    </w:p>
    <w:p w:rsidR="002564FC" w:rsidRDefault="009A5F56">
      <w:pPr>
        <w:spacing w:line="200" w:lineRule="exact"/>
      </w:pPr>
      <w:r>
        <w:rPr>
          <w:rFonts w:eastAsia="仿宋_GB2312" w:hint="eastAsia"/>
          <w:kern w:val="0"/>
          <w:sz w:val="22"/>
        </w:rPr>
        <w:t>填表人：</w:t>
      </w:r>
      <w:r>
        <w:rPr>
          <w:rFonts w:eastAsia="仿宋_GB2312" w:hint="eastAsia"/>
          <w:kern w:val="0"/>
          <w:sz w:val="22"/>
        </w:rPr>
        <w:t xml:space="preserve">   </w:t>
      </w:r>
      <w:r>
        <w:rPr>
          <w:rFonts w:eastAsia="仿宋_GB2312" w:hint="eastAsia"/>
          <w:kern w:val="0"/>
          <w:sz w:val="22"/>
        </w:rPr>
        <w:t xml:space="preserve"> </w:t>
      </w:r>
      <w:r>
        <w:rPr>
          <w:rFonts w:eastAsia="仿宋_GB2312" w:hint="eastAsia"/>
          <w:kern w:val="0"/>
          <w:sz w:val="22"/>
        </w:rPr>
        <w:t xml:space="preserve">  </w:t>
      </w:r>
      <w:r>
        <w:rPr>
          <w:rFonts w:eastAsia="仿宋_GB2312" w:hint="eastAsia"/>
          <w:kern w:val="0"/>
          <w:sz w:val="22"/>
        </w:rPr>
        <w:t>填报日期：</w:t>
      </w:r>
      <w:r>
        <w:rPr>
          <w:rFonts w:eastAsia="仿宋_GB2312" w:hint="eastAsia"/>
          <w:kern w:val="0"/>
          <w:sz w:val="22"/>
        </w:rPr>
        <w:t xml:space="preserve">   </w:t>
      </w:r>
      <w:r>
        <w:rPr>
          <w:rFonts w:eastAsia="仿宋_GB2312" w:hint="eastAsia"/>
          <w:kern w:val="0"/>
          <w:sz w:val="22"/>
        </w:rPr>
        <w:t xml:space="preserve">   </w:t>
      </w:r>
      <w:r>
        <w:rPr>
          <w:rFonts w:eastAsia="仿宋_GB2312" w:hint="eastAsia"/>
          <w:kern w:val="0"/>
          <w:sz w:val="22"/>
        </w:rPr>
        <w:t xml:space="preserve">   </w:t>
      </w:r>
      <w:r>
        <w:rPr>
          <w:rFonts w:eastAsia="仿宋_GB2312" w:hint="eastAsia"/>
          <w:kern w:val="0"/>
          <w:sz w:val="22"/>
        </w:rPr>
        <w:t>联系电话：</w:t>
      </w:r>
      <w:r>
        <w:rPr>
          <w:rFonts w:eastAsia="仿宋_GB2312" w:hint="eastAsia"/>
          <w:kern w:val="0"/>
          <w:sz w:val="22"/>
        </w:rPr>
        <w:t xml:space="preserve">      </w:t>
      </w:r>
      <w:r>
        <w:rPr>
          <w:rFonts w:eastAsia="仿宋_GB2312" w:hint="eastAsia"/>
          <w:kern w:val="0"/>
          <w:sz w:val="22"/>
        </w:rPr>
        <w:t xml:space="preserve"> </w:t>
      </w:r>
      <w:r>
        <w:rPr>
          <w:rFonts w:eastAsia="仿宋_GB2312" w:hint="eastAsia"/>
          <w:kern w:val="0"/>
          <w:sz w:val="22"/>
        </w:rPr>
        <w:t xml:space="preserve">  </w:t>
      </w:r>
      <w:r>
        <w:rPr>
          <w:rFonts w:eastAsia="仿宋_GB2312" w:hint="eastAsia"/>
          <w:kern w:val="0"/>
          <w:sz w:val="22"/>
        </w:rPr>
        <w:t>单位负责人签字：</w:t>
      </w:r>
    </w:p>
    <w:p w:rsidR="002564FC" w:rsidRDefault="002564FC">
      <w:pPr>
        <w:jc w:val="left"/>
        <w:rPr>
          <w:rFonts w:asciiTheme="minorEastAsia" w:hAnsiTheme="minorEastAsia" w:cs="黑体"/>
          <w:color w:val="000000"/>
          <w:kern w:val="0"/>
          <w:sz w:val="32"/>
          <w:szCs w:val="32"/>
        </w:rPr>
      </w:pPr>
    </w:p>
    <w:p w:rsidR="002564FC" w:rsidRDefault="002564FC" w:rsidP="009A5F56">
      <w:pPr>
        <w:widowControl/>
        <w:spacing w:afterLines="50"/>
        <w:jc w:val="left"/>
        <w:rPr>
          <w:rFonts w:ascii="黑体" w:eastAsia="黑体" w:hAnsi="黑体"/>
          <w:sz w:val="32"/>
          <w:szCs w:val="32"/>
        </w:rPr>
      </w:pPr>
    </w:p>
    <w:p w:rsidR="002564FC" w:rsidRDefault="002564FC" w:rsidP="009A5F56">
      <w:pPr>
        <w:widowControl/>
        <w:spacing w:afterLines="50"/>
        <w:jc w:val="left"/>
        <w:rPr>
          <w:rFonts w:ascii="黑体" w:eastAsia="黑体" w:hAnsi="黑体"/>
          <w:sz w:val="32"/>
          <w:szCs w:val="32"/>
        </w:rPr>
      </w:pPr>
    </w:p>
    <w:p w:rsidR="002564FC" w:rsidRDefault="009A5F56" w:rsidP="009A5F56">
      <w:pPr>
        <w:widowControl/>
        <w:spacing w:afterLines="50"/>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2564FC" w:rsidRDefault="009A5F56" w:rsidP="009A5F56">
      <w:pPr>
        <w:widowControl/>
        <w:spacing w:afterLines="50"/>
        <w:jc w:val="center"/>
        <w:rPr>
          <w:rFonts w:ascii="方正小标宋_GBK" w:eastAsia="方正小标宋_GBK" w:hAnsi="宋体" w:cs="宋体"/>
          <w:color w:val="000000"/>
          <w:kern w:val="0"/>
          <w:sz w:val="18"/>
          <w:szCs w:val="18"/>
        </w:rPr>
      </w:pPr>
      <w:bookmarkStart w:id="3" w:name="OLE_LINK3"/>
      <w:bookmarkStart w:id="4" w:name="OLE_LINK4"/>
      <w:bookmarkStart w:id="5" w:name="OLE_LINK2"/>
      <w:bookmarkStart w:id="6" w:name="OLE_LINK1"/>
      <w:r>
        <w:rPr>
          <w:rFonts w:ascii="方正小标宋_GBK" w:eastAsia="方正小标宋_GBK" w:hAnsi="宋体" w:cs="宋体" w:hint="eastAsia"/>
          <w:color w:val="000000"/>
          <w:kern w:val="0"/>
          <w:sz w:val="36"/>
          <w:szCs w:val="36"/>
        </w:rPr>
        <w:t xml:space="preserve">     20</w:t>
      </w:r>
      <w:r>
        <w:rPr>
          <w:rFonts w:ascii="方正小标宋_GBK" w:eastAsia="方正小标宋_GBK" w:hAnsi="宋体" w:cs="宋体" w:hint="eastAsia"/>
          <w:color w:val="000000"/>
          <w:kern w:val="0"/>
          <w:sz w:val="36"/>
          <w:szCs w:val="36"/>
        </w:rPr>
        <w:t>20</w:t>
      </w:r>
      <w:r>
        <w:rPr>
          <w:rFonts w:ascii="方正小标宋_GBK" w:eastAsia="方正小标宋_GBK" w:hAnsi="宋体" w:cs="宋体" w:hint="eastAsia"/>
          <w:color w:val="000000"/>
          <w:kern w:val="0"/>
          <w:sz w:val="36"/>
          <w:szCs w:val="36"/>
        </w:rPr>
        <w:t>年度部门整体支出绩效自评表</w:t>
      </w:r>
      <w:r>
        <w:rPr>
          <w:rFonts w:ascii="方正小标宋_GBK" w:eastAsia="方正小标宋_GBK" w:hAnsi="宋体" w:cs="宋体" w:hint="eastAsia"/>
          <w:color w:val="000000"/>
          <w:kern w:val="0"/>
          <w:sz w:val="36"/>
          <w:szCs w:val="36"/>
        </w:rPr>
        <w:t xml:space="preserve">   </w:t>
      </w:r>
      <w:r>
        <w:rPr>
          <w:rFonts w:ascii="方正小标宋_GBK" w:eastAsia="方正小标宋_GBK" w:hAnsi="宋体" w:cs="宋体" w:hint="eastAsia"/>
          <w:color w:val="000000"/>
          <w:kern w:val="0"/>
          <w:sz w:val="18"/>
          <w:szCs w:val="18"/>
        </w:rPr>
        <w:t>单位：万元</w:t>
      </w:r>
    </w:p>
    <w:tbl>
      <w:tblPr>
        <w:tblW w:w="9993" w:type="dxa"/>
        <w:jc w:val="center"/>
        <w:tblLook w:val="04A0"/>
      </w:tblPr>
      <w:tblGrid>
        <w:gridCol w:w="986"/>
        <w:gridCol w:w="992"/>
        <w:gridCol w:w="1276"/>
        <w:gridCol w:w="1115"/>
        <w:gridCol w:w="19"/>
        <w:gridCol w:w="1418"/>
        <w:gridCol w:w="1134"/>
        <w:gridCol w:w="709"/>
        <w:gridCol w:w="992"/>
        <w:gridCol w:w="1352"/>
      </w:tblGrid>
      <w:tr w:rsidR="002564FC">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2564FC" w:rsidRDefault="009A5F56">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省级预算部门名称</w:t>
            </w:r>
          </w:p>
        </w:tc>
        <w:tc>
          <w:tcPr>
            <w:tcW w:w="9007" w:type="dxa"/>
            <w:gridSpan w:val="9"/>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湖南</w:t>
            </w:r>
            <w:r>
              <w:rPr>
                <w:rFonts w:ascii="仿宋_GB2312" w:eastAsia="仿宋_GB2312" w:hAnsi="宋体" w:cs="宋体"/>
                <w:color w:val="000000"/>
                <w:kern w:val="0"/>
                <w:szCs w:val="21"/>
              </w:rPr>
              <w:t>省有色地质勘查局</w:t>
            </w:r>
            <w:r>
              <w:rPr>
                <w:rFonts w:ascii="仿宋_GB2312" w:eastAsia="仿宋_GB2312" w:hAnsi="宋体" w:cs="宋体" w:hint="eastAsia"/>
                <w:color w:val="000000"/>
                <w:kern w:val="0"/>
                <w:szCs w:val="21"/>
              </w:rPr>
              <w:t>二总队</w:t>
            </w:r>
          </w:p>
        </w:tc>
      </w:tr>
      <w:tr w:rsidR="002564FC">
        <w:trPr>
          <w:jc w:val="center"/>
        </w:trPr>
        <w:tc>
          <w:tcPr>
            <w:tcW w:w="986" w:type="dxa"/>
            <w:vMerge w:val="restart"/>
            <w:tcBorders>
              <w:top w:val="nil"/>
              <w:left w:val="single" w:sz="4" w:space="0" w:color="auto"/>
              <w:right w:val="single" w:sz="4" w:space="0" w:color="auto"/>
            </w:tcBorders>
            <w:shd w:val="clear" w:color="auto" w:fill="auto"/>
            <w:vAlign w:val="center"/>
          </w:tcPr>
          <w:p w:rsidR="002564FC" w:rsidRDefault="009A5F56">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年度预</w:t>
            </w:r>
          </w:p>
          <w:p w:rsidR="002564FC" w:rsidRDefault="009A5F56">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算申请</w:t>
            </w:r>
            <w:r>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（万元）</w:t>
            </w:r>
          </w:p>
        </w:tc>
        <w:tc>
          <w:tcPr>
            <w:tcW w:w="2268" w:type="dxa"/>
            <w:gridSpan w:val="2"/>
            <w:tcBorders>
              <w:top w:val="nil"/>
              <w:left w:val="nil"/>
              <w:bottom w:val="single" w:sz="4" w:space="0" w:color="auto"/>
              <w:right w:val="single" w:sz="4" w:space="0" w:color="auto"/>
            </w:tcBorders>
            <w:shd w:val="clear" w:color="auto" w:fill="auto"/>
            <w:vAlign w:val="center"/>
          </w:tcPr>
          <w:p w:rsidR="002564FC" w:rsidRDefault="002564FC">
            <w:pPr>
              <w:spacing w:line="240" w:lineRule="exact"/>
              <w:jc w:val="center"/>
              <w:rPr>
                <w:rFonts w:ascii="仿宋_GB2312" w:eastAsia="仿宋_GB2312"/>
                <w:szCs w:val="21"/>
              </w:rPr>
            </w:pPr>
          </w:p>
        </w:tc>
        <w:tc>
          <w:tcPr>
            <w:tcW w:w="1115"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年初</w:t>
            </w:r>
          </w:p>
          <w:p w:rsidR="002564FC" w:rsidRDefault="009A5F56">
            <w:pPr>
              <w:spacing w:line="240" w:lineRule="exact"/>
              <w:jc w:val="center"/>
              <w:rPr>
                <w:rFonts w:ascii="仿宋_GB2312" w:eastAsia="仿宋_GB2312"/>
                <w:szCs w:val="21"/>
              </w:rPr>
            </w:pPr>
            <w:r>
              <w:rPr>
                <w:rFonts w:ascii="仿宋_GB2312" w:eastAsia="仿宋_GB2312" w:hint="eastAsia"/>
                <w:szCs w:val="21"/>
              </w:rPr>
              <w:t>预算数</w:t>
            </w:r>
          </w:p>
        </w:tc>
        <w:tc>
          <w:tcPr>
            <w:tcW w:w="1437" w:type="dxa"/>
            <w:gridSpan w:val="2"/>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全年预算数</w:t>
            </w:r>
          </w:p>
        </w:tc>
        <w:tc>
          <w:tcPr>
            <w:tcW w:w="1134"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全年执行数</w:t>
            </w:r>
          </w:p>
        </w:tc>
        <w:tc>
          <w:tcPr>
            <w:tcW w:w="709"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分值</w:t>
            </w:r>
          </w:p>
        </w:tc>
        <w:tc>
          <w:tcPr>
            <w:tcW w:w="992"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执行率</w:t>
            </w: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得分</w:t>
            </w:r>
          </w:p>
        </w:tc>
      </w:tr>
      <w:tr w:rsidR="002564FC">
        <w:trPr>
          <w:jc w:val="center"/>
        </w:trPr>
        <w:tc>
          <w:tcPr>
            <w:tcW w:w="986" w:type="dxa"/>
            <w:vMerge/>
            <w:tcBorders>
              <w:top w:val="nil"/>
              <w:left w:val="single" w:sz="4" w:space="0" w:color="auto"/>
              <w:right w:val="single" w:sz="4" w:space="0" w:color="auto"/>
            </w:tcBorders>
            <w:shd w:val="clear" w:color="auto" w:fill="auto"/>
            <w:vAlign w:val="center"/>
          </w:tcPr>
          <w:p w:rsidR="002564FC" w:rsidRDefault="002564FC">
            <w:pPr>
              <w:widowControl/>
              <w:spacing w:line="240" w:lineRule="exact"/>
              <w:jc w:val="center"/>
              <w:rPr>
                <w:rFonts w:ascii="仿宋_GB2312" w:eastAsia="仿宋_GB2312" w:hAnsi="宋体" w:cs="宋体"/>
                <w:color w:val="000000"/>
                <w:kern w:val="0"/>
                <w:szCs w:val="21"/>
              </w:rPr>
            </w:pPr>
          </w:p>
        </w:tc>
        <w:tc>
          <w:tcPr>
            <w:tcW w:w="2268" w:type="dxa"/>
            <w:gridSpan w:val="2"/>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Ansi="宋体" w:cs="宋体" w:hint="eastAsia"/>
                <w:color w:val="000000"/>
                <w:kern w:val="0"/>
                <w:szCs w:val="21"/>
              </w:rPr>
              <w:t>年度资金总额</w:t>
            </w:r>
          </w:p>
        </w:tc>
        <w:tc>
          <w:tcPr>
            <w:tcW w:w="1115"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3165.56</w:t>
            </w:r>
          </w:p>
        </w:tc>
        <w:tc>
          <w:tcPr>
            <w:tcW w:w="1437" w:type="dxa"/>
            <w:gridSpan w:val="2"/>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5368.65</w:t>
            </w:r>
          </w:p>
        </w:tc>
        <w:tc>
          <w:tcPr>
            <w:tcW w:w="1134"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5155.71</w:t>
            </w:r>
          </w:p>
        </w:tc>
        <w:tc>
          <w:tcPr>
            <w:tcW w:w="709"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10</w:t>
            </w:r>
          </w:p>
        </w:tc>
        <w:tc>
          <w:tcPr>
            <w:tcW w:w="992"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9</w:t>
            </w:r>
            <w:r>
              <w:rPr>
                <w:rFonts w:ascii="仿宋_GB2312" w:eastAsia="仿宋_GB2312" w:hint="eastAsia"/>
                <w:szCs w:val="21"/>
              </w:rPr>
              <w:t>6.03</w:t>
            </w:r>
            <w:r>
              <w:rPr>
                <w:rFonts w:ascii="仿宋_GB2312" w:eastAsia="仿宋_GB2312" w:hint="eastAsia"/>
                <w:szCs w:val="21"/>
              </w:rPr>
              <w:t>%</w:t>
            </w: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spacing w:line="240" w:lineRule="exact"/>
              <w:jc w:val="center"/>
              <w:rPr>
                <w:rFonts w:ascii="仿宋_GB2312" w:eastAsia="仿宋_GB2312"/>
                <w:szCs w:val="21"/>
              </w:rPr>
            </w:pPr>
            <w:r>
              <w:rPr>
                <w:rFonts w:ascii="仿宋_GB2312" w:eastAsia="仿宋_GB2312" w:hint="eastAsia"/>
                <w:szCs w:val="21"/>
              </w:rPr>
              <w:t>9</w:t>
            </w:r>
          </w:p>
        </w:tc>
      </w:tr>
      <w:tr w:rsidR="002564FC">
        <w:trPr>
          <w:jc w:val="center"/>
        </w:trPr>
        <w:tc>
          <w:tcPr>
            <w:tcW w:w="986" w:type="dxa"/>
            <w:vMerge/>
            <w:tcBorders>
              <w:left w:val="single" w:sz="4" w:space="0" w:color="auto"/>
              <w:right w:val="single" w:sz="4" w:space="0" w:color="auto"/>
            </w:tcBorders>
            <w:vAlign w:val="center"/>
          </w:tcPr>
          <w:p w:rsidR="002564FC" w:rsidRDefault="002564FC">
            <w:pPr>
              <w:widowControl/>
              <w:spacing w:line="240" w:lineRule="exact"/>
              <w:jc w:val="left"/>
              <w:rPr>
                <w:rFonts w:ascii="仿宋_GB2312" w:eastAsia="仿宋_GB2312" w:hAnsi="宋体" w:cs="宋体"/>
                <w:color w:val="000000"/>
                <w:kern w:val="0"/>
                <w:szCs w:val="21"/>
              </w:rPr>
            </w:pPr>
          </w:p>
        </w:tc>
        <w:tc>
          <w:tcPr>
            <w:tcW w:w="4820" w:type="dxa"/>
            <w:gridSpan w:val="5"/>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按收入性质分：</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5155.71</w:t>
            </w:r>
          </w:p>
        </w:tc>
        <w:tc>
          <w:tcPr>
            <w:tcW w:w="4187" w:type="dxa"/>
            <w:gridSpan w:val="4"/>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按支出性质分：</w:t>
            </w:r>
            <w:r>
              <w:rPr>
                <w:rFonts w:ascii="仿宋_GB2312" w:eastAsia="仿宋_GB2312" w:hAnsi="宋体" w:cs="宋体" w:hint="eastAsia"/>
                <w:color w:val="000000"/>
                <w:kern w:val="0"/>
                <w:szCs w:val="21"/>
              </w:rPr>
              <w:t>5155.71</w:t>
            </w:r>
          </w:p>
        </w:tc>
      </w:tr>
      <w:tr w:rsidR="002564FC">
        <w:trPr>
          <w:jc w:val="center"/>
        </w:trPr>
        <w:tc>
          <w:tcPr>
            <w:tcW w:w="986" w:type="dxa"/>
            <w:vMerge/>
            <w:tcBorders>
              <w:left w:val="single" w:sz="4" w:space="0" w:color="auto"/>
              <w:right w:val="single" w:sz="4" w:space="0" w:color="auto"/>
            </w:tcBorders>
            <w:vAlign w:val="center"/>
          </w:tcPr>
          <w:p w:rsidR="002564FC" w:rsidRDefault="002564FC">
            <w:pPr>
              <w:widowControl/>
              <w:spacing w:line="240" w:lineRule="exact"/>
              <w:jc w:val="left"/>
              <w:rPr>
                <w:rFonts w:ascii="仿宋_GB2312" w:eastAsia="仿宋_GB2312" w:hAnsi="宋体" w:cs="宋体"/>
                <w:color w:val="000000"/>
                <w:kern w:val="0"/>
                <w:szCs w:val="21"/>
              </w:rPr>
            </w:pPr>
          </w:p>
        </w:tc>
        <w:tc>
          <w:tcPr>
            <w:tcW w:w="4820" w:type="dxa"/>
            <w:gridSpan w:val="5"/>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其中：</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一般公共预算：</w:t>
            </w:r>
            <w:r>
              <w:rPr>
                <w:rFonts w:ascii="仿宋_GB2312" w:eastAsia="仿宋_GB2312" w:hAnsi="宋体" w:cs="宋体" w:hint="eastAsia"/>
                <w:color w:val="000000"/>
                <w:kern w:val="0"/>
                <w:szCs w:val="21"/>
              </w:rPr>
              <w:t>5155.71</w:t>
            </w:r>
          </w:p>
        </w:tc>
        <w:tc>
          <w:tcPr>
            <w:tcW w:w="4187" w:type="dxa"/>
            <w:gridSpan w:val="4"/>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其中：基本支出：</w:t>
            </w:r>
            <w:r>
              <w:rPr>
                <w:rFonts w:ascii="仿宋_GB2312" w:eastAsia="仿宋_GB2312" w:hAnsi="宋体" w:cs="宋体" w:hint="eastAsia"/>
                <w:color w:val="000000"/>
                <w:kern w:val="0"/>
                <w:szCs w:val="21"/>
              </w:rPr>
              <w:t>4543.26</w:t>
            </w:r>
          </w:p>
        </w:tc>
      </w:tr>
      <w:tr w:rsidR="002564FC">
        <w:trPr>
          <w:jc w:val="center"/>
        </w:trPr>
        <w:tc>
          <w:tcPr>
            <w:tcW w:w="986" w:type="dxa"/>
            <w:vMerge/>
            <w:tcBorders>
              <w:left w:val="single" w:sz="4" w:space="0" w:color="auto"/>
              <w:right w:val="single" w:sz="4" w:space="0" w:color="auto"/>
            </w:tcBorders>
            <w:vAlign w:val="center"/>
          </w:tcPr>
          <w:p w:rsidR="002564FC" w:rsidRDefault="002564FC">
            <w:pPr>
              <w:widowControl/>
              <w:spacing w:line="240" w:lineRule="exact"/>
              <w:jc w:val="left"/>
              <w:rPr>
                <w:rFonts w:ascii="仿宋_GB2312" w:eastAsia="仿宋_GB2312" w:hAnsi="宋体" w:cs="宋体"/>
                <w:color w:val="000000"/>
                <w:kern w:val="0"/>
                <w:szCs w:val="21"/>
              </w:rPr>
            </w:pPr>
          </w:p>
        </w:tc>
        <w:tc>
          <w:tcPr>
            <w:tcW w:w="4820" w:type="dxa"/>
            <w:gridSpan w:val="5"/>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ind w:firstLineChars="400" w:firstLine="84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政府性基金拨款：</w:t>
            </w:r>
          </w:p>
        </w:tc>
        <w:tc>
          <w:tcPr>
            <w:tcW w:w="4187" w:type="dxa"/>
            <w:gridSpan w:val="4"/>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ind w:firstLineChars="300" w:firstLine="63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项目支出：</w:t>
            </w:r>
            <w:r>
              <w:rPr>
                <w:rFonts w:ascii="仿宋_GB2312" w:eastAsia="仿宋_GB2312" w:hAnsi="宋体" w:cs="宋体" w:hint="eastAsia"/>
                <w:color w:val="000000"/>
                <w:kern w:val="0"/>
                <w:szCs w:val="21"/>
              </w:rPr>
              <w:t>612.45</w:t>
            </w:r>
          </w:p>
        </w:tc>
      </w:tr>
      <w:tr w:rsidR="002564FC">
        <w:trPr>
          <w:jc w:val="center"/>
        </w:trPr>
        <w:tc>
          <w:tcPr>
            <w:tcW w:w="986" w:type="dxa"/>
            <w:vMerge/>
            <w:tcBorders>
              <w:left w:val="single" w:sz="4" w:space="0" w:color="auto"/>
              <w:right w:val="single" w:sz="4" w:space="0" w:color="auto"/>
            </w:tcBorders>
            <w:vAlign w:val="center"/>
          </w:tcPr>
          <w:p w:rsidR="002564FC" w:rsidRDefault="002564FC">
            <w:pPr>
              <w:widowControl/>
              <w:spacing w:line="240" w:lineRule="exact"/>
              <w:jc w:val="left"/>
              <w:rPr>
                <w:rFonts w:ascii="仿宋_GB2312" w:eastAsia="仿宋_GB2312" w:hAnsi="宋体" w:cs="宋体"/>
                <w:color w:val="000000"/>
                <w:kern w:val="0"/>
                <w:szCs w:val="21"/>
              </w:rPr>
            </w:pPr>
          </w:p>
        </w:tc>
        <w:tc>
          <w:tcPr>
            <w:tcW w:w="4820" w:type="dxa"/>
            <w:gridSpan w:val="5"/>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纳入专户管理的非税收入拨款：</w:t>
            </w:r>
          </w:p>
        </w:tc>
        <w:tc>
          <w:tcPr>
            <w:tcW w:w="4187" w:type="dxa"/>
            <w:gridSpan w:val="4"/>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r>
      <w:tr w:rsidR="002564FC">
        <w:trPr>
          <w:jc w:val="center"/>
        </w:trPr>
        <w:tc>
          <w:tcPr>
            <w:tcW w:w="986" w:type="dxa"/>
            <w:vMerge/>
            <w:tcBorders>
              <w:left w:val="single" w:sz="4" w:space="0" w:color="auto"/>
              <w:bottom w:val="single" w:sz="4" w:space="0" w:color="000000"/>
              <w:right w:val="single" w:sz="4" w:space="0" w:color="auto"/>
            </w:tcBorders>
            <w:vAlign w:val="center"/>
          </w:tcPr>
          <w:p w:rsidR="002564FC" w:rsidRDefault="002564FC">
            <w:pPr>
              <w:widowControl/>
              <w:spacing w:line="240" w:lineRule="exact"/>
              <w:jc w:val="left"/>
              <w:rPr>
                <w:rFonts w:ascii="仿宋_GB2312" w:eastAsia="仿宋_GB2312" w:hAnsi="宋体" w:cs="宋体"/>
                <w:color w:val="000000"/>
                <w:kern w:val="0"/>
                <w:szCs w:val="21"/>
              </w:rPr>
            </w:pPr>
          </w:p>
        </w:tc>
        <w:tc>
          <w:tcPr>
            <w:tcW w:w="4820" w:type="dxa"/>
            <w:gridSpan w:val="5"/>
            <w:tcBorders>
              <w:top w:val="nil"/>
              <w:left w:val="nil"/>
              <w:bottom w:val="single" w:sz="4" w:space="0" w:color="auto"/>
              <w:right w:val="single" w:sz="4" w:space="0" w:color="auto"/>
            </w:tcBorders>
            <w:shd w:val="clear" w:color="auto" w:fill="auto"/>
            <w:vAlign w:val="center"/>
          </w:tcPr>
          <w:p w:rsidR="002564FC" w:rsidRDefault="009A5F56">
            <w:pPr>
              <w:widowControl/>
              <w:spacing w:line="240" w:lineRule="exact"/>
              <w:ind w:firstLineChars="700" w:firstLine="147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其他资金：</w:t>
            </w:r>
          </w:p>
        </w:tc>
        <w:tc>
          <w:tcPr>
            <w:tcW w:w="4187" w:type="dxa"/>
            <w:gridSpan w:val="4"/>
            <w:tcBorders>
              <w:top w:val="nil"/>
              <w:left w:val="nil"/>
              <w:bottom w:val="single" w:sz="4" w:space="0" w:color="auto"/>
              <w:right w:val="single" w:sz="4" w:space="0" w:color="auto"/>
            </w:tcBorders>
            <w:shd w:val="clear" w:color="auto" w:fill="auto"/>
            <w:vAlign w:val="center"/>
          </w:tcPr>
          <w:p w:rsidR="002564FC" w:rsidRDefault="002564FC">
            <w:pPr>
              <w:widowControl/>
              <w:spacing w:line="240" w:lineRule="exact"/>
              <w:jc w:val="left"/>
              <w:rPr>
                <w:rFonts w:ascii="仿宋_GB2312" w:eastAsia="仿宋_GB2312" w:hAnsi="宋体" w:cs="宋体"/>
                <w:color w:val="000000"/>
                <w:kern w:val="0"/>
                <w:szCs w:val="21"/>
              </w:rPr>
            </w:pPr>
          </w:p>
        </w:tc>
      </w:tr>
      <w:tr w:rsidR="002564FC">
        <w:trPr>
          <w:trHeight w:val="345"/>
          <w:jc w:val="center"/>
        </w:trPr>
        <w:tc>
          <w:tcPr>
            <w:tcW w:w="986" w:type="dxa"/>
            <w:vMerge w:val="restart"/>
            <w:tcBorders>
              <w:top w:val="nil"/>
              <w:left w:val="single" w:sz="4" w:space="0" w:color="auto"/>
              <w:bottom w:val="single" w:sz="4" w:space="0" w:color="000000"/>
              <w:right w:val="single" w:sz="4" w:space="0" w:color="auto"/>
            </w:tcBorders>
            <w:shd w:val="clear" w:color="auto" w:fill="auto"/>
            <w:vAlign w:val="center"/>
          </w:tcPr>
          <w:p w:rsidR="002564FC" w:rsidRDefault="009A5F56">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820" w:type="dxa"/>
            <w:gridSpan w:val="5"/>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预期目标</w:t>
            </w:r>
          </w:p>
        </w:tc>
        <w:tc>
          <w:tcPr>
            <w:tcW w:w="4187" w:type="dxa"/>
            <w:gridSpan w:val="4"/>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实际完成情况　</w:t>
            </w:r>
          </w:p>
        </w:tc>
      </w:tr>
      <w:tr w:rsidR="002564FC">
        <w:trPr>
          <w:jc w:val="center"/>
        </w:trPr>
        <w:tc>
          <w:tcPr>
            <w:tcW w:w="986" w:type="dxa"/>
            <w:vMerge/>
            <w:tcBorders>
              <w:top w:val="nil"/>
              <w:left w:val="single" w:sz="4" w:space="0" w:color="auto"/>
              <w:bottom w:val="single" w:sz="4" w:space="0" w:color="000000"/>
              <w:right w:val="single" w:sz="4" w:space="0" w:color="auto"/>
            </w:tcBorders>
            <w:vAlign w:val="center"/>
          </w:tcPr>
          <w:p w:rsidR="002564FC" w:rsidRDefault="002564FC">
            <w:pPr>
              <w:widowControl/>
              <w:spacing w:line="240" w:lineRule="exact"/>
              <w:jc w:val="left"/>
              <w:rPr>
                <w:rFonts w:ascii="仿宋_GB2312" w:eastAsia="仿宋_GB2312" w:hAnsi="宋体" w:cs="宋体"/>
                <w:color w:val="000000"/>
                <w:kern w:val="0"/>
                <w:szCs w:val="21"/>
              </w:rPr>
            </w:pPr>
          </w:p>
        </w:tc>
        <w:tc>
          <w:tcPr>
            <w:tcW w:w="4820" w:type="dxa"/>
            <w:gridSpan w:val="5"/>
            <w:tcBorders>
              <w:top w:val="single" w:sz="4" w:space="0" w:color="auto"/>
              <w:left w:val="nil"/>
              <w:bottom w:val="single" w:sz="4" w:space="0" w:color="auto"/>
              <w:right w:val="single" w:sz="4" w:space="0" w:color="000000"/>
            </w:tcBorders>
            <w:shd w:val="clear" w:color="auto" w:fill="auto"/>
            <w:vAlign w:val="center"/>
          </w:tcPr>
          <w:p w:rsidR="002564FC" w:rsidRDefault="009A5F56">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党建工作持续加强，改革工作平稳有序，地质担当彰显有力，经济运行平稳过渡，队伍建设和谐稳定　　</w:t>
            </w:r>
          </w:p>
        </w:tc>
        <w:tc>
          <w:tcPr>
            <w:tcW w:w="4187" w:type="dxa"/>
            <w:gridSpan w:val="4"/>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按照年度总体目标，有序推进各项工作，已完成预期目标　</w:t>
            </w:r>
          </w:p>
        </w:tc>
      </w:tr>
      <w:tr w:rsidR="002564FC">
        <w:trPr>
          <w:trHeight w:val="814"/>
          <w:jc w:val="center"/>
        </w:trPr>
        <w:tc>
          <w:tcPr>
            <w:tcW w:w="986" w:type="dxa"/>
            <w:vMerge w:val="restart"/>
            <w:tcBorders>
              <w:top w:val="nil"/>
              <w:left w:val="single" w:sz="4" w:space="0" w:color="auto"/>
              <w:right w:val="single" w:sz="4" w:space="0" w:color="auto"/>
            </w:tcBorders>
            <w:shd w:val="clear" w:color="auto" w:fill="auto"/>
            <w:vAlign w:val="center"/>
          </w:tcPr>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w:t>
            </w:r>
          </w:p>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w:t>
            </w:r>
          </w:p>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w:t>
            </w:r>
          </w:p>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标</w:t>
            </w:r>
          </w:p>
        </w:tc>
        <w:tc>
          <w:tcPr>
            <w:tcW w:w="99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1276" w:type="dxa"/>
            <w:tcBorders>
              <w:top w:val="nil"/>
              <w:left w:val="nil"/>
              <w:bottom w:val="single" w:sz="4" w:space="0" w:color="auto"/>
              <w:right w:val="single" w:sz="4" w:space="0" w:color="auto"/>
            </w:tcBorders>
            <w:shd w:val="clear" w:color="auto" w:fill="auto"/>
            <w:vAlign w:val="center"/>
          </w:tcPr>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134" w:type="dxa"/>
            <w:gridSpan w:val="2"/>
            <w:tcBorders>
              <w:top w:val="nil"/>
              <w:left w:val="nil"/>
              <w:bottom w:val="single" w:sz="4" w:space="0" w:color="auto"/>
              <w:right w:val="single" w:sz="4" w:space="0" w:color="auto"/>
            </w:tcBorders>
            <w:shd w:val="clear" w:color="auto" w:fill="auto"/>
            <w:vAlign w:val="center"/>
          </w:tcPr>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418" w:type="dxa"/>
            <w:tcBorders>
              <w:top w:val="nil"/>
              <w:left w:val="nil"/>
              <w:bottom w:val="single" w:sz="4" w:space="0" w:color="auto"/>
              <w:right w:val="single" w:sz="4" w:space="0" w:color="auto"/>
            </w:tcBorders>
            <w:shd w:val="clear" w:color="auto" w:fill="auto"/>
            <w:vAlign w:val="center"/>
          </w:tcPr>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w:t>
            </w:r>
          </w:p>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指标值</w:t>
            </w:r>
          </w:p>
        </w:tc>
        <w:tc>
          <w:tcPr>
            <w:tcW w:w="1134" w:type="dxa"/>
            <w:tcBorders>
              <w:top w:val="nil"/>
              <w:left w:val="nil"/>
              <w:bottom w:val="single" w:sz="4" w:space="0" w:color="auto"/>
              <w:right w:val="single" w:sz="4" w:space="0" w:color="auto"/>
            </w:tcBorders>
            <w:shd w:val="clear" w:color="auto" w:fill="auto"/>
            <w:vAlign w:val="center"/>
          </w:tcPr>
          <w:p w:rsidR="002564FC" w:rsidRDefault="009A5F56">
            <w:pPr>
              <w:widowControl/>
              <w:spacing w:line="22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实际完成值</w:t>
            </w:r>
          </w:p>
        </w:tc>
        <w:tc>
          <w:tcPr>
            <w:tcW w:w="709" w:type="dxa"/>
            <w:tcBorders>
              <w:top w:val="nil"/>
              <w:left w:val="nil"/>
              <w:bottom w:val="single" w:sz="4" w:space="0" w:color="auto"/>
              <w:right w:val="single" w:sz="4" w:space="0" w:color="auto"/>
            </w:tcBorders>
            <w:shd w:val="clear" w:color="auto" w:fill="auto"/>
            <w:vAlign w:val="center"/>
          </w:tcPr>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分值</w:t>
            </w:r>
          </w:p>
        </w:tc>
        <w:tc>
          <w:tcPr>
            <w:tcW w:w="99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得分</w:t>
            </w: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偏差原因</w:t>
            </w:r>
          </w:p>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分析及</w:t>
            </w:r>
          </w:p>
          <w:p w:rsidR="002564FC" w:rsidRDefault="009A5F56">
            <w:pPr>
              <w:widowControl/>
              <w:spacing w:line="2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2564FC">
        <w:trPr>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产出指标</w:t>
            </w:r>
          </w:p>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(50</w:t>
            </w:r>
            <w:r>
              <w:rPr>
                <w:rFonts w:ascii="仿宋_GB2312" w:eastAsia="仿宋_GB2312" w:hAnsi="宋体" w:cs="宋体" w:hint="eastAsia"/>
                <w:color w:val="000000"/>
                <w:kern w:val="0"/>
                <w:sz w:val="18"/>
                <w:szCs w:val="18"/>
              </w:rPr>
              <w:t>分</w:t>
            </w:r>
            <w:r>
              <w:rPr>
                <w:rFonts w:ascii="仿宋_GB2312" w:eastAsia="仿宋_GB2312" w:hAnsi="宋体" w:cs="宋体" w:hint="eastAsia"/>
                <w:color w:val="000000"/>
                <w:kern w:val="0"/>
                <w:sz w:val="18"/>
                <w:szCs w:val="18"/>
              </w:rPr>
              <w:t>)</w:t>
            </w:r>
          </w:p>
        </w:tc>
        <w:tc>
          <w:tcPr>
            <w:tcW w:w="1276"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数量指标</w:t>
            </w:r>
          </w:p>
        </w:tc>
        <w:tc>
          <w:tcPr>
            <w:tcW w:w="1134" w:type="dxa"/>
            <w:gridSpan w:val="2"/>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收入完</w:t>
            </w:r>
            <w:r>
              <w:rPr>
                <w:rFonts w:ascii="仿宋_GB2312" w:eastAsia="仿宋_GB2312" w:hAnsi="宋体" w:cs="宋体" w:hint="eastAsia"/>
                <w:color w:val="000000"/>
                <w:kern w:val="0"/>
                <w:sz w:val="18"/>
                <w:szCs w:val="18"/>
              </w:rPr>
              <w:t>成率</w:t>
            </w:r>
          </w:p>
        </w:tc>
        <w:tc>
          <w:tcPr>
            <w:tcW w:w="1418"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预算收入实际数</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预算数</w:t>
            </w:r>
            <w:r>
              <w:rPr>
                <w:rFonts w:ascii="仿宋_GB2312" w:eastAsia="仿宋_GB2312" w:hAnsi="宋体" w:cs="宋体" w:hint="eastAsia"/>
                <w:color w:val="000000"/>
                <w:kern w:val="0"/>
                <w:sz w:val="18"/>
                <w:szCs w:val="18"/>
              </w:rPr>
              <w:t>)*100%</w:t>
            </w:r>
            <w:r>
              <w:rPr>
                <w:rFonts w:ascii="仿宋_GB2312" w:eastAsia="仿宋_GB2312"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w:t>
            </w:r>
            <w:r>
              <w:rPr>
                <w:rFonts w:ascii="仿宋_GB2312" w:eastAsia="仿宋_GB2312" w:hAnsi="宋体" w:cs="宋体" w:hint="eastAsia"/>
                <w:color w:val="000000"/>
                <w:kern w:val="0"/>
                <w:sz w:val="18"/>
                <w:szCs w:val="18"/>
              </w:rPr>
              <w:t>69.60</w:t>
            </w:r>
            <w:r>
              <w:rPr>
                <w:rFonts w:ascii="仿宋_GB2312" w:eastAsia="仿宋_GB2312"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tcBorders>
              <w:left w:val="nil"/>
              <w:right w:val="single" w:sz="4" w:space="0" w:color="auto"/>
            </w:tcBorders>
            <w:shd w:val="clear" w:color="auto" w:fill="auto"/>
            <w:vAlign w:val="center"/>
          </w:tcPr>
          <w:p w:rsidR="002564FC" w:rsidRDefault="002564FC">
            <w:pPr>
              <w:spacing w:line="200" w:lineRule="exact"/>
              <w:jc w:val="center"/>
              <w:rPr>
                <w:rFonts w:ascii="仿宋_GB2312" w:eastAsia="仿宋_GB2312" w:hAnsi="宋体" w:cs="宋体"/>
                <w:color w:val="000000"/>
                <w:kern w:val="0"/>
                <w:sz w:val="18"/>
                <w:szCs w:val="18"/>
              </w:rPr>
            </w:pPr>
          </w:p>
        </w:tc>
        <w:tc>
          <w:tcPr>
            <w:tcW w:w="1134" w:type="dxa"/>
            <w:gridSpan w:val="2"/>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支出完成率</w:t>
            </w:r>
          </w:p>
        </w:tc>
        <w:tc>
          <w:tcPr>
            <w:tcW w:w="1418"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预算支出完成数</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支出预算数</w:t>
            </w:r>
            <w:r>
              <w:rPr>
                <w:rFonts w:ascii="仿宋_GB2312" w:eastAsia="仿宋_GB2312" w:hAnsi="宋体" w:cs="宋体" w:hint="eastAsia"/>
                <w:color w:val="000000"/>
                <w:kern w:val="0"/>
                <w:sz w:val="18"/>
                <w:szCs w:val="18"/>
              </w:rPr>
              <w:t>) *100%</w:t>
            </w:r>
          </w:p>
        </w:tc>
        <w:tc>
          <w:tcPr>
            <w:tcW w:w="1134"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162.87</w:t>
            </w:r>
            <w:r>
              <w:rPr>
                <w:rFonts w:ascii="仿宋_GB2312" w:eastAsia="仿宋_GB2312" w:hAnsi="宋体" w:cs="宋体" w:hint="eastAsia"/>
                <w:color w:val="000000"/>
                <w:kern w:val="0"/>
                <w:sz w:val="18"/>
                <w:szCs w:val="18"/>
              </w:rPr>
              <w:t>%</w:t>
            </w:r>
          </w:p>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709"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992"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1352" w:type="dxa"/>
            <w:tcBorders>
              <w:top w:val="single" w:sz="4" w:space="0" w:color="auto"/>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trHeight w:val="536"/>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1134" w:type="dxa"/>
            <w:gridSpan w:val="2"/>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418"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709"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992"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trHeight w:val="480"/>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质量指标</w:t>
            </w:r>
          </w:p>
        </w:tc>
        <w:tc>
          <w:tcPr>
            <w:tcW w:w="1134" w:type="dxa"/>
            <w:gridSpan w:val="2"/>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w:t>
            </w:r>
            <w:r>
              <w:rPr>
                <w:rFonts w:ascii="仿宋_GB2312" w:eastAsia="仿宋_GB2312" w:hAnsi="宋体" w:cs="宋体"/>
                <w:color w:val="000000"/>
                <w:kern w:val="0"/>
                <w:sz w:val="18"/>
                <w:szCs w:val="18"/>
              </w:rPr>
              <w:t>金使用合规性</w:t>
            </w:r>
          </w:p>
        </w:tc>
        <w:tc>
          <w:tcPr>
            <w:tcW w:w="1418"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w:t>
            </w:r>
            <w:r>
              <w:rPr>
                <w:rFonts w:ascii="仿宋_GB2312" w:eastAsia="仿宋_GB2312" w:hAnsi="宋体" w:cs="宋体"/>
                <w:color w:val="000000"/>
                <w:kern w:val="0"/>
                <w:sz w:val="18"/>
                <w:szCs w:val="18"/>
              </w:rPr>
              <w:t>金使用</w:t>
            </w:r>
            <w:r>
              <w:rPr>
                <w:rFonts w:ascii="仿宋_GB2312" w:eastAsia="仿宋_GB2312" w:hAnsi="宋体" w:cs="宋体" w:hint="eastAsia"/>
                <w:color w:val="000000"/>
                <w:kern w:val="0"/>
                <w:sz w:val="18"/>
                <w:szCs w:val="18"/>
              </w:rPr>
              <w:t>合</w:t>
            </w:r>
            <w:r>
              <w:rPr>
                <w:rFonts w:ascii="仿宋_GB2312" w:eastAsia="仿宋_GB2312" w:hAnsi="宋体" w:cs="宋体"/>
                <w:color w:val="000000"/>
                <w:kern w:val="0"/>
                <w:sz w:val="18"/>
                <w:szCs w:val="18"/>
              </w:rPr>
              <w:t>法合规</w:t>
            </w:r>
          </w:p>
        </w:tc>
        <w:tc>
          <w:tcPr>
            <w:tcW w:w="1134"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p w:rsidR="002564FC" w:rsidRDefault="002564FC">
            <w:pPr>
              <w:spacing w:line="200" w:lineRule="exact"/>
              <w:jc w:val="left"/>
              <w:rPr>
                <w:rFonts w:ascii="仿宋_GB2312" w:eastAsia="仿宋_GB2312" w:hAnsi="宋体" w:cs="宋体"/>
                <w:color w:val="000000"/>
                <w:kern w:val="0"/>
                <w:sz w:val="18"/>
                <w:szCs w:val="18"/>
              </w:rPr>
            </w:pPr>
          </w:p>
        </w:tc>
        <w:tc>
          <w:tcPr>
            <w:tcW w:w="709"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15</w:t>
            </w:r>
          </w:p>
        </w:tc>
        <w:tc>
          <w:tcPr>
            <w:tcW w:w="992"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15</w:t>
            </w:r>
          </w:p>
        </w:tc>
        <w:tc>
          <w:tcPr>
            <w:tcW w:w="1352" w:type="dxa"/>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trHeight w:val="84"/>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1134" w:type="dxa"/>
            <w:gridSpan w:val="2"/>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418"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709"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992"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trHeight w:val="480"/>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时效指标</w:t>
            </w:r>
          </w:p>
        </w:tc>
        <w:tc>
          <w:tcPr>
            <w:tcW w:w="1134" w:type="dxa"/>
            <w:gridSpan w:val="2"/>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预决算公开</w:t>
            </w:r>
          </w:p>
        </w:tc>
        <w:tc>
          <w:tcPr>
            <w:tcW w:w="1418"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在</w:t>
            </w:r>
            <w:r>
              <w:rPr>
                <w:rFonts w:ascii="仿宋_GB2312" w:eastAsia="仿宋_GB2312" w:hAnsi="宋体" w:cs="宋体"/>
                <w:color w:val="000000"/>
                <w:kern w:val="0"/>
                <w:sz w:val="18"/>
                <w:szCs w:val="18"/>
              </w:rPr>
              <w:t>规定期限内公开</w:t>
            </w:r>
          </w:p>
        </w:tc>
        <w:tc>
          <w:tcPr>
            <w:tcW w:w="1134"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tc>
        <w:tc>
          <w:tcPr>
            <w:tcW w:w="709"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992"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1352" w:type="dxa"/>
            <w:tcBorders>
              <w:top w:val="nil"/>
              <w:left w:val="nil"/>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r>
      <w:tr w:rsidR="002564FC">
        <w:trPr>
          <w:trHeight w:val="80"/>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1134" w:type="dxa"/>
            <w:gridSpan w:val="2"/>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418"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709"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992"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352" w:type="dxa"/>
            <w:tcBorders>
              <w:top w:val="nil"/>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r>
      <w:tr w:rsidR="002564FC">
        <w:trPr>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成本指标</w:t>
            </w:r>
          </w:p>
        </w:tc>
        <w:tc>
          <w:tcPr>
            <w:tcW w:w="1134" w:type="dxa"/>
            <w:gridSpan w:val="2"/>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三公经费</w:t>
            </w:r>
            <w:r>
              <w:rPr>
                <w:rFonts w:ascii="仿宋_GB2312" w:eastAsia="仿宋_GB2312" w:hAnsi="宋体" w:cs="宋体" w:hint="eastAsia"/>
                <w:color w:val="000000"/>
                <w:kern w:val="0"/>
                <w:sz w:val="18"/>
                <w:szCs w:val="18"/>
              </w:rPr>
              <w:t>控</w:t>
            </w:r>
            <w:r>
              <w:rPr>
                <w:rFonts w:ascii="仿宋_GB2312" w:eastAsia="仿宋_GB2312" w:hAnsi="宋体" w:cs="宋体"/>
                <w:color w:val="000000"/>
                <w:kern w:val="0"/>
                <w:sz w:val="18"/>
                <w:szCs w:val="18"/>
              </w:rPr>
              <w:t>制率</w:t>
            </w:r>
          </w:p>
        </w:tc>
        <w:tc>
          <w:tcPr>
            <w:tcW w:w="1418"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零</w:t>
            </w:r>
            <w:r>
              <w:rPr>
                <w:rFonts w:ascii="仿宋_GB2312" w:eastAsia="仿宋_GB2312" w:hAnsi="宋体" w:cs="宋体"/>
                <w:color w:val="000000"/>
                <w:kern w:val="0"/>
                <w:sz w:val="18"/>
                <w:szCs w:val="18"/>
              </w:rPr>
              <w:t>增长</w:t>
            </w:r>
          </w:p>
        </w:tc>
        <w:tc>
          <w:tcPr>
            <w:tcW w:w="1134"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tc>
        <w:tc>
          <w:tcPr>
            <w:tcW w:w="709"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134" w:type="dxa"/>
            <w:gridSpan w:val="2"/>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一般公用经费压缩率</w:t>
            </w:r>
          </w:p>
        </w:tc>
        <w:tc>
          <w:tcPr>
            <w:tcW w:w="1418"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较</w:t>
            </w:r>
            <w:r>
              <w:rPr>
                <w:rFonts w:ascii="仿宋_GB2312" w:eastAsia="仿宋_GB2312" w:hAnsi="宋体" w:cs="宋体"/>
                <w:color w:val="000000"/>
                <w:kern w:val="0"/>
                <w:sz w:val="18"/>
                <w:szCs w:val="18"/>
              </w:rPr>
              <w:t>年初预算</w:t>
            </w:r>
            <w:r>
              <w:rPr>
                <w:rFonts w:ascii="仿宋_GB2312" w:eastAsia="仿宋_GB2312" w:hAnsi="宋体" w:cs="宋体" w:hint="eastAsia"/>
                <w:color w:val="000000"/>
                <w:kern w:val="0"/>
                <w:sz w:val="18"/>
                <w:szCs w:val="18"/>
              </w:rPr>
              <w:t>压</w:t>
            </w:r>
            <w:r>
              <w:rPr>
                <w:rFonts w:ascii="仿宋_GB2312" w:eastAsia="仿宋_GB2312" w:hAnsi="宋体" w:cs="宋体"/>
                <w:color w:val="000000"/>
                <w:kern w:val="0"/>
                <w:sz w:val="18"/>
                <w:szCs w:val="18"/>
              </w:rPr>
              <w:t>减</w:t>
            </w:r>
            <w:r>
              <w:rPr>
                <w:rFonts w:ascii="仿宋_GB2312" w:eastAsia="仿宋_GB2312" w:hAnsi="宋体" w:cs="宋体" w:hint="eastAsia"/>
                <w:color w:val="000000"/>
                <w:kern w:val="0"/>
                <w:sz w:val="18"/>
                <w:szCs w:val="18"/>
              </w:rPr>
              <w:t>10%</w:t>
            </w:r>
          </w:p>
        </w:tc>
        <w:tc>
          <w:tcPr>
            <w:tcW w:w="1134" w:type="dxa"/>
            <w:vMerge w:val="restart"/>
            <w:tcBorders>
              <w:top w:val="nil"/>
              <w:left w:val="nil"/>
              <w:right w:val="single" w:sz="4" w:space="0" w:color="auto"/>
            </w:tcBorders>
            <w:shd w:val="clear" w:color="auto" w:fill="auto"/>
            <w:vAlign w:val="center"/>
          </w:tcPr>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tc>
        <w:tc>
          <w:tcPr>
            <w:tcW w:w="709"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992"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352" w:type="dxa"/>
            <w:tcBorders>
              <w:top w:val="single" w:sz="4" w:space="0" w:color="auto"/>
              <w:left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276"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134" w:type="dxa"/>
            <w:gridSpan w:val="2"/>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418"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709"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992"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352" w:type="dxa"/>
            <w:tcBorders>
              <w:top w:val="nil"/>
              <w:left w:val="single" w:sz="4" w:space="0" w:color="auto"/>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trHeight w:val="480"/>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效益指标</w:t>
            </w:r>
          </w:p>
          <w:p w:rsidR="002564FC" w:rsidRDefault="002564FC">
            <w:pPr>
              <w:widowControl/>
              <w:spacing w:line="200" w:lineRule="exact"/>
              <w:jc w:val="left"/>
              <w:rPr>
                <w:rFonts w:ascii="仿宋_GB2312" w:eastAsia="仿宋_GB2312" w:hAnsi="宋体" w:cs="宋体"/>
                <w:color w:val="000000"/>
                <w:kern w:val="0"/>
                <w:sz w:val="18"/>
                <w:szCs w:val="18"/>
              </w:rPr>
            </w:pPr>
          </w:p>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30</w:t>
            </w:r>
            <w:r>
              <w:rPr>
                <w:rFonts w:ascii="仿宋_GB2312" w:eastAsia="仿宋_GB2312" w:hAnsi="宋体" w:cs="宋体" w:hint="eastAsia"/>
                <w:color w:val="000000"/>
                <w:kern w:val="0"/>
                <w:sz w:val="18"/>
                <w:szCs w:val="18"/>
              </w:rPr>
              <w:t>分</w:t>
            </w:r>
            <w:r>
              <w:rPr>
                <w:rFonts w:ascii="仿宋_GB2312" w:eastAsia="仿宋_GB2312" w:hAnsi="宋体" w:cs="宋体" w:hint="eastAsia"/>
                <w:color w:val="000000"/>
                <w:kern w:val="0"/>
                <w:sz w:val="18"/>
                <w:szCs w:val="18"/>
              </w:rPr>
              <w:t>）</w:t>
            </w:r>
          </w:p>
        </w:tc>
        <w:tc>
          <w:tcPr>
            <w:tcW w:w="1276"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经济效</w:t>
            </w:r>
          </w:p>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益指标</w:t>
            </w:r>
          </w:p>
        </w:tc>
        <w:tc>
          <w:tcPr>
            <w:tcW w:w="1134" w:type="dxa"/>
            <w:gridSpan w:val="2"/>
            <w:vMerge w:val="restart"/>
            <w:tcBorders>
              <w:top w:val="nil"/>
              <w:left w:val="nil"/>
              <w:right w:val="single" w:sz="4" w:space="0" w:color="auto"/>
            </w:tcBorders>
            <w:shd w:val="clear" w:color="auto" w:fill="auto"/>
            <w:vAlign w:val="center"/>
          </w:tcPr>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地质主业</w:t>
            </w:r>
          </w:p>
        </w:tc>
        <w:tc>
          <w:tcPr>
            <w:tcW w:w="1418"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发</w:t>
            </w:r>
            <w:r>
              <w:rPr>
                <w:rFonts w:ascii="仿宋_GB2312" w:eastAsia="仿宋_GB2312" w:hAnsi="宋体" w:cs="宋体"/>
                <w:color w:val="000000"/>
                <w:kern w:val="0"/>
                <w:sz w:val="18"/>
                <w:szCs w:val="18"/>
              </w:rPr>
              <w:t>展态</w:t>
            </w:r>
            <w:r>
              <w:rPr>
                <w:rFonts w:ascii="仿宋_GB2312" w:eastAsia="仿宋_GB2312" w:hAnsi="宋体" w:cs="宋体" w:hint="eastAsia"/>
                <w:color w:val="000000"/>
                <w:kern w:val="0"/>
                <w:sz w:val="18"/>
                <w:szCs w:val="18"/>
              </w:rPr>
              <w:t>势</w:t>
            </w:r>
            <w:r>
              <w:rPr>
                <w:rFonts w:ascii="仿宋_GB2312" w:eastAsia="仿宋_GB2312" w:hAnsi="宋体" w:cs="宋体"/>
                <w:color w:val="000000"/>
                <w:kern w:val="0"/>
                <w:sz w:val="18"/>
                <w:szCs w:val="18"/>
              </w:rPr>
              <w:t>良好</w:t>
            </w:r>
          </w:p>
        </w:tc>
        <w:tc>
          <w:tcPr>
            <w:tcW w:w="1134"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tc>
        <w:tc>
          <w:tcPr>
            <w:tcW w:w="709"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992"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1352" w:type="dxa"/>
            <w:tcBorders>
              <w:top w:val="single" w:sz="4" w:space="0" w:color="auto"/>
              <w:left w:val="nil"/>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r>
      <w:tr w:rsidR="002564FC">
        <w:trPr>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1134" w:type="dxa"/>
            <w:gridSpan w:val="2"/>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418"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709"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992"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trHeight w:val="480"/>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社会效</w:t>
            </w:r>
          </w:p>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益指标</w:t>
            </w:r>
          </w:p>
        </w:tc>
        <w:tc>
          <w:tcPr>
            <w:tcW w:w="1134" w:type="dxa"/>
            <w:gridSpan w:val="2"/>
            <w:vMerge w:val="restart"/>
            <w:tcBorders>
              <w:top w:val="nil"/>
              <w:left w:val="nil"/>
              <w:right w:val="single" w:sz="4" w:space="0" w:color="auto"/>
            </w:tcBorders>
            <w:shd w:val="clear" w:color="auto" w:fill="auto"/>
            <w:vAlign w:val="center"/>
          </w:tcPr>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确保民生</w:t>
            </w:r>
          </w:p>
        </w:tc>
        <w:tc>
          <w:tcPr>
            <w:tcW w:w="1418"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保</w:t>
            </w:r>
            <w:r>
              <w:rPr>
                <w:rFonts w:ascii="仿宋_GB2312" w:eastAsia="仿宋_GB2312" w:hAnsi="宋体" w:cs="宋体"/>
                <w:color w:val="000000"/>
                <w:kern w:val="0"/>
                <w:sz w:val="18"/>
                <w:szCs w:val="18"/>
              </w:rPr>
              <w:t>持队伍</w:t>
            </w:r>
            <w:r>
              <w:rPr>
                <w:rFonts w:ascii="仿宋_GB2312" w:eastAsia="仿宋_GB2312" w:hAnsi="宋体" w:cs="宋体" w:hint="eastAsia"/>
                <w:color w:val="000000"/>
                <w:kern w:val="0"/>
                <w:sz w:val="18"/>
                <w:szCs w:val="18"/>
              </w:rPr>
              <w:t>稳</w:t>
            </w:r>
            <w:r>
              <w:rPr>
                <w:rFonts w:ascii="仿宋_GB2312" w:eastAsia="仿宋_GB2312" w:hAnsi="宋体" w:cs="宋体"/>
                <w:color w:val="000000"/>
                <w:kern w:val="0"/>
                <w:sz w:val="18"/>
                <w:szCs w:val="18"/>
              </w:rPr>
              <w:t>定</w:t>
            </w:r>
          </w:p>
        </w:tc>
        <w:tc>
          <w:tcPr>
            <w:tcW w:w="1134"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709"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p w:rsidR="002564FC" w:rsidRDefault="002564FC">
            <w:pPr>
              <w:spacing w:line="200" w:lineRule="exact"/>
              <w:jc w:val="center"/>
              <w:rPr>
                <w:rFonts w:ascii="仿宋_GB2312" w:eastAsia="仿宋_GB2312" w:hAnsi="宋体" w:cs="宋体"/>
                <w:color w:val="000000"/>
                <w:kern w:val="0"/>
                <w:sz w:val="18"/>
                <w:szCs w:val="18"/>
              </w:rPr>
            </w:pPr>
          </w:p>
        </w:tc>
        <w:tc>
          <w:tcPr>
            <w:tcW w:w="992"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p w:rsidR="002564FC" w:rsidRDefault="002564FC">
            <w:pPr>
              <w:spacing w:line="200" w:lineRule="exact"/>
              <w:jc w:val="center"/>
              <w:rPr>
                <w:rFonts w:ascii="仿宋_GB2312" w:eastAsia="仿宋_GB2312" w:hAnsi="宋体" w:cs="宋体"/>
                <w:color w:val="000000"/>
                <w:kern w:val="0"/>
                <w:sz w:val="18"/>
                <w:szCs w:val="18"/>
              </w:rPr>
            </w:pPr>
          </w:p>
        </w:tc>
        <w:tc>
          <w:tcPr>
            <w:tcW w:w="1352" w:type="dxa"/>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1134" w:type="dxa"/>
            <w:gridSpan w:val="2"/>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418"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709"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992"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trHeight w:val="480"/>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 w:val="18"/>
                <w:szCs w:val="18"/>
              </w:rPr>
            </w:pPr>
          </w:p>
        </w:tc>
        <w:tc>
          <w:tcPr>
            <w:tcW w:w="1276"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生态效</w:t>
            </w:r>
          </w:p>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益指标</w:t>
            </w:r>
          </w:p>
        </w:tc>
        <w:tc>
          <w:tcPr>
            <w:tcW w:w="1134" w:type="dxa"/>
            <w:gridSpan w:val="2"/>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环境保护</w:t>
            </w:r>
          </w:p>
        </w:tc>
        <w:tc>
          <w:tcPr>
            <w:tcW w:w="1418"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效</w:t>
            </w:r>
            <w:r>
              <w:rPr>
                <w:rFonts w:ascii="仿宋_GB2312" w:eastAsia="仿宋_GB2312" w:hAnsi="宋体" w:cs="宋体"/>
                <w:color w:val="000000"/>
                <w:kern w:val="0"/>
                <w:sz w:val="18"/>
                <w:szCs w:val="18"/>
              </w:rPr>
              <w:t>果很好</w:t>
            </w:r>
          </w:p>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34" w:type="dxa"/>
            <w:vMerge w:val="restart"/>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709"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p w:rsidR="002564FC" w:rsidRDefault="002564FC">
            <w:pPr>
              <w:spacing w:line="200" w:lineRule="exact"/>
              <w:jc w:val="center"/>
              <w:rPr>
                <w:rFonts w:ascii="仿宋_GB2312" w:eastAsia="仿宋_GB2312" w:hAnsi="宋体" w:cs="宋体"/>
                <w:color w:val="000000"/>
                <w:kern w:val="0"/>
                <w:sz w:val="18"/>
                <w:szCs w:val="18"/>
              </w:rPr>
            </w:pPr>
          </w:p>
        </w:tc>
        <w:tc>
          <w:tcPr>
            <w:tcW w:w="992" w:type="dxa"/>
            <w:vMerge w:val="restart"/>
            <w:tcBorders>
              <w:top w:val="nil"/>
              <w:left w:val="nil"/>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p w:rsidR="002564FC" w:rsidRDefault="009A5F56">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p w:rsidR="002564FC" w:rsidRDefault="002564FC">
            <w:pPr>
              <w:spacing w:line="200" w:lineRule="exact"/>
              <w:jc w:val="center"/>
              <w:rPr>
                <w:rFonts w:ascii="仿宋_GB2312" w:eastAsia="仿宋_GB2312" w:hAnsi="宋体" w:cs="宋体"/>
                <w:color w:val="000000"/>
                <w:kern w:val="0"/>
                <w:sz w:val="18"/>
                <w:szCs w:val="18"/>
              </w:rPr>
            </w:pPr>
          </w:p>
        </w:tc>
        <w:tc>
          <w:tcPr>
            <w:tcW w:w="1352" w:type="dxa"/>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p w:rsidR="002564FC" w:rsidRDefault="009A5F56">
            <w:pPr>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jc w:val="center"/>
        </w:trPr>
        <w:tc>
          <w:tcPr>
            <w:tcW w:w="986" w:type="dxa"/>
            <w:vMerge/>
            <w:tcBorders>
              <w:left w:val="single" w:sz="4" w:space="0" w:color="auto"/>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Cs w:val="21"/>
              </w:rPr>
            </w:pPr>
          </w:p>
        </w:tc>
        <w:tc>
          <w:tcPr>
            <w:tcW w:w="992"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276"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134" w:type="dxa"/>
            <w:gridSpan w:val="2"/>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418"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709"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 w:val="18"/>
                <w:szCs w:val="18"/>
              </w:rPr>
            </w:pPr>
          </w:p>
        </w:tc>
        <w:tc>
          <w:tcPr>
            <w:tcW w:w="992" w:type="dxa"/>
            <w:vMerge/>
            <w:tcBorders>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 w:val="18"/>
                <w:szCs w:val="18"/>
              </w:rPr>
            </w:pP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564FC">
        <w:trPr>
          <w:trHeight w:val="760"/>
          <w:jc w:val="center"/>
        </w:trPr>
        <w:tc>
          <w:tcPr>
            <w:tcW w:w="986" w:type="dxa"/>
            <w:vMerge w:val="restart"/>
            <w:tcBorders>
              <w:top w:val="single" w:sz="4" w:space="0" w:color="auto"/>
              <w:left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w:t>
            </w:r>
          </w:p>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w:t>
            </w:r>
          </w:p>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w:t>
            </w:r>
          </w:p>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标</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满意度</w:t>
            </w:r>
          </w:p>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p>
          <w:p w:rsidR="002564FC" w:rsidRDefault="009A5F56">
            <w:pPr>
              <w:widowControl/>
              <w:spacing w:line="2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10</w:t>
            </w:r>
            <w:r>
              <w:rPr>
                <w:rFonts w:ascii="仿宋_GB2312" w:eastAsia="仿宋_GB2312" w:hAnsi="宋体" w:cs="宋体" w:hint="eastAsia"/>
                <w:color w:val="000000"/>
                <w:kern w:val="0"/>
                <w:szCs w:val="21"/>
              </w:rPr>
              <w:t>分）</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2564FC" w:rsidRDefault="009A5F56">
            <w:pPr>
              <w:spacing w:line="2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持</w:t>
            </w:r>
            <w:r>
              <w:rPr>
                <w:rFonts w:ascii="仿宋_GB2312" w:eastAsia="仿宋_GB2312" w:hAnsi="宋体" w:cs="宋体"/>
                <w:color w:val="000000"/>
                <w:kern w:val="0"/>
                <w:szCs w:val="21"/>
              </w:rPr>
              <w:t>续发展主业</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2564FC" w:rsidRDefault="009A5F56">
            <w:pPr>
              <w:spacing w:line="2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发</w:t>
            </w:r>
            <w:r>
              <w:rPr>
                <w:rFonts w:ascii="仿宋_GB2312" w:eastAsia="仿宋_GB2312" w:hAnsi="宋体" w:cs="宋体"/>
                <w:color w:val="000000"/>
                <w:kern w:val="0"/>
                <w:szCs w:val="21"/>
              </w:rPr>
              <w:t>展态势良好</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564FC" w:rsidRDefault="009A5F56">
            <w:pPr>
              <w:spacing w:line="200" w:lineRule="exact"/>
              <w:ind w:firstLineChars="100" w:firstLine="180"/>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100%</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2564FC" w:rsidRDefault="009A5F56">
            <w:pPr>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2564FC" w:rsidRDefault="009A5F56">
            <w:pPr>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1352" w:type="dxa"/>
            <w:tcBorders>
              <w:top w:val="single" w:sz="4" w:space="0" w:color="auto"/>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r>
      <w:tr w:rsidR="002564FC">
        <w:trPr>
          <w:trHeight w:val="80"/>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Cs w:val="21"/>
              </w:rPr>
            </w:pPr>
          </w:p>
        </w:tc>
        <w:tc>
          <w:tcPr>
            <w:tcW w:w="1276" w:type="dxa"/>
            <w:vMerge/>
            <w:tcBorders>
              <w:left w:val="single" w:sz="4" w:space="0" w:color="auto"/>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Cs w:val="21"/>
              </w:rPr>
            </w:pPr>
          </w:p>
        </w:tc>
        <w:tc>
          <w:tcPr>
            <w:tcW w:w="1418" w:type="dxa"/>
            <w:vMerge/>
            <w:tcBorders>
              <w:left w:val="single" w:sz="4" w:space="0" w:color="auto"/>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Cs w:val="21"/>
              </w:rPr>
            </w:pPr>
          </w:p>
        </w:tc>
        <w:tc>
          <w:tcPr>
            <w:tcW w:w="1352" w:type="dxa"/>
            <w:tcBorders>
              <w:top w:val="nil"/>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2564FC">
        <w:trPr>
          <w:trHeight w:val="750"/>
          <w:jc w:val="center"/>
        </w:trPr>
        <w:tc>
          <w:tcPr>
            <w:tcW w:w="986" w:type="dxa"/>
            <w:vMerge/>
            <w:tcBorders>
              <w:left w:val="single" w:sz="4" w:space="0" w:color="auto"/>
              <w:right w:val="single" w:sz="4" w:space="0" w:color="auto"/>
            </w:tcBorders>
            <w:shd w:val="clear" w:color="auto" w:fill="auto"/>
            <w:vAlign w:val="center"/>
          </w:tcPr>
          <w:p w:rsidR="002564FC" w:rsidRDefault="002564FC">
            <w:pPr>
              <w:spacing w:line="200" w:lineRule="exact"/>
              <w:jc w:val="left"/>
              <w:rPr>
                <w:rFonts w:ascii="仿宋_GB2312" w:eastAsia="仿宋_GB2312" w:hAnsi="宋体" w:cs="宋体"/>
                <w:color w:val="000000"/>
                <w:kern w:val="0"/>
                <w:szCs w:val="21"/>
              </w:rPr>
            </w:pPr>
          </w:p>
        </w:tc>
        <w:tc>
          <w:tcPr>
            <w:tcW w:w="992" w:type="dxa"/>
            <w:vMerge/>
            <w:tcBorders>
              <w:left w:val="single" w:sz="4" w:space="0" w:color="auto"/>
              <w:right w:val="single" w:sz="4" w:space="0" w:color="auto"/>
            </w:tcBorders>
            <w:shd w:val="clear" w:color="auto" w:fill="auto"/>
            <w:vAlign w:val="center"/>
          </w:tcPr>
          <w:p w:rsidR="002564FC" w:rsidRDefault="002564FC">
            <w:pPr>
              <w:widowControl/>
              <w:spacing w:line="200" w:lineRule="exact"/>
              <w:jc w:val="center"/>
              <w:rPr>
                <w:rFonts w:ascii="仿宋_GB2312" w:eastAsia="仿宋_GB2312" w:hAnsi="宋体" w:cs="宋体"/>
                <w:color w:val="000000"/>
                <w:kern w:val="0"/>
                <w:szCs w:val="21"/>
              </w:rPr>
            </w:pPr>
          </w:p>
        </w:tc>
        <w:tc>
          <w:tcPr>
            <w:tcW w:w="1276" w:type="dxa"/>
            <w:tcBorders>
              <w:top w:val="nil"/>
              <w:left w:val="nil"/>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134" w:type="dxa"/>
            <w:gridSpan w:val="2"/>
            <w:tcBorders>
              <w:top w:val="nil"/>
              <w:left w:val="nil"/>
              <w:right w:val="single" w:sz="4" w:space="0" w:color="auto"/>
            </w:tcBorders>
            <w:shd w:val="clear" w:color="auto" w:fill="auto"/>
            <w:vAlign w:val="center"/>
          </w:tcPr>
          <w:p w:rsidR="002564FC" w:rsidRDefault="009A5F56">
            <w:pPr>
              <w:spacing w:line="2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w:t>
            </w:r>
            <w:r>
              <w:rPr>
                <w:rFonts w:ascii="仿宋_GB2312" w:eastAsia="仿宋_GB2312" w:hAnsi="宋体" w:cs="宋体"/>
                <w:color w:val="000000"/>
                <w:kern w:val="0"/>
                <w:szCs w:val="21"/>
              </w:rPr>
              <w:t>务基层</w:t>
            </w:r>
          </w:p>
        </w:tc>
        <w:tc>
          <w:tcPr>
            <w:tcW w:w="1418" w:type="dxa"/>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效</w:t>
            </w:r>
            <w:r>
              <w:rPr>
                <w:rFonts w:ascii="仿宋_GB2312" w:eastAsia="仿宋_GB2312" w:hAnsi="宋体" w:cs="宋体"/>
                <w:color w:val="000000"/>
                <w:kern w:val="0"/>
                <w:szCs w:val="21"/>
              </w:rPr>
              <w:t>果很好</w:t>
            </w:r>
          </w:p>
        </w:tc>
        <w:tc>
          <w:tcPr>
            <w:tcW w:w="1134" w:type="dxa"/>
            <w:tcBorders>
              <w:top w:val="nil"/>
              <w:left w:val="nil"/>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100%</w:t>
            </w:r>
            <w:r>
              <w:rPr>
                <w:rFonts w:ascii="仿宋_GB2312" w:eastAsia="仿宋_GB2312" w:hAnsi="宋体" w:cs="宋体" w:hint="eastAsia"/>
                <w:color w:val="000000"/>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1352" w:type="dxa"/>
            <w:tcBorders>
              <w:top w:val="single" w:sz="4" w:space="0" w:color="auto"/>
              <w:left w:val="nil"/>
              <w:bottom w:val="single" w:sz="4" w:space="0" w:color="auto"/>
              <w:right w:val="single" w:sz="4" w:space="0" w:color="auto"/>
            </w:tcBorders>
            <w:shd w:val="clear" w:color="auto" w:fill="auto"/>
            <w:vAlign w:val="center"/>
          </w:tcPr>
          <w:p w:rsidR="002564FC" w:rsidRDefault="002564FC">
            <w:pPr>
              <w:widowControl/>
              <w:spacing w:line="200" w:lineRule="exact"/>
              <w:jc w:val="left"/>
              <w:rPr>
                <w:rFonts w:ascii="仿宋_GB2312" w:eastAsia="仿宋_GB2312" w:hAnsi="宋体" w:cs="宋体"/>
                <w:color w:val="000000"/>
                <w:kern w:val="0"/>
                <w:szCs w:val="21"/>
              </w:rPr>
            </w:pPr>
          </w:p>
        </w:tc>
      </w:tr>
      <w:tr w:rsidR="002564FC">
        <w:trPr>
          <w:trHeight w:val="70"/>
          <w:jc w:val="center"/>
        </w:trPr>
        <w:tc>
          <w:tcPr>
            <w:tcW w:w="694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709" w:type="dxa"/>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spacing w:line="20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99</w:t>
            </w:r>
          </w:p>
        </w:tc>
        <w:tc>
          <w:tcPr>
            <w:tcW w:w="1352" w:type="dxa"/>
            <w:tcBorders>
              <w:top w:val="single" w:sz="4" w:space="0" w:color="auto"/>
              <w:left w:val="nil"/>
              <w:bottom w:val="single" w:sz="4" w:space="0" w:color="auto"/>
              <w:right w:val="single" w:sz="4" w:space="0" w:color="auto"/>
            </w:tcBorders>
            <w:shd w:val="clear" w:color="auto" w:fill="auto"/>
            <w:vAlign w:val="center"/>
          </w:tcPr>
          <w:p w:rsidR="002564FC" w:rsidRDefault="009A5F56">
            <w:pPr>
              <w:widowControl/>
              <w:spacing w:line="2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bl>
    <w:p w:rsidR="002564FC" w:rsidRDefault="009A5F56">
      <w:pPr>
        <w:widowControl/>
        <w:spacing w:line="200" w:lineRule="exact"/>
        <w:jc w:val="left"/>
        <w:rPr>
          <w:rFonts w:ascii="仿宋_GB2312" w:eastAsia="仿宋_GB2312"/>
          <w:kern w:val="0"/>
          <w:szCs w:val="21"/>
        </w:rPr>
      </w:pPr>
      <w:r>
        <w:rPr>
          <w:rFonts w:ascii="仿宋_GB2312" w:eastAsia="仿宋_GB2312" w:hint="eastAsia"/>
          <w:kern w:val="0"/>
          <w:szCs w:val="21"/>
        </w:rPr>
        <w:t xml:space="preserve"> </w:t>
      </w:r>
    </w:p>
    <w:p w:rsidR="002564FC" w:rsidRDefault="009A5F56">
      <w:pPr>
        <w:spacing w:line="200" w:lineRule="exact"/>
      </w:pPr>
      <w:r>
        <w:rPr>
          <w:rFonts w:ascii="仿宋_GB2312" w:eastAsia="仿宋_GB2312" w:hint="eastAsia"/>
          <w:kern w:val="0"/>
          <w:szCs w:val="21"/>
        </w:rPr>
        <w:t>填表人：</w:t>
      </w:r>
      <w:r>
        <w:rPr>
          <w:rFonts w:ascii="仿宋_GB2312" w:eastAsia="仿宋_GB2312" w:hint="eastAsia"/>
          <w:kern w:val="0"/>
          <w:szCs w:val="21"/>
        </w:rPr>
        <w:t xml:space="preserve">  </w:t>
      </w:r>
      <w:r>
        <w:rPr>
          <w:rFonts w:ascii="仿宋_GB2312" w:eastAsia="仿宋_GB2312" w:hint="eastAsia"/>
          <w:kern w:val="0"/>
          <w:szCs w:val="21"/>
        </w:rPr>
        <w:t xml:space="preserve">     </w:t>
      </w:r>
      <w:r>
        <w:rPr>
          <w:rFonts w:ascii="仿宋_GB2312" w:eastAsia="仿宋_GB2312" w:hint="eastAsia"/>
          <w:kern w:val="0"/>
          <w:szCs w:val="21"/>
        </w:rPr>
        <w:t>填报日期：</w:t>
      </w:r>
      <w:r>
        <w:rPr>
          <w:rFonts w:ascii="仿宋_GB2312" w:eastAsia="仿宋_GB2312" w:hint="eastAsia"/>
          <w:kern w:val="0"/>
          <w:szCs w:val="21"/>
        </w:rPr>
        <w:t xml:space="preserve"> </w:t>
      </w:r>
      <w:r>
        <w:rPr>
          <w:rFonts w:ascii="仿宋_GB2312" w:eastAsia="仿宋_GB2312" w:hint="eastAsia"/>
          <w:kern w:val="0"/>
          <w:szCs w:val="21"/>
        </w:rPr>
        <w:t xml:space="preserve">              </w:t>
      </w:r>
      <w:r>
        <w:rPr>
          <w:rFonts w:ascii="仿宋_GB2312" w:eastAsia="仿宋_GB2312" w:hint="eastAsia"/>
          <w:kern w:val="0"/>
          <w:szCs w:val="21"/>
        </w:rPr>
        <w:t>联系电话：</w:t>
      </w:r>
      <w:r>
        <w:rPr>
          <w:rFonts w:ascii="仿宋_GB2312" w:eastAsia="仿宋_GB2312" w:hint="eastAsia"/>
          <w:kern w:val="0"/>
          <w:szCs w:val="21"/>
        </w:rPr>
        <w:t xml:space="preserve">           </w:t>
      </w:r>
      <w:r>
        <w:rPr>
          <w:rFonts w:ascii="仿宋_GB2312" w:eastAsia="仿宋_GB2312" w:hint="eastAsia"/>
          <w:kern w:val="0"/>
          <w:szCs w:val="21"/>
        </w:rPr>
        <w:t xml:space="preserve"> </w:t>
      </w:r>
      <w:r>
        <w:rPr>
          <w:rFonts w:ascii="仿宋_GB2312" w:eastAsia="仿宋_GB2312" w:hint="eastAsia"/>
          <w:kern w:val="0"/>
          <w:szCs w:val="21"/>
        </w:rPr>
        <w:t>单位负责人签字：</w:t>
      </w:r>
      <w:bookmarkEnd w:id="3"/>
      <w:bookmarkEnd w:id="4"/>
      <w:bookmarkEnd w:id="5"/>
      <w:bookmarkEnd w:id="6"/>
    </w:p>
    <w:p w:rsidR="002564FC" w:rsidRDefault="002564FC">
      <w:pPr>
        <w:ind w:firstLineChars="200" w:firstLine="640"/>
        <w:jc w:val="left"/>
        <w:rPr>
          <w:rFonts w:asciiTheme="minorEastAsia" w:hAnsiTheme="minorEastAsia" w:cs="黑体"/>
          <w:color w:val="000000"/>
          <w:kern w:val="0"/>
          <w:sz w:val="32"/>
          <w:szCs w:val="32"/>
        </w:rPr>
      </w:pPr>
    </w:p>
    <w:sectPr w:rsidR="002564FC" w:rsidSect="002564FC">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D166DEA"/>
    <w:multiLevelType w:val="singleLevel"/>
    <w:tmpl w:val="3D166DEA"/>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k0NDMzOGRkOGYxZWFkODlhNzU1MDk1NTkxZDExNWIifQ=="/>
  </w:docVars>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72A27"/>
    <w:rsid w:val="001A67DB"/>
    <w:rsid w:val="001C3C29"/>
    <w:rsid w:val="001D51E5"/>
    <w:rsid w:val="001E080D"/>
    <w:rsid w:val="001E53D0"/>
    <w:rsid w:val="001F0C3B"/>
    <w:rsid w:val="00202C82"/>
    <w:rsid w:val="00214427"/>
    <w:rsid w:val="00226CB7"/>
    <w:rsid w:val="002564FC"/>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A5F56"/>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32620F0"/>
    <w:rsid w:val="06D763C7"/>
    <w:rsid w:val="08D561BC"/>
    <w:rsid w:val="0A62094B"/>
    <w:rsid w:val="0A7A3B63"/>
    <w:rsid w:val="0D0263F8"/>
    <w:rsid w:val="0D1C1710"/>
    <w:rsid w:val="0D437EC5"/>
    <w:rsid w:val="0F8848FA"/>
    <w:rsid w:val="103F5189"/>
    <w:rsid w:val="137F24E2"/>
    <w:rsid w:val="159B396E"/>
    <w:rsid w:val="1C5A5B08"/>
    <w:rsid w:val="1E394DD6"/>
    <w:rsid w:val="362B4CDC"/>
    <w:rsid w:val="3B4E28FB"/>
    <w:rsid w:val="40156842"/>
    <w:rsid w:val="41D00A3E"/>
    <w:rsid w:val="47C63190"/>
    <w:rsid w:val="4DCB298D"/>
    <w:rsid w:val="50AD76C2"/>
    <w:rsid w:val="54886C30"/>
    <w:rsid w:val="56947A72"/>
    <w:rsid w:val="593C264C"/>
    <w:rsid w:val="630028AD"/>
    <w:rsid w:val="64B47C1B"/>
    <w:rsid w:val="7DC15C65"/>
    <w:rsid w:val="7F0E2416"/>
    <w:rsid w:val="7F283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564F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2564FC"/>
    <w:pPr>
      <w:autoSpaceDE w:val="0"/>
      <w:autoSpaceDN w:val="0"/>
      <w:adjustRightInd w:val="0"/>
      <w:ind w:firstLine="420"/>
      <w:jc w:val="left"/>
    </w:pPr>
    <w:rPr>
      <w:kern w:val="0"/>
    </w:rPr>
  </w:style>
  <w:style w:type="paragraph" w:styleId="a3">
    <w:name w:val="Body Text Indent"/>
    <w:basedOn w:val="a"/>
    <w:next w:val="font5"/>
    <w:uiPriority w:val="99"/>
    <w:unhideWhenUsed/>
    <w:qFormat/>
    <w:rsid w:val="002564FC"/>
    <w:pPr>
      <w:spacing w:after="120"/>
      <w:ind w:leftChars="200" w:left="420"/>
    </w:pPr>
  </w:style>
  <w:style w:type="paragraph" w:customStyle="1" w:styleId="font5">
    <w:name w:val="font5"/>
    <w:basedOn w:val="a"/>
    <w:uiPriority w:val="99"/>
    <w:qFormat/>
    <w:rsid w:val="002564FC"/>
    <w:pPr>
      <w:widowControl/>
      <w:spacing w:before="100" w:beforeAutospacing="1" w:after="100" w:afterAutospacing="1"/>
      <w:jc w:val="left"/>
    </w:pPr>
    <w:rPr>
      <w:rFonts w:ascii="宋体"/>
      <w:kern w:val="0"/>
      <w:sz w:val="18"/>
      <w:szCs w:val="18"/>
    </w:rPr>
  </w:style>
  <w:style w:type="paragraph" w:styleId="a4">
    <w:name w:val="Normal Indent"/>
    <w:basedOn w:val="a"/>
    <w:qFormat/>
    <w:rsid w:val="002564FC"/>
    <w:pPr>
      <w:widowControl/>
      <w:ind w:firstLine="420"/>
      <w:jc w:val="left"/>
    </w:pPr>
    <w:rPr>
      <w:kern w:val="0"/>
      <w:sz w:val="20"/>
      <w:szCs w:val="20"/>
    </w:rPr>
  </w:style>
  <w:style w:type="paragraph" w:styleId="a5">
    <w:name w:val="Balloon Text"/>
    <w:basedOn w:val="a"/>
    <w:link w:val="Char"/>
    <w:uiPriority w:val="99"/>
    <w:semiHidden/>
    <w:unhideWhenUsed/>
    <w:qFormat/>
    <w:rsid w:val="002564FC"/>
    <w:rPr>
      <w:sz w:val="18"/>
      <w:szCs w:val="18"/>
    </w:rPr>
  </w:style>
  <w:style w:type="paragraph" w:styleId="a6">
    <w:name w:val="footer"/>
    <w:basedOn w:val="a"/>
    <w:link w:val="Char0"/>
    <w:uiPriority w:val="99"/>
    <w:unhideWhenUsed/>
    <w:qFormat/>
    <w:rsid w:val="002564FC"/>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2564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sid w:val="002564FC"/>
    <w:rPr>
      <w:sz w:val="18"/>
      <w:szCs w:val="18"/>
    </w:rPr>
  </w:style>
  <w:style w:type="character" w:customStyle="1" w:styleId="Char0">
    <w:name w:val="页脚 Char"/>
    <w:basedOn w:val="a0"/>
    <w:link w:val="a6"/>
    <w:uiPriority w:val="99"/>
    <w:qFormat/>
    <w:rsid w:val="002564FC"/>
    <w:rPr>
      <w:sz w:val="18"/>
      <w:szCs w:val="18"/>
    </w:rPr>
  </w:style>
  <w:style w:type="paragraph" w:customStyle="1" w:styleId="Default">
    <w:name w:val="Default"/>
    <w:qFormat/>
    <w:rsid w:val="002564FC"/>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2564FC"/>
    <w:pPr>
      <w:ind w:firstLineChars="200" w:firstLine="420"/>
    </w:pPr>
  </w:style>
  <w:style w:type="character" w:customStyle="1" w:styleId="Char">
    <w:name w:val="批注框文本 Char"/>
    <w:basedOn w:val="a0"/>
    <w:link w:val="a5"/>
    <w:uiPriority w:val="99"/>
    <w:semiHidden/>
    <w:qFormat/>
    <w:rsid w:val="002564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36EA-1264-42ED-8ED6-523132C5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3051</Words>
  <Characters>17394</Characters>
  <Application>Microsoft Office Word</Application>
  <DocSecurity>0</DocSecurity>
  <Lines>144</Lines>
  <Paragraphs>40</Paragraphs>
  <ScaleCrop>false</ScaleCrop>
  <Company>Microsoft</Company>
  <LinksUpToDate>false</LinksUpToDate>
  <CharactersWithSpaces>20405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63</cp:revision>
  <cp:lastPrinted>2021-08-05T08:54:00Z</cp:lastPrinted>
  <dcterms:created xsi:type="dcterms:W3CDTF">2020-07-02T02:32:00Z</dcterms:created>
  <dcterms:modified xsi:type="dcterms:W3CDTF">2022-09-08T08:36:00Z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F27B87C83788477B9D0279C583BAAC9A</vt:lpwstr>
  </property>
</Properties>
</file>