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7980"/>
        </w:tabs>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rFonts w:hint="eastAsia" w:eastAsia="黑体"/>
          <w:sz w:val="84"/>
          <w:szCs w:val="84"/>
          <w:lang w:eastAsia="zh-CN"/>
        </w:rPr>
      </w:pPr>
      <w:r>
        <w:rPr>
          <w:rFonts w:hint="eastAsia"/>
          <w:sz w:val="84"/>
          <w:szCs w:val="84"/>
          <w:lang w:eastAsia="zh-CN"/>
        </w:rPr>
        <w:t>湖南省煤田地质局机关后勤服务中心</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sz w:val="32"/>
          <w:szCs w:val="32"/>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r>
        <w:rPr>
          <w:rFonts w:hint="eastAsia"/>
          <w:sz w:val="84"/>
          <w:szCs w:val="84"/>
          <w:lang w:eastAsia="zh-CN"/>
        </w:rPr>
        <w:t>湖南省煤田地质局机关后勤服务中心</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为机关办公与职工生活提供后勤服务，及承办机关委托的其它事项。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11"/>
        <w:widowControl/>
        <w:numPr>
          <w:ilvl w:val="0"/>
          <w:numId w:val="2"/>
        </w:numPr>
        <w:spacing w:line="600" w:lineRule="exact"/>
        <w:ind w:firstLineChars="0"/>
        <w:rPr>
          <w:rFonts w:asciiTheme="minorEastAsia" w:hAnsiTheme="minorEastAsia"/>
          <w:bCs/>
          <w:kern w:val="0"/>
          <w:sz w:val="32"/>
          <w:szCs w:val="32"/>
        </w:rPr>
      </w:pPr>
      <w:r>
        <w:rPr>
          <w:rFonts w:hint="eastAsia" w:asciiTheme="minorEastAsia" w:hAnsiTheme="minorEastAsia"/>
          <w:bCs/>
          <w:kern w:val="0"/>
          <w:sz w:val="32"/>
          <w:szCs w:val="32"/>
        </w:rPr>
        <w:t>内设机构设置。</w:t>
      </w:r>
    </w:p>
    <w:p>
      <w:pPr>
        <w:pStyle w:val="11"/>
        <w:autoSpaceDE w:val="0"/>
        <w:autoSpaceDN w:val="0"/>
        <w:adjustRightInd w:val="0"/>
        <w:spacing w:line="360" w:lineRule="auto"/>
        <w:ind w:left="160" w:leftChars="76" w:firstLine="640"/>
        <w:rPr>
          <w:rFonts w:ascii="宋体" w:hAnsi="宋体" w:eastAsia="宋体" w:cs="Times New Roman"/>
          <w:color w:val="000000"/>
          <w:sz w:val="32"/>
          <w:szCs w:val="32"/>
        </w:rPr>
      </w:pPr>
      <w:r>
        <w:rPr>
          <w:rFonts w:hint="eastAsia" w:ascii="宋体" w:hAnsi="宋体" w:eastAsia="宋体" w:cs="Times New Roman"/>
          <w:color w:val="000000"/>
          <w:sz w:val="32"/>
          <w:szCs w:val="32"/>
          <w:lang w:eastAsia="zh-CN"/>
        </w:rPr>
        <w:t>无内设机构</w:t>
      </w:r>
      <w:r>
        <w:rPr>
          <w:rFonts w:hint="eastAsia" w:ascii="宋体" w:hAnsi="宋体" w:eastAsia="宋体" w:cs="Times New Roman"/>
          <w:color w:val="000000"/>
          <w:sz w:val="32"/>
          <w:szCs w:val="32"/>
        </w:rPr>
        <w:t>。</w:t>
      </w:r>
    </w:p>
    <w:p>
      <w:pPr>
        <w:widowControl/>
        <w:numPr>
          <w:ilvl w:val="0"/>
          <w:numId w:val="2"/>
        </w:numPr>
        <w:spacing w:line="600" w:lineRule="exact"/>
        <w:ind w:left="1080" w:leftChars="0" w:hanging="1080" w:firstLineChars="0"/>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leftChars="0" w:firstLine="640" w:firstLineChars="200"/>
        <w:rPr>
          <w:rFonts w:asciiTheme="minorEastAsia" w:hAnsiTheme="minorEastAsia"/>
          <w:bCs/>
          <w:kern w:val="0"/>
          <w:sz w:val="32"/>
          <w:szCs w:val="32"/>
        </w:rPr>
      </w:pP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eastAsia="zh-CN"/>
        </w:rPr>
        <w:t>湖南省煤田地质局机关后勤服务中心</w:t>
      </w:r>
      <w:r>
        <w:rPr>
          <w:rFonts w:hint="eastAsia" w:asciiTheme="minorEastAsia" w:hAnsiTheme="minorEastAsia"/>
          <w:bCs/>
          <w:kern w:val="0"/>
          <w:sz w:val="32"/>
          <w:szCs w:val="32"/>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spacing w:line="400" w:lineRule="exact"/>
        <w:jc w:val="center"/>
        <w:rPr>
          <w:rFonts w:ascii="Times New Roman" w:hAnsi="Times New Roman" w:eastAsia="黑体"/>
          <w:sz w:val="28"/>
          <w:szCs w:val="28"/>
        </w:rPr>
      </w:pPr>
      <w:r>
        <w:rPr>
          <w:rFonts w:hint="eastAsia" w:ascii="Times New Roman" w:hAnsi="Times New Roman" w:eastAsia="方正小标宋简体" w:cs="Arial"/>
          <w:color w:val="000000"/>
          <w:kern w:val="0"/>
          <w:sz w:val="30"/>
          <w:szCs w:val="30"/>
        </w:rPr>
        <w:t>收入支出决算总表</w:t>
      </w:r>
    </w:p>
    <w:tbl>
      <w:tblPr>
        <w:tblStyle w:val="5"/>
        <w:tblW w:w="0" w:type="auto"/>
        <w:jc w:val="center"/>
        <w:tblLayout w:type="fixed"/>
        <w:tblCellMar>
          <w:top w:w="0" w:type="dxa"/>
          <w:left w:w="108" w:type="dxa"/>
          <w:bottom w:w="0" w:type="dxa"/>
          <w:right w:w="108" w:type="dxa"/>
        </w:tblCellMar>
      </w:tblPr>
      <w:tblGrid>
        <w:gridCol w:w="3705"/>
        <w:gridCol w:w="850"/>
        <w:gridCol w:w="2268"/>
        <w:gridCol w:w="2835"/>
        <w:gridCol w:w="709"/>
        <w:gridCol w:w="2552"/>
      </w:tblGrid>
      <w:tr>
        <w:tblPrEx>
          <w:tblCellMar>
            <w:top w:w="0" w:type="dxa"/>
            <w:left w:w="108" w:type="dxa"/>
            <w:bottom w:w="0" w:type="dxa"/>
            <w:right w:w="108" w:type="dxa"/>
          </w:tblCellMar>
        </w:tblPrEx>
        <w:trPr>
          <w:trHeight w:val="227" w:hRule="exact"/>
          <w:jc w:val="center"/>
        </w:trPr>
        <w:tc>
          <w:tcPr>
            <w:tcW w:w="3705"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850"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2268"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2835"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709"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2552" w:type="dxa"/>
            <w:tcBorders>
              <w:top w:val="nil"/>
              <w:left w:val="nil"/>
              <w:bottom w:val="nil"/>
              <w:right w:val="nil"/>
            </w:tcBorders>
            <w:shd w:val="clear" w:color="auto" w:fill="auto"/>
            <w:noWrap/>
            <w:vAlign w:val="center"/>
          </w:tcPr>
          <w:p>
            <w:pPr>
              <w:widowControl/>
              <w:spacing w:line="240" w:lineRule="exact"/>
              <w:jc w:val="right"/>
              <w:rPr>
                <w:rFonts w:ascii="Times New Roman" w:hAnsi="Times New Roman" w:eastAsia="楷体_GB2312" w:cs="Arial"/>
                <w:color w:val="000000"/>
                <w:kern w:val="0"/>
                <w:sz w:val="18"/>
                <w:szCs w:val="18"/>
              </w:rPr>
            </w:pPr>
            <w:r>
              <w:rPr>
                <w:rFonts w:hint="eastAsia" w:ascii="Times New Roman" w:hAnsi="Times New Roman" w:eastAsia="楷体_GB2312" w:cs="Arial"/>
                <w:color w:val="000000"/>
                <w:kern w:val="0"/>
                <w:sz w:val="18"/>
                <w:szCs w:val="18"/>
              </w:rPr>
              <w:t>公开01表</w:t>
            </w:r>
          </w:p>
        </w:tc>
      </w:tr>
      <w:tr>
        <w:tblPrEx>
          <w:tblCellMar>
            <w:top w:w="0" w:type="dxa"/>
            <w:left w:w="108" w:type="dxa"/>
            <w:bottom w:w="0" w:type="dxa"/>
            <w:right w:w="108" w:type="dxa"/>
          </w:tblCellMar>
        </w:tblPrEx>
        <w:trPr>
          <w:trHeight w:val="227" w:hRule="exact"/>
          <w:jc w:val="center"/>
        </w:trPr>
        <w:tc>
          <w:tcPr>
            <w:tcW w:w="3705" w:type="dxa"/>
            <w:tcBorders>
              <w:top w:val="nil"/>
              <w:left w:val="nil"/>
              <w:bottom w:val="single" w:color="808080" w:sz="4" w:space="0"/>
              <w:right w:val="nil"/>
            </w:tcBorders>
            <w:shd w:val="clear" w:color="auto" w:fill="auto"/>
            <w:noWrap/>
            <w:vAlign w:val="center"/>
          </w:tcPr>
          <w:p>
            <w:pPr>
              <w:widowControl/>
              <w:spacing w:line="240" w:lineRule="exact"/>
              <w:jc w:val="left"/>
              <w:rPr>
                <w:rFonts w:hint="eastAsia" w:ascii="Times New Roman" w:hAnsi="Times New Roman" w:eastAsia="楷体_GB2312" w:cs="Arial"/>
                <w:color w:val="000000"/>
                <w:kern w:val="0"/>
                <w:sz w:val="18"/>
                <w:szCs w:val="18"/>
                <w:lang w:eastAsia="zh-CN"/>
              </w:rPr>
            </w:pPr>
            <w:r>
              <w:rPr>
                <w:rFonts w:hint="eastAsia" w:ascii="Times New Roman" w:hAnsi="Times New Roman" w:eastAsia="楷体_GB2312" w:cs="Arial"/>
                <w:color w:val="000000"/>
                <w:kern w:val="0"/>
                <w:sz w:val="18"/>
                <w:szCs w:val="18"/>
              </w:rPr>
              <w:t>部门：</w:t>
            </w:r>
            <w:r>
              <w:rPr>
                <w:rFonts w:hint="eastAsia" w:ascii="Times New Roman" w:hAnsi="Times New Roman" w:eastAsia="楷体_GB2312" w:cs="Arial"/>
                <w:color w:val="000000"/>
                <w:kern w:val="0"/>
                <w:sz w:val="18"/>
                <w:szCs w:val="18"/>
                <w:lang w:eastAsia="zh-CN"/>
              </w:rPr>
              <w:t>湖南省煤田地质局机关后勤服务中心</w:t>
            </w:r>
          </w:p>
        </w:tc>
        <w:tc>
          <w:tcPr>
            <w:tcW w:w="850"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r>
              <w:rPr>
                <w:rFonts w:hint="eastAsia" w:ascii="Times New Roman" w:hAnsi="Times New Roman" w:eastAsia="楷体_GB2312" w:cs="Arial"/>
                <w:kern w:val="0"/>
                <w:sz w:val="18"/>
                <w:szCs w:val="18"/>
              </w:rPr>
              <w:t>　</w:t>
            </w:r>
          </w:p>
        </w:tc>
        <w:tc>
          <w:tcPr>
            <w:tcW w:w="2268" w:type="dxa"/>
            <w:tcBorders>
              <w:top w:val="nil"/>
              <w:left w:val="nil"/>
              <w:bottom w:val="single" w:color="808080" w:sz="4" w:space="0"/>
              <w:right w:val="nil"/>
            </w:tcBorders>
            <w:shd w:val="clear" w:color="auto" w:fill="auto"/>
            <w:noWrap/>
            <w:vAlign w:val="center"/>
          </w:tcPr>
          <w:p>
            <w:pPr>
              <w:widowControl/>
              <w:spacing w:line="240" w:lineRule="exact"/>
              <w:jc w:val="center"/>
              <w:rPr>
                <w:rFonts w:ascii="Times New Roman" w:hAnsi="Times New Roman" w:eastAsia="楷体_GB2312" w:cs="Arial"/>
                <w:color w:val="000000"/>
                <w:kern w:val="0"/>
                <w:sz w:val="18"/>
                <w:szCs w:val="18"/>
              </w:rPr>
            </w:pPr>
            <w:r>
              <w:rPr>
                <w:rFonts w:hint="eastAsia" w:ascii="Times New Roman" w:hAnsi="Times New Roman" w:eastAsia="楷体_GB2312" w:cs="Arial"/>
                <w:color w:val="000000"/>
                <w:kern w:val="0"/>
                <w:sz w:val="18"/>
                <w:szCs w:val="18"/>
              </w:rPr>
              <w:t>2020年度</w:t>
            </w:r>
          </w:p>
        </w:tc>
        <w:tc>
          <w:tcPr>
            <w:tcW w:w="2835"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709"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2552" w:type="dxa"/>
            <w:tcBorders>
              <w:top w:val="nil"/>
              <w:left w:val="nil"/>
              <w:bottom w:val="single" w:color="808080" w:sz="4" w:space="0"/>
              <w:right w:val="nil"/>
            </w:tcBorders>
            <w:shd w:val="clear" w:color="auto" w:fill="auto"/>
            <w:noWrap/>
            <w:vAlign w:val="center"/>
          </w:tcPr>
          <w:p>
            <w:pPr>
              <w:widowControl/>
              <w:spacing w:line="240" w:lineRule="exact"/>
              <w:jc w:val="right"/>
              <w:rPr>
                <w:rFonts w:ascii="Times New Roman" w:hAnsi="Times New Roman" w:eastAsia="楷体_GB2312" w:cs="Arial"/>
                <w:color w:val="000000"/>
                <w:kern w:val="0"/>
                <w:sz w:val="18"/>
                <w:szCs w:val="18"/>
              </w:rPr>
            </w:pPr>
            <w:r>
              <w:rPr>
                <w:rFonts w:hint="eastAsia" w:ascii="Times New Roman" w:hAnsi="Times New Roman" w:eastAsia="楷体_GB2312" w:cs="Arial"/>
                <w:color w:val="000000"/>
                <w:kern w:val="0"/>
                <w:sz w:val="18"/>
                <w:szCs w:val="18"/>
              </w:rPr>
              <w:t>金额单位：万元</w:t>
            </w:r>
          </w:p>
        </w:tc>
      </w:tr>
      <w:tr>
        <w:tblPrEx>
          <w:tblCellMar>
            <w:top w:w="0" w:type="dxa"/>
            <w:left w:w="108" w:type="dxa"/>
            <w:bottom w:w="0" w:type="dxa"/>
            <w:right w:w="108" w:type="dxa"/>
          </w:tblCellMar>
        </w:tblPrEx>
        <w:trPr>
          <w:trHeight w:val="255" w:hRule="exact"/>
          <w:jc w:val="center"/>
        </w:trPr>
        <w:tc>
          <w:tcPr>
            <w:tcW w:w="6823"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收入</w:t>
            </w:r>
          </w:p>
        </w:tc>
        <w:tc>
          <w:tcPr>
            <w:tcW w:w="6096" w:type="dxa"/>
            <w:gridSpan w:val="3"/>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支出</w:t>
            </w: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黑体" w:cs="Arial"/>
                <w:kern w:val="0"/>
                <w:sz w:val="15"/>
                <w:szCs w:val="15"/>
              </w:rPr>
            </w:pPr>
            <w:r>
              <w:rPr>
                <w:rFonts w:hint="eastAsia" w:ascii="Times New Roman" w:hAnsi="黑体" w:eastAsia="黑体" w:cs="Arial"/>
                <w:kern w:val="0"/>
                <w:sz w:val="15"/>
                <w:szCs w:val="15"/>
              </w:rPr>
              <w:t>项目</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行次</w:t>
            </w:r>
          </w:p>
        </w:tc>
        <w:tc>
          <w:tcPr>
            <w:tcW w:w="226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金额</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黑体" w:cs="Arial"/>
                <w:kern w:val="0"/>
                <w:sz w:val="15"/>
                <w:szCs w:val="15"/>
              </w:rPr>
            </w:pPr>
            <w:r>
              <w:rPr>
                <w:rFonts w:hint="eastAsia" w:ascii="Times New Roman" w:hAnsi="黑体" w:eastAsia="黑体" w:cs="Arial"/>
                <w:kern w:val="0"/>
                <w:sz w:val="15"/>
                <w:szCs w:val="15"/>
              </w:rPr>
              <w:t>项目</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行次</w:t>
            </w:r>
          </w:p>
        </w:tc>
        <w:tc>
          <w:tcPr>
            <w:tcW w:w="2552"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金额</w:t>
            </w: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栏次</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w:t>
            </w:r>
          </w:p>
        </w:tc>
        <w:tc>
          <w:tcPr>
            <w:tcW w:w="2268"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栏次</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　</w:t>
            </w:r>
          </w:p>
        </w:tc>
        <w:tc>
          <w:tcPr>
            <w:tcW w:w="2552"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5"/>
                <w:szCs w:val="15"/>
              </w:rPr>
            </w:pPr>
            <w:r>
              <w:rPr>
                <w:rFonts w:hint="eastAsia" w:ascii="Times New Roman" w:hAnsi="Times New Roman" w:eastAsia="黑体" w:cs="Arial"/>
                <w:kern w:val="0"/>
                <w:sz w:val="15"/>
                <w:szCs w:val="15"/>
              </w:rPr>
              <w:t>2</w:t>
            </w: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一、一般公共预算财政拨款收入</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158.00</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一、一般公共服务支出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32</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二、政府性基金预算财政拨款收入</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二、外交支出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33</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三、国有资本经营预算财政拨款收入</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三、国防支出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34</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四、上级补助收入</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4</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四、公共安全支出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35</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五、事业收入</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5</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五、教育支出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36</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六、经营收入</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6</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六、科学技术支出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37</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七、附属单位上缴收入</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7</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七、文化旅游体育与传媒支出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38</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八、其他收入</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8</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八、社会保障和就业支出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39</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9</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九、卫生健康支出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40</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10</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十、节能环保支出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41</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11</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十一、城乡社区支出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42</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12</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十二、农林水支出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43</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13</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十三、交通运输支出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44</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14</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十四、资源勘探工业信息等支出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45</w:t>
            </w:r>
          </w:p>
        </w:tc>
        <w:tc>
          <w:tcPr>
            <w:tcW w:w="2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9.90</w:t>
            </w: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15</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十五、商业服务业等支出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46</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16</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十六、金融支出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47</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17</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十七、援助其他地区支出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48</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18</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十八、自然资源海洋气象等支出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49</w:t>
            </w:r>
          </w:p>
        </w:tc>
        <w:tc>
          <w:tcPr>
            <w:tcW w:w="2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144.80</w:t>
            </w: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19</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十九、住房保障支出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50</w:t>
            </w:r>
          </w:p>
        </w:tc>
        <w:tc>
          <w:tcPr>
            <w:tcW w:w="2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13.20</w:t>
            </w: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20</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二十、粮油物资储备支出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51</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21</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二十一、国有资本经营预算支出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52</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22</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二十二、灾害防治及应急管理支出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53</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23</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二十三、其他支出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54</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b/>
                <w:bCs/>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24</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二十四、债务还本支出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55</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25</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二十五、债务付息支出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56</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26</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二十六、抗疫特别国债安排的支出</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57</w:t>
            </w:r>
          </w:p>
        </w:tc>
        <w:tc>
          <w:tcPr>
            <w:tcW w:w="2552"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b/>
                <w:bCs/>
                <w:kern w:val="0"/>
                <w:sz w:val="15"/>
                <w:szCs w:val="15"/>
              </w:rPr>
            </w:pPr>
            <w:r>
              <w:rPr>
                <w:rFonts w:hint="eastAsia" w:ascii="Times New Roman" w:hAnsi="Times New Roman" w:eastAsia="仿宋_GB2312" w:cs="Arial"/>
                <w:b/>
                <w:bCs/>
                <w:kern w:val="0"/>
                <w:sz w:val="15"/>
                <w:szCs w:val="15"/>
              </w:rPr>
              <w:t>本年收入合计</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27</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158.00</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b/>
                <w:bCs/>
                <w:kern w:val="0"/>
                <w:sz w:val="15"/>
                <w:szCs w:val="15"/>
              </w:rPr>
            </w:pPr>
            <w:r>
              <w:rPr>
                <w:rFonts w:hint="eastAsia" w:ascii="Times New Roman" w:hAnsi="Times New Roman" w:eastAsia="仿宋_GB2312" w:cs="Arial"/>
                <w:b/>
                <w:bCs/>
                <w:kern w:val="0"/>
                <w:sz w:val="15"/>
                <w:szCs w:val="15"/>
              </w:rPr>
              <w:t>本年支出合计</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58</w:t>
            </w:r>
          </w:p>
        </w:tc>
        <w:tc>
          <w:tcPr>
            <w:tcW w:w="2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167.90</w:t>
            </w: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使用非财政拨款结余</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28</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结余分配</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59</w:t>
            </w:r>
          </w:p>
        </w:tc>
        <w:tc>
          <w:tcPr>
            <w:tcW w:w="2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年初结转和结余</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29</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9.90</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年末结转和结余</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60</w:t>
            </w:r>
          </w:p>
        </w:tc>
        <w:tc>
          <w:tcPr>
            <w:tcW w:w="2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w:t>
            </w:r>
          </w:p>
        </w:tc>
        <w:tc>
          <w:tcPr>
            <w:tcW w:w="226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61</w:t>
            </w:r>
          </w:p>
        </w:tc>
        <w:tc>
          <w:tcPr>
            <w:tcW w:w="2552" w:type="dxa"/>
            <w:tcBorders>
              <w:top w:val="nil"/>
              <w:left w:val="nil"/>
              <w:bottom w:val="single" w:color="000000" w:sz="4" w:space="0"/>
              <w:right w:val="single" w:color="000000" w:sz="4" w:space="0"/>
            </w:tcBorders>
            <w:shd w:val="clear" w:color="auto" w:fill="auto"/>
            <w:noWrap/>
            <w:vAlign w:val="center"/>
          </w:tcPr>
          <w:p>
            <w:pPr>
              <w:jc w:val="lef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37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b/>
                <w:bCs/>
                <w:kern w:val="0"/>
                <w:sz w:val="15"/>
                <w:szCs w:val="15"/>
              </w:rPr>
            </w:pPr>
            <w:r>
              <w:rPr>
                <w:rFonts w:hint="eastAsia" w:ascii="Times New Roman" w:hAnsi="Times New Roman" w:eastAsia="仿宋_GB2312" w:cs="Arial"/>
                <w:b/>
                <w:bCs/>
                <w:kern w:val="0"/>
                <w:sz w:val="15"/>
                <w:szCs w:val="15"/>
              </w:rPr>
              <w:t>总计</w:t>
            </w:r>
          </w:p>
        </w:tc>
        <w:tc>
          <w:tcPr>
            <w:tcW w:w="850" w:type="dxa"/>
            <w:tcBorders>
              <w:top w:val="nil"/>
              <w:left w:val="nil"/>
              <w:bottom w:val="single" w:color="000000" w:sz="12"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w:t>
            </w:r>
          </w:p>
        </w:tc>
        <w:tc>
          <w:tcPr>
            <w:tcW w:w="22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167.90</w:t>
            </w:r>
          </w:p>
        </w:tc>
        <w:tc>
          <w:tcPr>
            <w:tcW w:w="2835"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left"/>
              <w:rPr>
                <w:rFonts w:ascii="Times New Roman" w:hAnsi="Times New Roman" w:eastAsia="仿宋_GB2312" w:cs="Arial"/>
                <w:b/>
                <w:bCs/>
                <w:kern w:val="0"/>
                <w:sz w:val="15"/>
                <w:szCs w:val="15"/>
              </w:rPr>
            </w:pPr>
            <w:r>
              <w:rPr>
                <w:rFonts w:hint="eastAsia" w:ascii="Times New Roman" w:hAnsi="Times New Roman" w:eastAsia="仿宋_GB2312" w:cs="Arial"/>
                <w:b/>
                <w:bCs/>
                <w:kern w:val="0"/>
                <w:sz w:val="15"/>
                <w:szCs w:val="15"/>
              </w:rPr>
              <w:t>总计</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62</w:t>
            </w:r>
          </w:p>
        </w:tc>
        <w:tc>
          <w:tcPr>
            <w:tcW w:w="25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167.90</w:t>
            </w:r>
          </w:p>
        </w:tc>
      </w:tr>
      <w:tr>
        <w:tblPrEx>
          <w:tblCellMar>
            <w:top w:w="0" w:type="dxa"/>
            <w:left w:w="108" w:type="dxa"/>
            <w:bottom w:w="0" w:type="dxa"/>
            <w:right w:w="108" w:type="dxa"/>
          </w:tblCellMar>
        </w:tblPrEx>
        <w:trPr>
          <w:trHeight w:val="300" w:hRule="atLeast"/>
          <w:jc w:val="center"/>
        </w:trPr>
        <w:tc>
          <w:tcPr>
            <w:tcW w:w="12919" w:type="dxa"/>
            <w:gridSpan w:val="6"/>
            <w:tcBorders>
              <w:top w:val="nil"/>
              <w:left w:val="nil"/>
              <w:bottom w:val="nil"/>
              <w:right w:val="nil"/>
            </w:tcBorders>
            <w:shd w:val="clear" w:color="000000" w:fill="FFFFFF"/>
            <w:noWrap/>
            <w:vAlign w:val="center"/>
          </w:tcPr>
          <w:p>
            <w:pPr>
              <w:widowControl/>
              <w:spacing w:line="240" w:lineRule="exact"/>
              <w:jc w:val="lef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注：本表反映部门本年度的总收支和年末结转结余情况。本套报表金额单位转换时可能存在尾数误差。</w:t>
            </w:r>
          </w:p>
          <w:p>
            <w:pPr>
              <w:widowControl/>
              <w:spacing w:line="240" w:lineRule="exact"/>
              <w:jc w:val="left"/>
              <w:rPr>
                <w:rFonts w:ascii="Times New Roman" w:hAnsi="Times New Roman" w:eastAsia="仿宋_GB2312" w:cs="Arial"/>
                <w:kern w:val="0"/>
                <w:sz w:val="20"/>
                <w:szCs w:val="20"/>
              </w:rPr>
            </w:pPr>
          </w:p>
        </w:tc>
      </w:tr>
    </w:tbl>
    <w:p>
      <w:pPr>
        <w:jc w:val="center"/>
        <w:rPr>
          <w:rFonts w:ascii="Times New Roman" w:hAnsi="Times New Roman" w:eastAsia="黑体"/>
          <w:sz w:val="28"/>
          <w:szCs w:val="28"/>
        </w:rPr>
        <w:sectPr>
          <w:pgSz w:w="16840" w:h="11907" w:orient="landscape"/>
          <w:pgMar w:top="851" w:right="1440" w:bottom="851" w:left="1440" w:header="851" w:footer="992" w:gutter="0"/>
          <w:cols w:space="425" w:num="1"/>
          <w:docGrid w:type="linesAndChars" w:linePitch="312" w:charSpace="0"/>
        </w:sectPr>
      </w:pPr>
    </w:p>
    <w:p>
      <w:pPr>
        <w:widowControl/>
        <w:jc w:val="center"/>
        <w:rPr>
          <w:rFonts w:ascii="Times New Roman" w:hAnsi="Times New Roman" w:eastAsia="方正小标宋简体" w:cs="Times New Roman"/>
          <w:bCs/>
          <w:kern w:val="0"/>
          <w:sz w:val="30"/>
          <w:szCs w:val="30"/>
        </w:rPr>
      </w:pPr>
      <w:r>
        <w:rPr>
          <w:rFonts w:hint="eastAsia" w:ascii="Times New Roman" w:hAnsi="Times New Roman" w:eastAsia="方正小标宋简体" w:cs="Times New Roman"/>
          <w:bCs/>
          <w:kern w:val="0"/>
          <w:sz w:val="30"/>
          <w:szCs w:val="30"/>
        </w:rPr>
        <w:t>收入决算表</w:t>
      </w:r>
    </w:p>
    <w:p>
      <w:pPr>
        <w:widowControl/>
        <w:ind w:right="514"/>
        <w:jc w:val="right"/>
        <w:rPr>
          <w:rFonts w:ascii="Times New Roman" w:hAnsi="Times New Roman" w:eastAsia="黑体" w:cs="Times New Roman"/>
          <w:bCs/>
          <w:kern w:val="0"/>
          <w:szCs w:val="21"/>
        </w:rPr>
      </w:pPr>
      <w:r>
        <w:rPr>
          <w:rFonts w:hint="eastAsia" w:ascii="Times New Roman" w:hAnsi="Times New Roman" w:eastAsia="黑体" w:cs="Times New Roman"/>
          <w:bCs/>
          <w:kern w:val="0"/>
          <w:szCs w:val="21"/>
        </w:rPr>
        <w:t>公开02表</w:t>
      </w:r>
    </w:p>
    <w:tbl>
      <w:tblPr>
        <w:tblStyle w:val="5"/>
        <w:tblW w:w="14244" w:type="dxa"/>
        <w:jc w:val="center"/>
        <w:tblLayout w:type="fixed"/>
        <w:tblCellMar>
          <w:top w:w="0" w:type="dxa"/>
          <w:left w:w="108" w:type="dxa"/>
          <w:bottom w:w="0" w:type="dxa"/>
          <w:right w:w="108" w:type="dxa"/>
        </w:tblCellMar>
      </w:tblPr>
      <w:tblGrid>
        <w:gridCol w:w="741"/>
        <w:gridCol w:w="877"/>
        <w:gridCol w:w="3677"/>
        <w:gridCol w:w="1559"/>
        <w:gridCol w:w="1418"/>
        <w:gridCol w:w="1417"/>
        <w:gridCol w:w="1134"/>
        <w:gridCol w:w="1134"/>
        <w:gridCol w:w="1155"/>
        <w:gridCol w:w="1132"/>
      </w:tblGrid>
      <w:tr>
        <w:tblPrEx>
          <w:tblCellMar>
            <w:top w:w="0" w:type="dxa"/>
            <w:left w:w="108" w:type="dxa"/>
            <w:bottom w:w="0" w:type="dxa"/>
            <w:right w:w="108" w:type="dxa"/>
          </w:tblCellMar>
        </w:tblPrEx>
        <w:trPr>
          <w:trHeight w:val="300" w:hRule="exact"/>
          <w:jc w:val="center"/>
        </w:trPr>
        <w:tc>
          <w:tcPr>
            <w:tcW w:w="5295" w:type="dxa"/>
            <w:gridSpan w:val="3"/>
            <w:tcBorders>
              <w:bottom w:val="single" w:color="auto" w:sz="4" w:space="0"/>
            </w:tcBorders>
            <w:shd w:val="clear" w:color="auto" w:fill="auto"/>
            <w:noWrap/>
            <w:vAlign w:val="center"/>
          </w:tcPr>
          <w:p>
            <w:pPr>
              <w:widowControl/>
              <w:spacing w:line="240" w:lineRule="exact"/>
              <w:rPr>
                <w:rFonts w:hint="eastAsia" w:ascii="Times New Roman" w:hAnsi="Times New Roman" w:eastAsia="黑体" w:cs="Arial"/>
                <w:kern w:val="0"/>
                <w:sz w:val="20"/>
                <w:szCs w:val="20"/>
                <w:lang w:eastAsia="zh-CN"/>
              </w:rPr>
            </w:pPr>
            <w:r>
              <w:rPr>
                <w:rFonts w:hint="eastAsia" w:ascii="Times New Roman" w:hAnsi="黑体" w:eastAsia="黑体" w:cs="Arial"/>
                <w:kern w:val="0"/>
                <w:sz w:val="20"/>
                <w:szCs w:val="20"/>
              </w:rPr>
              <w:t>部门：</w:t>
            </w:r>
            <w:r>
              <w:rPr>
                <w:rFonts w:hint="eastAsia" w:ascii="Times New Roman" w:hAnsi="黑体" w:eastAsia="黑体" w:cs="Arial"/>
                <w:kern w:val="0"/>
                <w:sz w:val="20"/>
                <w:szCs w:val="20"/>
                <w:lang w:eastAsia="zh-CN"/>
              </w:rPr>
              <w:t>湖南省煤田地质局机关后勤服务中心</w:t>
            </w:r>
          </w:p>
        </w:tc>
        <w:tc>
          <w:tcPr>
            <w:tcW w:w="1559" w:type="dxa"/>
            <w:tcBorders>
              <w:bottom w:val="single" w:color="auto" w:sz="4" w:space="0"/>
            </w:tcBorders>
            <w:shd w:val="clear" w:color="auto" w:fill="auto"/>
            <w:vAlign w:val="center"/>
          </w:tcPr>
          <w:p>
            <w:pPr>
              <w:widowControl/>
              <w:spacing w:line="240" w:lineRule="exact"/>
              <w:jc w:val="center"/>
              <w:rPr>
                <w:rFonts w:ascii="Times New Roman" w:hAnsi="Times New Roman" w:eastAsia="黑体" w:cs="Arial"/>
                <w:kern w:val="0"/>
                <w:sz w:val="20"/>
                <w:szCs w:val="20"/>
              </w:rPr>
            </w:pPr>
          </w:p>
        </w:tc>
        <w:tc>
          <w:tcPr>
            <w:tcW w:w="1418" w:type="dxa"/>
            <w:tcBorders>
              <w:bottom w:val="single" w:color="auto" w:sz="4" w:space="0"/>
            </w:tcBorders>
            <w:shd w:val="clear" w:color="auto" w:fill="auto"/>
            <w:vAlign w:val="center"/>
          </w:tcPr>
          <w:p>
            <w:pPr>
              <w:widowControl/>
              <w:spacing w:line="240" w:lineRule="exact"/>
              <w:jc w:val="center"/>
              <w:rPr>
                <w:rFonts w:ascii="Times New Roman" w:hAnsi="Times New Roman" w:eastAsia="黑体" w:cs="Arial"/>
                <w:kern w:val="0"/>
                <w:sz w:val="20"/>
                <w:szCs w:val="20"/>
              </w:rPr>
            </w:pPr>
            <w:r>
              <w:rPr>
                <w:rFonts w:hint="eastAsia" w:ascii="Times New Roman" w:hAnsi="Times New Roman" w:eastAsia="黑体" w:cs="Arial"/>
                <w:kern w:val="0"/>
                <w:sz w:val="20"/>
                <w:szCs w:val="20"/>
              </w:rPr>
              <w:t>2020</w:t>
            </w:r>
            <w:r>
              <w:rPr>
                <w:rFonts w:hint="eastAsia" w:ascii="Times New Roman" w:hAnsi="黑体" w:eastAsia="黑体" w:cs="Arial"/>
                <w:kern w:val="0"/>
                <w:sz w:val="20"/>
                <w:szCs w:val="20"/>
              </w:rPr>
              <w:t>年度</w:t>
            </w:r>
          </w:p>
        </w:tc>
        <w:tc>
          <w:tcPr>
            <w:tcW w:w="1417" w:type="dxa"/>
            <w:tcBorders>
              <w:bottom w:val="single" w:color="auto" w:sz="4" w:space="0"/>
            </w:tcBorders>
            <w:shd w:val="clear" w:color="auto" w:fill="auto"/>
            <w:vAlign w:val="center"/>
          </w:tcPr>
          <w:p>
            <w:pPr>
              <w:widowControl/>
              <w:spacing w:line="240" w:lineRule="exact"/>
              <w:jc w:val="center"/>
              <w:rPr>
                <w:rFonts w:ascii="Times New Roman" w:hAnsi="Times New Roman" w:eastAsia="黑体" w:cs="Arial"/>
                <w:kern w:val="0"/>
                <w:sz w:val="20"/>
                <w:szCs w:val="20"/>
              </w:rPr>
            </w:pPr>
          </w:p>
        </w:tc>
        <w:tc>
          <w:tcPr>
            <w:tcW w:w="1134" w:type="dxa"/>
            <w:tcBorders>
              <w:bottom w:val="single" w:color="auto" w:sz="4" w:space="0"/>
            </w:tcBorders>
            <w:shd w:val="clear" w:color="auto" w:fill="auto"/>
            <w:vAlign w:val="center"/>
          </w:tcPr>
          <w:p>
            <w:pPr>
              <w:widowControl/>
              <w:spacing w:line="240" w:lineRule="exact"/>
              <w:jc w:val="center"/>
              <w:rPr>
                <w:rFonts w:ascii="Times New Roman" w:hAnsi="Times New Roman" w:eastAsia="黑体" w:cs="Arial"/>
                <w:kern w:val="0"/>
                <w:sz w:val="20"/>
                <w:szCs w:val="20"/>
              </w:rPr>
            </w:pPr>
          </w:p>
        </w:tc>
        <w:tc>
          <w:tcPr>
            <w:tcW w:w="1134" w:type="dxa"/>
            <w:tcBorders>
              <w:bottom w:val="single" w:color="auto" w:sz="4" w:space="0"/>
            </w:tcBorders>
            <w:shd w:val="clear" w:color="auto" w:fill="auto"/>
            <w:vAlign w:val="center"/>
          </w:tcPr>
          <w:p>
            <w:pPr>
              <w:widowControl/>
              <w:spacing w:line="240" w:lineRule="exact"/>
              <w:jc w:val="center"/>
              <w:rPr>
                <w:rFonts w:ascii="Times New Roman" w:hAnsi="Times New Roman" w:eastAsia="黑体" w:cs="Arial"/>
                <w:kern w:val="0"/>
                <w:sz w:val="20"/>
                <w:szCs w:val="20"/>
              </w:rPr>
            </w:pPr>
          </w:p>
        </w:tc>
        <w:tc>
          <w:tcPr>
            <w:tcW w:w="1155" w:type="dxa"/>
            <w:tcBorders>
              <w:bottom w:val="single" w:color="auto" w:sz="4" w:space="0"/>
            </w:tcBorders>
            <w:shd w:val="clear" w:color="auto" w:fill="auto"/>
            <w:vAlign w:val="center"/>
          </w:tcPr>
          <w:p>
            <w:pPr>
              <w:widowControl/>
              <w:spacing w:line="240" w:lineRule="exact"/>
              <w:jc w:val="center"/>
              <w:rPr>
                <w:rFonts w:ascii="Times New Roman" w:hAnsi="Times New Roman" w:eastAsia="黑体" w:cs="Arial"/>
                <w:kern w:val="0"/>
                <w:sz w:val="20"/>
                <w:szCs w:val="20"/>
              </w:rPr>
            </w:pPr>
          </w:p>
        </w:tc>
        <w:tc>
          <w:tcPr>
            <w:tcW w:w="1132" w:type="dxa"/>
            <w:tcBorders>
              <w:bottom w:val="single" w:color="auto" w:sz="4" w:space="0"/>
            </w:tcBorders>
            <w:shd w:val="clear" w:color="auto" w:fill="auto"/>
            <w:vAlign w:val="center"/>
          </w:tcPr>
          <w:p>
            <w:pPr>
              <w:widowControl/>
              <w:spacing w:line="240" w:lineRule="exact"/>
              <w:jc w:val="center"/>
              <w:rPr>
                <w:rFonts w:ascii="Times New Roman" w:hAnsi="Times New Roman" w:eastAsia="黑体" w:cs="Arial"/>
                <w:kern w:val="0"/>
                <w:sz w:val="20"/>
                <w:szCs w:val="20"/>
              </w:rPr>
            </w:pPr>
            <w:r>
              <w:rPr>
                <w:rFonts w:hint="eastAsia" w:ascii="Times New Roman" w:hAnsi="黑体" w:eastAsia="黑体" w:cs="Arial"/>
                <w:kern w:val="0"/>
                <w:sz w:val="20"/>
                <w:szCs w:val="20"/>
              </w:rPr>
              <w:t>金额单位：万元</w:t>
            </w:r>
          </w:p>
        </w:tc>
      </w:tr>
      <w:tr>
        <w:tblPrEx>
          <w:tblCellMar>
            <w:top w:w="0" w:type="dxa"/>
            <w:left w:w="108" w:type="dxa"/>
            <w:bottom w:w="0" w:type="dxa"/>
            <w:right w:w="108" w:type="dxa"/>
          </w:tblCellMar>
        </w:tblPrEx>
        <w:trPr>
          <w:trHeight w:val="300" w:hRule="exact"/>
          <w:jc w:val="center"/>
        </w:trPr>
        <w:tc>
          <w:tcPr>
            <w:tcW w:w="5295"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项目</w:t>
            </w:r>
          </w:p>
        </w:tc>
        <w:tc>
          <w:tcPr>
            <w:tcW w:w="1559" w:type="dxa"/>
            <w:vMerge w:val="restart"/>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本年收入合计</w:t>
            </w:r>
          </w:p>
        </w:tc>
        <w:tc>
          <w:tcPr>
            <w:tcW w:w="1418" w:type="dxa"/>
            <w:vMerge w:val="restart"/>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财政拨款收入</w:t>
            </w:r>
          </w:p>
        </w:tc>
        <w:tc>
          <w:tcPr>
            <w:tcW w:w="1417" w:type="dxa"/>
            <w:vMerge w:val="restart"/>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上级补助收入</w:t>
            </w:r>
          </w:p>
        </w:tc>
        <w:tc>
          <w:tcPr>
            <w:tcW w:w="1134" w:type="dxa"/>
            <w:vMerge w:val="restart"/>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事业收入</w:t>
            </w:r>
          </w:p>
        </w:tc>
        <w:tc>
          <w:tcPr>
            <w:tcW w:w="1134" w:type="dxa"/>
            <w:vMerge w:val="restart"/>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经营收入</w:t>
            </w:r>
          </w:p>
        </w:tc>
        <w:tc>
          <w:tcPr>
            <w:tcW w:w="1155" w:type="dxa"/>
            <w:vMerge w:val="restart"/>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附属单位</w:t>
            </w:r>
          </w:p>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上缴收入</w:t>
            </w:r>
          </w:p>
        </w:tc>
        <w:tc>
          <w:tcPr>
            <w:tcW w:w="1132" w:type="dxa"/>
            <w:vMerge w:val="restart"/>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其他收入</w:t>
            </w:r>
          </w:p>
        </w:tc>
      </w:tr>
      <w:tr>
        <w:tblPrEx>
          <w:tblCellMar>
            <w:top w:w="0" w:type="dxa"/>
            <w:left w:w="108" w:type="dxa"/>
            <w:bottom w:w="0" w:type="dxa"/>
            <w:right w:w="108" w:type="dxa"/>
          </w:tblCellMar>
        </w:tblPrEx>
        <w:trPr>
          <w:trHeight w:val="113" w:hRule="exact"/>
          <w:jc w:val="center"/>
        </w:trPr>
        <w:tc>
          <w:tcPr>
            <w:tcW w:w="1618"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功能分类科目编码</w:t>
            </w:r>
          </w:p>
        </w:tc>
        <w:tc>
          <w:tcPr>
            <w:tcW w:w="3677" w:type="dxa"/>
            <w:vMerge w:val="restart"/>
            <w:tcBorders>
              <w:top w:val="nil"/>
              <w:left w:val="nil"/>
              <w:bottom w:val="single" w:color="000000" w:sz="4" w:space="0"/>
              <w:right w:val="single" w:color="000000" w:sz="4" w:space="0"/>
            </w:tcBorders>
            <w:shd w:val="clear" w:color="auto" w:fill="auto"/>
            <w:noWrap/>
            <w:vAlign w:val="center"/>
          </w:tcPr>
          <w:p>
            <w:pPr>
              <w:widowControl/>
              <w:spacing w:line="20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科目名称</w:t>
            </w:r>
          </w:p>
        </w:tc>
        <w:tc>
          <w:tcPr>
            <w:tcW w:w="1559"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8"/>
                <w:szCs w:val="18"/>
              </w:rPr>
            </w:pPr>
          </w:p>
        </w:tc>
        <w:tc>
          <w:tcPr>
            <w:tcW w:w="141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8"/>
                <w:szCs w:val="18"/>
              </w:rPr>
            </w:pPr>
          </w:p>
        </w:tc>
        <w:tc>
          <w:tcPr>
            <w:tcW w:w="141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8"/>
                <w:szCs w:val="18"/>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8"/>
                <w:szCs w:val="18"/>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8"/>
                <w:szCs w:val="18"/>
              </w:rPr>
            </w:pPr>
          </w:p>
        </w:tc>
        <w:tc>
          <w:tcPr>
            <w:tcW w:w="115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8"/>
                <w:szCs w:val="18"/>
              </w:rPr>
            </w:pPr>
          </w:p>
        </w:tc>
        <w:tc>
          <w:tcPr>
            <w:tcW w:w="1132"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8"/>
                <w:szCs w:val="18"/>
              </w:rPr>
            </w:pPr>
          </w:p>
        </w:tc>
      </w:tr>
      <w:tr>
        <w:tblPrEx>
          <w:tblCellMar>
            <w:top w:w="0" w:type="dxa"/>
            <w:left w:w="108" w:type="dxa"/>
            <w:bottom w:w="0" w:type="dxa"/>
            <w:right w:w="108" w:type="dxa"/>
          </w:tblCellMar>
        </w:tblPrEx>
        <w:trPr>
          <w:trHeight w:val="312" w:hRule="atLeast"/>
          <w:jc w:val="center"/>
        </w:trPr>
        <w:tc>
          <w:tcPr>
            <w:tcW w:w="161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367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559"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41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41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5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32"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r>
      <w:tr>
        <w:tblPrEx>
          <w:tblCellMar>
            <w:top w:w="0" w:type="dxa"/>
            <w:left w:w="108" w:type="dxa"/>
            <w:bottom w:w="0" w:type="dxa"/>
            <w:right w:w="108" w:type="dxa"/>
          </w:tblCellMar>
        </w:tblPrEx>
        <w:trPr>
          <w:trHeight w:val="312" w:hRule="atLeast"/>
          <w:jc w:val="center"/>
        </w:trPr>
        <w:tc>
          <w:tcPr>
            <w:tcW w:w="1618"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367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559"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41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41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5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32"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r>
      <w:tr>
        <w:tblPrEx>
          <w:tblCellMar>
            <w:top w:w="0" w:type="dxa"/>
            <w:left w:w="108" w:type="dxa"/>
            <w:bottom w:w="0" w:type="dxa"/>
            <w:right w:w="108" w:type="dxa"/>
          </w:tblCellMar>
        </w:tblPrEx>
        <w:trPr>
          <w:trHeight w:val="284" w:hRule="exact"/>
          <w:jc w:val="center"/>
        </w:trPr>
        <w:tc>
          <w:tcPr>
            <w:tcW w:w="5295"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栏次</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1</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6</w:t>
            </w:r>
          </w:p>
        </w:tc>
        <w:tc>
          <w:tcPr>
            <w:tcW w:w="1132"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7</w:t>
            </w:r>
          </w:p>
        </w:tc>
      </w:tr>
      <w:tr>
        <w:tblPrEx>
          <w:tblCellMar>
            <w:top w:w="0" w:type="dxa"/>
            <w:left w:w="108" w:type="dxa"/>
            <w:bottom w:w="0" w:type="dxa"/>
            <w:right w:w="108" w:type="dxa"/>
          </w:tblCellMar>
        </w:tblPrEx>
        <w:trPr>
          <w:trHeight w:val="284" w:hRule="exact"/>
          <w:jc w:val="center"/>
        </w:trPr>
        <w:tc>
          <w:tcPr>
            <w:tcW w:w="529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合计</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158.00</w:t>
            </w:r>
          </w:p>
        </w:tc>
        <w:tc>
          <w:tcPr>
            <w:tcW w:w="14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158.00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220</w:t>
            </w:r>
          </w:p>
        </w:tc>
        <w:tc>
          <w:tcPr>
            <w:tcW w:w="45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自然资源海洋气象等支出</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14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22001</w:t>
            </w:r>
          </w:p>
        </w:tc>
        <w:tc>
          <w:tcPr>
            <w:tcW w:w="45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自然资源事务</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14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2200150</w:t>
            </w:r>
          </w:p>
        </w:tc>
        <w:tc>
          <w:tcPr>
            <w:tcW w:w="45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 xml:space="preserve">  事业运行</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144.80</w:t>
            </w:r>
          </w:p>
        </w:tc>
        <w:tc>
          <w:tcPr>
            <w:tcW w:w="14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144.80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221</w:t>
            </w:r>
          </w:p>
        </w:tc>
        <w:tc>
          <w:tcPr>
            <w:tcW w:w="45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住房保障支出</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14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22102</w:t>
            </w:r>
          </w:p>
        </w:tc>
        <w:tc>
          <w:tcPr>
            <w:tcW w:w="45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住房改革支出</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14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1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2210201</w:t>
            </w:r>
          </w:p>
        </w:tc>
        <w:tc>
          <w:tcPr>
            <w:tcW w:w="4554"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 xml:space="preserve">  住房公积金</w:t>
            </w:r>
          </w:p>
        </w:tc>
        <w:tc>
          <w:tcPr>
            <w:tcW w:w="15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13.20</w:t>
            </w:r>
          </w:p>
        </w:tc>
        <w:tc>
          <w:tcPr>
            <w:tcW w:w="141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13.20</w:t>
            </w:r>
          </w:p>
        </w:tc>
        <w:tc>
          <w:tcPr>
            <w:tcW w:w="14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3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简体" w:cs="Times New Roman"/>
          <w:color w:val="000000"/>
          <w:kern w:val="0"/>
          <w:sz w:val="30"/>
          <w:szCs w:val="30"/>
        </w:rPr>
      </w:pPr>
      <w:r>
        <w:rPr>
          <w:rFonts w:hint="eastAsia" w:ascii="Times New Roman" w:hAnsi="Times New Roman" w:eastAsia="方正小标宋简体" w:cs="Times New Roman"/>
          <w:color w:val="000000"/>
          <w:kern w:val="0"/>
          <w:sz w:val="30"/>
          <w:szCs w:val="30"/>
        </w:rPr>
        <w:t>支出决算表</w:t>
      </w:r>
    </w:p>
    <w:tbl>
      <w:tblPr>
        <w:tblStyle w:val="5"/>
        <w:tblW w:w="14174" w:type="dxa"/>
        <w:jc w:val="center"/>
        <w:tblLayout w:type="fixed"/>
        <w:tblCellMar>
          <w:top w:w="0" w:type="dxa"/>
          <w:left w:w="108" w:type="dxa"/>
          <w:bottom w:w="0" w:type="dxa"/>
          <w:right w:w="108" w:type="dxa"/>
        </w:tblCellMar>
      </w:tblPr>
      <w:tblGrid>
        <w:gridCol w:w="741"/>
        <w:gridCol w:w="190"/>
        <w:gridCol w:w="340"/>
        <w:gridCol w:w="340"/>
        <w:gridCol w:w="3920"/>
        <w:gridCol w:w="1368"/>
        <w:gridCol w:w="1275"/>
        <w:gridCol w:w="1185"/>
        <w:gridCol w:w="1470"/>
        <w:gridCol w:w="1575"/>
        <w:gridCol w:w="1770"/>
      </w:tblGrid>
      <w:tr>
        <w:tblPrEx>
          <w:tblCellMar>
            <w:top w:w="0" w:type="dxa"/>
            <w:left w:w="108" w:type="dxa"/>
            <w:bottom w:w="0" w:type="dxa"/>
            <w:right w:w="108" w:type="dxa"/>
          </w:tblCellMar>
        </w:tblPrEx>
        <w:trPr>
          <w:trHeight w:val="300" w:hRule="atLeast"/>
          <w:jc w:val="center"/>
        </w:trPr>
        <w:tc>
          <w:tcPr>
            <w:tcW w:w="931" w:type="dxa"/>
            <w:gridSpan w:val="2"/>
            <w:tcBorders>
              <w:top w:val="nil"/>
              <w:left w:val="nil"/>
              <w:bottom w:val="nil"/>
              <w:right w:val="nil"/>
            </w:tcBorders>
            <w:shd w:val="clear" w:color="000000" w:fill="FFFFFF"/>
            <w:noWrap/>
            <w:vAlign w:val="center"/>
          </w:tcPr>
          <w:p>
            <w:pPr>
              <w:widowControl/>
              <w:spacing w:line="240" w:lineRule="exact"/>
              <w:jc w:val="left"/>
              <w:rPr>
                <w:rFonts w:ascii="Times New Roman" w:hAnsi="Times New Roman" w:eastAsia="楷体_GB2312" w:cs="Arial"/>
                <w:kern w:val="0"/>
                <w:szCs w:val="21"/>
              </w:rPr>
            </w:pPr>
          </w:p>
        </w:tc>
        <w:tc>
          <w:tcPr>
            <w:tcW w:w="340" w:type="dxa"/>
            <w:tcBorders>
              <w:top w:val="nil"/>
              <w:left w:val="nil"/>
              <w:bottom w:val="nil"/>
              <w:right w:val="nil"/>
            </w:tcBorders>
            <w:shd w:val="clear" w:color="000000" w:fill="FFFFFF"/>
            <w:noWrap/>
            <w:vAlign w:val="center"/>
          </w:tcPr>
          <w:p>
            <w:pPr>
              <w:widowControl/>
              <w:spacing w:line="240" w:lineRule="exact"/>
              <w:jc w:val="left"/>
              <w:rPr>
                <w:rFonts w:ascii="Times New Roman" w:hAnsi="Times New Roman" w:eastAsia="楷体_GB2312" w:cs="Arial"/>
                <w:kern w:val="0"/>
                <w:szCs w:val="21"/>
              </w:rPr>
            </w:pPr>
          </w:p>
        </w:tc>
        <w:tc>
          <w:tcPr>
            <w:tcW w:w="340" w:type="dxa"/>
            <w:tcBorders>
              <w:top w:val="nil"/>
              <w:left w:val="nil"/>
              <w:bottom w:val="nil"/>
              <w:right w:val="nil"/>
            </w:tcBorders>
            <w:shd w:val="clear" w:color="000000" w:fill="FFFFFF"/>
            <w:noWrap/>
            <w:vAlign w:val="center"/>
          </w:tcPr>
          <w:p>
            <w:pPr>
              <w:widowControl/>
              <w:spacing w:line="240" w:lineRule="exact"/>
              <w:jc w:val="left"/>
              <w:rPr>
                <w:rFonts w:ascii="Times New Roman" w:hAnsi="Times New Roman" w:eastAsia="楷体_GB2312" w:cs="Arial"/>
                <w:kern w:val="0"/>
                <w:szCs w:val="21"/>
              </w:rPr>
            </w:pPr>
          </w:p>
        </w:tc>
        <w:tc>
          <w:tcPr>
            <w:tcW w:w="3920" w:type="dxa"/>
            <w:tcBorders>
              <w:top w:val="nil"/>
              <w:left w:val="nil"/>
              <w:bottom w:val="nil"/>
              <w:right w:val="nil"/>
            </w:tcBorders>
            <w:shd w:val="clear" w:color="000000" w:fill="FFFFFF"/>
            <w:noWrap/>
            <w:vAlign w:val="center"/>
          </w:tcPr>
          <w:p>
            <w:pPr>
              <w:widowControl/>
              <w:spacing w:line="240" w:lineRule="exact"/>
              <w:jc w:val="left"/>
              <w:rPr>
                <w:rFonts w:ascii="Times New Roman" w:hAnsi="Times New Roman" w:eastAsia="楷体_GB2312" w:cs="Arial"/>
                <w:kern w:val="0"/>
                <w:szCs w:val="21"/>
              </w:rPr>
            </w:pPr>
          </w:p>
        </w:tc>
        <w:tc>
          <w:tcPr>
            <w:tcW w:w="1368" w:type="dxa"/>
            <w:tcBorders>
              <w:top w:val="nil"/>
              <w:left w:val="nil"/>
              <w:bottom w:val="nil"/>
              <w:right w:val="nil"/>
            </w:tcBorders>
            <w:shd w:val="clear" w:color="000000" w:fill="FFFFFF"/>
            <w:noWrap/>
            <w:vAlign w:val="center"/>
          </w:tcPr>
          <w:p>
            <w:pPr>
              <w:widowControl/>
              <w:spacing w:line="240" w:lineRule="exact"/>
              <w:jc w:val="left"/>
              <w:rPr>
                <w:rFonts w:ascii="Times New Roman" w:hAnsi="Times New Roman" w:eastAsia="楷体_GB2312" w:cs="Arial"/>
                <w:kern w:val="0"/>
                <w:szCs w:val="21"/>
              </w:rPr>
            </w:pPr>
          </w:p>
        </w:tc>
        <w:tc>
          <w:tcPr>
            <w:tcW w:w="1275" w:type="dxa"/>
            <w:tcBorders>
              <w:top w:val="nil"/>
              <w:left w:val="nil"/>
              <w:bottom w:val="nil"/>
              <w:right w:val="nil"/>
            </w:tcBorders>
            <w:shd w:val="clear" w:color="000000" w:fill="FFFFFF"/>
            <w:noWrap/>
            <w:vAlign w:val="center"/>
          </w:tcPr>
          <w:p>
            <w:pPr>
              <w:widowControl/>
              <w:spacing w:line="240" w:lineRule="exact"/>
              <w:jc w:val="left"/>
              <w:rPr>
                <w:rFonts w:ascii="Times New Roman" w:hAnsi="Times New Roman" w:eastAsia="楷体_GB2312" w:cs="Arial"/>
                <w:kern w:val="0"/>
                <w:szCs w:val="21"/>
              </w:rPr>
            </w:pPr>
          </w:p>
        </w:tc>
        <w:tc>
          <w:tcPr>
            <w:tcW w:w="1185" w:type="dxa"/>
            <w:tcBorders>
              <w:top w:val="nil"/>
              <w:left w:val="nil"/>
              <w:bottom w:val="nil"/>
              <w:right w:val="nil"/>
            </w:tcBorders>
            <w:shd w:val="clear" w:color="000000" w:fill="FFFFFF"/>
            <w:noWrap/>
            <w:vAlign w:val="center"/>
          </w:tcPr>
          <w:p>
            <w:pPr>
              <w:widowControl/>
              <w:spacing w:line="240" w:lineRule="exact"/>
              <w:jc w:val="left"/>
              <w:rPr>
                <w:rFonts w:ascii="Times New Roman" w:hAnsi="Times New Roman" w:eastAsia="楷体_GB2312" w:cs="Arial"/>
                <w:kern w:val="0"/>
                <w:szCs w:val="21"/>
              </w:rPr>
            </w:pPr>
          </w:p>
        </w:tc>
        <w:tc>
          <w:tcPr>
            <w:tcW w:w="1470" w:type="dxa"/>
            <w:tcBorders>
              <w:top w:val="nil"/>
              <w:left w:val="nil"/>
              <w:bottom w:val="nil"/>
              <w:right w:val="nil"/>
            </w:tcBorders>
            <w:shd w:val="clear" w:color="000000" w:fill="FFFFFF"/>
            <w:noWrap/>
            <w:vAlign w:val="center"/>
          </w:tcPr>
          <w:p>
            <w:pPr>
              <w:widowControl/>
              <w:spacing w:line="240" w:lineRule="exact"/>
              <w:jc w:val="left"/>
              <w:rPr>
                <w:rFonts w:ascii="Times New Roman" w:hAnsi="Times New Roman" w:eastAsia="楷体_GB2312" w:cs="Arial"/>
                <w:kern w:val="0"/>
                <w:szCs w:val="21"/>
              </w:rPr>
            </w:pPr>
          </w:p>
        </w:tc>
        <w:tc>
          <w:tcPr>
            <w:tcW w:w="1575" w:type="dxa"/>
            <w:tcBorders>
              <w:top w:val="nil"/>
              <w:left w:val="nil"/>
              <w:bottom w:val="nil"/>
              <w:right w:val="nil"/>
            </w:tcBorders>
            <w:shd w:val="clear" w:color="000000" w:fill="FFFFFF"/>
            <w:noWrap/>
            <w:vAlign w:val="center"/>
          </w:tcPr>
          <w:p>
            <w:pPr>
              <w:widowControl/>
              <w:spacing w:line="240" w:lineRule="exact"/>
              <w:jc w:val="left"/>
              <w:rPr>
                <w:rFonts w:ascii="Times New Roman" w:hAnsi="Times New Roman" w:eastAsia="楷体_GB2312" w:cs="Arial"/>
                <w:kern w:val="0"/>
                <w:szCs w:val="21"/>
              </w:rPr>
            </w:pPr>
          </w:p>
        </w:tc>
        <w:tc>
          <w:tcPr>
            <w:tcW w:w="1770" w:type="dxa"/>
            <w:tcBorders>
              <w:top w:val="nil"/>
              <w:left w:val="nil"/>
              <w:bottom w:val="nil"/>
            </w:tcBorders>
            <w:shd w:val="clear" w:color="000000" w:fill="FFFFFF"/>
            <w:noWrap/>
            <w:vAlign w:val="center"/>
          </w:tcPr>
          <w:p>
            <w:pPr>
              <w:widowControl/>
              <w:spacing w:line="240" w:lineRule="exact"/>
              <w:jc w:val="right"/>
              <w:rPr>
                <w:rFonts w:ascii="Times New Roman" w:hAnsi="Times New Roman" w:eastAsia="楷体_GB2312" w:cs="Arial"/>
                <w:color w:val="000000"/>
                <w:kern w:val="0"/>
                <w:szCs w:val="21"/>
              </w:rPr>
            </w:pPr>
            <w:r>
              <w:rPr>
                <w:rFonts w:hint="eastAsia" w:ascii="Times New Roman" w:hAnsi="Times New Roman" w:eastAsia="楷体_GB2312" w:cs="Arial"/>
                <w:color w:val="000000"/>
                <w:kern w:val="0"/>
                <w:szCs w:val="21"/>
              </w:rPr>
              <w:t>公开03表</w:t>
            </w:r>
          </w:p>
        </w:tc>
      </w:tr>
      <w:tr>
        <w:tblPrEx>
          <w:tblCellMar>
            <w:top w:w="0" w:type="dxa"/>
            <w:left w:w="108" w:type="dxa"/>
            <w:bottom w:w="0" w:type="dxa"/>
            <w:right w:w="108" w:type="dxa"/>
          </w:tblCellMar>
        </w:tblPrEx>
        <w:trPr>
          <w:trHeight w:val="300" w:hRule="atLeast"/>
          <w:jc w:val="center"/>
        </w:trPr>
        <w:tc>
          <w:tcPr>
            <w:tcW w:w="5531" w:type="dxa"/>
            <w:gridSpan w:val="5"/>
            <w:tcBorders>
              <w:top w:val="nil"/>
              <w:left w:val="nil"/>
              <w:bottom w:val="single" w:color="808080" w:sz="4" w:space="0"/>
              <w:right w:val="nil"/>
            </w:tcBorders>
            <w:shd w:val="clear" w:color="auto" w:fill="auto"/>
            <w:noWrap/>
            <w:vAlign w:val="center"/>
          </w:tcPr>
          <w:p>
            <w:pPr>
              <w:widowControl/>
              <w:spacing w:line="240" w:lineRule="exact"/>
              <w:jc w:val="left"/>
              <w:rPr>
                <w:rFonts w:hint="eastAsia" w:ascii="Times New Roman" w:hAnsi="Times New Roman" w:eastAsia="楷体_GB2312" w:cs="Arial"/>
                <w:color w:val="000000"/>
                <w:kern w:val="0"/>
                <w:szCs w:val="21"/>
                <w:lang w:eastAsia="zh-CN"/>
              </w:rPr>
            </w:pPr>
            <w:r>
              <w:rPr>
                <w:rFonts w:hint="eastAsia" w:ascii="Times New Roman" w:hAnsi="Times New Roman" w:eastAsia="楷体_GB2312" w:cs="Arial"/>
                <w:color w:val="000000"/>
                <w:kern w:val="0"/>
                <w:szCs w:val="21"/>
              </w:rPr>
              <w:t>部门：</w:t>
            </w:r>
            <w:r>
              <w:rPr>
                <w:rFonts w:hint="eastAsia" w:ascii="Times New Roman" w:hAnsi="Times New Roman" w:eastAsia="楷体_GB2312" w:cs="Arial"/>
                <w:color w:val="000000"/>
                <w:kern w:val="0"/>
                <w:szCs w:val="21"/>
                <w:lang w:eastAsia="zh-CN"/>
              </w:rPr>
              <w:t>湖南省煤田地质局机关后勤服务中心</w:t>
            </w:r>
          </w:p>
        </w:tc>
        <w:tc>
          <w:tcPr>
            <w:tcW w:w="1368" w:type="dxa"/>
            <w:tcBorders>
              <w:top w:val="nil"/>
              <w:left w:val="nil"/>
              <w:bottom w:val="single" w:color="808080" w:sz="4" w:space="0"/>
              <w:right w:val="nil"/>
            </w:tcBorders>
            <w:shd w:val="clear" w:color="auto" w:fill="auto"/>
            <w:noWrap/>
            <w:vAlign w:val="center"/>
          </w:tcPr>
          <w:p>
            <w:pPr>
              <w:widowControl/>
              <w:spacing w:line="240" w:lineRule="exact"/>
              <w:jc w:val="center"/>
              <w:rPr>
                <w:rFonts w:ascii="Times New Roman" w:hAnsi="Times New Roman" w:eastAsia="楷体_GB2312" w:cs="Arial"/>
                <w:color w:val="000000"/>
                <w:kern w:val="0"/>
                <w:szCs w:val="21"/>
              </w:rPr>
            </w:pPr>
            <w:r>
              <w:rPr>
                <w:rFonts w:hint="eastAsia" w:ascii="Times New Roman" w:hAnsi="Times New Roman" w:eastAsia="楷体_GB2312" w:cs="Arial"/>
                <w:color w:val="000000"/>
                <w:kern w:val="0"/>
                <w:szCs w:val="21"/>
              </w:rPr>
              <w:t>2020年度</w:t>
            </w:r>
          </w:p>
        </w:tc>
        <w:tc>
          <w:tcPr>
            <w:tcW w:w="1275"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Cs w:val="21"/>
              </w:rPr>
            </w:pPr>
          </w:p>
        </w:tc>
        <w:tc>
          <w:tcPr>
            <w:tcW w:w="1185"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Cs w:val="21"/>
              </w:rPr>
            </w:pPr>
          </w:p>
        </w:tc>
        <w:tc>
          <w:tcPr>
            <w:tcW w:w="1470"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Cs w:val="21"/>
              </w:rPr>
            </w:pPr>
          </w:p>
        </w:tc>
        <w:tc>
          <w:tcPr>
            <w:tcW w:w="1575"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Cs w:val="21"/>
              </w:rPr>
            </w:pPr>
          </w:p>
        </w:tc>
        <w:tc>
          <w:tcPr>
            <w:tcW w:w="1770" w:type="dxa"/>
            <w:tcBorders>
              <w:top w:val="nil"/>
              <w:left w:val="nil"/>
              <w:bottom w:val="single" w:color="808080" w:sz="4" w:space="0"/>
            </w:tcBorders>
            <w:shd w:val="clear" w:color="auto" w:fill="auto"/>
            <w:noWrap/>
            <w:vAlign w:val="center"/>
          </w:tcPr>
          <w:p>
            <w:pPr>
              <w:widowControl/>
              <w:spacing w:line="240" w:lineRule="exact"/>
              <w:jc w:val="right"/>
              <w:rPr>
                <w:rFonts w:ascii="Times New Roman" w:hAnsi="Times New Roman" w:eastAsia="楷体_GB2312" w:cs="Arial"/>
                <w:color w:val="000000"/>
                <w:kern w:val="0"/>
                <w:szCs w:val="21"/>
              </w:rPr>
            </w:pPr>
            <w:r>
              <w:rPr>
                <w:rFonts w:hint="eastAsia" w:ascii="Times New Roman" w:hAnsi="Times New Roman" w:eastAsia="楷体_GB2312" w:cs="Arial"/>
                <w:color w:val="000000"/>
                <w:kern w:val="0"/>
                <w:szCs w:val="21"/>
              </w:rPr>
              <w:t>金额单位：万元</w:t>
            </w:r>
          </w:p>
        </w:tc>
      </w:tr>
      <w:tr>
        <w:tblPrEx>
          <w:tblCellMar>
            <w:top w:w="0" w:type="dxa"/>
            <w:left w:w="108" w:type="dxa"/>
            <w:bottom w:w="0" w:type="dxa"/>
            <w:right w:w="108" w:type="dxa"/>
          </w:tblCellMar>
        </w:tblPrEx>
        <w:trPr>
          <w:trHeight w:val="300" w:hRule="atLeast"/>
          <w:jc w:val="center"/>
        </w:trPr>
        <w:tc>
          <w:tcPr>
            <w:tcW w:w="5531"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项目</w:t>
            </w:r>
          </w:p>
        </w:tc>
        <w:tc>
          <w:tcPr>
            <w:tcW w:w="1368" w:type="dxa"/>
            <w:vMerge w:val="restart"/>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本年支出合计</w:t>
            </w:r>
          </w:p>
        </w:tc>
        <w:tc>
          <w:tcPr>
            <w:tcW w:w="1275" w:type="dxa"/>
            <w:vMerge w:val="restart"/>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基本支出</w:t>
            </w:r>
          </w:p>
        </w:tc>
        <w:tc>
          <w:tcPr>
            <w:tcW w:w="1185" w:type="dxa"/>
            <w:vMerge w:val="restart"/>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项目支出</w:t>
            </w:r>
          </w:p>
        </w:tc>
        <w:tc>
          <w:tcPr>
            <w:tcW w:w="1470" w:type="dxa"/>
            <w:vMerge w:val="restart"/>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上缴上级支出</w:t>
            </w:r>
          </w:p>
        </w:tc>
        <w:tc>
          <w:tcPr>
            <w:tcW w:w="1575" w:type="dxa"/>
            <w:vMerge w:val="restart"/>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经营支出</w:t>
            </w:r>
          </w:p>
        </w:tc>
        <w:tc>
          <w:tcPr>
            <w:tcW w:w="1770" w:type="dxa"/>
            <w:vMerge w:val="restart"/>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对附属单位</w:t>
            </w:r>
          </w:p>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补助支出</w:t>
            </w:r>
          </w:p>
        </w:tc>
      </w:tr>
      <w:tr>
        <w:tblPrEx>
          <w:tblCellMar>
            <w:top w:w="0" w:type="dxa"/>
            <w:left w:w="108" w:type="dxa"/>
            <w:bottom w:w="0" w:type="dxa"/>
            <w:right w:w="108" w:type="dxa"/>
          </w:tblCellMar>
        </w:tblPrEx>
        <w:trPr>
          <w:trHeight w:val="113" w:hRule="exact"/>
          <w:jc w:val="center"/>
        </w:trPr>
        <w:tc>
          <w:tcPr>
            <w:tcW w:w="1611"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功能分类科目编码</w:t>
            </w:r>
          </w:p>
        </w:tc>
        <w:tc>
          <w:tcPr>
            <w:tcW w:w="3920" w:type="dxa"/>
            <w:vMerge w:val="restar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科目名称</w:t>
            </w:r>
          </w:p>
        </w:tc>
        <w:tc>
          <w:tcPr>
            <w:tcW w:w="1368"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黑体" w:cs="Arial"/>
                <w:kern w:val="0"/>
                <w:sz w:val="18"/>
                <w:szCs w:val="18"/>
              </w:rPr>
            </w:pPr>
          </w:p>
        </w:tc>
        <w:tc>
          <w:tcPr>
            <w:tcW w:w="127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黑体" w:cs="Arial"/>
                <w:kern w:val="0"/>
                <w:sz w:val="18"/>
                <w:szCs w:val="18"/>
              </w:rPr>
            </w:pPr>
          </w:p>
        </w:tc>
        <w:tc>
          <w:tcPr>
            <w:tcW w:w="118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黑体" w:cs="Arial"/>
                <w:kern w:val="0"/>
                <w:sz w:val="18"/>
                <w:szCs w:val="18"/>
              </w:rPr>
            </w:pPr>
          </w:p>
        </w:tc>
        <w:tc>
          <w:tcPr>
            <w:tcW w:w="147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黑体" w:cs="Arial"/>
                <w:kern w:val="0"/>
                <w:sz w:val="18"/>
                <w:szCs w:val="18"/>
              </w:rPr>
            </w:pPr>
          </w:p>
        </w:tc>
        <w:tc>
          <w:tcPr>
            <w:tcW w:w="157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黑体" w:cs="Arial"/>
                <w:kern w:val="0"/>
                <w:sz w:val="18"/>
                <w:szCs w:val="18"/>
              </w:rPr>
            </w:pPr>
          </w:p>
        </w:tc>
        <w:tc>
          <w:tcPr>
            <w:tcW w:w="177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黑体" w:cs="Arial"/>
                <w:kern w:val="0"/>
                <w:sz w:val="18"/>
                <w:szCs w:val="18"/>
              </w:rPr>
            </w:pPr>
          </w:p>
        </w:tc>
      </w:tr>
      <w:tr>
        <w:tblPrEx>
          <w:tblCellMar>
            <w:top w:w="0" w:type="dxa"/>
            <w:left w:w="108" w:type="dxa"/>
            <w:bottom w:w="0" w:type="dxa"/>
            <w:right w:w="108" w:type="dxa"/>
          </w:tblCellMar>
        </w:tblPrEx>
        <w:trPr>
          <w:trHeight w:val="312" w:hRule="atLeast"/>
          <w:jc w:val="center"/>
        </w:trPr>
        <w:tc>
          <w:tcPr>
            <w:tcW w:w="1611"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36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27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8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47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57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r>
      <w:tr>
        <w:tblPrEx>
          <w:tblCellMar>
            <w:top w:w="0" w:type="dxa"/>
            <w:left w:w="108" w:type="dxa"/>
            <w:bottom w:w="0" w:type="dxa"/>
            <w:right w:w="108" w:type="dxa"/>
          </w:tblCellMar>
        </w:tblPrEx>
        <w:trPr>
          <w:trHeight w:val="312" w:hRule="atLeast"/>
          <w:jc w:val="center"/>
        </w:trPr>
        <w:tc>
          <w:tcPr>
            <w:tcW w:w="1611"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392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36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27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8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47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57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r>
      <w:tr>
        <w:tblPrEx>
          <w:tblCellMar>
            <w:top w:w="0" w:type="dxa"/>
            <w:left w:w="108" w:type="dxa"/>
            <w:bottom w:w="0" w:type="dxa"/>
            <w:right w:w="108" w:type="dxa"/>
          </w:tblCellMar>
        </w:tblPrEx>
        <w:trPr>
          <w:trHeight w:val="284" w:hRule="exact"/>
          <w:jc w:val="center"/>
        </w:trPr>
        <w:tc>
          <w:tcPr>
            <w:tcW w:w="5531"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栏次</w:t>
            </w:r>
          </w:p>
        </w:tc>
        <w:tc>
          <w:tcPr>
            <w:tcW w:w="136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1</w:t>
            </w:r>
          </w:p>
        </w:tc>
        <w:tc>
          <w:tcPr>
            <w:tcW w:w="127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2</w:t>
            </w:r>
          </w:p>
        </w:tc>
        <w:tc>
          <w:tcPr>
            <w:tcW w:w="118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w:t>
            </w:r>
          </w:p>
        </w:tc>
        <w:tc>
          <w:tcPr>
            <w:tcW w:w="147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w:t>
            </w:r>
          </w:p>
        </w:tc>
        <w:tc>
          <w:tcPr>
            <w:tcW w:w="1575"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w:t>
            </w: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6</w:t>
            </w:r>
          </w:p>
        </w:tc>
      </w:tr>
      <w:tr>
        <w:tblPrEx>
          <w:tblCellMar>
            <w:top w:w="0" w:type="dxa"/>
            <w:left w:w="108" w:type="dxa"/>
            <w:bottom w:w="0" w:type="dxa"/>
            <w:right w:w="108" w:type="dxa"/>
          </w:tblCellMar>
        </w:tblPrEx>
        <w:trPr>
          <w:trHeight w:val="284" w:hRule="exact"/>
          <w:jc w:val="center"/>
        </w:trPr>
        <w:tc>
          <w:tcPr>
            <w:tcW w:w="5531"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合计</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167.90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167.90</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215</w:t>
            </w:r>
          </w:p>
        </w:tc>
        <w:tc>
          <w:tcPr>
            <w:tcW w:w="479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资源勘探工业信息等支出</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9.90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9.90</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21501</w:t>
            </w:r>
          </w:p>
        </w:tc>
        <w:tc>
          <w:tcPr>
            <w:tcW w:w="479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资源勘探开发</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9.90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9.90</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2150199</w:t>
            </w:r>
          </w:p>
        </w:tc>
        <w:tc>
          <w:tcPr>
            <w:tcW w:w="479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 xml:space="preserve">  其他资源勘探业支出</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9.90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9.90</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220</w:t>
            </w:r>
          </w:p>
        </w:tc>
        <w:tc>
          <w:tcPr>
            <w:tcW w:w="479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自然资源海洋气象等支出</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22001</w:t>
            </w:r>
          </w:p>
        </w:tc>
        <w:tc>
          <w:tcPr>
            <w:tcW w:w="479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自然资源事务</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2200150</w:t>
            </w:r>
          </w:p>
        </w:tc>
        <w:tc>
          <w:tcPr>
            <w:tcW w:w="479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 xml:space="preserve">  事业运行</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144.80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144.80</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221</w:t>
            </w:r>
          </w:p>
        </w:tc>
        <w:tc>
          <w:tcPr>
            <w:tcW w:w="479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住房保障支出</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22102</w:t>
            </w:r>
          </w:p>
        </w:tc>
        <w:tc>
          <w:tcPr>
            <w:tcW w:w="479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住房改革支出</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84"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2210201</w:t>
            </w:r>
          </w:p>
        </w:tc>
        <w:tc>
          <w:tcPr>
            <w:tcW w:w="479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 xml:space="preserve">  住房公积金</w:t>
            </w:r>
          </w:p>
        </w:tc>
        <w:tc>
          <w:tcPr>
            <w:tcW w:w="136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13.20</w:t>
            </w:r>
          </w:p>
        </w:tc>
        <w:tc>
          <w:tcPr>
            <w:tcW w:w="12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13.20</w:t>
            </w: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4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77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300" w:hRule="atLeast"/>
          <w:jc w:val="center"/>
        </w:trPr>
        <w:tc>
          <w:tcPr>
            <w:tcW w:w="14174" w:type="dxa"/>
            <w:gridSpan w:val="11"/>
            <w:tcBorders>
              <w:top w:val="nil"/>
              <w:left w:val="nil"/>
              <w:bottom w:val="nil"/>
              <w:right w:val="nil"/>
            </w:tcBorders>
            <w:shd w:val="clear" w:color="000000" w:fill="FFFFFF"/>
            <w:noWrap/>
            <w:vAlign w:val="center"/>
          </w:tcPr>
          <w:p>
            <w:pPr>
              <w:widowControl/>
              <w:jc w:val="lef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注：本表反映部门本年度各项支出情况。</w:t>
            </w:r>
          </w:p>
        </w:tc>
      </w:tr>
    </w:tbl>
    <w:p>
      <w:pPr>
        <w:rPr>
          <w:rFonts w:hint="eastAsia" w:ascii="Times New Roman" w:hAnsi="黑体" w:eastAsia="黑体" w:cs="Times New Roman"/>
          <w:color w:val="000000"/>
          <w:kern w:val="0"/>
          <w:sz w:val="30"/>
          <w:szCs w:val="30"/>
        </w:rPr>
      </w:pPr>
      <w:r>
        <w:rPr>
          <w:rFonts w:hint="eastAsia" w:ascii="Times New Roman" w:hAnsi="黑体" w:eastAsia="黑体" w:cs="Times New Roman"/>
          <w:color w:val="000000"/>
          <w:kern w:val="0"/>
          <w:sz w:val="30"/>
          <w:szCs w:val="30"/>
        </w:rPr>
        <w:br w:type="page"/>
      </w:r>
    </w:p>
    <w:p>
      <w:pPr>
        <w:widowControl/>
        <w:jc w:val="center"/>
        <w:rPr>
          <w:rFonts w:ascii="Times New Roman" w:hAnsi="Times New Roman" w:eastAsia="黑体" w:cs="Times New Roman"/>
          <w:color w:val="000000"/>
          <w:kern w:val="0"/>
          <w:sz w:val="30"/>
          <w:szCs w:val="30"/>
        </w:rPr>
      </w:pPr>
      <w:r>
        <w:rPr>
          <w:rFonts w:hint="eastAsia" w:ascii="Times New Roman" w:hAnsi="黑体" w:eastAsia="黑体" w:cs="Times New Roman"/>
          <w:color w:val="000000"/>
          <w:kern w:val="0"/>
          <w:sz w:val="30"/>
          <w:szCs w:val="30"/>
        </w:rPr>
        <w:t>财政拨款收入支出决算总表</w:t>
      </w:r>
    </w:p>
    <w:tbl>
      <w:tblPr>
        <w:tblStyle w:val="5"/>
        <w:tblW w:w="14247" w:type="dxa"/>
        <w:jc w:val="center"/>
        <w:tblLayout w:type="fixed"/>
        <w:tblCellMar>
          <w:top w:w="0" w:type="dxa"/>
          <w:left w:w="108" w:type="dxa"/>
          <w:bottom w:w="0" w:type="dxa"/>
          <w:right w:w="108" w:type="dxa"/>
        </w:tblCellMar>
      </w:tblPr>
      <w:tblGrid>
        <w:gridCol w:w="2991"/>
        <w:gridCol w:w="709"/>
        <w:gridCol w:w="1187"/>
        <w:gridCol w:w="3491"/>
        <w:gridCol w:w="1009"/>
        <w:gridCol w:w="1140"/>
        <w:gridCol w:w="1185"/>
        <w:gridCol w:w="1260"/>
        <w:gridCol w:w="1275"/>
      </w:tblGrid>
      <w:tr>
        <w:tblPrEx>
          <w:tblCellMar>
            <w:top w:w="0" w:type="dxa"/>
            <w:left w:w="108" w:type="dxa"/>
            <w:bottom w:w="0" w:type="dxa"/>
            <w:right w:w="108" w:type="dxa"/>
          </w:tblCellMar>
        </w:tblPrEx>
        <w:trPr>
          <w:trHeight w:val="227" w:hRule="atLeast"/>
          <w:jc w:val="center"/>
        </w:trPr>
        <w:tc>
          <w:tcPr>
            <w:tcW w:w="2991"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709"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1187"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3491"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1009"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1140"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1185"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1260"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1275" w:type="dxa"/>
            <w:tcBorders>
              <w:top w:val="nil"/>
              <w:left w:val="nil"/>
              <w:bottom w:val="nil"/>
            </w:tcBorders>
            <w:shd w:val="clear" w:color="auto" w:fill="auto"/>
            <w:noWrap/>
            <w:vAlign w:val="center"/>
          </w:tcPr>
          <w:p>
            <w:pPr>
              <w:widowControl/>
              <w:spacing w:line="240" w:lineRule="exact"/>
              <w:ind w:right="110"/>
              <w:jc w:val="right"/>
              <w:rPr>
                <w:rFonts w:ascii="Times New Roman" w:hAnsi="Times New Roman" w:eastAsia="楷体_GB2312" w:cs="Arial"/>
                <w:color w:val="000000"/>
                <w:kern w:val="0"/>
                <w:sz w:val="18"/>
                <w:szCs w:val="18"/>
              </w:rPr>
            </w:pPr>
            <w:r>
              <w:rPr>
                <w:rFonts w:hint="eastAsia" w:ascii="Times New Roman" w:hAnsi="Times New Roman" w:eastAsia="楷体_GB2312" w:cs="Arial"/>
                <w:color w:val="000000"/>
                <w:kern w:val="0"/>
                <w:sz w:val="18"/>
                <w:szCs w:val="18"/>
              </w:rPr>
              <w:t>公开04表</w:t>
            </w:r>
          </w:p>
        </w:tc>
      </w:tr>
      <w:tr>
        <w:tblPrEx>
          <w:tblCellMar>
            <w:top w:w="0" w:type="dxa"/>
            <w:left w:w="108" w:type="dxa"/>
            <w:bottom w:w="0" w:type="dxa"/>
            <w:right w:w="108" w:type="dxa"/>
          </w:tblCellMar>
        </w:tblPrEx>
        <w:trPr>
          <w:trHeight w:val="227" w:hRule="atLeast"/>
          <w:jc w:val="center"/>
        </w:trPr>
        <w:tc>
          <w:tcPr>
            <w:tcW w:w="2991" w:type="dxa"/>
            <w:tcBorders>
              <w:top w:val="nil"/>
              <w:left w:val="nil"/>
              <w:bottom w:val="single" w:color="808080" w:sz="4" w:space="0"/>
              <w:right w:val="nil"/>
            </w:tcBorders>
            <w:shd w:val="clear" w:color="auto" w:fill="auto"/>
            <w:noWrap/>
            <w:vAlign w:val="center"/>
          </w:tcPr>
          <w:p>
            <w:pPr>
              <w:widowControl/>
              <w:spacing w:line="240" w:lineRule="exact"/>
              <w:jc w:val="left"/>
              <w:rPr>
                <w:rFonts w:hint="eastAsia" w:ascii="Times New Roman" w:hAnsi="Times New Roman" w:eastAsia="楷体_GB2312" w:cs="Arial"/>
                <w:color w:val="000000"/>
                <w:kern w:val="0"/>
                <w:sz w:val="18"/>
                <w:szCs w:val="18"/>
                <w:lang w:eastAsia="zh-CN"/>
              </w:rPr>
            </w:pPr>
            <w:r>
              <w:rPr>
                <w:rFonts w:hint="eastAsia" w:ascii="Times New Roman" w:hAnsi="Times New Roman" w:eastAsia="楷体_GB2312" w:cs="Arial"/>
                <w:color w:val="000000"/>
                <w:kern w:val="0"/>
                <w:sz w:val="18"/>
                <w:szCs w:val="18"/>
              </w:rPr>
              <w:t>部门：</w:t>
            </w:r>
            <w:r>
              <w:rPr>
                <w:rFonts w:hint="eastAsia" w:ascii="Times New Roman" w:hAnsi="Times New Roman" w:eastAsia="楷体_GB2312" w:cs="Arial"/>
                <w:color w:val="000000"/>
                <w:kern w:val="0"/>
                <w:sz w:val="18"/>
                <w:szCs w:val="18"/>
                <w:lang w:eastAsia="zh-CN"/>
              </w:rPr>
              <w:t>湖南省煤田地质局机关后勤服务中心</w:t>
            </w:r>
          </w:p>
        </w:tc>
        <w:tc>
          <w:tcPr>
            <w:tcW w:w="709"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1187"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3491"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1009" w:type="dxa"/>
            <w:tcBorders>
              <w:top w:val="nil"/>
              <w:left w:val="nil"/>
              <w:bottom w:val="single" w:color="808080" w:sz="4" w:space="0"/>
              <w:right w:val="nil"/>
            </w:tcBorders>
            <w:shd w:val="clear" w:color="auto" w:fill="auto"/>
            <w:noWrap/>
            <w:vAlign w:val="center"/>
          </w:tcPr>
          <w:p>
            <w:pPr>
              <w:widowControl/>
              <w:spacing w:line="240" w:lineRule="exact"/>
              <w:jc w:val="center"/>
              <w:rPr>
                <w:rFonts w:ascii="Times New Roman" w:hAnsi="Times New Roman" w:eastAsia="宋体" w:cs="Arial"/>
                <w:color w:val="000000"/>
                <w:kern w:val="0"/>
                <w:sz w:val="18"/>
                <w:szCs w:val="18"/>
              </w:rPr>
            </w:pPr>
            <w:r>
              <w:rPr>
                <w:rFonts w:hint="eastAsia" w:ascii="Times New Roman" w:hAnsi="Times New Roman" w:eastAsia="宋体" w:cs="Arial"/>
                <w:color w:val="000000"/>
                <w:kern w:val="0"/>
                <w:sz w:val="18"/>
                <w:szCs w:val="18"/>
              </w:rPr>
              <w:t>2020</w:t>
            </w:r>
            <w:r>
              <w:rPr>
                <w:rFonts w:hint="eastAsia" w:ascii="Times New Roman" w:hAnsi="宋体" w:eastAsia="宋体" w:cs="Arial"/>
                <w:color w:val="000000"/>
                <w:kern w:val="0"/>
                <w:sz w:val="18"/>
                <w:szCs w:val="18"/>
              </w:rPr>
              <w:t>年度</w:t>
            </w:r>
          </w:p>
        </w:tc>
        <w:tc>
          <w:tcPr>
            <w:tcW w:w="1140"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1185"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宋体" w:cs="Arial"/>
                <w:kern w:val="0"/>
                <w:sz w:val="18"/>
                <w:szCs w:val="18"/>
              </w:rPr>
            </w:pPr>
          </w:p>
        </w:tc>
        <w:tc>
          <w:tcPr>
            <w:tcW w:w="2535" w:type="dxa"/>
            <w:gridSpan w:val="2"/>
            <w:tcBorders>
              <w:top w:val="nil"/>
              <w:left w:val="nil"/>
              <w:bottom w:val="single" w:color="808080" w:sz="4" w:space="0"/>
            </w:tcBorders>
            <w:shd w:val="clear" w:color="auto" w:fill="auto"/>
            <w:noWrap/>
            <w:vAlign w:val="center"/>
          </w:tcPr>
          <w:p>
            <w:pPr>
              <w:widowControl/>
              <w:spacing w:line="240" w:lineRule="exact"/>
              <w:jc w:val="left"/>
              <w:rPr>
                <w:rFonts w:ascii="Times New Roman" w:hAnsi="Times New Roman" w:eastAsia="楷体_GB2312" w:cs="Arial"/>
                <w:color w:val="000000"/>
                <w:kern w:val="0"/>
                <w:sz w:val="18"/>
                <w:szCs w:val="18"/>
              </w:rPr>
            </w:pPr>
            <w:r>
              <w:rPr>
                <w:rFonts w:hint="eastAsia" w:ascii="Times New Roman" w:hAnsi="Times New Roman" w:eastAsia="楷体_GB2312" w:cs="Arial"/>
                <w:kern w:val="0"/>
                <w:sz w:val="18"/>
                <w:szCs w:val="18"/>
              </w:rPr>
              <w:t xml:space="preserve">              </w:t>
            </w:r>
            <w:r>
              <w:rPr>
                <w:rFonts w:hint="eastAsia" w:ascii="Times New Roman" w:hAnsi="Times New Roman" w:eastAsia="楷体_GB2312" w:cs="Arial"/>
                <w:color w:val="000000"/>
                <w:kern w:val="0"/>
                <w:sz w:val="18"/>
                <w:szCs w:val="18"/>
              </w:rPr>
              <w:t>金额单位：万元</w:t>
            </w:r>
          </w:p>
        </w:tc>
      </w:tr>
      <w:tr>
        <w:tblPrEx>
          <w:tblCellMar>
            <w:top w:w="0" w:type="dxa"/>
            <w:left w:w="108" w:type="dxa"/>
            <w:bottom w:w="0" w:type="dxa"/>
            <w:right w:w="108" w:type="dxa"/>
          </w:tblCellMar>
        </w:tblPrEx>
        <w:trPr>
          <w:trHeight w:val="255" w:hRule="exact"/>
          <w:jc w:val="center"/>
        </w:trPr>
        <w:tc>
          <w:tcPr>
            <w:tcW w:w="488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收</w:t>
            </w:r>
            <w:r>
              <w:rPr>
                <w:rFonts w:hint="eastAsia" w:ascii="Times New Roman" w:hAnsi="Times New Roman" w:eastAsia="黑体" w:cs="Arial"/>
                <w:kern w:val="0"/>
                <w:sz w:val="15"/>
                <w:szCs w:val="15"/>
              </w:rPr>
              <w:t xml:space="preserve">     </w:t>
            </w:r>
            <w:r>
              <w:rPr>
                <w:rFonts w:hint="eastAsia" w:ascii="Times New Roman" w:hAnsi="黑体" w:eastAsia="黑体" w:cs="Arial"/>
                <w:kern w:val="0"/>
                <w:sz w:val="15"/>
                <w:szCs w:val="15"/>
              </w:rPr>
              <w:t>入</w:t>
            </w:r>
          </w:p>
        </w:tc>
        <w:tc>
          <w:tcPr>
            <w:tcW w:w="9360" w:type="dxa"/>
            <w:gridSpan w:val="6"/>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支</w:t>
            </w:r>
            <w:r>
              <w:rPr>
                <w:rFonts w:hint="eastAsia" w:ascii="Times New Roman" w:hAnsi="Times New Roman" w:eastAsia="黑体" w:cs="Arial"/>
                <w:kern w:val="0"/>
                <w:sz w:val="15"/>
                <w:szCs w:val="15"/>
              </w:rPr>
              <w:t xml:space="preserve">     </w:t>
            </w:r>
            <w:r>
              <w:rPr>
                <w:rFonts w:hint="eastAsia" w:ascii="Times New Roman" w:hAnsi="黑体" w:eastAsia="黑体" w:cs="Arial"/>
                <w:kern w:val="0"/>
                <w:sz w:val="15"/>
                <w:szCs w:val="15"/>
              </w:rPr>
              <w:t>出</w:t>
            </w:r>
          </w:p>
        </w:tc>
      </w:tr>
      <w:tr>
        <w:tblPrEx>
          <w:tblCellMar>
            <w:top w:w="0" w:type="dxa"/>
            <w:left w:w="108" w:type="dxa"/>
            <w:bottom w:w="0" w:type="dxa"/>
            <w:right w:w="108" w:type="dxa"/>
          </w:tblCellMar>
        </w:tblPrEx>
        <w:trPr>
          <w:trHeight w:val="170" w:hRule="exact"/>
          <w:jc w:val="center"/>
        </w:trPr>
        <w:tc>
          <w:tcPr>
            <w:tcW w:w="299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项目</w:t>
            </w:r>
          </w:p>
        </w:tc>
        <w:tc>
          <w:tcPr>
            <w:tcW w:w="709" w:type="dxa"/>
            <w:vMerge w:val="restar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行次</w:t>
            </w:r>
          </w:p>
        </w:tc>
        <w:tc>
          <w:tcPr>
            <w:tcW w:w="1187" w:type="dxa"/>
            <w:vMerge w:val="restar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金额</w:t>
            </w:r>
          </w:p>
        </w:tc>
        <w:tc>
          <w:tcPr>
            <w:tcW w:w="3491" w:type="dxa"/>
            <w:vMerge w:val="restar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项目</w:t>
            </w:r>
          </w:p>
        </w:tc>
        <w:tc>
          <w:tcPr>
            <w:tcW w:w="1009" w:type="dxa"/>
            <w:vMerge w:val="restar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行次</w:t>
            </w:r>
          </w:p>
        </w:tc>
        <w:tc>
          <w:tcPr>
            <w:tcW w:w="1140" w:type="dxa"/>
            <w:vMerge w:val="restart"/>
            <w:tcBorders>
              <w:top w:val="nil"/>
              <w:left w:val="nil"/>
              <w:bottom w:val="single" w:color="000000" w:sz="4" w:space="0"/>
              <w:right w:val="single" w:color="000000" w:sz="4" w:space="0"/>
            </w:tcBorders>
            <w:shd w:val="clear" w:color="auto" w:fill="auto"/>
            <w:noWrap/>
            <w:vAlign w:val="center"/>
          </w:tcPr>
          <w:p>
            <w:pPr>
              <w:widowControl/>
              <w:spacing w:line="20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合计</w:t>
            </w:r>
          </w:p>
        </w:tc>
        <w:tc>
          <w:tcPr>
            <w:tcW w:w="1185" w:type="dxa"/>
            <w:vMerge w:val="restar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一般公共预算财政拨款</w:t>
            </w:r>
          </w:p>
        </w:tc>
        <w:tc>
          <w:tcPr>
            <w:tcW w:w="1260" w:type="dxa"/>
            <w:vMerge w:val="restar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政府性基金预算财政拨款</w:t>
            </w:r>
          </w:p>
        </w:tc>
        <w:tc>
          <w:tcPr>
            <w:tcW w:w="1275" w:type="dxa"/>
            <w:vMerge w:val="restart"/>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黑体" w:cs="Arial"/>
                <w:kern w:val="0"/>
                <w:sz w:val="15"/>
                <w:szCs w:val="15"/>
              </w:rPr>
            </w:pPr>
            <w:r>
              <w:rPr>
                <w:rFonts w:hint="eastAsia" w:ascii="Times New Roman" w:hAnsi="黑体" w:eastAsia="黑体" w:cs="Arial"/>
                <w:kern w:val="0"/>
                <w:sz w:val="15"/>
                <w:szCs w:val="15"/>
              </w:rPr>
              <w:t>国有资本经营预算财政拨款</w:t>
            </w:r>
          </w:p>
        </w:tc>
      </w:tr>
      <w:tr>
        <w:tblPrEx>
          <w:tblCellMar>
            <w:top w:w="0" w:type="dxa"/>
            <w:left w:w="108" w:type="dxa"/>
            <w:bottom w:w="0" w:type="dxa"/>
            <w:right w:w="108" w:type="dxa"/>
          </w:tblCellMar>
        </w:tblPrEx>
        <w:trPr>
          <w:trHeight w:val="312" w:hRule="atLeast"/>
          <w:jc w:val="center"/>
        </w:trPr>
        <w:tc>
          <w:tcPr>
            <w:tcW w:w="2991"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709"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8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3491"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009"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4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8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26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27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栏次</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p>
        </w:tc>
        <w:tc>
          <w:tcPr>
            <w:tcW w:w="1187"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w:t>
            </w:r>
          </w:p>
        </w:tc>
        <w:tc>
          <w:tcPr>
            <w:tcW w:w="3491" w:type="dxa"/>
            <w:tcBorders>
              <w:top w:val="nil"/>
              <w:left w:val="nil"/>
              <w:bottom w:val="single" w:color="000000" w:sz="4" w:space="0"/>
              <w:right w:val="single" w:color="000000" w:sz="4" w:space="0"/>
            </w:tcBorders>
            <w:shd w:val="clear" w:color="auto" w:fill="auto"/>
            <w:noWrap/>
            <w:vAlign w:val="bottom"/>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栏次</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p>
        </w:tc>
        <w:tc>
          <w:tcPr>
            <w:tcW w:w="1140"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2</w:t>
            </w:r>
          </w:p>
        </w:tc>
        <w:tc>
          <w:tcPr>
            <w:tcW w:w="1185"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w:t>
            </w:r>
          </w:p>
        </w:tc>
        <w:tc>
          <w:tcPr>
            <w:tcW w:w="1260"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w:t>
            </w:r>
          </w:p>
        </w:tc>
        <w:tc>
          <w:tcPr>
            <w:tcW w:w="1275"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w:t>
            </w: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一、一般公共预算财政拨款</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w:t>
            </w:r>
          </w:p>
        </w:tc>
        <w:tc>
          <w:tcPr>
            <w:tcW w:w="11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158.00</w:t>
            </w: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一、一般公共服务支出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33</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二、政府性基金预算财政拨款</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二、外交支出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34</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三、国有资本经营财政拨款</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三、国防支出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35</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4</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四、公共安全支出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36</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5</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五、教育支出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37</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6</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六、科学技术支出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38</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7</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七、文化旅游体育与传媒支出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39</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8</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八、社会保障和就业支出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40</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9</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九、卫生健康支出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41</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10</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十、节能环保支出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42</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11</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十一、城乡社区支出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43</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12</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十二、农林水支出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44</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13</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十三、交通运输支出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45</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14</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十四、资源勘探工业信息等支出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46</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9.90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9.90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15</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十五、商业服务业等支出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47</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16</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十六、金融支出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48</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17</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十七、援助其他地区支出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49</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18</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十八、自然资源海洋气象等支出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144.80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144.80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19</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十九、住房保障支出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13.20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13.20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20</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二十、粮油物资储备支出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52</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21</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二十一、国有资本经营预算支出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53</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22</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二十二、灾害防治及应急管理支出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54</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23</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二十三、其他支出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55</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b/>
                <w:bCs/>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24</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二十四、债务还本支出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56</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25</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二十五、债务付息支出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57</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26</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二十六、抗疫特别国债安排的支出</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58</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b/>
                <w:bCs/>
                <w:kern w:val="0"/>
                <w:sz w:val="15"/>
                <w:szCs w:val="15"/>
              </w:rPr>
            </w:pPr>
            <w:r>
              <w:rPr>
                <w:rFonts w:hint="eastAsia" w:ascii="Times New Roman" w:hAnsi="Times New Roman" w:eastAsia="仿宋_GB2312" w:cs="Arial"/>
                <w:b/>
                <w:bCs/>
                <w:kern w:val="0"/>
                <w:sz w:val="15"/>
                <w:szCs w:val="15"/>
              </w:rPr>
              <w:t>本年收入合计</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27</w:t>
            </w:r>
          </w:p>
        </w:tc>
        <w:tc>
          <w:tcPr>
            <w:tcW w:w="11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158.00</w:t>
            </w: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b/>
                <w:bCs/>
                <w:kern w:val="0"/>
                <w:sz w:val="15"/>
                <w:szCs w:val="15"/>
              </w:rPr>
            </w:pPr>
            <w:r>
              <w:rPr>
                <w:rFonts w:hint="eastAsia" w:ascii="Times New Roman" w:hAnsi="Times New Roman" w:eastAsia="仿宋_GB2312" w:cs="Arial"/>
                <w:b/>
                <w:bCs/>
                <w:kern w:val="0"/>
                <w:sz w:val="15"/>
                <w:szCs w:val="15"/>
              </w:rPr>
              <w:t>本年支出合计</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59</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167.90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167.90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年初财政拨款结转和结余</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28</w:t>
            </w:r>
          </w:p>
        </w:tc>
        <w:tc>
          <w:tcPr>
            <w:tcW w:w="11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9.90</w:t>
            </w: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年末财政拨款结转和结余</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60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一般公共预算财政拨款</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29</w:t>
            </w:r>
          </w:p>
        </w:tc>
        <w:tc>
          <w:tcPr>
            <w:tcW w:w="11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9.90</w:t>
            </w: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61</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政府性基金预算财政拨款</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62</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国有资本经营预算财政拨款</w:t>
            </w:r>
          </w:p>
        </w:tc>
        <w:tc>
          <w:tcPr>
            <w:tcW w:w="7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w:t>
            </w:r>
          </w:p>
        </w:tc>
        <w:tc>
          <w:tcPr>
            <w:tcW w:w="1187"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kern w:val="0"/>
                <w:sz w:val="15"/>
                <w:szCs w:val="15"/>
              </w:rPr>
            </w:pP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63</w:t>
            </w:r>
          </w:p>
        </w:tc>
        <w:tc>
          <w:tcPr>
            <w:tcW w:w="114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18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27" w:hRule="exact"/>
          <w:jc w:val="center"/>
        </w:trPr>
        <w:tc>
          <w:tcPr>
            <w:tcW w:w="299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b/>
                <w:bCs/>
                <w:kern w:val="0"/>
                <w:sz w:val="15"/>
                <w:szCs w:val="15"/>
              </w:rPr>
            </w:pPr>
            <w:r>
              <w:rPr>
                <w:rFonts w:hint="eastAsia" w:ascii="Times New Roman" w:hAnsi="Times New Roman" w:eastAsia="仿宋_GB2312" w:cs="Arial"/>
                <w:b/>
                <w:bCs/>
                <w:kern w:val="0"/>
                <w:sz w:val="15"/>
                <w:szCs w:val="15"/>
              </w:rPr>
              <w:t>总计</w:t>
            </w:r>
          </w:p>
        </w:tc>
        <w:tc>
          <w:tcPr>
            <w:tcW w:w="709" w:type="dxa"/>
            <w:tcBorders>
              <w:top w:val="nil"/>
              <w:left w:val="nil"/>
              <w:bottom w:val="single" w:color="000000" w:sz="12" w:space="0"/>
              <w:right w:val="single" w:color="000000" w:sz="4" w:space="0"/>
            </w:tcBorders>
            <w:shd w:val="clear" w:color="auto" w:fill="auto"/>
            <w:noWrap/>
            <w:vAlign w:val="center"/>
          </w:tcPr>
          <w:p>
            <w:pPr>
              <w:widowControl/>
              <w:spacing w:line="160" w:lineRule="exact"/>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32</w:t>
            </w:r>
          </w:p>
        </w:tc>
        <w:tc>
          <w:tcPr>
            <w:tcW w:w="11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167.90</w:t>
            </w:r>
          </w:p>
        </w:tc>
        <w:tc>
          <w:tcPr>
            <w:tcW w:w="3491"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left"/>
              <w:rPr>
                <w:rFonts w:ascii="Times New Roman" w:hAnsi="Times New Roman" w:eastAsia="仿宋_GB2312" w:cs="Arial"/>
                <w:b/>
                <w:bCs/>
                <w:kern w:val="0"/>
                <w:sz w:val="15"/>
                <w:szCs w:val="15"/>
              </w:rPr>
            </w:pPr>
            <w:r>
              <w:rPr>
                <w:rFonts w:hint="eastAsia" w:ascii="Times New Roman" w:hAnsi="Times New Roman" w:eastAsia="仿宋_GB2312" w:cs="Arial"/>
                <w:b/>
                <w:bCs/>
                <w:kern w:val="0"/>
                <w:sz w:val="15"/>
                <w:szCs w:val="15"/>
              </w:rPr>
              <w:t>总计</w:t>
            </w:r>
          </w:p>
        </w:tc>
        <w:tc>
          <w:tcPr>
            <w:tcW w:w="1009" w:type="dxa"/>
            <w:tcBorders>
              <w:top w:val="nil"/>
              <w:left w:val="nil"/>
              <w:bottom w:val="single" w:color="000000" w:sz="4" w:space="0"/>
              <w:right w:val="single" w:color="000000" w:sz="4" w:space="0"/>
            </w:tcBorders>
            <w:shd w:val="clear" w:color="auto" w:fill="auto"/>
            <w:noWrap/>
            <w:vAlign w:val="center"/>
          </w:tcPr>
          <w:p>
            <w:pPr>
              <w:widowControl/>
              <w:spacing w:line="160" w:lineRule="exact"/>
              <w:jc w:val="center"/>
              <w:rPr>
                <w:rFonts w:ascii="Times New Roman" w:hAnsi="Times New Roman" w:eastAsia="宋体" w:cs="Arial"/>
                <w:kern w:val="0"/>
                <w:sz w:val="15"/>
                <w:szCs w:val="15"/>
              </w:rPr>
            </w:pPr>
            <w:r>
              <w:rPr>
                <w:rFonts w:hint="eastAsia" w:ascii="Times New Roman" w:hAnsi="Times New Roman" w:eastAsia="宋体" w:cs="Arial"/>
                <w:kern w:val="0"/>
                <w:sz w:val="15"/>
                <w:szCs w:val="15"/>
              </w:rPr>
              <w:t>64</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167.90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167.90</w:t>
            </w:r>
          </w:p>
        </w:tc>
        <w:tc>
          <w:tcPr>
            <w:tcW w:w="1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c>
          <w:tcPr>
            <w:tcW w:w="1275"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300" w:hRule="atLeast"/>
          <w:jc w:val="center"/>
        </w:trPr>
        <w:tc>
          <w:tcPr>
            <w:tcW w:w="12972" w:type="dxa"/>
            <w:gridSpan w:val="8"/>
            <w:tcBorders>
              <w:top w:val="nil"/>
              <w:left w:val="nil"/>
              <w:bottom w:val="nil"/>
              <w:right w:val="nil"/>
            </w:tcBorders>
            <w:shd w:val="clear" w:color="auto" w:fill="auto"/>
            <w:noWrap/>
            <w:vAlign w:val="center"/>
          </w:tcPr>
          <w:p>
            <w:pPr>
              <w:widowControl/>
              <w:jc w:val="lef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注：本表反映部门本年度一般公共预算财政拨款、政府性基金预算财政拨款和国有资本经营预算财政拨款的总收支和年末结转结余情况。</w:t>
            </w:r>
          </w:p>
        </w:tc>
        <w:tc>
          <w:tcPr>
            <w:tcW w:w="1275" w:type="dxa"/>
            <w:tcBorders>
              <w:top w:val="nil"/>
              <w:left w:val="nil"/>
              <w:bottom w:val="nil"/>
              <w:right w:val="nil"/>
            </w:tcBorders>
            <w:shd w:val="clear" w:color="auto" w:fill="auto"/>
            <w:noWrap/>
            <w:vAlign w:val="center"/>
          </w:tcPr>
          <w:p>
            <w:pPr>
              <w:widowControl/>
              <w:jc w:val="left"/>
              <w:rPr>
                <w:rFonts w:ascii="Times New Roman" w:hAnsi="Times New Roman" w:eastAsia="宋体" w:cs="Arial"/>
                <w:kern w:val="0"/>
                <w:sz w:val="20"/>
                <w:szCs w:val="20"/>
              </w:rPr>
            </w:pPr>
          </w:p>
        </w:tc>
      </w:tr>
    </w:tbl>
    <w:p>
      <w:pPr>
        <w:widowControl/>
        <w:ind w:left="93"/>
        <w:jc w:val="center"/>
        <w:rPr>
          <w:rFonts w:ascii="Times New Roman" w:hAnsi="Times New Roman" w:eastAsia="黑体" w:cs="Times New Roman"/>
          <w:color w:val="000000"/>
          <w:kern w:val="0"/>
          <w:sz w:val="30"/>
          <w:szCs w:val="30"/>
        </w:rPr>
      </w:pPr>
    </w:p>
    <w:p>
      <w:pPr>
        <w:widowControl/>
        <w:ind w:left="93"/>
        <w:jc w:val="center"/>
        <w:rPr>
          <w:rFonts w:ascii="Times New Roman" w:hAnsi="Times New Roman" w:eastAsia="方正小标宋简体" w:cs="Times New Roman"/>
          <w:color w:val="000000"/>
          <w:kern w:val="0"/>
          <w:sz w:val="30"/>
          <w:szCs w:val="30"/>
        </w:rPr>
      </w:pPr>
      <w:r>
        <w:rPr>
          <w:rFonts w:hint="eastAsia" w:ascii="Times New Roman" w:hAnsi="Times New Roman" w:eastAsia="方正小标宋简体" w:cs="Times New Roman"/>
          <w:color w:val="000000"/>
          <w:kern w:val="0"/>
          <w:sz w:val="30"/>
          <w:szCs w:val="30"/>
        </w:rPr>
        <w:t>一般公共预算财政拨款支出决算表</w:t>
      </w:r>
    </w:p>
    <w:tbl>
      <w:tblPr>
        <w:tblStyle w:val="5"/>
        <w:tblW w:w="14118" w:type="dxa"/>
        <w:jc w:val="center"/>
        <w:tblLayout w:type="fixed"/>
        <w:tblCellMar>
          <w:top w:w="0" w:type="dxa"/>
          <w:left w:w="108" w:type="dxa"/>
          <w:bottom w:w="0" w:type="dxa"/>
          <w:right w:w="108" w:type="dxa"/>
        </w:tblCellMar>
      </w:tblPr>
      <w:tblGrid>
        <w:gridCol w:w="741"/>
        <w:gridCol w:w="755"/>
        <w:gridCol w:w="961"/>
        <w:gridCol w:w="1610"/>
        <w:gridCol w:w="2775"/>
        <w:gridCol w:w="2756"/>
        <w:gridCol w:w="2260"/>
        <w:gridCol w:w="2260"/>
      </w:tblGrid>
      <w:tr>
        <w:tblPrEx>
          <w:tblCellMar>
            <w:top w:w="0" w:type="dxa"/>
            <w:left w:w="108" w:type="dxa"/>
            <w:bottom w:w="0" w:type="dxa"/>
            <w:right w:w="108" w:type="dxa"/>
          </w:tblCellMar>
        </w:tblPrEx>
        <w:trPr>
          <w:trHeight w:val="255" w:hRule="exact"/>
          <w:jc w:val="center"/>
        </w:trPr>
        <w:tc>
          <w:tcPr>
            <w:tcW w:w="1496" w:type="dxa"/>
            <w:gridSpan w:val="2"/>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961"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1610"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2775"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2756"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2260"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2260" w:type="dxa"/>
            <w:tcBorders>
              <w:top w:val="nil"/>
              <w:left w:val="nil"/>
              <w:bottom w:val="nil"/>
            </w:tcBorders>
            <w:shd w:val="clear" w:color="auto" w:fill="auto"/>
            <w:noWrap/>
            <w:vAlign w:val="center"/>
          </w:tcPr>
          <w:p>
            <w:pPr>
              <w:widowControl/>
              <w:spacing w:line="240" w:lineRule="exact"/>
              <w:jc w:val="right"/>
              <w:rPr>
                <w:rFonts w:ascii="Times New Roman" w:hAnsi="Times New Roman" w:eastAsia="楷体_GB2312" w:cs="Arial"/>
                <w:color w:val="000000"/>
                <w:kern w:val="0"/>
                <w:sz w:val="18"/>
                <w:szCs w:val="18"/>
              </w:rPr>
            </w:pPr>
            <w:r>
              <w:rPr>
                <w:rFonts w:hint="eastAsia" w:ascii="Times New Roman" w:hAnsi="Times New Roman" w:eastAsia="楷体_GB2312" w:cs="Arial"/>
                <w:color w:val="000000"/>
                <w:kern w:val="0"/>
                <w:sz w:val="18"/>
                <w:szCs w:val="18"/>
              </w:rPr>
              <w:t>公开05表</w:t>
            </w:r>
          </w:p>
        </w:tc>
      </w:tr>
      <w:tr>
        <w:tblPrEx>
          <w:tblCellMar>
            <w:top w:w="0" w:type="dxa"/>
            <w:left w:w="108" w:type="dxa"/>
            <w:bottom w:w="0" w:type="dxa"/>
            <w:right w:w="108" w:type="dxa"/>
          </w:tblCellMar>
        </w:tblPrEx>
        <w:trPr>
          <w:trHeight w:val="255" w:hRule="exact"/>
          <w:jc w:val="center"/>
        </w:trPr>
        <w:tc>
          <w:tcPr>
            <w:tcW w:w="4067" w:type="dxa"/>
            <w:gridSpan w:val="4"/>
            <w:tcBorders>
              <w:top w:val="nil"/>
              <w:left w:val="nil"/>
              <w:bottom w:val="single" w:color="808080" w:sz="4" w:space="0"/>
              <w:right w:val="nil"/>
            </w:tcBorders>
            <w:shd w:val="clear" w:color="auto" w:fill="auto"/>
            <w:noWrap/>
            <w:vAlign w:val="center"/>
          </w:tcPr>
          <w:p>
            <w:pPr>
              <w:widowControl/>
              <w:spacing w:line="240" w:lineRule="exact"/>
              <w:jc w:val="left"/>
              <w:rPr>
                <w:rFonts w:hint="eastAsia" w:ascii="Times New Roman" w:hAnsi="Times New Roman" w:eastAsia="楷体_GB2312" w:cs="Arial"/>
                <w:color w:val="000000"/>
                <w:kern w:val="0"/>
                <w:sz w:val="18"/>
                <w:szCs w:val="18"/>
                <w:lang w:eastAsia="zh-CN"/>
              </w:rPr>
            </w:pPr>
            <w:r>
              <w:rPr>
                <w:rFonts w:hint="eastAsia" w:ascii="Times New Roman" w:hAnsi="Times New Roman" w:eastAsia="楷体_GB2312" w:cs="Arial"/>
                <w:color w:val="000000"/>
                <w:kern w:val="0"/>
                <w:sz w:val="18"/>
                <w:szCs w:val="18"/>
              </w:rPr>
              <w:t>部门：</w:t>
            </w:r>
            <w:r>
              <w:rPr>
                <w:rFonts w:hint="eastAsia" w:ascii="Times New Roman" w:hAnsi="Times New Roman" w:eastAsia="楷体_GB2312" w:cs="Arial"/>
                <w:color w:val="000000"/>
                <w:kern w:val="0"/>
                <w:sz w:val="18"/>
                <w:szCs w:val="18"/>
                <w:lang w:eastAsia="zh-CN"/>
              </w:rPr>
              <w:t>湖南省煤田地质局机关后勤服务中心</w:t>
            </w:r>
          </w:p>
        </w:tc>
        <w:tc>
          <w:tcPr>
            <w:tcW w:w="2775" w:type="dxa"/>
            <w:tcBorders>
              <w:top w:val="nil"/>
              <w:left w:val="nil"/>
              <w:bottom w:val="single" w:color="808080" w:sz="4" w:space="0"/>
              <w:right w:val="nil"/>
            </w:tcBorders>
            <w:shd w:val="clear" w:color="auto" w:fill="auto"/>
            <w:noWrap/>
            <w:vAlign w:val="center"/>
          </w:tcPr>
          <w:p>
            <w:pPr>
              <w:widowControl/>
              <w:spacing w:line="240" w:lineRule="exact"/>
              <w:jc w:val="center"/>
              <w:rPr>
                <w:rFonts w:ascii="Times New Roman" w:hAnsi="Times New Roman" w:eastAsia="楷体_GB2312" w:cs="Arial"/>
                <w:color w:val="000000"/>
                <w:kern w:val="0"/>
                <w:sz w:val="18"/>
                <w:szCs w:val="18"/>
              </w:rPr>
            </w:pPr>
            <w:r>
              <w:rPr>
                <w:rFonts w:hint="eastAsia" w:ascii="Times New Roman" w:hAnsi="Times New Roman" w:eastAsia="楷体_GB2312" w:cs="Arial"/>
                <w:color w:val="000000"/>
                <w:kern w:val="0"/>
                <w:sz w:val="18"/>
                <w:szCs w:val="18"/>
              </w:rPr>
              <w:t>2020年度</w:t>
            </w:r>
          </w:p>
        </w:tc>
        <w:tc>
          <w:tcPr>
            <w:tcW w:w="2756"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2260"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2260" w:type="dxa"/>
            <w:tcBorders>
              <w:top w:val="nil"/>
              <w:left w:val="nil"/>
              <w:bottom w:val="single" w:color="808080" w:sz="4" w:space="0"/>
            </w:tcBorders>
            <w:shd w:val="clear" w:color="auto" w:fill="auto"/>
            <w:noWrap/>
            <w:vAlign w:val="center"/>
          </w:tcPr>
          <w:p>
            <w:pPr>
              <w:widowControl/>
              <w:spacing w:line="240" w:lineRule="exact"/>
              <w:jc w:val="right"/>
              <w:rPr>
                <w:rFonts w:ascii="Times New Roman" w:hAnsi="Times New Roman" w:eastAsia="楷体_GB2312" w:cs="Arial"/>
                <w:color w:val="000000"/>
                <w:kern w:val="0"/>
                <w:sz w:val="18"/>
                <w:szCs w:val="18"/>
              </w:rPr>
            </w:pPr>
            <w:r>
              <w:rPr>
                <w:rFonts w:hint="eastAsia" w:ascii="Times New Roman" w:hAnsi="Times New Roman" w:eastAsia="楷体_GB2312" w:cs="Arial"/>
                <w:color w:val="000000"/>
                <w:kern w:val="0"/>
                <w:sz w:val="18"/>
                <w:szCs w:val="18"/>
              </w:rPr>
              <w:t>金额单位：万元</w:t>
            </w:r>
          </w:p>
        </w:tc>
      </w:tr>
      <w:tr>
        <w:tblPrEx>
          <w:tblCellMar>
            <w:top w:w="0" w:type="dxa"/>
            <w:left w:w="108" w:type="dxa"/>
            <w:bottom w:w="0" w:type="dxa"/>
            <w:right w:w="108" w:type="dxa"/>
          </w:tblCellMar>
        </w:tblPrEx>
        <w:trPr>
          <w:trHeight w:val="255" w:hRule="exact"/>
          <w:jc w:val="center"/>
        </w:trPr>
        <w:tc>
          <w:tcPr>
            <w:tcW w:w="6842"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项目</w:t>
            </w:r>
          </w:p>
        </w:tc>
        <w:tc>
          <w:tcPr>
            <w:tcW w:w="7276" w:type="dxa"/>
            <w:gridSpan w:val="3"/>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本年支出</w:t>
            </w:r>
          </w:p>
        </w:tc>
      </w:tr>
      <w:tr>
        <w:tblPrEx>
          <w:tblCellMar>
            <w:top w:w="0" w:type="dxa"/>
            <w:left w:w="108" w:type="dxa"/>
            <w:bottom w:w="0" w:type="dxa"/>
            <w:right w:w="108" w:type="dxa"/>
          </w:tblCellMar>
        </w:tblPrEx>
        <w:trPr>
          <w:trHeight w:val="255" w:hRule="exact"/>
          <w:jc w:val="center"/>
        </w:trPr>
        <w:tc>
          <w:tcPr>
            <w:tcW w:w="4067"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功能分类科目编码</w:t>
            </w:r>
          </w:p>
        </w:tc>
        <w:tc>
          <w:tcPr>
            <w:tcW w:w="2775" w:type="dxa"/>
            <w:vMerge w:val="restart"/>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科目名称</w:t>
            </w:r>
          </w:p>
        </w:tc>
        <w:tc>
          <w:tcPr>
            <w:tcW w:w="2756" w:type="dxa"/>
            <w:vMerge w:val="restart"/>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小计</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基本支出</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Times New Roman" w:hAnsi="Times New Roman" w:eastAsia="黑体" w:cs="Arial"/>
                <w:kern w:val="0"/>
                <w:sz w:val="18"/>
                <w:szCs w:val="18"/>
              </w:rPr>
            </w:pPr>
            <w:r>
              <w:rPr>
                <w:rFonts w:hint="eastAsia" w:ascii="Times New Roman" w:hAnsi="黑体" w:eastAsia="黑体" w:cs="Arial"/>
                <w:kern w:val="0"/>
                <w:sz w:val="18"/>
                <w:szCs w:val="18"/>
              </w:rPr>
              <w:t>项目支出</w:t>
            </w:r>
          </w:p>
        </w:tc>
      </w:tr>
      <w:tr>
        <w:tblPrEx>
          <w:tblCellMar>
            <w:top w:w="0" w:type="dxa"/>
            <w:left w:w="108" w:type="dxa"/>
            <w:bottom w:w="0" w:type="dxa"/>
            <w:right w:w="108" w:type="dxa"/>
          </w:tblCellMar>
        </w:tblPrEx>
        <w:trPr>
          <w:trHeight w:val="255" w:hRule="exact"/>
          <w:jc w:val="center"/>
        </w:trPr>
        <w:tc>
          <w:tcPr>
            <w:tcW w:w="4067" w:type="dxa"/>
            <w:gridSpan w:val="4"/>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宋体" w:cs="Arial"/>
                <w:kern w:val="0"/>
                <w:sz w:val="18"/>
                <w:szCs w:val="18"/>
              </w:rPr>
            </w:pPr>
          </w:p>
        </w:tc>
        <w:tc>
          <w:tcPr>
            <w:tcW w:w="277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宋体" w:cs="Arial"/>
                <w:kern w:val="0"/>
                <w:sz w:val="18"/>
                <w:szCs w:val="18"/>
              </w:rPr>
            </w:pPr>
          </w:p>
        </w:tc>
        <w:tc>
          <w:tcPr>
            <w:tcW w:w="275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宋体" w:cs="Arial"/>
                <w:kern w:val="0"/>
                <w:sz w:val="18"/>
                <w:szCs w:val="18"/>
              </w:rPr>
            </w:pPr>
          </w:p>
        </w:tc>
        <w:tc>
          <w:tcPr>
            <w:tcW w:w="226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宋体" w:cs="Arial"/>
                <w:kern w:val="0"/>
                <w:sz w:val="18"/>
                <w:szCs w:val="18"/>
              </w:rPr>
            </w:pPr>
          </w:p>
        </w:tc>
        <w:tc>
          <w:tcPr>
            <w:tcW w:w="226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宋体" w:cs="Arial"/>
                <w:kern w:val="0"/>
                <w:sz w:val="18"/>
                <w:szCs w:val="18"/>
              </w:rPr>
            </w:pPr>
          </w:p>
        </w:tc>
      </w:tr>
      <w:tr>
        <w:tblPrEx>
          <w:tblCellMar>
            <w:top w:w="0" w:type="dxa"/>
            <w:left w:w="108" w:type="dxa"/>
            <w:bottom w:w="0" w:type="dxa"/>
            <w:right w:w="108" w:type="dxa"/>
          </w:tblCellMar>
        </w:tblPrEx>
        <w:trPr>
          <w:trHeight w:val="255" w:hRule="exact"/>
          <w:jc w:val="center"/>
        </w:trPr>
        <w:tc>
          <w:tcPr>
            <w:tcW w:w="4067" w:type="dxa"/>
            <w:gridSpan w:val="4"/>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Times New Roman" w:hAnsi="Times New Roman" w:eastAsia="宋体" w:cs="Arial"/>
                <w:kern w:val="0"/>
                <w:sz w:val="18"/>
                <w:szCs w:val="18"/>
              </w:rPr>
            </w:pPr>
          </w:p>
        </w:tc>
        <w:tc>
          <w:tcPr>
            <w:tcW w:w="277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宋体" w:cs="Arial"/>
                <w:kern w:val="0"/>
                <w:sz w:val="18"/>
                <w:szCs w:val="18"/>
              </w:rPr>
            </w:pPr>
          </w:p>
        </w:tc>
        <w:tc>
          <w:tcPr>
            <w:tcW w:w="275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宋体" w:cs="Arial"/>
                <w:kern w:val="0"/>
                <w:sz w:val="18"/>
                <w:szCs w:val="18"/>
              </w:rPr>
            </w:pPr>
          </w:p>
        </w:tc>
        <w:tc>
          <w:tcPr>
            <w:tcW w:w="226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宋体" w:cs="Arial"/>
                <w:kern w:val="0"/>
                <w:sz w:val="18"/>
                <w:szCs w:val="18"/>
              </w:rPr>
            </w:pPr>
          </w:p>
        </w:tc>
        <w:tc>
          <w:tcPr>
            <w:tcW w:w="226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Times New Roman" w:hAnsi="Times New Roman" w:eastAsia="宋体" w:cs="Arial"/>
                <w:kern w:val="0"/>
                <w:sz w:val="18"/>
                <w:szCs w:val="18"/>
              </w:rPr>
            </w:pPr>
          </w:p>
        </w:tc>
      </w:tr>
      <w:tr>
        <w:tblPrEx>
          <w:tblCellMar>
            <w:top w:w="0" w:type="dxa"/>
            <w:left w:w="108" w:type="dxa"/>
            <w:bottom w:w="0" w:type="dxa"/>
            <w:right w:w="108" w:type="dxa"/>
          </w:tblCellMar>
        </w:tblPrEx>
        <w:trPr>
          <w:trHeight w:val="255" w:hRule="exact"/>
          <w:jc w:val="center"/>
        </w:trPr>
        <w:tc>
          <w:tcPr>
            <w:tcW w:w="6842"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仿宋_GB2312" w:cs="Arial"/>
                <w:kern w:val="0"/>
                <w:sz w:val="18"/>
                <w:szCs w:val="18"/>
              </w:rPr>
            </w:pPr>
            <w:r>
              <w:rPr>
                <w:rFonts w:hint="eastAsia" w:ascii="Times New Roman" w:hAnsi="Times New Roman" w:eastAsia="仿宋_GB2312" w:cs="Arial"/>
                <w:kern w:val="0"/>
                <w:sz w:val="18"/>
                <w:szCs w:val="18"/>
              </w:rPr>
              <w:t>栏次</w:t>
            </w:r>
          </w:p>
        </w:tc>
        <w:tc>
          <w:tcPr>
            <w:tcW w:w="2756"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8"/>
                <w:szCs w:val="18"/>
              </w:rPr>
            </w:pPr>
            <w:r>
              <w:rPr>
                <w:rFonts w:hint="eastAsia" w:ascii="Times New Roman" w:hAnsi="Times New Roman" w:eastAsia="宋体" w:cs="Arial"/>
                <w:kern w:val="0"/>
                <w:sz w:val="18"/>
                <w:szCs w:val="18"/>
              </w:rPr>
              <w:t>1</w:t>
            </w:r>
          </w:p>
        </w:tc>
        <w:tc>
          <w:tcPr>
            <w:tcW w:w="226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8"/>
                <w:szCs w:val="18"/>
              </w:rPr>
            </w:pPr>
            <w:r>
              <w:rPr>
                <w:rFonts w:hint="eastAsia" w:ascii="Times New Roman" w:hAnsi="Times New Roman" w:eastAsia="宋体" w:cs="Arial"/>
                <w:kern w:val="0"/>
                <w:sz w:val="18"/>
                <w:szCs w:val="18"/>
              </w:rPr>
              <w:t>2</w:t>
            </w:r>
          </w:p>
        </w:tc>
        <w:tc>
          <w:tcPr>
            <w:tcW w:w="2260" w:type="dxa"/>
            <w:tcBorders>
              <w:top w:val="nil"/>
              <w:left w:val="nil"/>
              <w:bottom w:val="single" w:color="000000" w:sz="4" w:space="0"/>
              <w:right w:val="single" w:color="000000" w:sz="4" w:space="0"/>
            </w:tcBorders>
            <w:shd w:val="clear" w:color="auto" w:fill="auto"/>
            <w:noWrap/>
            <w:vAlign w:val="center"/>
          </w:tcPr>
          <w:p>
            <w:pPr>
              <w:widowControl/>
              <w:spacing w:line="240" w:lineRule="exact"/>
              <w:jc w:val="center"/>
              <w:rPr>
                <w:rFonts w:ascii="Times New Roman" w:hAnsi="Times New Roman" w:eastAsia="宋体" w:cs="Arial"/>
                <w:kern w:val="0"/>
                <w:sz w:val="18"/>
                <w:szCs w:val="18"/>
              </w:rPr>
            </w:pPr>
            <w:r>
              <w:rPr>
                <w:rFonts w:hint="eastAsia" w:ascii="Times New Roman" w:hAnsi="Times New Roman" w:eastAsia="宋体" w:cs="Arial"/>
                <w:kern w:val="0"/>
                <w:sz w:val="18"/>
                <w:szCs w:val="18"/>
              </w:rPr>
              <w:t>3</w:t>
            </w:r>
          </w:p>
        </w:tc>
      </w:tr>
      <w:tr>
        <w:tblPrEx>
          <w:tblCellMar>
            <w:top w:w="0" w:type="dxa"/>
            <w:left w:w="108" w:type="dxa"/>
            <w:bottom w:w="0" w:type="dxa"/>
            <w:right w:w="108" w:type="dxa"/>
          </w:tblCellMar>
        </w:tblPrEx>
        <w:trPr>
          <w:trHeight w:val="255" w:hRule="exact"/>
          <w:jc w:val="center"/>
        </w:trPr>
        <w:tc>
          <w:tcPr>
            <w:tcW w:w="6842"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合计</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167.90</w:t>
            </w:r>
          </w:p>
        </w:tc>
        <w:tc>
          <w:tcPr>
            <w:tcW w:w="2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167.90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r>
      <w:tr>
        <w:tblPrEx>
          <w:tblCellMar>
            <w:top w:w="0" w:type="dxa"/>
            <w:left w:w="108" w:type="dxa"/>
            <w:bottom w:w="0" w:type="dxa"/>
            <w:right w:w="108" w:type="dxa"/>
          </w:tblCellMar>
        </w:tblPrEx>
        <w:trPr>
          <w:trHeight w:val="255"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215</w:t>
            </w:r>
          </w:p>
        </w:tc>
        <w:tc>
          <w:tcPr>
            <w:tcW w:w="610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资源勘探工业信息等支出</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9.90</w:t>
            </w:r>
          </w:p>
        </w:tc>
        <w:tc>
          <w:tcPr>
            <w:tcW w:w="2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9.90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r>
      <w:tr>
        <w:tblPrEx>
          <w:tblCellMar>
            <w:top w:w="0" w:type="dxa"/>
            <w:left w:w="108" w:type="dxa"/>
            <w:bottom w:w="0" w:type="dxa"/>
            <w:right w:w="108" w:type="dxa"/>
          </w:tblCellMar>
        </w:tblPrEx>
        <w:trPr>
          <w:trHeight w:val="255"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21501</w:t>
            </w:r>
          </w:p>
        </w:tc>
        <w:tc>
          <w:tcPr>
            <w:tcW w:w="610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资源勘探开发</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9.90</w:t>
            </w:r>
          </w:p>
        </w:tc>
        <w:tc>
          <w:tcPr>
            <w:tcW w:w="2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9.90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r>
      <w:tr>
        <w:tblPrEx>
          <w:tblCellMar>
            <w:top w:w="0" w:type="dxa"/>
            <w:left w:w="108" w:type="dxa"/>
            <w:bottom w:w="0" w:type="dxa"/>
            <w:right w:w="108" w:type="dxa"/>
          </w:tblCellMar>
        </w:tblPrEx>
        <w:trPr>
          <w:trHeight w:val="255"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2150199</w:t>
            </w:r>
          </w:p>
        </w:tc>
        <w:tc>
          <w:tcPr>
            <w:tcW w:w="610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 xml:space="preserve">  其他资源勘探业支出</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9.90</w:t>
            </w:r>
          </w:p>
        </w:tc>
        <w:tc>
          <w:tcPr>
            <w:tcW w:w="2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9.90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220</w:t>
            </w:r>
          </w:p>
        </w:tc>
        <w:tc>
          <w:tcPr>
            <w:tcW w:w="610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自然资源海洋气象等支出</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2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r>
      <w:tr>
        <w:tblPrEx>
          <w:tblCellMar>
            <w:top w:w="0" w:type="dxa"/>
            <w:left w:w="108" w:type="dxa"/>
            <w:bottom w:w="0" w:type="dxa"/>
            <w:right w:w="108" w:type="dxa"/>
          </w:tblCellMar>
        </w:tblPrEx>
        <w:trPr>
          <w:trHeight w:val="255"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22001</w:t>
            </w:r>
          </w:p>
        </w:tc>
        <w:tc>
          <w:tcPr>
            <w:tcW w:w="610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自然资源事务</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2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144.80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r>
      <w:tr>
        <w:tblPrEx>
          <w:tblCellMar>
            <w:top w:w="0" w:type="dxa"/>
            <w:left w:w="108" w:type="dxa"/>
            <w:bottom w:w="0" w:type="dxa"/>
            <w:right w:w="108" w:type="dxa"/>
          </w:tblCellMar>
        </w:tblPrEx>
        <w:trPr>
          <w:trHeight w:val="255"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2200150</w:t>
            </w:r>
          </w:p>
        </w:tc>
        <w:tc>
          <w:tcPr>
            <w:tcW w:w="610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 xml:space="preserve">  事业运行</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144.80</w:t>
            </w:r>
          </w:p>
        </w:tc>
        <w:tc>
          <w:tcPr>
            <w:tcW w:w="2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144.80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221</w:t>
            </w:r>
          </w:p>
        </w:tc>
        <w:tc>
          <w:tcPr>
            <w:tcW w:w="610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住房保障支出</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2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r>
      <w:tr>
        <w:tblPrEx>
          <w:tblCellMar>
            <w:top w:w="0" w:type="dxa"/>
            <w:left w:w="108" w:type="dxa"/>
            <w:bottom w:w="0" w:type="dxa"/>
            <w:right w:w="108" w:type="dxa"/>
          </w:tblCellMar>
        </w:tblPrEx>
        <w:trPr>
          <w:trHeight w:val="255"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22102</w:t>
            </w:r>
          </w:p>
        </w:tc>
        <w:tc>
          <w:tcPr>
            <w:tcW w:w="610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b/>
                <w:bCs/>
                <w:kern w:val="0"/>
                <w:sz w:val="15"/>
                <w:szCs w:val="15"/>
              </w:rPr>
            </w:pPr>
            <w:r>
              <w:rPr>
                <w:rFonts w:hint="eastAsia" w:ascii="宋体" w:hAnsi="宋体" w:eastAsia="宋体" w:cs="宋体"/>
                <w:b/>
                <w:i w:val="0"/>
                <w:color w:val="000000"/>
                <w:kern w:val="0"/>
                <w:sz w:val="15"/>
                <w:szCs w:val="15"/>
                <w:u w:val="none"/>
                <w:lang w:val="en-US" w:eastAsia="zh-CN" w:bidi="ar"/>
              </w:rPr>
              <w:t>住房改革支出</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2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b/>
                <w:bCs/>
                <w:kern w:val="0"/>
                <w:sz w:val="15"/>
                <w:szCs w:val="15"/>
              </w:rPr>
            </w:pPr>
            <w:r>
              <w:rPr>
                <w:rFonts w:hint="eastAsia" w:ascii="宋体" w:hAnsi="宋体" w:eastAsia="宋体" w:cs="宋体"/>
                <w:b/>
                <w:i w:val="0"/>
                <w:color w:val="000000"/>
                <w:kern w:val="0"/>
                <w:sz w:val="15"/>
                <w:szCs w:val="15"/>
                <w:u w:val="none"/>
                <w:lang w:val="en-US" w:eastAsia="zh-CN" w:bidi="ar"/>
              </w:rPr>
              <w:t>13.20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b/>
                <w:bCs/>
                <w:kern w:val="0"/>
                <w:sz w:val="15"/>
                <w:szCs w:val="15"/>
              </w:rPr>
            </w:pPr>
          </w:p>
        </w:tc>
      </w:tr>
      <w:tr>
        <w:tblPrEx>
          <w:tblCellMar>
            <w:top w:w="0" w:type="dxa"/>
            <w:left w:w="108" w:type="dxa"/>
            <w:bottom w:w="0" w:type="dxa"/>
            <w:right w:w="108" w:type="dxa"/>
          </w:tblCellMar>
        </w:tblPrEx>
        <w:trPr>
          <w:trHeight w:val="255" w:hRule="exact"/>
          <w:jc w:val="center"/>
        </w:trPr>
        <w:tc>
          <w:tcPr>
            <w:tcW w:w="74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2210201</w:t>
            </w:r>
          </w:p>
        </w:tc>
        <w:tc>
          <w:tcPr>
            <w:tcW w:w="6101"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 xml:space="preserve">  住房公积金</w:t>
            </w:r>
          </w:p>
        </w:tc>
        <w:tc>
          <w:tcPr>
            <w:tcW w:w="2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13.20</w:t>
            </w:r>
          </w:p>
        </w:tc>
        <w:tc>
          <w:tcPr>
            <w:tcW w:w="22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宋体" w:cs="Arial"/>
                <w:kern w:val="0"/>
                <w:sz w:val="15"/>
                <w:szCs w:val="15"/>
              </w:rPr>
            </w:pPr>
            <w:r>
              <w:rPr>
                <w:rFonts w:hint="eastAsia" w:ascii="宋体" w:hAnsi="宋体" w:eastAsia="宋体" w:cs="宋体"/>
                <w:i w:val="0"/>
                <w:color w:val="000000"/>
                <w:kern w:val="0"/>
                <w:sz w:val="15"/>
                <w:szCs w:val="15"/>
                <w:u w:val="none"/>
                <w:lang w:val="en-US" w:eastAsia="zh-CN" w:bidi="ar"/>
              </w:rPr>
              <w:t>13.20</w:t>
            </w:r>
          </w:p>
        </w:tc>
        <w:tc>
          <w:tcPr>
            <w:tcW w:w="226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14118" w:type="dxa"/>
            <w:gridSpan w:val="8"/>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注：本表反映部门本年度一般公共预算财政拨款支出情况。</w:t>
            </w:r>
          </w:p>
        </w:tc>
      </w:tr>
    </w:tbl>
    <w:p>
      <w:pP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br w:type="page"/>
      </w:r>
    </w:p>
    <w:p>
      <w:pPr>
        <w:widowControl/>
        <w:spacing w:line="400" w:lineRule="exact"/>
        <w:ind w:left="91"/>
        <w:jc w:val="center"/>
        <w:rPr>
          <w:rFonts w:hint="eastAsia" w:ascii="Times New Roman" w:hAnsi="Times New Roman" w:eastAsia="方正小标宋简体" w:cs="Times New Roman"/>
          <w:color w:val="000000"/>
          <w:kern w:val="0"/>
          <w:sz w:val="30"/>
          <w:szCs w:val="30"/>
        </w:rPr>
      </w:pPr>
    </w:p>
    <w:p>
      <w:pPr>
        <w:widowControl/>
        <w:spacing w:line="400" w:lineRule="exact"/>
        <w:ind w:left="91"/>
        <w:jc w:val="center"/>
        <w:rPr>
          <w:rFonts w:ascii="Times New Roman" w:hAnsi="Times New Roman" w:eastAsia="方正小标宋简体" w:cs="Times New Roman"/>
          <w:color w:val="000000"/>
          <w:kern w:val="0"/>
          <w:sz w:val="30"/>
          <w:szCs w:val="30"/>
        </w:rPr>
      </w:pPr>
      <w:r>
        <w:rPr>
          <w:rFonts w:hint="eastAsia" w:ascii="Times New Roman" w:hAnsi="Times New Roman" w:eastAsia="方正小标宋简体" w:cs="Times New Roman"/>
          <w:color w:val="000000"/>
          <w:kern w:val="0"/>
          <w:sz w:val="30"/>
          <w:szCs w:val="30"/>
        </w:rPr>
        <w:t>一般公共预算财政拨款基本支出决算表</w:t>
      </w:r>
    </w:p>
    <w:tbl>
      <w:tblPr>
        <w:tblStyle w:val="5"/>
        <w:tblW w:w="14028" w:type="dxa"/>
        <w:jc w:val="center"/>
        <w:tblLayout w:type="fixed"/>
        <w:tblCellMar>
          <w:top w:w="0" w:type="dxa"/>
          <w:left w:w="108" w:type="dxa"/>
          <w:bottom w:w="0" w:type="dxa"/>
          <w:right w:w="108" w:type="dxa"/>
        </w:tblCellMar>
      </w:tblPr>
      <w:tblGrid>
        <w:gridCol w:w="917"/>
        <w:gridCol w:w="2643"/>
        <w:gridCol w:w="958"/>
        <w:gridCol w:w="1005"/>
        <w:gridCol w:w="2427"/>
        <w:gridCol w:w="933"/>
        <w:gridCol w:w="1050"/>
        <w:gridCol w:w="3105"/>
        <w:gridCol w:w="990"/>
      </w:tblGrid>
      <w:tr>
        <w:tblPrEx>
          <w:tblCellMar>
            <w:top w:w="0" w:type="dxa"/>
            <w:left w:w="108" w:type="dxa"/>
            <w:bottom w:w="0" w:type="dxa"/>
            <w:right w:w="108" w:type="dxa"/>
          </w:tblCellMar>
        </w:tblPrEx>
        <w:trPr>
          <w:trHeight w:val="312" w:hRule="exact"/>
          <w:jc w:val="center"/>
        </w:trPr>
        <w:tc>
          <w:tcPr>
            <w:tcW w:w="917"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2643"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958"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1005"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2427"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933"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1050"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3105" w:type="dxa"/>
            <w:tcBorders>
              <w:top w:val="nil"/>
              <w:left w:val="nil"/>
              <w:bottom w:val="nil"/>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990" w:type="dxa"/>
            <w:tcBorders>
              <w:top w:val="nil"/>
              <w:left w:val="nil"/>
              <w:bottom w:val="nil"/>
            </w:tcBorders>
            <w:shd w:val="clear" w:color="auto" w:fill="auto"/>
            <w:noWrap/>
            <w:vAlign w:val="center"/>
          </w:tcPr>
          <w:p>
            <w:pPr>
              <w:widowControl/>
              <w:spacing w:line="240" w:lineRule="exact"/>
              <w:jc w:val="right"/>
              <w:rPr>
                <w:rFonts w:ascii="Times New Roman" w:hAnsi="Times New Roman" w:eastAsia="楷体_GB2312" w:cs="Arial"/>
                <w:color w:val="000000"/>
                <w:kern w:val="0"/>
                <w:sz w:val="18"/>
                <w:szCs w:val="18"/>
              </w:rPr>
            </w:pPr>
            <w:r>
              <w:rPr>
                <w:rFonts w:hint="eastAsia" w:ascii="Times New Roman" w:hAnsi="Times New Roman" w:eastAsia="楷体_GB2312" w:cs="Arial"/>
                <w:color w:val="000000"/>
                <w:kern w:val="0"/>
                <w:sz w:val="18"/>
                <w:szCs w:val="18"/>
              </w:rPr>
              <w:t>公开06表</w:t>
            </w:r>
          </w:p>
        </w:tc>
      </w:tr>
      <w:tr>
        <w:tblPrEx>
          <w:tblCellMar>
            <w:top w:w="0" w:type="dxa"/>
            <w:left w:w="108" w:type="dxa"/>
            <w:bottom w:w="0" w:type="dxa"/>
            <w:right w:w="108" w:type="dxa"/>
          </w:tblCellMar>
        </w:tblPrEx>
        <w:trPr>
          <w:trHeight w:val="312" w:hRule="exact"/>
          <w:jc w:val="center"/>
        </w:trPr>
        <w:tc>
          <w:tcPr>
            <w:tcW w:w="3560" w:type="dxa"/>
            <w:gridSpan w:val="2"/>
            <w:tcBorders>
              <w:top w:val="nil"/>
              <w:left w:val="nil"/>
              <w:bottom w:val="single" w:color="808080" w:sz="4" w:space="0"/>
              <w:right w:val="nil"/>
            </w:tcBorders>
            <w:shd w:val="clear" w:color="auto" w:fill="auto"/>
            <w:noWrap/>
            <w:vAlign w:val="center"/>
          </w:tcPr>
          <w:p>
            <w:pPr>
              <w:widowControl/>
              <w:spacing w:line="240" w:lineRule="exact"/>
              <w:jc w:val="left"/>
              <w:rPr>
                <w:rFonts w:hint="eastAsia" w:ascii="Times New Roman" w:hAnsi="Times New Roman" w:eastAsia="楷体_GB2312" w:cs="Arial"/>
                <w:color w:val="000000"/>
                <w:kern w:val="0"/>
                <w:sz w:val="18"/>
                <w:szCs w:val="18"/>
                <w:lang w:eastAsia="zh-CN"/>
              </w:rPr>
            </w:pPr>
            <w:r>
              <w:rPr>
                <w:rFonts w:hint="eastAsia" w:ascii="Times New Roman" w:hAnsi="Times New Roman" w:eastAsia="楷体_GB2312" w:cs="Arial"/>
                <w:color w:val="000000"/>
                <w:kern w:val="0"/>
                <w:sz w:val="18"/>
                <w:szCs w:val="18"/>
              </w:rPr>
              <w:t>部门：</w:t>
            </w:r>
            <w:r>
              <w:rPr>
                <w:rFonts w:hint="eastAsia" w:ascii="Times New Roman" w:hAnsi="Times New Roman" w:eastAsia="楷体_GB2312" w:cs="Arial"/>
                <w:color w:val="000000"/>
                <w:kern w:val="0"/>
                <w:sz w:val="18"/>
                <w:szCs w:val="18"/>
                <w:lang w:eastAsia="zh-CN"/>
              </w:rPr>
              <w:t>湖南省煤田地质局机关后勤服务中心</w:t>
            </w:r>
          </w:p>
        </w:tc>
        <w:tc>
          <w:tcPr>
            <w:tcW w:w="958"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1005"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2427" w:type="dxa"/>
            <w:tcBorders>
              <w:top w:val="nil"/>
              <w:left w:val="nil"/>
              <w:bottom w:val="single" w:color="808080" w:sz="4" w:space="0"/>
              <w:right w:val="nil"/>
            </w:tcBorders>
            <w:shd w:val="clear" w:color="auto" w:fill="auto"/>
            <w:noWrap/>
            <w:vAlign w:val="center"/>
          </w:tcPr>
          <w:p>
            <w:pPr>
              <w:widowControl/>
              <w:spacing w:line="240" w:lineRule="exact"/>
              <w:jc w:val="center"/>
              <w:rPr>
                <w:rFonts w:ascii="Times New Roman" w:hAnsi="Times New Roman" w:eastAsia="楷体_GB2312" w:cs="Arial"/>
                <w:color w:val="000000"/>
                <w:kern w:val="0"/>
                <w:sz w:val="18"/>
                <w:szCs w:val="18"/>
              </w:rPr>
            </w:pPr>
            <w:r>
              <w:rPr>
                <w:rFonts w:hint="eastAsia" w:ascii="Times New Roman" w:hAnsi="Times New Roman" w:eastAsia="楷体_GB2312" w:cs="Arial"/>
                <w:color w:val="000000"/>
                <w:kern w:val="0"/>
                <w:sz w:val="18"/>
                <w:szCs w:val="18"/>
              </w:rPr>
              <w:t>2020年度</w:t>
            </w:r>
          </w:p>
        </w:tc>
        <w:tc>
          <w:tcPr>
            <w:tcW w:w="933"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1050"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3105" w:type="dxa"/>
            <w:tcBorders>
              <w:top w:val="nil"/>
              <w:left w:val="nil"/>
              <w:bottom w:val="single" w:color="808080" w:sz="4" w:space="0"/>
              <w:right w:val="nil"/>
            </w:tcBorders>
            <w:shd w:val="clear" w:color="auto" w:fill="auto"/>
            <w:noWrap/>
            <w:vAlign w:val="center"/>
          </w:tcPr>
          <w:p>
            <w:pPr>
              <w:widowControl/>
              <w:spacing w:line="240" w:lineRule="exact"/>
              <w:jc w:val="left"/>
              <w:rPr>
                <w:rFonts w:ascii="Times New Roman" w:hAnsi="Times New Roman" w:eastAsia="楷体_GB2312" w:cs="Arial"/>
                <w:kern w:val="0"/>
                <w:sz w:val="18"/>
                <w:szCs w:val="18"/>
              </w:rPr>
            </w:pPr>
          </w:p>
        </w:tc>
        <w:tc>
          <w:tcPr>
            <w:tcW w:w="990" w:type="dxa"/>
            <w:tcBorders>
              <w:top w:val="nil"/>
              <w:left w:val="nil"/>
              <w:bottom w:val="single" w:color="808080" w:sz="4" w:space="0"/>
            </w:tcBorders>
            <w:shd w:val="clear" w:color="auto" w:fill="auto"/>
            <w:noWrap/>
            <w:vAlign w:val="center"/>
          </w:tcPr>
          <w:p>
            <w:pPr>
              <w:widowControl/>
              <w:spacing w:line="240" w:lineRule="exact"/>
              <w:jc w:val="right"/>
              <w:rPr>
                <w:rFonts w:ascii="Times New Roman" w:hAnsi="Times New Roman" w:eastAsia="楷体_GB2312" w:cs="Arial"/>
                <w:color w:val="000000"/>
                <w:kern w:val="0"/>
                <w:sz w:val="18"/>
                <w:szCs w:val="18"/>
              </w:rPr>
            </w:pPr>
            <w:r>
              <w:rPr>
                <w:rFonts w:hint="eastAsia" w:ascii="Times New Roman" w:hAnsi="Times New Roman" w:eastAsia="楷体_GB2312" w:cs="Arial"/>
                <w:color w:val="000000"/>
                <w:kern w:val="0"/>
                <w:sz w:val="18"/>
                <w:szCs w:val="18"/>
              </w:rPr>
              <w:t>金额单位：万元</w:t>
            </w:r>
          </w:p>
        </w:tc>
      </w:tr>
      <w:tr>
        <w:tblPrEx>
          <w:tblCellMar>
            <w:top w:w="0" w:type="dxa"/>
            <w:left w:w="108" w:type="dxa"/>
            <w:bottom w:w="0" w:type="dxa"/>
            <w:right w:w="108" w:type="dxa"/>
          </w:tblCellMar>
        </w:tblPrEx>
        <w:trPr>
          <w:trHeight w:val="284" w:hRule="exact"/>
          <w:jc w:val="center"/>
        </w:trPr>
        <w:tc>
          <w:tcPr>
            <w:tcW w:w="451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人员经费</w:t>
            </w:r>
          </w:p>
        </w:tc>
        <w:tc>
          <w:tcPr>
            <w:tcW w:w="9510" w:type="dxa"/>
            <w:gridSpan w:val="6"/>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公用经费</w:t>
            </w:r>
          </w:p>
        </w:tc>
      </w:tr>
      <w:tr>
        <w:tblPrEx>
          <w:tblCellMar>
            <w:top w:w="0" w:type="dxa"/>
            <w:left w:w="108" w:type="dxa"/>
            <w:bottom w:w="0" w:type="dxa"/>
            <w:right w:w="108" w:type="dxa"/>
          </w:tblCellMar>
        </w:tblPrEx>
        <w:trPr>
          <w:trHeight w:val="255" w:hRule="exact"/>
          <w:jc w:val="center"/>
        </w:trPr>
        <w:tc>
          <w:tcPr>
            <w:tcW w:w="91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科目编码</w:t>
            </w:r>
          </w:p>
        </w:tc>
        <w:tc>
          <w:tcPr>
            <w:tcW w:w="264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科目名称</w:t>
            </w:r>
          </w:p>
        </w:tc>
        <w:tc>
          <w:tcPr>
            <w:tcW w:w="95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决算数</w:t>
            </w:r>
          </w:p>
        </w:tc>
        <w:tc>
          <w:tcPr>
            <w:tcW w:w="100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科目编码</w:t>
            </w:r>
          </w:p>
        </w:tc>
        <w:tc>
          <w:tcPr>
            <w:tcW w:w="242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科目名称</w:t>
            </w:r>
          </w:p>
        </w:tc>
        <w:tc>
          <w:tcPr>
            <w:tcW w:w="93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决算数</w:t>
            </w:r>
          </w:p>
        </w:tc>
        <w:tc>
          <w:tcPr>
            <w:tcW w:w="105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科目编码</w:t>
            </w:r>
          </w:p>
        </w:tc>
        <w:tc>
          <w:tcPr>
            <w:tcW w:w="310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科目名称</w:t>
            </w:r>
          </w:p>
        </w:tc>
        <w:tc>
          <w:tcPr>
            <w:tcW w:w="9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5"/>
                <w:szCs w:val="15"/>
              </w:rPr>
            </w:pPr>
            <w:r>
              <w:rPr>
                <w:rFonts w:hint="eastAsia" w:ascii="Times New Roman" w:hAnsi="黑体" w:eastAsia="黑体" w:cs="Arial"/>
                <w:kern w:val="0"/>
                <w:sz w:val="15"/>
                <w:szCs w:val="15"/>
              </w:rPr>
              <w:t>决算数</w:t>
            </w:r>
          </w:p>
        </w:tc>
      </w:tr>
      <w:tr>
        <w:tblPrEx>
          <w:tblCellMar>
            <w:top w:w="0" w:type="dxa"/>
            <w:left w:w="108" w:type="dxa"/>
            <w:bottom w:w="0" w:type="dxa"/>
            <w:right w:w="108" w:type="dxa"/>
          </w:tblCellMar>
        </w:tblPrEx>
        <w:trPr>
          <w:trHeight w:val="255" w:hRule="exact"/>
          <w:jc w:val="center"/>
        </w:trPr>
        <w:tc>
          <w:tcPr>
            <w:tcW w:w="917"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15"/>
                <w:szCs w:val="15"/>
              </w:rPr>
            </w:pPr>
          </w:p>
        </w:tc>
        <w:tc>
          <w:tcPr>
            <w:tcW w:w="2643"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5"/>
                <w:szCs w:val="15"/>
              </w:rPr>
            </w:pPr>
          </w:p>
        </w:tc>
        <w:tc>
          <w:tcPr>
            <w:tcW w:w="95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5"/>
                <w:szCs w:val="15"/>
              </w:rPr>
            </w:pPr>
          </w:p>
        </w:tc>
        <w:tc>
          <w:tcPr>
            <w:tcW w:w="100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5"/>
                <w:szCs w:val="15"/>
              </w:rPr>
            </w:pPr>
          </w:p>
        </w:tc>
        <w:tc>
          <w:tcPr>
            <w:tcW w:w="242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5"/>
                <w:szCs w:val="15"/>
              </w:rPr>
            </w:pPr>
          </w:p>
        </w:tc>
        <w:tc>
          <w:tcPr>
            <w:tcW w:w="933"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5"/>
                <w:szCs w:val="15"/>
              </w:rPr>
            </w:pPr>
          </w:p>
        </w:tc>
        <w:tc>
          <w:tcPr>
            <w:tcW w:w="105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5"/>
                <w:szCs w:val="15"/>
              </w:rPr>
            </w:pPr>
          </w:p>
        </w:tc>
        <w:tc>
          <w:tcPr>
            <w:tcW w:w="310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5"/>
                <w:szCs w:val="15"/>
              </w:rPr>
            </w:pPr>
          </w:p>
        </w:tc>
        <w:tc>
          <w:tcPr>
            <w:tcW w:w="99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15"/>
                <w:szCs w:val="15"/>
              </w:rPr>
            </w:pP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工资福利支出</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127.60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商品和服务支出</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40.30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307</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债务利息及费用支出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30101</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基本工资</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39.14</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30201</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办公费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30701</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国内债务付息</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30102</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津贴补贴</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29.45</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30202</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印刷费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30702</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国外债务付息</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30103</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奖金</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42.40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30203</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咨询费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资本性支出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30106</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伙食补助费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30204</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手续费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31001</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房屋建筑物购建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30107</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绩效工资</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30205</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水费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1.71</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31002</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办公设备购置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30108</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机关事业单位基本养老保险缴费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30206</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电费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1.98</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31003</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专用设备购置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30109</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职业年金缴费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30207</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邮电费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31005</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基础设施建设</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30110</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职工基本医疗保险缴费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30208</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取暖费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31006</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大型修缮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30111</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公务员医疗补助缴费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30209</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物业管理费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10.78</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31007</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信息网络及软件购置更新</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30112</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其他社会保障缴费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3.41</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30211</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差旅费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31008</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物资储备</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30113</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住房公积金</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13.20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30212</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因公出国（境）费用</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31009</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土地补偿</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30114</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医疗费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30213</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维修（护）费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4.81</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31010</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安置补助</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30199</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其他工资福利支出</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30214</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租赁费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31011</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地上附着物和青苗补偿</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对个人和家庭的补助</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30215</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会议费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31012</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拆迁补偿</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30301</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离休费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30216</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培训费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31013</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公务用车购置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30302</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退休费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30217</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公务接待费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31019</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其他交通工具购置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30303</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退职（役）费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30218</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专用材料费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31021</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文物和陈列品购置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30304</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抚恤金</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30224</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被装购置费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31022</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无形资产购置</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30305</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生活补助</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30225</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专用燃料费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31099</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其他资本性支出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30306</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救济费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30226</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劳务费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6.31</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399</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其他支出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30307</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医疗费补助</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30227</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委托业务费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39906</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赠与</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30308</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助学金</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30228</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工会经费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1.96</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39907</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国家赔偿费用支出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30309</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奖励金</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30229</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福利费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5.40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39908</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对民间非营利组织和群众性自治组织补贴</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30310</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个人农业生产补贴</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30231</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公务用车运行维护费</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39999</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其他支出</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30311</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代缴社会保险费</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30239</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其他交通费用</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7.35</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30399</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其他对个人和家庭的补助</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30240</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税金及附加费用</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r>
      <w:tr>
        <w:tblPrEx>
          <w:tblCellMar>
            <w:top w:w="0" w:type="dxa"/>
            <w:left w:w="108" w:type="dxa"/>
            <w:bottom w:w="0" w:type="dxa"/>
            <w:right w:w="108" w:type="dxa"/>
          </w:tblCellMar>
        </w:tblPrEx>
        <w:trPr>
          <w:trHeight w:val="255" w:hRule="exact"/>
          <w:jc w:val="center"/>
        </w:trPr>
        <w:tc>
          <w:tcPr>
            <w:tcW w:w="917"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w:t>
            </w:r>
          </w:p>
        </w:tc>
        <w:tc>
          <w:tcPr>
            <w:tcW w:w="2643"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w:t>
            </w:r>
          </w:p>
        </w:tc>
        <w:tc>
          <w:tcPr>
            <w:tcW w:w="958"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c>
          <w:tcPr>
            <w:tcW w:w="10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30299</w:t>
            </w:r>
          </w:p>
        </w:tc>
        <w:tc>
          <w:tcPr>
            <w:tcW w:w="24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xml:space="preserve">  其他商品和服务支出</w:t>
            </w:r>
          </w:p>
        </w:tc>
        <w:tc>
          <w:tcPr>
            <w:tcW w:w="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w:t>
            </w:r>
          </w:p>
        </w:tc>
        <w:tc>
          <w:tcPr>
            <w:tcW w:w="3105"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　</w:t>
            </w:r>
          </w:p>
        </w:tc>
        <w:tc>
          <w:tcPr>
            <w:tcW w:w="990" w:type="dxa"/>
            <w:tcBorders>
              <w:top w:val="nil"/>
              <w:left w:val="nil"/>
              <w:bottom w:val="single" w:color="000000" w:sz="4" w:space="0"/>
              <w:right w:val="single" w:color="000000" w:sz="4" w:space="0"/>
            </w:tcBorders>
            <w:shd w:val="clear" w:color="auto" w:fill="auto"/>
            <w:noWrap/>
            <w:vAlign w:val="center"/>
          </w:tcPr>
          <w:p>
            <w:pPr>
              <w:jc w:val="right"/>
              <w:rPr>
                <w:rFonts w:ascii="Times New Roman" w:hAnsi="Times New Roman" w:eastAsia="仿宋_GB2312" w:cs="Arial"/>
                <w:kern w:val="0"/>
                <w:sz w:val="15"/>
                <w:szCs w:val="15"/>
              </w:rPr>
            </w:pPr>
          </w:p>
        </w:tc>
      </w:tr>
      <w:tr>
        <w:tblPrEx>
          <w:tblCellMar>
            <w:top w:w="0" w:type="dxa"/>
            <w:left w:w="108" w:type="dxa"/>
            <w:bottom w:w="0" w:type="dxa"/>
            <w:right w:w="108" w:type="dxa"/>
          </w:tblCellMar>
        </w:tblPrEx>
        <w:trPr>
          <w:trHeight w:val="255" w:hRule="exact"/>
          <w:jc w:val="center"/>
        </w:trPr>
        <w:tc>
          <w:tcPr>
            <w:tcW w:w="356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人员经费合计</w:t>
            </w:r>
          </w:p>
        </w:tc>
        <w:tc>
          <w:tcPr>
            <w:tcW w:w="95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127.60</w:t>
            </w:r>
          </w:p>
        </w:tc>
        <w:tc>
          <w:tcPr>
            <w:tcW w:w="8520"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公用经费合计</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Arial"/>
                <w:kern w:val="0"/>
                <w:sz w:val="15"/>
                <w:szCs w:val="15"/>
              </w:rPr>
            </w:pPr>
            <w:r>
              <w:rPr>
                <w:rFonts w:hint="eastAsia" w:ascii="宋体" w:hAnsi="宋体" w:eastAsia="宋体" w:cs="宋体"/>
                <w:i w:val="0"/>
                <w:color w:val="000000"/>
                <w:kern w:val="0"/>
                <w:sz w:val="15"/>
                <w:szCs w:val="15"/>
                <w:u w:val="none"/>
                <w:lang w:val="en-US" w:eastAsia="zh-CN" w:bidi="ar"/>
              </w:rPr>
              <w:t>40.30</w:t>
            </w:r>
          </w:p>
        </w:tc>
      </w:tr>
      <w:tr>
        <w:tblPrEx>
          <w:tblCellMar>
            <w:top w:w="0" w:type="dxa"/>
            <w:left w:w="108" w:type="dxa"/>
            <w:bottom w:w="0" w:type="dxa"/>
            <w:right w:w="108" w:type="dxa"/>
          </w:tblCellMar>
        </w:tblPrEx>
        <w:trPr>
          <w:trHeight w:val="284" w:hRule="exact"/>
          <w:jc w:val="center"/>
        </w:trPr>
        <w:tc>
          <w:tcPr>
            <w:tcW w:w="14028" w:type="dxa"/>
            <w:gridSpan w:val="9"/>
            <w:tcBorders>
              <w:top w:val="nil"/>
              <w:left w:val="nil"/>
              <w:bottom w:val="nil"/>
              <w:right w:val="nil"/>
            </w:tcBorders>
            <w:shd w:val="clear" w:color="auto" w:fill="auto"/>
            <w:noWrap/>
            <w:vAlign w:val="center"/>
          </w:tcPr>
          <w:p>
            <w:pPr>
              <w:widowControl/>
              <w:jc w:val="left"/>
              <w:rPr>
                <w:rFonts w:ascii="Times New Roman" w:hAnsi="Times New Roman" w:eastAsia="仿宋_GB2312" w:cs="Arial"/>
                <w:kern w:val="0"/>
                <w:sz w:val="15"/>
                <w:szCs w:val="15"/>
              </w:rPr>
            </w:pPr>
            <w:r>
              <w:rPr>
                <w:rFonts w:hint="eastAsia" w:ascii="Times New Roman" w:hAnsi="Times New Roman" w:eastAsia="仿宋_GB2312" w:cs="Arial"/>
                <w:kern w:val="0"/>
                <w:sz w:val="15"/>
                <w:szCs w:val="15"/>
              </w:rPr>
              <w:t>注：本表反映部门本年度一般公共预算财政拨款基本支出明细情况。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0"/>
          <w:szCs w:val="30"/>
        </w:rPr>
      </w:pPr>
    </w:p>
    <w:p>
      <w:pPr>
        <w:widowControl/>
        <w:ind w:left="93"/>
        <w:jc w:val="center"/>
        <w:rPr>
          <w:rFonts w:ascii="Times New Roman" w:hAnsi="Times New Roman" w:eastAsia="方正小标宋_GBK" w:cs="Times New Roman"/>
          <w:color w:val="000000"/>
          <w:kern w:val="0"/>
          <w:sz w:val="30"/>
          <w:szCs w:val="30"/>
        </w:rPr>
      </w:pPr>
      <w:r>
        <w:rPr>
          <w:rFonts w:hint="eastAsia" w:ascii="Times New Roman" w:hAnsi="Times New Roman" w:eastAsia="方正小标宋_GBK" w:cs="Times New Roman"/>
          <w:color w:val="000000"/>
          <w:kern w:val="0"/>
          <w:sz w:val="30"/>
          <w:szCs w:val="30"/>
        </w:rPr>
        <w:t>一般公共预算财政拨款“三公”经费支出决算表</w:t>
      </w:r>
    </w:p>
    <w:p>
      <w:pPr>
        <w:widowControl/>
        <w:ind w:left="93"/>
        <w:jc w:val="center"/>
        <w:rPr>
          <w:rFonts w:ascii="Times New Roman" w:hAnsi="Times New Roman" w:eastAsia="方正小标宋_GBK" w:cs="Times New Roman"/>
          <w:color w:val="000000"/>
          <w:kern w:val="0"/>
          <w:sz w:val="36"/>
          <w:szCs w:val="21"/>
        </w:rPr>
      </w:pPr>
    </w:p>
    <w:tbl>
      <w:tblPr>
        <w:tblStyle w:val="5"/>
        <w:tblW w:w="13136" w:type="dxa"/>
        <w:jc w:val="center"/>
        <w:tblLayout w:type="fixed"/>
        <w:tblCellMar>
          <w:top w:w="0" w:type="dxa"/>
          <w:left w:w="108" w:type="dxa"/>
          <w:bottom w:w="0" w:type="dxa"/>
          <w:right w:w="108" w:type="dxa"/>
        </w:tblCellMar>
      </w:tblPr>
      <w:tblGrid>
        <w:gridCol w:w="817"/>
        <w:gridCol w:w="992"/>
        <w:gridCol w:w="851"/>
        <w:gridCol w:w="1134"/>
        <w:gridCol w:w="1276"/>
        <w:gridCol w:w="866"/>
        <w:gridCol w:w="960"/>
        <w:gridCol w:w="1140"/>
        <w:gridCol w:w="1110"/>
        <w:gridCol w:w="1260"/>
        <w:gridCol w:w="1170"/>
        <w:gridCol w:w="1560"/>
      </w:tblGrid>
      <w:tr>
        <w:tblPrEx>
          <w:tblCellMar>
            <w:top w:w="0" w:type="dxa"/>
            <w:left w:w="108" w:type="dxa"/>
            <w:bottom w:w="0" w:type="dxa"/>
            <w:right w:w="108" w:type="dxa"/>
          </w:tblCellMar>
        </w:tblPrEx>
        <w:trPr>
          <w:trHeight w:val="300" w:hRule="atLeast"/>
          <w:jc w:val="center"/>
        </w:trPr>
        <w:tc>
          <w:tcPr>
            <w:tcW w:w="1809" w:type="dxa"/>
            <w:gridSpan w:val="2"/>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r>
              <w:rPr>
                <w:rFonts w:hint="eastAsia" w:ascii="Times New Roman" w:hAnsi="Times New Roman" w:eastAsia="楷体_GB2312" w:cs="Arial"/>
                <w:kern w:val="0"/>
                <w:szCs w:val="21"/>
              </w:rPr>
              <w:t>预算代码：</w:t>
            </w:r>
          </w:p>
        </w:tc>
        <w:tc>
          <w:tcPr>
            <w:tcW w:w="851"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134"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276"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866"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960"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140"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110"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260"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170"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560" w:type="dxa"/>
            <w:tcBorders>
              <w:top w:val="nil"/>
              <w:left w:val="nil"/>
              <w:bottom w:val="nil"/>
            </w:tcBorders>
            <w:shd w:val="clear" w:color="auto" w:fill="auto"/>
            <w:noWrap/>
            <w:vAlign w:val="center"/>
          </w:tcPr>
          <w:p>
            <w:pPr>
              <w:widowControl/>
              <w:jc w:val="right"/>
              <w:rPr>
                <w:rFonts w:ascii="Times New Roman" w:hAnsi="Times New Roman" w:eastAsia="楷体_GB2312" w:cs="Arial"/>
                <w:kern w:val="0"/>
                <w:szCs w:val="21"/>
              </w:rPr>
            </w:pPr>
            <w:r>
              <w:rPr>
                <w:rFonts w:hint="eastAsia" w:ascii="Times New Roman" w:hAnsi="Times New Roman" w:eastAsia="楷体_GB2312" w:cs="Arial"/>
                <w:kern w:val="0"/>
                <w:szCs w:val="21"/>
              </w:rPr>
              <w:t>公开07表</w:t>
            </w:r>
          </w:p>
        </w:tc>
      </w:tr>
      <w:tr>
        <w:tblPrEx>
          <w:tblCellMar>
            <w:top w:w="0" w:type="dxa"/>
            <w:left w:w="108" w:type="dxa"/>
            <w:bottom w:w="0" w:type="dxa"/>
            <w:right w:w="108" w:type="dxa"/>
          </w:tblCellMar>
        </w:tblPrEx>
        <w:trPr>
          <w:trHeight w:val="300" w:hRule="atLeast"/>
          <w:jc w:val="center"/>
        </w:trPr>
        <w:tc>
          <w:tcPr>
            <w:tcW w:w="3794" w:type="dxa"/>
            <w:gridSpan w:val="4"/>
            <w:tcBorders>
              <w:top w:val="nil"/>
              <w:left w:val="nil"/>
              <w:bottom w:val="single" w:color="808080" w:sz="4" w:space="0"/>
              <w:right w:val="nil"/>
            </w:tcBorders>
            <w:shd w:val="clear" w:color="auto" w:fill="auto"/>
            <w:noWrap/>
            <w:vAlign w:val="center"/>
          </w:tcPr>
          <w:p>
            <w:pPr>
              <w:widowControl/>
              <w:jc w:val="left"/>
              <w:rPr>
                <w:rFonts w:hint="eastAsia" w:ascii="Times New Roman" w:hAnsi="Times New Roman" w:eastAsia="楷体_GB2312" w:cs="Arial"/>
                <w:kern w:val="0"/>
                <w:szCs w:val="21"/>
                <w:lang w:eastAsia="zh-CN"/>
              </w:rPr>
            </w:pPr>
            <w:r>
              <w:rPr>
                <w:rFonts w:hint="eastAsia" w:ascii="Times New Roman" w:hAnsi="Times New Roman" w:eastAsia="楷体_GB2312" w:cs="Arial"/>
                <w:kern w:val="0"/>
                <w:szCs w:val="21"/>
              </w:rPr>
              <w:t>部门：</w:t>
            </w:r>
            <w:r>
              <w:rPr>
                <w:rFonts w:hint="eastAsia" w:ascii="Times New Roman" w:hAnsi="Times New Roman" w:eastAsia="楷体_GB2312" w:cs="Arial"/>
                <w:kern w:val="0"/>
                <w:szCs w:val="21"/>
                <w:lang w:eastAsia="zh-CN"/>
              </w:rPr>
              <w:t>湖南省煤田地质局机关后勤服务中心</w:t>
            </w:r>
          </w:p>
        </w:tc>
        <w:tc>
          <w:tcPr>
            <w:tcW w:w="1276" w:type="dxa"/>
            <w:tcBorders>
              <w:top w:val="nil"/>
              <w:left w:val="nil"/>
              <w:bottom w:val="single" w:color="808080" w:sz="4" w:space="0"/>
              <w:right w:val="nil"/>
            </w:tcBorders>
            <w:shd w:val="clear" w:color="auto" w:fill="auto"/>
            <w:noWrap/>
            <w:vAlign w:val="center"/>
          </w:tcPr>
          <w:p>
            <w:pPr>
              <w:widowControl/>
              <w:jc w:val="left"/>
              <w:rPr>
                <w:rFonts w:ascii="Times New Roman" w:hAnsi="Times New Roman" w:eastAsia="楷体_GB2312" w:cs="Arial"/>
                <w:kern w:val="0"/>
                <w:szCs w:val="21"/>
              </w:rPr>
            </w:pPr>
          </w:p>
        </w:tc>
        <w:tc>
          <w:tcPr>
            <w:tcW w:w="2966" w:type="dxa"/>
            <w:gridSpan w:val="3"/>
            <w:tcBorders>
              <w:top w:val="nil"/>
              <w:left w:val="nil"/>
              <w:bottom w:val="single" w:color="808080" w:sz="4" w:space="0"/>
              <w:right w:val="nil"/>
            </w:tcBorders>
            <w:shd w:val="clear" w:color="auto" w:fill="auto"/>
            <w:noWrap/>
            <w:vAlign w:val="center"/>
          </w:tcPr>
          <w:p>
            <w:pPr>
              <w:widowControl/>
              <w:jc w:val="center"/>
              <w:rPr>
                <w:rFonts w:ascii="Times New Roman" w:hAnsi="Times New Roman" w:eastAsia="楷体_GB2312" w:cs="Arial"/>
                <w:kern w:val="0"/>
                <w:szCs w:val="21"/>
              </w:rPr>
            </w:pPr>
            <w:r>
              <w:rPr>
                <w:rFonts w:hint="eastAsia" w:ascii="Times New Roman" w:hAnsi="Times New Roman" w:eastAsia="楷体_GB2312" w:cs="Arial"/>
                <w:color w:val="000000"/>
                <w:kern w:val="0"/>
                <w:sz w:val="18"/>
                <w:szCs w:val="18"/>
              </w:rPr>
              <w:t>2020年度</w:t>
            </w:r>
          </w:p>
        </w:tc>
        <w:tc>
          <w:tcPr>
            <w:tcW w:w="1110" w:type="dxa"/>
            <w:tcBorders>
              <w:top w:val="nil"/>
              <w:left w:val="nil"/>
              <w:bottom w:val="single" w:color="808080" w:sz="4" w:space="0"/>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260" w:type="dxa"/>
            <w:tcBorders>
              <w:top w:val="nil"/>
              <w:left w:val="nil"/>
              <w:bottom w:val="single" w:color="808080" w:sz="4" w:space="0"/>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170" w:type="dxa"/>
            <w:tcBorders>
              <w:top w:val="nil"/>
              <w:left w:val="nil"/>
              <w:bottom w:val="single" w:color="808080" w:sz="4" w:space="0"/>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560" w:type="dxa"/>
            <w:tcBorders>
              <w:top w:val="nil"/>
              <w:left w:val="nil"/>
              <w:bottom w:val="single" w:color="808080" w:sz="4" w:space="0"/>
            </w:tcBorders>
            <w:shd w:val="clear" w:color="auto" w:fill="auto"/>
            <w:noWrap/>
            <w:vAlign w:val="center"/>
          </w:tcPr>
          <w:p>
            <w:pPr>
              <w:widowControl/>
              <w:jc w:val="right"/>
              <w:rPr>
                <w:rFonts w:ascii="Times New Roman" w:hAnsi="Times New Roman" w:eastAsia="楷体_GB2312" w:cs="Arial"/>
                <w:kern w:val="0"/>
                <w:szCs w:val="21"/>
              </w:rPr>
            </w:pPr>
            <w:r>
              <w:rPr>
                <w:rFonts w:hint="eastAsia" w:ascii="Times New Roman" w:hAnsi="Times New Roman" w:eastAsia="楷体_GB2312" w:cs="Arial"/>
                <w:kern w:val="0"/>
                <w:szCs w:val="21"/>
              </w:rPr>
              <w:t>金额单位：万元</w:t>
            </w:r>
          </w:p>
        </w:tc>
      </w:tr>
      <w:tr>
        <w:tblPrEx>
          <w:tblCellMar>
            <w:top w:w="0" w:type="dxa"/>
            <w:left w:w="108" w:type="dxa"/>
            <w:bottom w:w="0" w:type="dxa"/>
            <w:right w:w="108" w:type="dxa"/>
          </w:tblCellMar>
        </w:tblPrEx>
        <w:trPr>
          <w:trHeight w:val="300" w:hRule="atLeast"/>
          <w:jc w:val="center"/>
        </w:trPr>
        <w:tc>
          <w:tcPr>
            <w:tcW w:w="5936" w:type="dxa"/>
            <w:gridSpan w:val="6"/>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预算数</w:t>
            </w:r>
          </w:p>
        </w:tc>
        <w:tc>
          <w:tcPr>
            <w:tcW w:w="7200" w:type="dxa"/>
            <w:gridSpan w:val="6"/>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决算数</w:t>
            </w:r>
          </w:p>
        </w:tc>
      </w:tr>
      <w:tr>
        <w:tblPrEx>
          <w:tblCellMar>
            <w:top w:w="0" w:type="dxa"/>
            <w:left w:w="108" w:type="dxa"/>
            <w:bottom w:w="0" w:type="dxa"/>
            <w:right w:w="108" w:type="dxa"/>
          </w:tblCellMar>
        </w:tblPrEx>
        <w:trPr>
          <w:trHeight w:val="300" w:hRule="atLeast"/>
          <w:jc w:val="center"/>
        </w:trPr>
        <w:tc>
          <w:tcPr>
            <w:tcW w:w="81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合计</w:t>
            </w:r>
          </w:p>
        </w:tc>
        <w:tc>
          <w:tcPr>
            <w:tcW w:w="9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因公出国（境）费</w:t>
            </w:r>
          </w:p>
        </w:tc>
        <w:tc>
          <w:tcPr>
            <w:tcW w:w="326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公务用车购置及运行费</w:t>
            </w:r>
          </w:p>
        </w:tc>
        <w:tc>
          <w:tcPr>
            <w:tcW w:w="8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公务接待费</w:t>
            </w:r>
          </w:p>
        </w:tc>
        <w:tc>
          <w:tcPr>
            <w:tcW w:w="9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合计</w:t>
            </w:r>
          </w:p>
        </w:tc>
        <w:tc>
          <w:tcPr>
            <w:tcW w:w="11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因公出国（境）费</w:t>
            </w:r>
          </w:p>
        </w:tc>
        <w:tc>
          <w:tcPr>
            <w:tcW w:w="35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公务用车购置及运行费</w:t>
            </w:r>
          </w:p>
        </w:tc>
        <w:tc>
          <w:tcPr>
            <w:tcW w:w="15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公务接待费</w:t>
            </w:r>
          </w:p>
        </w:tc>
      </w:tr>
      <w:tr>
        <w:tblPrEx>
          <w:tblCellMar>
            <w:top w:w="0" w:type="dxa"/>
            <w:left w:w="108" w:type="dxa"/>
            <w:bottom w:w="0" w:type="dxa"/>
            <w:right w:w="108" w:type="dxa"/>
          </w:tblCellMar>
        </w:tblPrEx>
        <w:trPr>
          <w:trHeight w:val="600" w:hRule="atLeast"/>
          <w:jc w:val="center"/>
        </w:trPr>
        <w:tc>
          <w:tcPr>
            <w:tcW w:w="817"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992"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小计</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公务用车购置费</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公务用车运行费</w:t>
            </w:r>
          </w:p>
        </w:tc>
        <w:tc>
          <w:tcPr>
            <w:tcW w:w="866"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黑体" w:cs="Arial"/>
                <w:kern w:val="0"/>
                <w:sz w:val="18"/>
                <w:szCs w:val="18"/>
              </w:rPr>
            </w:pPr>
          </w:p>
        </w:tc>
        <w:tc>
          <w:tcPr>
            <w:tcW w:w="96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黑体" w:cs="Arial"/>
                <w:kern w:val="0"/>
                <w:sz w:val="18"/>
                <w:szCs w:val="18"/>
              </w:rPr>
            </w:pPr>
          </w:p>
        </w:tc>
        <w:tc>
          <w:tcPr>
            <w:tcW w:w="114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黑体" w:cs="Arial"/>
                <w:kern w:val="0"/>
                <w:sz w:val="18"/>
                <w:szCs w:val="18"/>
              </w:rPr>
            </w:pPr>
          </w:p>
        </w:tc>
        <w:tc>
          <w:tcPr>
            <w:tcW w:w="11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小计</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公务用车购置费</w:t>
            </w:r>
          </w:p>
        </w:tc>
        <w:tc>
          <w:tcPr>
            <w:tcW w:w="117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 w:val="18"/>
                <w:szCs w:val="18"/>
              </w:rPr>
            </w:pPr>
            <w:r>
              <w:rPr>
                <w:rFonts w:hint="eastAsia" w:ascii="Times New Roman" w:hAnsi="黑体" w:eastAsia="黑体" w:cs="Arial"/>
                <w:kern w:val="0"/>
                <w:sz w:val="18"/>
                <w:szCs w:val="18"/>
              </w:rPr>
              <w:t>公务用车运行费</w:t>
            </w:r>
          </w:p>
        </w:tc>
        <w:tc>
          <w:tcPr>
            <w:tcW w:w="156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r>
      <w:tr>
        <w:tblPrEx>
          <w:tblCellMar>
            <w:top w:w="0" w:type="dxa"/>
            <w:left w:w="108" w:type="dxa"/>
            <w:bottom w:w="0" w:type="dxa"/>
            <w:right w:w="108" w:type="dxa"/>
          </w:tblCellMar>
        </w:tblPrEx>
        <w:trPr>
          <w:trHeight w:val="300" w:hRule="atLeast"/>
          <w:jc w:val="center"/>
        </w:trPr>
        <w:tc>
          <w:tcPr>
            <w:tcW w:w="81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1</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2</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3</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20"/>
                <w:szCs w:val="20"/>
              </w:rPr>
            </w:pPr>
            <w:r>
              <w:rPr>
                <w:rFonts w:hint="eastAsia" w:ascii="Times New Roman" w:hAnsi="Times New Roman" w:eastAsia="宋体" w:cs="Arial"/>
                <w:kern w:val="0"/>
                <w:sz w:val="20"/>
                <w:szCs w:val="20"/>
              </w:rPr>
              <w:t>4</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20"/>
                <w:szCs w:val="20"/>
              </w:rPr>
            </w:pPr>
            <w:r>
              <w:rPr>
                <w:rFonts w:hint="eastAsia" w:ascii="Times New Roman" w:hAnsi="Times New Roman" w:eastAsia="宋体" w:cs="Arial"/>
                <w:kern w:val="0"/>
                <w:sz w:val="20"/>
                <w:szCs w:val="20"/>
              </w:rPr>
              <w:t>5</w:t>
            </w:r>
          </w:p>
        </w:tc>
        <w:tc>
          <w:tcPr>
            <w:tcW w:w="866"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20"/>
                <w:szCs w:val="20"/>
              </w:rPr>
            </w:pPr>
            <w:r>
              <w:rPr>
                <w:rFonts w:hint="eastAsia" w:ascii="Times New Roman" w:hAnsi="Times New Roman" w:eastAsia="宋体" w:cs="Arial"/>
                <w:kern w:val="0"/>
                <w:sz w:val="20"/>
                <w:szCs w:val="20"/>
              </w:rPr>
              <w:t>6</w:t>
            </w:r>
          </w:p>
        </w:tc>
        <w:tc>
          <w:tcPr>
            <w:tcW w:w="9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20"/>
                <w:szCs w:val="20"/>
              </w:rPr>
            </w:pPr>
            <w:r>
              <w:rPr>
                <w:rFonts w:hint="eastAsia" w:ascii="Times New Roman" w:hAnsi="Times New Roman" w:eastAsia="宋体" w:cs="Arial"/>
                <w:kern w:val="0"/>
                <w:sz w:val="20"/>
                <w:szCs w:val="20"/>
              </w:rPr>
              <w:t>7</w:t>
            </w:r>
          </w:p>
        </w:tc>
        <w:tc>
          <w:tcPr>
            <w:tcW w:w="114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20"/>
                <w:szCs w:val="20"/>
              </w:rPr>
            </w:pPr>
            <w:r>
              <w:rPr>
                <w:rFonts w:hint="eastAsia" w:ascii="Times New Roman" w:hAnsi="Times New Roman" w:eastAsia="宋体" w:cs="Arial"/>
                <w:kern w:val="0"/>
                <w:sz w:val="20"/>
                <w:szCs w:val="20"/>
              </w:rPr>
              <w:t>8</w:t>
            </w:r>
          </w:p>
        </w:tc>
        <w:tc>
          <w:tcPr>
            <w:tcW w:w="111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20"/>
                <w:szCs w:val="20"/>
              </w:rPr>
            </w:pPr>
            <w:r>
              <w:rPr>
                <w:rFonts w:hint="eastAsia" w:ascii="Times New Roman" w:hAnsi="Times New Roman" w:eastAsia="宋体" w:cs="Arial"/>
                <w:kern w:val="0"/>
                <w:sz w:val="20"/>
                <w:szCs w:val="20"/>
              </w:rPr>
              <w:t>9</w:t>
            </w:r>
          </w:p>
        </w:tc>
        <w:tc>
          <w:tcPr>
            <w:tcW w:w="12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20"/>
                <w:szCs w:val="20"/>
              </w:rPr>
            </w:pPr>
            <w:r>
              <w:rPr>
                <w:rFonts w:hint="eastAsia" w:ascii="Times New Roman" w:hAnsi="Times New Roman" w:eastAsia="宋体" w:cs="Arial"/>
                <w:kern w:val="0"/>
                <w:sz w:val="20"/>
                <w:szCs w:val="20"/>
              </w:rPr>
              <w:t>10</w:t>
            </w:r>
          </w:p>
        </w:tc>
        <w:tc>
          <w:tcPr>
            <w:tcW w:w="117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20"/>
                <w:szCs w:val="20"/>
              </w:rPr>
            </w:pPr>
            <w:r>
              <w:rPr>
                <w:rFonts w:hint="eastAsia" w:ascii="Times New Roman" w:hAnsi="Times New Roman" w:eastAsia="宋体" w:cs="Arial"/>
                <w:kern w:val="0"/>
                <w:sz w:val="20"/>
                <w:szCs w:val="20"/>
              </w:rPr>
              <w:t>11</w:t>
            </w:r>
          </w:p>
        </w:tc>
        <w:tc>
          <w:tcPr>
            <w:tcW w:w="1560"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宋体" w:cs="Arial"/>
                <w:kern w:val="0"/>
                <w:sz w:val="20"/>
                <w:szCs w:val="20"/>
              </w:rPr>
            </w:pPr>
            <w:r>
              <w:rPr>
                <w:rFonts w:hint="eastAsia" w:ascii="Times New Roman" w:hAnsi="Times New Roman" w:eastAsia="宋体" w:cs="Arial"/>
                <w:kern w:val="0"/>
                <w:sz w:val="20"/>
                <w:szCs w:val="20"/>
              </w:rPr>
              <w:t>12</w:t>
            </w:r>
          </w:p>
        </w:tc>
      </w:tr>
      <w:tr>
        <w:tblPrEx>
          <w:tblCellMar>
            <w:top w:w="0" w:type="dxa"/>
            <w:left w:w="108" w:type="dxa"/>
            <w:bottom w:w="0" w:type="dxa"/>
            <w:right w:w="108" w:type="dxa"/>
          </w:tblCellMar>
        </w:tblPrEx>
        <w:trPr>
          <w:trHeight w:val="486" w:hRule="atLeast"/>
          <w:jc w:val="center"/>
        </w:trPr>
        <w:tc>
          <w:tcPr>
            <w:tcW w:w="817"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lang w:val="en-US" w:eastAsia="zh-CN"/>
              </w:rPr>
              <w:t>0</w:t>
            </w:r>
            <w:r>
              <w:rPr>
                <w:rFonts w:hint="eastAsia" w:ascii="Times New Roman" w:hAnsi="Times New Roman" w:eastAsia="仿宋_GB2312" w:cs="Arial"/>
                <w:kern w:val="0"/>
                <w:sz w:val="20"/>
                <w:szCs w:val="20"/>
              </w:rPr>
              <w:t>.00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lang w:val="en-US" w:eastAsia="zh-CN"/>
              </w:rPr>
              <w:t>0</w:t>
            </w:r>
            <w:r>
              <w:rPr>
                <w:rFonts w:hint="eastAsia" w:ascii="Times New Roman" w:hAnsi="Times New Roman" w:eastAsia="仿宋_GB2312" w:cs="Arial"/>
                <w:kern w:val="0"/>
                <w:sz w:val="20"/>
                <w:szCs w:val="20"/>
              </w:rPr>
              <w:t>.00</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lang w:val="en-US" w:eastAsia="zh-CN"/>
              </w:rPr>
              <w:t>0</w:t>
            </w:r>
            <w:r>
              <w:rPr>
                <w:rFonts w:hint="eastAsia" w:ascii="Times New Roman" w:hAnsi="Times New Roman" w:eastAsia="仿宋_GB2312" w:cs="Arial"/>
                <w:kern w:val="0"/>
                <w:sz w:val="20"/>
                <w:szCs w:val="20"/>
              </w:rPr>
              <w:t>.00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Arial"/>
                <w:kern w:val="0"/>
                <w:sz w:val="20"/>
                <w:szCs w:val="20"/>
              </w:rPr>
            </w:pPr>
            <w:r>
              <w:rPr>
                <w:rFonts w:hint="eastAsia" w:ascii="Times New Roman" w:hAnsi="Times New Roman" w:eastAsia="宋体" w:cs="Arial"/>
                <w:kern w:val="0"/>
                <w:sz w:val="20"/>
                <w:szCs w:val="20"/>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Arial"/>
                <w:kern w:val="0"/>
                <w:sz w:val="20"/>
                <w:szCs w:val="20"/>
              </w:rPr>
            </w:pPr>
            <w:r>
              <w:rPr>
                <w:rFonts w:hint="eastAsia" w:ascii="Times New Roman" w:hAnsi="Times New Roman" w:eastAsia="宋体" w:cs="Arial"/>
                <w:kern w:val="0"/>
                <w:sz w:val="20"/>
                <w:szCs w:val="20"/>
                <w:lang w:val="en-US" w:eastAsia="zh-CN"/>
              </w:rPr>
              <w:t>0</w:t>
            </w:r>
            <w:r>
              <w:rPr>
                <w:rFonts w:hint="eastAsia" w:ascii="Times New Roman" w:hAnsi="Times New Roman" w:eastAsia="宋体" w:cs="Arial"/>
                <w:kern w:val="0"/>
                <w:sz w:val="20"/>
                <w:szCs w:val="20"/>
              </w:rPr>
              <w:t>.00</w:t>
            </w:r>
          </w:p>
        </w:tc>
        <w:tc>
          <w:tcPr>
            <w:tcW w:w="866"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Arial"/>
                <w:kern w:val="0"/>
                <w:sz w:val="20"/>
                <w:szCs w:val="20"/>
              </w:rPr>
            </w:pPr>
            <w:r>
              <w:rPr>
                <w:rFonts w:hint="eastAsia" w:ascii="Times New Roman" w:hAnsi="Times New Roman" w:eastAsia="宋体" w:cs="Arial"/>
                <w:kern w:val="0"/>
                <w:sz w:val="20"/>
                <w:szCs w:val="20"/>
                <w:lang w:val="en-US" w:eastAsia="zh-CN"/>
              </w:rPr>
              <w:t>0</w:t>
            </w:r>
            <w:r>
              <w:rPr>
                <w:rFonts w:hint="eastAsia" w:ascii="Times New Roman" w:hAnsi="Times New Roman" w:eastAsia="宋体" w:cs="Arial"/>
                <w:kern w:val="0"/>
                <w:sz w:val="20"/>
                <w:szCs w:val="20"/>
              </w:rPr>
              <w:t>.00</w:t>
            </w:r>
          </w:p>
        </w:tc>
        <w:tc>
          <w:tcPr>
            <w:tcW w:w="96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Arial"/>
                <w:kern w:val="0"/>
                <w:sz w:val="20"/>
                <w:szCs w:val="20"/>
              </w:rPr>
            </w:pPr>
            <w:r>
              <w:rPr>
                <w:rFonts w:hint="eastAsia" w:ascii="Times New Roman" w:hAnsi="Times New Roman" w:eastAsia="宋体" w:cs="Arial"/>
                <w:kern w:val="0"/>
                <w:sz w:val="20"/>
                <w:szCs w:val="20"/>
                <w:lang w:val="en-US" w:eastAsia="zh-CN"/>
              </w:rPr>
              <w:t>0</w:t>
            </w:r>
            <w:r>
              <w:rPr>
                <w:rFonts w:hint="eastAsia" w:ascii="Times New Roman" w:hAnsi="Times New Roman" w:eastAsia="宋体" w:cs="Arial"/>
                <w:kern w:val="0"/>
                <w:sz w:val="20"/>
                <w:szCs w:val="20"/>
              </w:rPr>
              <w:t>.00</w:t>
            </w:r>
          </w:p>
        </w:tc>
        <w:tc>
          <w:tcPr>
            <w:tcW w:w="114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Arial"/>
                <w:kern w:val="0"/>
                <w:sz w:val="20"/>
                <w:szCs w:val="20"/>
              </w:rPr>
            </w:pPr>
            <w:r>
              <w:rPr>
                <w:rFonts w:hint="eastAsia" w:ascii="Times New Roman" w:hAnsi="Times New Roman" w:eastAsia="宋体" w:cs="Arial"/>
                <w:kern w:val="0"/>
                <w:sz w:val="20"/>
                <w:szCs w:val="20"/>
              </w:rPr>
              <w:t>0.00</w:t>
            </w:r>
          </w:p>
        </w:tc>
        <w:tc>
          <w:tcPr>
            <w:tcW w:w="111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Arial"/>
                <w:kern w:val="0"/>
                <w:sz w:val="20"/>
                <w:szCs w:val="20"/>
              </w:rPr>
            </w:pPr>
            <w:r>
              <w:rPr>
                <w:rFonts w:hint="eastAsia" w:ascii="Times New Roman" w:hAnsi="Times New Roman" w:eastAsia="宋体" w:cs="Arial"/>
                <w:kern w:val="0"/>
                <w:sz w:val="20"/>
                <w:szCs w:val="20"/>
                <w:lang w:val="en-US" w:eastAsia="zh-CN"/>
              </w:rPr>
              <w:t>0</w:t>
            </w:r>
            <w:r>
              <w:rPr>
                <w:rFonts w:hint="eastAsia" w:ascii="Times New Roman" w:hAnsi="Times New Roman" w:eastAsia="宋体" w:cs="Arial"/>
                <w:kern w:val="0"/>
                <w:sz w:val="20"/>
                <w:szCs w:val="20"/>
              </w:rPr>
              <w:t>.00</w:t>
            </w:r>
          </w:p>
        </w:tc>
        <w:tc>
          <w:tcPr>
            <w:tcW w:w="126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Arial"/>
                <w:kern w:val="0"/>
                <w:sz w:val="20"/>
                <w:szCs w:val="20"/>
              </w:rPr>
            </w:pPr>
            <w:r>
              <w:rPr>
                <w:rFonts w:hint="eastAsia" w:ascii="Times New Roman" w:hAnsi="Times New Roman" w:eastAsia="宋体" w:cs="Arial"/>
                <w:kern w:val="0"/>
                <w:sz w:val="20"/>
                <w:szCs w:val="20"/>
              </w:rPr>
              <w:t>0.00</w:t>
            </w:r>
          </w:p>
        </w:tc>
        <w:tc>
          <w:tcPr>
            <w:tcW w:w="117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Arial"/>
                <w:kern w:val="0"/>
                <w:sz w:val="20"/>
                <w:szCs w:val="20"/>
              </w:rPr>
            </w:pPr>
            <w:r>
              <w:rPr>
                <w:rFonts w:hint="eastAsia" w:ascii="Times New Roman" w:hAnsi="Times New Roman" w:eastAsia="宋体" w:cs="Arial"/>
                <w:kern w:val="0"/>
                <w:sz w:val="20"/>
                <w:szCs w:val="20"/>
                <w:lang w:val="en-US" w:eastAsia="zh-CN"/>
              </w:rPr>
              <w:t>0</w:t>
            </w:r>
            <w:r>
              <w:rPr>
                <w:rFonts w:hint="eastAsia" w:ascii="Times New Roman" w:hAnsi="Times New Roman" w:eastAsia="宋体" w:cs="Arial"/>
                <w:kern w:val="0"/>
                <w:sz w:val="20"/>
                <w:szCs w:val="20"/>
              </w:rPr>
              <w:t>.00</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宋体" w:cs="Arial"/>
                <w:kern w:val="0"/>
                <w:sz w:val="20"/>
                <w:szCs w:val="20"/>
              </w:rPr>
            </w:pPr>
            <w:r>
              <w:rPr>
                <w:rFonts w:hint="eastAsia" w:ascii="Times New Roman" w:hAnsi="Times New Roman" w:eastAsia="宋体" w:cs="Arial"/>
                <w:kern w:val="0"/>
                <w:sz w:val="20"/>
                <w:szCs w:val="20"/>
                <w:lang w:val="en-US" w:eastAsia="zh-CN"/>
              </w:rPr>
              <w:t>0</w:t>
            </w:r>
            <w:r>
              <w:rPr>
                <w:rFonts w:hint="eastAsia" w:ascii="Times New Roman" w:hAnsi="Times New Roman" w:eastAsia="宋体" w:cs="Arial"/>
                <w:kern w:val="0"/>
                <w:sz w:val="20"/>
                <w:szCs w:val="20"/>
              </w:rPr>
              <w:t>.00</w:t>
            </w:r>
          </w:p>
        </w:tc>
      </w:tr>
      <w:tr>
        <w:tblPrEx>
          <w:tblCellMar>
            <w:top w:w="0" w:type="dxa"/>
            <w:left w:w="108" w:type="dxa"/>
            <w:bottom w:w="0" w:type="dxa"/>
            <w:right w:w="108" w:type="dxa"/>
          </w:tblCellMar>
        </w:tblPrEx>
        <w:trPr>
          <w:trHeight w:val="600" w:hRule="atLeast"/>
          <w:jc w:val="center"/>
        </w:trPr>
        <w:tc>
          <w:tcPr>
            <w:tcW w:w="13136" w:type="dxa"/>
            <w:gridSpan w:val="12"/>
            <w:tcBorders>
              <w:top w:val="nil"/>
              <w:left w:val="nil"/>
              <w:bottom w:val="nil"/>
              <w:right w:val="nil"/>
            </w:tcBorders>
            <w:shd w:val="clear" w:color="auto" w:fill="auto"/>
            <w:vAlign w:val="center"/>
          </w:tcPr>
          <w:p>
            <w:pPr>
              <w:widowControl/>
              <w:jc w:val="lef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br w:type="page"/>
      </w:r>
    </w:p>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color w:val="000000"/>
          <w:kern w:val="0"/>
          <w:sz w:val="30"/>
          <w:szCs w:val="30"/>
        </w:rPr>
      </w:pPr>
      <w:r>
        <w:rPr>
          <w:rFonts w:hint="eastAsia" w:ascii="Times New Roman" w:hAnsi="Times New Roman" w:eastAsia="方正小标宋_GBK" w:cs="Times New Roman"/>
          <w:color w:val="000000"/>
          <w:kern w:val="0"/>
          <w:sz w:val="30"/>
          <w:szCs w:val="30"/>
        </w:rPr>
        <w:t>政府性基金预算财政拨款收入支出决算表</w:t>
      </w:r>
    </w:p>
    <w:tbl>
      <w:tblPr>
        <w:tblStyle w:val="5"/>
        <w:tblW w:w="13068" w:type="dxa"/>
        <w:jc w:val="center"/>
        <w:tblLayout w:type="fixed"/>
        <w:tblCellMar>
          <w:top w:w="0" w:type="dxa"/>
          <w:left w:w="108" w:type="dxa"/>
          <w:bottom w:w="0" w:type="dxa"/>
          <w:right w:w="108" w:type="dxa"/>
        </w:tblCellMar>
      </w:tblPr>
      <w:tblGrid>
        <w:gridCol w:w="340"/>
        <w:gridCol w:w="340"/>
        <w:gridCol w:w="340"/>
        <w:gridCol w:w="275"/>
        <w:gridCol w:w="2488"/>
        <w:gridCol w:w="1845"/>
        <w:gridCol w:w="1395"/>
        <w:gridCol w:w="1545"/>
        <w:gridCol w:w="1185"/>
        <w:gridCol w:w="1590"/>
        <w:gridCol w:w="1725"/>
      </w:tblGrid>
      <w:tr>
        <w:tblPrEx>
          <w:tblCellMar>
            <w:top w:w="0" w:type="dxa"/>
            <w:left w:w="108" w:type="dxa"/>
            <w:bottom w:w="0" w:type="dxa"/>
            <w:right w:w="108" w:type="dxa"/>
          </w:tblCellMar>
        </w:tblPrEx>
        <w:trPr>
          <w:trHeight w:val="300" w:hRule="atLeast"/>
          <w:jc w:val="center"/>
        </w:trPr>
        <w:tc>
          <w:tcPr>
            <w:tcW w:w="340"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340"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340"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2763" w:type="dxa"/>
            <w:gridSpan w:val="2"/>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845"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395"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545"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185"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590"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725" w:type="dxa"/>
            <w:tcBorders>
              <w:top w:val="nil"/>
              <w:left w:val="nil"/>
              <w:bottom w:val="nil"/>
            </w:tcBorders>
            <w:shd w:val="clear" w:color="auto" w:fill="auto"/>
            <w:noWrap/>
            <w:vAlign w:val="center"/>
          </w:tcPr>
          <w:p>
            <w:pPr>
              <w:widowControl/>
              <w:jc w:val="right"/>
              <w:rPr>
                <w:rFonts w:ascii="Times New Roman" w:hAnsi="Times New Roman" w:eastAsia="楷体_GB2312" w:cs="Arial"/>
                <w:color w:val="000000"/>
                <w:kern w:val="0"/>
                <w:szCs w:val="21"/>
              </w:rPr>
            </w:pPr>
            <w:r>
              <w:rPr>
                <w:rFonts w:hint="eastAsia" w:ascii="Times New Roman" w:hAnsi="Times New Roman" w:eastAsia="楷体_GB2312" w:cs="Arial"/>
                <w:color w:val="000000"/>
                <w:kern w:val="0"/>
                <w:szCs w:val="21"/>
              </w:rPr>
              <w:t>公开08表</w:t>
            </w:r>
          </w:p>
        </w:tc>
      </w:tr>
      <w:tr>
        <w:tblPrEx>
          <w:tblCellMar>
            <w:top w:w="0" w:type="dxa"/>
            <w:left w:w="108" w:type="dxa"/>
            <w:bottom w:w="0" w:type="dxa"/>
            <w:right w:w="108" w:type="dxa"/>
          </w:tblCellMar>
        </w:tblPrEx>
        <w:trPr>
          <w:trHeight w:val="300" w:hRule="atLeast"/>
          <w:jc w:val="center"/>
        </w:trPr>
        <w:tc>
          <w:tcPr>
            <w:tcW w:w="3783" w:type="dxa"/>
            <w:gridSpan w:val="5"/>
            <w:tcBorders>
              <w:top w:val="nil"/>
              <w:left w:val="nil"/>
              <w:bottom w:val="single" w:color="808080" w:sz="4" w:space="0"/>
              <w:right w:val="nil"/>
            </w:tcBorders>
            <w:shd w:val="clear" w:color="auto" w:fill="auto"/>
            <w:noWrap/>
            <w:vAlign w:val="center"/>
          </w:tcPr>
          <w:p>
            <w:pPr>
              <w:widowControl/>
              <w:jc w:val="left"/>
              <w:rPr>
                <w:rFonts w:hint="eastAsia" w:ascii="Times New Roman" w:hAnsi="Times New Roman" w:eastAsia="楷体_GB2312" w:cs="Arial"/>
                <w:color w:val="000000"/>
                <w:kern w:val="0"/>
                <w:szCs w:val="21"/>
                <w:lang w:eastAsia="zh-CN"/>
              </w:rPr>
            </w:pPr>
            <w:r>
              <w:rPr>
                <w:rFonts w:hint="eastAsia" w:ascii="Times New Roman" w:hAnsi="Times New Roman" w:eastAsia="楷体_GB2312" w:cs="Arial"/>
                <w:color w:val="000000"/>
                <w:kern w:val="0"/>
                <w:szCs w:val="21"/>
              </w:rPr>
              <w:t>部门：</w:t>
            </w:r>
            <w:r>
              <w:rPr>
                <w:rFonts w:hint="eastAsia" w:ascii="Times New Roman" w:hAnsi="Times New Roman" w:eastAsia="楷体_GB2312" w:cs="Arial"/>
                <w:color w:val="000000"/>
                <w:kern w:val="0"/>
                <w:szCs w:val="21"/>
                <w:lang w:eastAsia="zh-CN"/>
              </w:rPr>
              <w:t>湖南省煤田地质局机关后勤服务中心</w:t>
            </w:r>
          </w:p>
        </w:tc>
        <w:tc>
          <w:tcPr>
            <w:tcW w:w="1845" w:type="dxa"/>
            <w:tcBorders>
              <w:top w:val="nil"/>
              <w:left w:val="nil"/>
              <w:bottom w:val="single" w:color="808080" w:sz="4" w:space="0"/>
              <w:right w:val="nil"/>
            </w:tcBorders>
            <w:shd w:val="clear" w:color="auto" w:fill="auto"/>
            <w:noWrap/>
            <w:vAlign w:val="center"/>
          </w:tcPr>
          <w:p>
            <w:pPr>
              <w:widowControl/>
              <w:jc w:val="center"/>
              <w:rPr>
                <w:rFonts w:ascii="Times New Roman" w:hAnsi="Times New Roman" w:eastAsia="楷体_GB2312" w:cs="Arial"/>
                <w:color w:val="000000"/>
                <w:kern w:val="0"/>
                <w:szCs w:val="21"/>
              </w:rPr>
            </w:pPr>
            <w:r>
              <w:rPr>
                <w:rFonts w:hint="eastAsia" w:ascii="Times New Roman" w:hAnsi="Times New Roman" w:eastAsia="楷体_GB2312" w:cs="Arial"/>
                <w:color w:val="000000"/>
                <w:kern w:val="0"/>
                <w:szCs w:val="21"/>
              </w:rPr>
              <w:t>2020年度</w:t>
            </w:r>
          </w:p>
        </w:tc>
        <w:tc>
          <w:tcPr>
            <w:tcW w:w="1395" w:type="dxa"/>
            <w:tcBorders>
              <w:top w:val="nil"/>
              <w:left w:val="nil"/>
              <w:bottom w:val="single" w:color="808080" w:sz="4" w:space="0"/>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545" w:type="dxa"/>
            <w:tcBorders>
              <w:top w:val="nil"/>
              <w:left w:val="nil"/>
              <w:bottom w:val="single" w:color="808080" w:sz="4" w:space="0"/>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185" w:type="dxa"/>
            <w:tcBorders>
              <w:top w:val="nil"/>
              <w:left w:val="nil"/>
              <w:bottom w:val="single" w:color="808080" w:sz="4" w:space="0"/>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590" w:type="dxa"/>
            <w:tcBorders>
              <w:top w:val="nil"/>
              <w:left w:val="nil"/>
              <w:bottom w:val="single" w:color="808080" w:sz="4" w:space="0"/>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725" w:type="dxa"/>
            <w:tcBorders>
              <w:top w:val="nil"/>
              <w:left w:val="nil"/>
              <w:bottom w:val="single" w:color="808080" w:sz="4" w:space="0"/>
            </w:tcBorders>
            <w:shd w:val="clear" w:color="auto" w:fill="auto"/>
            <w:noWrap/>
            <w:vAlign w:val="center"/>
          </w:tcPr>
          <w:p>
            <w:pPr>
              <w:widowControl/>
              <w:jc w:val="right"/>
              <w:rPr>
                <w:rFonts w:ascii="Times New Roman" w:hAnsi="Times New Roman" w:eastAsia="楷体_GB2312" w:cs="Arial"/>
                <w:color w:val="000000"/>
                <w:kern w:val="0"/>
                <w:szCs w:val="21"/>
              </w:rPr>
            </w:pPr>
            <w:r>
              <w:rPr>
                <w:rFonts w:hint="eastAsia" w:ascii="Times New Roman" w:hAnsi="Times New Roman" w:eastAsia="楷体_GB2312" w:cs="Arial"/>
                <w:color w:val="000000"/>
                <w:kern w:val="0"/>
                <w:szCs w:val="21"/>
              </w:rPr>
              <w:t>金额单位：万元</w:t>
            </w:r>
          </w:p>
        </w:tc>
      </w:tr>
      <w:tr>
        <w:tblPrEx>
          <w:tblCellMar>
            <w:top w:w="0" w:type="dxa"/>
            <w:left w:w="108" w:type="dxa"/>
            <w:bottom w:w="0" w:type="dxa"/>
            <w:right w:w="108" w:type="dxa"/>
          </w:tblCellMar>
        </w:tblPrEx>
        <w:trPr>
          <w:trHeight w:val="300" w:hRule="atLeast"/>
          <w:jc w:val="center"/>
        </w:trPr>
        <w:tc>
          <w:tcPr>
            <w:tcW w:w="378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项目</w:t>
            </w:r>
          </w:p>
        </w:tc>
        <w:tc>
          <w:tcPr>
            <w:tcW w:w="184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年初结转</w:t>
            </w:r>
          </w:p>
          <w:p>
            <w:pPr>
              <w:widowControl/>
              <w:jc w:val="center"/>
              <w:rPr>
                <w:rFonts w:ascii="Times New Roman" w:hAnsi="Times New Roman" w:eastAsia="黑体" w:cs="Arial"/>
                <w:kern w:val="0"/>
                <w:szCs w:val="21"/>
              </w:rPr>
            </w:pPr>
            <w:r>
              <w:rPr>
                <w:rFonts w:hint="eastAsia" w:ascii="Times New Roman" w:hAnsi="黑体" w:eastAsia="黑体" w:cs="Arial"/>
                <w:kern w:val="0"/>
                <w:szCs w:val="21"/>
              </w:rPr>
              <w:t>和结余</w:t>
            </w:r>
          </w:p>
        </w:tc>
        <w:tc>
          <w:tcPr>
            <w:tcW w:w="139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本年收入</w:t>
            </w:r>
          </w:p>
        </w:tc>
        <w:tc>
          <w:tcPr>
            <w:tcW w:w="432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本年支出</w:t>
            </w:r>
          </w:p>
        </w:tc>
        <w:tc>
          <w:tcPr>
            <w:tcW w:w="172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年末结转</w:t>
            </w:r>
          </w:p>
          <w:p>
            <w:pPr>
              <w:widowControl/>
              <w:jc w:val="center"/>
              <w:rPr>
                <w:rFonts w:ascii="Times New Roman" w:hAnsi="Times New Roman" w:eastAsia="黑体" w:cs="Arial"/>
                <w:kern w:val="0"/>
                <w:szCs w:val="21"/>
              </w:rPr>
            </w:pPr>
            <w:r>
              <w:rPr>
                <w:rFonts w:hint="eastAsia" w:ascii="Times New Roman" w:hAnsi="黑体" w:eastAsia="黑体" w:cs="Arial"/>
                <w:kern w:val="0"/>
                <w:szCs w:val="21"/>
              </w:rPr>
              <w:t>和结余</w:t>
            </w:r>
          </w:p>
        </w:tc>
      </w:tr>
      <w:tr>
        <w:tblPrEx>
          <w:tblCellMar>
            <w:top w:w="0" w:type="dxa"/>
            <w:left w:w="108" w:type="dxa"/>
            <w:bottom w:w="0" w:type="dxa"/>
            <w:right w:w="108" w:type="dxa"/>
          </w:tblCellMar>
        </w:tblPrEx>
        <w:trPr>
          <w:trHeight w:val="312" w:hRule="atLeast"/>
          <w:jc w:val="center"/>
        </w:trPr>
        <w:tc>
          <w:tcPr>
            <w:tcW w:w="1295" w:type="dxa"/>
            <w:gridSpan w:val="4"/>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功能分类科目编码</w:t>
            </w:r>
          </w:p>
        </w:tc>
        <w:tc>
          <w:tcPr>
            <w:tcW w:w="2488"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科目名称</w:t>
            </w:r>
          </w:p>
        </w:tc>
        <w:tc>
          <w:tcPr>
            <w:tcW w:w="184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黑体" w:cs="Arial"/>
                <w:kern w:val="0"/>
                <w:szCs w:val="21"/>
              </w:rPr>
            </w:pPr>
          </w:p>
        </w:tc>
        <w:tc>
          <w:tcPr>
            <w:tcW w:w="139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黑体" w:cs="Arial"/>
                <w:kern w:val="0"/>
                <w:szCs w:val="21"/>
              </w:rPr>
            </w:pPr>
          </w:p>
        </w:tc>
        <w:tc>
          <w:tcPr>
            <w:tcW w:w="154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小计</w:t>
            </w:r>
          </w:p>
        </w:tc>
        <w:tc>
          <w:tcPr>
            <w:tcW w:w="118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基本支出</w:t>
            </w:r>
          </w:p>
        </w:tc>
        <w:tc>
          <w:tcPr>
            <w:tcW w:w="159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项目支出</w:t>
            </w:r>
          </w:p>
        </w:tc>
        <w:tc>
          <w:tcPr>
            <w:tcW w:w="172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r>
      <w:tr>
        <w:tblPrEx>
          <w:tblCellMar>
            <w:top w:w="0" w:type="dxa"/>
            <w:left w:w="108" w:type="dxa"/>
            <w:bottom w:w="0" w:type="dxa"/>
            <w:right w:w="108" w:type="dxa"/>
          </w:tblCellMar>
        </w:tblPrEx>
        <w:trPr>
          <w:trHeight w:val="312" w:hRule="atLeast"/>
          <w:jc w:val="center"/>
        </w:trPr>
        <w:tc>
          <w:tcPr>
            <w:tcW w:w="1295"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248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84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39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54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8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59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72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r>
      <w:tr>
        <w:tblPrEx>
          <w:tblCellMar>
            <w:top w:w="0" w:type="dxa"/>
            <w:left w:w="108" w:type="dxa"/>
            <w:bottom w:w="0" w:type="dxa"/>
            <w:right w:w="108" w:type="dxa"/>
          </w:tblCellMar>
        </w:tblPrEx>
        <w:trPr>
          <w:trHeight w:val="312" w:hRule="atLeast"/>
          <w:jc w:val="center"/>
        </w:trPr>
        <w:tc>
          <w:tcPr>
            <w:tcW w:w="1295"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2488"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84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39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54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18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59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72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r>
      <w:tr>
        <w:tblPrEx>
          <w:tblCellMar>
            <w:top w:w="0" w:type="dxa"/>
            <w:left w:w="108" w:type="dxa"/>
            <w:bottom w:w="0" w:type="dxa"/>
            <w:right w:w="108" w:type="dxa"/>
          </w:tblCellMar>
        </w:tblPrEx>
        <w:trPr>
          <w:trHeight w:val="510" w:hRule="atLeast"/>
          <w:jc w:val="center"/>
        </w:trPr>
        <w:tc>
          <w:tcPr>
            <w:tcW w:w="378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栏次</w:t>
            </w:r>
          </w:p>
        </w:tc>
        <w:tc>
          <w:tcPr>
            <w:tcW w:w="184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1</w:t>
            </w:r>
          </w:p>
        </w:tc>
        <w:tc>
          <w:tcPr>
            <w:tcW w:w="139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2</w:t>
            </w:r>
          </w:p>
        </w:tc>
        <w:tc>
          <w:tcPr>
            <w:tcW w:w="154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3</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4</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5</w:t>
            </w:r>
          </w:p>
        </w:tc>
        <w:tc>
          <w:tcPr>
            <w:tcW w:w="1725"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6</w:t>
            </w:r>
          </w:p>
        </w:tc>
      </w:tr>
      <w:tr>
        <w:tblPrEx>
          <w:tblCellMar>
            <w:top w:w="0" w:type="dxa"/>
            <w:left w:w="108" w:type="dxa"/>
            <w:bottom w:w="0" w:type="dxa"/>
            <w:right w:w="108" w:type="dxa"/>
          </w:tblCellMar>
        </w:tblPrEx>
        <w:trPr>
          <w:trHeight w:val="560" w:hRule="atLeast"/>
          <w:jc w:val="center"/>
        </w:trPr>
        <w:tc>
          <w:tcPr>
            <w:tcW w:w="3783"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合计</w:t>
            </w:r>
          </w:p>
        </w:tc>
        <w:tc>
          <w:tcPr>
            <w:tcW w:w="184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Times New Roman" w:hAnsi="Times New Roman" w:eastAsia="仿宋_GB2312" w:cs="Arial"/>
                <w:b/>
                <w:bCs/>
                <w:kern w:val="0"/>
                <w:sz w:val="20"/>
                <w:szCs w:val="20"/>
                <w:lang w:val="en-US" w:eastAsia="zh-CN"/>
              </w:rPr>
            </w:pPr>
            <w:r>
              <w:rPr>
                <w:rFonts w:hint="eastAsia" w:ascii="Times New Roman" w:hAnsi="Times New Roman" w:eastAsia="仿宋_GB2312" w:cs="Arial"/>
                <w:b/>
                <w:bCs/>
                <w:kern w:val="0"/>
                <w:sz w:val="20"/>
                <w:szCs w:val="20"/>
                <w:lang w:val="en-US" w:eastAsia="zh-CN"/>
              </w:rPr>
              <w:t>0</w:t>
            </w:r>
          </w:p>
        </w:tc>
        <w:tc>
          <w:tcPr>
            <w:tcW w:w="139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Times New Roman" w:hAnsi="Times New Roman" w:eastAsia="仿宋_GB2312" w:cs="Arial"/>
                <w:b/>
                <w:bCs/>
                <w:kern w:val="0"/>
                <w:sz w:val="20"/>
                <w:szCs w:val="20"/>
                <w:lang w:val="en-US" w:eastAsia="zh-CN"/>
              </w:rPr>
            </w:pPr>
            <w:r>
              <w:rPr>
                <w:rFonts w:hint="eastAsia" w:ascii="Times New Roman" w:hAnsi="Times New Roman" w:eastAsia="仿宋_GB2312" w:cs="Arial"/>
                <w:b/>
                <w:bCs/>
                <w:kern w:val="0"/>
                <w:sz w:val="20"/>
                <w:szCs w:val="20"/>
                <w:lang w:val="en-US" w:eastAsia="zh-CN"/>
              </w:rPr>
              <w:t>0</w:t>
            </w:r>
          </w:p>
        </w:tc>
        <w:tc>
          <w:tcPr>
            <w:tcW w:w="154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Times New Roman" w:hAnsi="Times New Roman" w:eastAsia="仿宋_GB2312" w:cs="Arial"/>
                <w:b/>
                <w:bCs/>
                <w:kern w:val="0"/>
                <w:sz w:val="20"/>
                <w:szCs w:val="20"/>
                <w:lang w:val="en-US" w:eastAsia="zh-CN"/>
              </w:rPr>
            </w:pPr>
            <w:r>
              <w:rPr>
                <w:rFonts w:hint="eastAsia" w:ascii="Times New Roman" w:hAnsi="Times New Roman" w:eastAsia="仿宋_GB2312" w:cs="Arial"/>
                <w:b/>
                <w:bCs/>
                <w:kern w:val="0"/>
                <w:sz w:val="20"/>
                <w:szCs w:val="20"/>
                <w:lang w:val="en-US" w:eastAsia="zh-CN"/>
              </w:rPr>
              <w:t>0</w:t>
            </w: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Times New Roman" w:hAnsi="Times New Roman" w:eastAsia="仿宋_GB2312" w:cs="Arial"/>
                <w:b/>
                <w:bCs/>
                <w:kern w:val="0"/>
                <w:sz w:val="20"/>
                <w:szCs w:val="20"/>
                <w:lang w:val="en-US" w:eastAsia="zh-CN"/>
              </w:rPr>
            </w:pPr>
            <w:r>
              <w:rPr>
                <w:rFonts w:hint="eastAsia" w:ascii="Times New Roman" w:hAnsi="Times New Roman" w:eastAsia="仿宋_GB2312" w:cs="Arial"/>
                <w:b/>
                <w:bCs/>
                <w:kern w:val="0"/>
                <w:sz w:val="20"/>
                <w:szCs w:val="20"/>
                <w:lang w:val="en-US" w:eastAsia="zh-CN"/>
              </w:rPr>
              <w:t>0</w:t>
            </w:r>
          </w:p>
        </w:tc>
        <w:tc>
          <w:tcPr>
            <w:tcW w:w="1590"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Times New Roman" w:hAnsi="Times New Roman" w:eastAsia="仿宋_GB2312" w:cs="Arial"/>
                <w:b/>
                <w:bCs/>
                <w:kern w:val="0"/>
                <w:sz w:val="20"/>
                <w:szCs w:val="20"/>
                <w:lang w:val="en-US" w:eastAsia="zh-CN"/>
              </w:rPr>
            </w:pPr>
            <w:r>
              <w:rPr>
                <w:rFonts w:hint="eastAsia" w:ascii="Times New Roman" w:hAnsi="Times New Roman" w:eastAsia="仿宋_GB2312" w:cs="Arial"/>
                <w:b/>
                <w:bCs/>
                <w:kern w:val="0"/>
                <w:sz w:val="20"/>
                <w:szCs w:val="20"/>
                <w:lang w:val="en-US" w:eastAsia="zh-CN"/>
              </w:rPr>
              <w:t>0</w:t>
            </w:r>
          </w:p>
        </w:tc>
        <w:tc>
          <w:tcPr>
            <w:tcW w:w="1725"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Times New Roman" w:hAnsi="Times New Roman" w:eastAsia="仿宋_GB2312" w:cs="Arial"/>
                <w:b/>
                <w:bCs/>
                <w:kern w:val="0"/>
                <w:sz w:val="20"/>
                <w:szCs w:val="20"/>
                <w:lang w:val="en-US" w:eastAsia="zh-CN"/>
              </w:rPr>
            </w:pPr>
            <w:r>
              <w:rPr>
                <w:rFonts w:hint="eastAsia" w:ascii="Times New Roman" w:hAnsi="Times New Roman" w:eastAsia="仿宋_GB2312" w:cs="Arial"/>
                <w:b/>
                <w:bCs/>
                <w:kern w:val="0"/>
                <w:sz w:val="20"/>
                <w:szCs w:val="20"/>
                <w:lang w:val="en-US" w:eastAsia="zh-CN"/>
              </w:rPr>
              <w:t>0</w:t>
            </w:r>
          </w:p>
        </w:tc>
      </w:tr>
      <w:tr>
        <w:tblPrEx>
          <w:tblCellMar>
            <w:top w:w="0" w:type="dxa"/>
            <w:left w:w="108" w:type="dxa"/>
            <w:bottom w:w="0" w:type="dxa"/>
            <w:right w:w="108" w:type="dxa"/>
          </w:tblCellMar>
        </w:tblPrEx>
        <w:trPr>
          <w:trHeight w:val="551"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20"/>
                <w:szCs w:val="20"/>
              </w:rPr>
            </w:pPr>
          </w:p>
        </w:tc>
        <w:tc>
          <w:tcPr>
            <w:tcW w:w="276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20"/>
                <w:szCs w:val="20"/>
              </w:rPr>
            </w:pPr>
          </w:p>
        </w:tc>
        <w:tc>
          <w:tcPr>
            <w:tcW w:w="184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p>
        </w:tc>
        <w:tc>
          <w:tcPr>
            <w:tcW w:w="139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p>
        </w:tc>
        <w:tc>
          <w:tcPr>
            <w:tcW w:w="154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p>
        </w:tc>
        <w:tc>
          <w:tcPr>
            <w:tcW w:w="118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p>
        </w:tc>
        <w:tc>
          <w:tcPr>
            <w:tcW w:w="1590"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p>
        </w:tc>
        <w:tc>
          <w:tcPr>
            <w:tcW w:w="1725"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p>
        </w:tc>
      </w:tr>
      <w:tr>
        <w:tblPrEx>
          <w:tblCellMar>
            <w:top w:w="0" w:type="dxa"/>
            <w:left w:w="108" w:type="dxa"/>
            <w:bottom w:w="0" w:type="dxa"/>
            <w:right w:w="108" w:type="dxa"/>
          </w:tblCellMar>
        </w:tblPrEx>
        <w:trPr>
          <w:trHeight w:val="300" w:hRule="atLeast"/>
          <w:jc w:val="center"/>
        </w:trPr>
        <w:tc>
          <w:tcPr>
            <w:tcW w:w="13068" w:type="dxa"/>
            <w:gridSpan w:val="11"/>
            <w:tcBorders>
              <w:top w:val="nil"/>
              <w:left w:val="nil"/>
              <w:bottom w:val="nil"/>
              <w:right w:val="nil"/>
            </w:tcBorders>
            <w:shd w:val="clear" w:color="auto" w:fill="auto"/>
            <w:noWrap/>
            <w:vAlign w:val="center"/>
          </w:tcPr>
          <w:p>
            <w:pPr>
              <w:widowControl/>
              <w:jc w:val="lef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注：本表反映部门本年度政府性基金预算财政拨款收入、支出及结转和结余情况。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0"/>
          <w:szCs w:val="30"/>
        </w:rPr>
      </w:pPr>
      <w:r>
        <w:rPr>
          <w:rFonts w:ascii="Times New Roman" w:hAnsi="Times New Roman" w:eastAsia="方正小标宋_GBK" w:cs="Times New Roman"/>
          <w:color w:val="000000"/>
          <w:kern w:val="0"/>
          <w:sz w:val="30"/>
          <w:szCs w:val="30"/>
        </w:rPr>
        <w:br w:type="page"/>
      </w:r>
    </w:p>
    <w:p>
      <w:pPr>
        <w:widowControl/>
        <w:rPr>
          <w:rFonts w:ascii="Times New Roman" w:hAnsi="Times New Roman" w:eastAsia="方正小标宋_GBK" w:cs="Times New Roman"/>
          <w:color w:val="000000"/>
          <w:kern w:val="0"/>
          <w:sz w:val="30"/>
          <w:szCs w:val="30"/>
        </w:rPr>
      </w:pPr>
    </w:p>
    <w:p>
      <w:pPr>
        <w:widowControl/>
        <w:jc w:val="center"/>
        <w:rPr>
          <w:rFonts w:ascii="Times New Roman" w:hAnsi="Times New Roman" w:eastAsia="方正小标宋_GBK" w:cs="Times New Roman"/>
          <w:color w:val="000000"/>
          <w:kern w:val="0"/>
          <w:sz w:val="30"/>
          <w:szCs w:val="30"/>
        </w:rPr>
      </w:pPr>
      <w:r>
        <w:rPr>
          <w:rFonts w:hint="eastAsia" w:ascii="Times New Roman" w:hAnsi="Times New Roman" w:eastAsia="方正小标宋_GBK" w:cs="Times New Roman"/>
          <w:color w:val="000000"/>
          <w:kern w:val="0"/>
          <w:sz w:val="30"/>
          <w:szCs w:val="30"/>
        </w:rPr>
        <w:t>国有资本经营预算财政拨款支出决算表</w:t>
      </w:r>
    </w:p>
    <w:p>
      <w:pPr>
        <w:widowControl/>
        <w:ind w:left="93"/>
        <w:jc w:val="center"/>
        <w:rPr>
          <w:rFonts w:ascii="Times New Roman" w:hAnsi="Times New Roman" w:eastAsia="方正小标宋_GBK" w:cs="Times New Roman"/>
          <w:color w:val="000000"/>
          <w:kern w:val="0"/>
          <w:sz w:val="36"/>
          <w:szCs w:val="21"/>
        </w:rPr>
      </w:pPr>
    </w:p>
    <w:tbl>
      <w:tblPr>
        <w:tblStyle w:val="5"/>
        <w:tblW w:w="12958" w:type="dxa"/>
        <w:jc w:val="center"/>
        <w:tblLayout w:type="autofit"/>
        <w:tblCellMar>
          <w:top w:w="0" w:type="dxa"/>
          <w:left w:w="108" w:type="dxa"/>
          <w:bottom w:w="0" w:type="dxa"/>
          <w:right w:w="108" w:type="dxa"/>
        </w:tblCellMar>
      </w:tblPr>
      <w:tblGrid>
        <w:gridCol w:w="966"/>
        <w:gridCol w:w="966"/>
        <w:gridCol w:w="1260"/>
        <w:gridCol w:w="3827"/>
        <w:gridCol w:w="2254"/>
        <w:gridCol w:w="1842"/>
        <w:gridCol w:w="1843"/>
      </w:tblGrid>
      <w:tr>
        <w:tblPrEx>
          <w:tblCellMar>
            <w:top w:w="0" w:type="dxa"/>
            <w:left w:w="108" w:type="dxa"/>
            <w:bottom w:w="0" w:type="dxa"/>
            <w:right w:w="108" w:type="dxa"/>
          </w:tblCellMar>
        </w:tblPrEx>
        <w:trPr>
          <w:trHeight w:val="300" w:hRule="atLeast"/>
          <w:jc w:val="center"/>
        </w:trPr>
        <w:tc>
          <w:tcPr>
            <w:tcW w:w="966"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966"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260"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3827"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2254"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842" w:type="dxa"/>
            <w:tcBorders>
              <w:top w:val="nil"/>
              <w:left w:val="nil"/>
              <w:bottom w:val="nil"/>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843" w:type="dxa"/>
            <w:tcBorders>
              <w:top w:val="nil"/>
              <w:left w:val="nil"/>
              <w:bottom w:val="nil"/>
            </w:tcBorders>
            <w:shd w:val="clear" w:color="auto" w:fill="auto"/>
            <w:noWrap/>
            <w:vAlign w:val="center"/>
          </w:tcPr>
          <w:p>
            <w:pPr>
              <w:widowControl/>
              <w:jc w:val="right"/>
              <w:rPr>
                <w:rFonts w:ascii="Times New Roman" w:hAnsi="Times New Roman" w:eastAsia="楷体_GB2312" w:cs="Arial"/>
                <w:color w:val="000000"/>
                <w:kern w:val="0"/>
                <w:szCs w:val="21"/>
              </w:rPr>
            </w:pPr>
            <w:r>
              <w:rPr>
                <w:rFonts w:hint="eastAsia" w:ascii="Times New Roman" w:hAnsi="Times New Roman" w:eastAsia="楷体_GB2312" w:cs="Arial"/>
                <w:color w:val="000000"/>
                <w:kern w:val="0"/>
                <w:szCs w:val="21"/>
              </w:rPr>
              <w:t>公开09表</w:t>
            </w:r>
          </w:p>
        </w:tc>
      </w:tr>
      <w:tr>
        <w:tblPrEx>
          <w:tblCellMar>
            <w:top w:w="0" w:type="dxa"/>
            <w:left w:w="108" w:type="dxa"/>
            <w:bottom w:w="0" w:type="dxa"/>
            <w:right w:w="108" w:type="dxa"/>
          </w:tblCellMar>
        </w:tblPrEx>
        <w:trPr>
          <w:trHeight w:val="300" w:hRule="atLeast"/>
          <w:jc w:val="center"/>
        </w:trPr>
        <w:tc>
          <w:tcPr>
            <w:tcW w:w="3192" w:type="dxa"/>
            <w:gridSpan w:val="3"/>
            <w:tcBorders>
              <w:top w:val="nil"/>
              <w:left w:val="nil"/>
              <w:bottom w:val="single" w:color="808080" w:sz="4" w:space="0"/>
              <w:right w:val="nil"/>
            </w:tcBorders>
            <w:shd w:val="clear" w:color="auto" w:fill="auto"/>
            <w:noWrap/>
            <w:vAlign w:val="center"/>
          </w:tcPr>
          <w:p>
            <w:pPr>
              <w:widowControl/>
              <w:jc w:val="left"/>
              <w:rPr>
                <w:rFonts w:hint="eastAsia" w:ascii="Times New Roman" w:hAnsi="Times New Roman" w:eastAsia="楷体_GB2312" w:cs="Arial"/>
                <w:color w:val="000000"/>
                <w:kern w:val="0"/>
                <w:szCs w:val="21"/>
                <w:lang w:eastAsia="zh-CN"/>
              </w:rPr>
            </w:pPr>
            <w:r>
              <w:rPr>
                <w:rFonts w:hint="eastAsia" w:ascii="Times New Roman" w:hAnsi="Times New Roman" w:eastAsia="楷体_GB2312" w:cs="Arial"/>
                <w:color w:val="000000"/>
                <w:kern w:val="0"/>
                <w:szCs w:val="21"/>
              </w:rPr>
              <w:t>部门：</w:t>
            </w:r>
            <w:r>
              <w:rPr>
                <w:rFonts w:hint="eastAsia" w:ascii="Times New Roman" w:hAnsi="Times New Roman" w:eastAsia="楷体_GB2312" w:cs="Arial"/>
                <w:color w:val="000000"/>
                <w:kern w:val="0"/>
                <w:szCs w:val="21"/>
                <w:lang w:eastAsia="zh-CN"/>
              </w:rPr>
              <w:t>湖南省煤田地质局机关后勤服务中心</w:t>
            </w:r>
          </w:p>
        </w:tc>
        <w:tc>
          <w:tcPr>
            <w:tcW w:w="3827" w:type="dxa"/>
            <w:tcBorders>
              <w:top w:val="nil"/>
              <w:left w:val="nil"/>
              <w:bottom w:val="single" w:color="808080" w:sz="4" w:space="0"/>
              <w:right w:val="nil"/>
            </w:tcBorders>
            <w:shd w:val="clear" w:color="auto" w:fill="auto"/>
            <w:noWrap/>
            <w:vAlign w:val="center"/>
          </w:tcPr>
          <w:p>
            <w:pPr>
              <w:widowControl/>
              <w:jc w:val="right"/>
              <w:rPr>
                <w:rFonts w:ascii="Times New Roman" w:hAnsi="Times New Roman" w:eastAsia="楷体_GB2312" w:cs="Arial"/>
                <w:color w:val="000000"/>
                <w:kern w:val="0"/>
                <w:szCs w:val="21"/>
              </w:rPr>
            </w:pPr>
            <w:r>
              <w:rPr>
                <w:rFonts w:hint="eastAsia" w:ascii="Times New Roman" w:hAnsi="Times New Roman" w:eastAsia="楷体_GB2312" w:cs="Arial"/>
                <w:color w:val="000000"/>
                <w:kern w:val="0"/>
                <w:szCs w:val="21"/>
              </w:rPr>
              <w:t>2020年度</w:t>
            </w:r>
          </w:p>
        </w:tc>
        <w:tc>
          <w:tcPr>
            <w:tcW w:w="2254" w:type="dxa"/>
            <w:tcBorders>
              <w:top w:val="nil"/>
              <w:left w:val="nil"/>
              <w:bottom w:val="single" w:color="808080" w:sz="4" w:space="0"/>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842" w:type="dxa"/>
            <w:tcBorders>
              <w:top w:val="nil"/>
              <w:left w:val="nil"/>
              <w:bottom w:val="single" w:color="808080" w:sz="4" w:space="0"/>
              <w:right w:val="nil"/>
            </w:tcBorders>
            <w:shd w:val="clear" w:color="auto" w:fill="auto"/>
            <w:noWrap/>
            <w:vAlign w:val="center"/>
          </w:tcPr>
          <w:p>
            <w:pPr>
              <w:widowControl/>
              <w:jc w:val="left"/>
              <w:rPr>
                <w:rFonts w:ascii="Times New Roman" w:hAnsi="Times New Roman" w:eastAsia="楷体_GB2312" w:cs="Arial"/>
                <w:kern w:val="0"/>
                <w:szCs w:val="21"/>
              </w:rPr>
            </w:pPr>
          </w:p>
        </w:tc>
        <w:tc>
          <w:tcPr>
            <w:tcW w:w="1843" w:type="dxa"/>
            <w:tcBorders>
              <w:top w:val="nil"/>
              <w:left w:val="nil"/>
              <w:bottom w:val="single" w:color="808080" w:sz="4" w:space="0"/>
            </w:tcBorders>
            <w:shd w:val="clear" w:color="auto" w:fill="auto"/>
            <w:noWrap/>
            <w:vAlign w:val="center"/>
          </w:tcPr>
          <w:p>
            <w:pPr>
              <w:widowControl/>
              <w:jc w:val="right"/>
              <w:rPr>
                <w:rFonts w:ascii="Times New Roman" w:hAnsi="Times New Roman" w:eastAsia="楷体_GB2312" w:cs="Arial"/>
                <w:color w:val="000000"/>
                <w:kern w:val="0"/>
                <w:szCs w:val="21"/>
              </w:rPr>
            </w:pPr>
            <w:r>
              <w:rPr>
                <w:rFonts w:hint="eastAsia" w:ascii="Times New Roman" w:hAnsi="Times New Roman" w:eastAsia="楷体_GB2312" w:cs="Arial"/>
                <w:color w:val="000000"/>
                <w:kern w:val="0"/>
                <w:szCs w:val="21"/>
              </w:rPr>
              <w:t>金额单位：万元</w:t>
            </w:r>
          </w:p>
        </w:tc>
      </w:tr>
      <w:tr>
        <w:tblPrEx>
          <w:tblCellMar>
            <w:top w:w="0" w:type="dxa"/>
            <w:left w:w="108" w:type="dxa"/>
            <w:bottom w:w="0" w:type="dxa"/>
            <w:right w:w="108" w:type="dxa"/>
          </w:tblCellMar>
        </w:tblPrEx>
        <w:trPr>
          <w:trHeight w:val="472" w:hRule="atLeast"/>
          <w:jc w:val="center"/>
        </w:trPr>
        <w:tc>
          <w:tcPr>
            <w:tcW w:w="701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项目</w:t>
            </w:r>
          </w:p>
        </w:tc>
        <w:tc>
          <w:tcPr>
            <w:tcW w:w="593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本年支出</w:t>
            </w:r>
          </w:p>
        </w:tc>
      </w:tr>
      <w:tr>
        <w:tblPrEx>
          <w:tblCellMar>
            <w:top w:w="0" w:type="dxa"/>
            <w:left w:w="108" w:type="dxa"/>
            <w:bottom w:w="0" w:type="dxa"/>
            <w:right w:w="108" w:type="dxa"/>
          </w:tblCellMar>
        </w:tblPrEx>
        <w:trPr>
          <w:trHeight w:val="312" w:hRule="atLeast"/>
          <w:jc w:val="center"/>
        </w:trPr>
        <w:tc>
          <w:tcPr>
            <w:tcW w:w="3192"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功能分类科目编码</w:t>
            </w:r>
          </w:p>
        </w:tc>
        <w:tc>
          <w:tcPr>
            <w:tcW w:w="382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科目名称</w:t>
            </w:r>
          </w:p>
        </w:tc>
        <w:tc>
          <w:tcPr>
            <w:tcW w:w="225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合计</w:t>
            </w:r>
          </w:p>
        </w:tc>
        <w:tc>
          <w:tcPr>
            <w:tcW w:w="184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基本支出</w:t>
            </w:r>
          </w:p>
        </w:tc>
        <w:tc>
          <w:tcPr>
            <w:tcW w:w="184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eastAsia="黑体" w:cs="Arial"/>
                <w:kern w:val="0"/>
                <w:szCs w:val="21"/>
              </w:rPr>
            </w:pPr>
            <w:r>
              <w:rPr>
                <w:rFonts w:hint="eastAsia" w:ascii="Times New Roman" w:hAnsi="黑体" w:eastAsia="黑体" w:cs="Arial"/>
                <w:kern w:val="0"/>
                <w:szCs w:val="21"/>
              </w:rPr>
              <w:t>项目支出</w:t>
            </w:r>
          </w:p>
        </w:tc>
      </w:tr>
      <w:tr>
        <w:tblPrEx>
          <w:tblCellMar>
            <w:top w:w="0" w:type="dxa"/>
            <w:left w:w="108" w:type="dxa"/>
            <w:bottom w:w="0" w:type="dxa"/>
            <w:right w:w="108" w:type="dxa"/>
          </w:tblCellMar>
        </w:tblPrEx>
        <w:trPr>
          <w:trHeight w:val="312" w:hRule="atLeast"/>
          <w:jc w:val="center"/>
        </w:trPr>
        <w:tc>
          <w:tcPr>
            <w:tcW w:w="319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382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2254"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842"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843"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r>
      <w:tr>
        <w:tblPrEx>
          <w:tblCellMar>
            <w:top w:w="0" w:type="dxa"/>
            <w:left w:w="108" w:type="dxa"/>
            <w:bottom w:w="0" w:type="dxa"/>
            <w:right w:w="108" w:type="dxa"/>
          </w:tblCellMar>
        </w:tblPrEx>
        <w:trPr>
          <w:trHeight w:val="312" w:hRule="atLeast"/>
          <w:jc w:val="center"/>
        </w:trPr>
        <w:tc>
          <w:tcPr>
            <w:tcW w:w="319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3827"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2254"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842"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c>
          <w:tcPr>
            <w:tcW w:w="1843"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eastAsia="宋体" w:cs="Arial"/>
                <w:kern w:val="0"/>
                <w:sz w:val="20"/>
                <w:szCs w:val="20"/>
              </w:rPr>
            </w:pPr>
          </w:p>
        </w:tc>
      </w:tr>
      <w:tr>
        <w:tblPrEx>
          <w:tblCellMar>
            <w:top w:w="0" w:type="dxa"/>
            <w:left w:w="108" w:type="dxa"/>
            <w:bottom w:w="0" w:type="dxa"/>
            <w:right w:w="108" w:type="dxa"/>
          </w:tblCellMar>
        </w:tblPrEx>
        <w:trPr>
          <w:trHeight w:val="436" w:hRule="atLeast"/>
          <w:jc w:val="center"/>
        </w:trPr>
        <w:tc>
          <w:tcPr>
            <w:tcW w:w="701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栏次</w:t>
            </w:r>
          </w:p>
        </w:tc>
        <w:tc>
          <w:tcPr>
            <w:tcW w:w="2254"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1</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2</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3</w:t>
            </w:r>
          </w:p>
        </w:tc>
      </w:tr>
      <w:tr>
        <w:tblPrEx>
          <w:tblCellMar>
            <w:top w:w="0" w:type="dxa"/>
            <w:left w:w="108" w:type="dxa"/>
            <w:bottom w:w="0" w:type="dxa"/>
            <w:right w:w="108" w:type="dxa"/>
          </w:tblCellMar>
        </w:tblPrEx>
        <w:trPr>
          <w:trHeight w:val="414" w:hRule="atLeast"/>
          <w:jc w:val="center"/>
        </w:trPr>
        <w:tc>
          <w:tcPr>
            <w:tcW w:w="701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合计</w:t>
            </w:r>
          </w:p>
        </w:tc>
        <w:tc>
          <w:tcPr>
            <w:tcW w:w="2254"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Times New Roman" w:hAnsi="Times New Roman" w:eastAsia="仿宋_GB2312" w:cs="Arial"/>
                <w:b/>
                <w:bCs/>
                <w:kern w:val="0"/>
                <w:sz w:val="20"/>
                <w:szCs w:val="20"/>
                <w:lang w:val="en-US" w:eastAsia="zh-CN"/>
              </w:rPr>
            </w:pPr>
            <w:r>
              <w:rPr>
                <w:rFonts w:hint="eastAsia" w:ascii="Times New Roman" w:hAnsi="Times New Roman" w:eastAsia="仿宋_GB2312" w:cs="Arial"/>
                <w:b/>
                <w:bCs/>
                <w:kern w:val="0"/>
                <w:sz w:val="20"/>
                <w:szCs w:val="20"/>
                <w:lang w:val="en-US" w:eastAsia="zh-CN"/>
              </w:rPr>
              <w:t>0</w:t>
            </w: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Times New Roman" w:hAnsi="Times New Roman" w:eastAsia="仿宋_GB2312" w:cs="Arial"/>
                <w:b/>
                <w:bCs/>
                <w:kern w:val="0"/>
                <w:sz w:val="20"/>
                <w:szCs w:val="20"/>
                <w:lang w:val="en-US" w:eastAsia="zh-CN"/>
              </w:rPr>
            </w:pPr>
            <w:r>
              <w:rPr>
                <w:rFonts w:hint="eastAsia" w:ascii="Times New Roman" w:hAnsi="Times New Roman" w:eastAsia="仿宋_GB2312" w:cs="Arial"/>
                <w:b/>
                <w:bCs/>
                <w:kern w:val="0"/>
                <w:sz w:val="20"/>
                <w:szCs w:val="20"/>
                <w:lang w:val="en-US" w:eastAsia="zh-CN"/>
              </w:rPr>
              <w:t>0</w:t>
            </w: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hint="eastAsia" w:ascii="Times New Roman" w:hAnsi="Times New Roman" w:eastAsia="仿宋_GB2312" w:cs="Arial"/>
                <w:b/>
                <w:bCs/>
                <w:kern w:val="0"/>
                <w:sz w:val="20"/>
                <w:szCs w:val="20"/>
                <w:lang w:val="en-US" w:eastAsia="zh-CN"/>
              </w:rPr>
            </w:pPr>
            <w:r>
              <w:rPr>
                <w:rFonts w:hint="eastAsia" w:ascii="Times New Roman" w:hAnsi="Times New Roman" w:eastAsia="仿宋_GB2312" w:cs="Arial"/>
                <w:b/>
                <w:bCs/>
                <w:kern w:val="0"/>
                <w:sz w:val="20"/>
                <w:szCs w:val="20"/>
                <w:lang w:val="en-US" w:eastAsia="zh-CN"/>
              </w:rPr>
              <w:t>0</w:t>
            </w:r>
          </w:p>
        </w:tc>
      </w:tr>
      <w:tr>
        <w:tblPrEx>
          <w:tblCellMar>
            <w:top w:w="0" w:type="dxa"/>
            <w:left w:w="108" w:type="dxa"/>
            <w:bottom w:w="0" w:type="dxa"/>
            <w:right w:w="108" w:type="dxa"/>
          </w:tblCellMar>
        </w:tblPrEx>
        <w:trPr>
          <w:trHeight w:val="562" w:hRule="atLeast"/>
          <w:jc w:val="center"/>
        </w:trPr>
        <w:tc>
          <w:tcPr>
            <w:tcW w:w="3192"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20"/>
                <w:szCs w:val="20"/>
              </w:rPr>
            </w:pPr>
          </w:p>
        </w:tc>
        <w:tc>
          <w:tcPr>
            <w:tcW w:w="3827" w:type="dxa"/>
            <w:tcBorders>
              <w:top w:val="nil"/>
              <w:left w:val="nil"/>
              <w:bottom w:val="single" w:color="000000" w:sz="4" w:space="0"/>
              <w:right w:val="single" w:color="000000" w:sz="4" w:space="0"/>
            </w:tcBorders>
            <w:shd w:val="clear" w:color="auto" w:fill="auto"/>
            <w:noWrap/>
            <w:vAlign w:val="center"/>
          </w:tcPr>
          <w:p>
            <w:pPr>
              <w:widowControl/>
              <w:jc w:val="left"/>
              <w:rPr>
                <w:rFonts w:ascii="Times New Roman" w:hAnsi="Times New Roman" w:eastAsia="仿宋_GB2312" w:cs="Arial"/>
                <w:kern w:val="0"/>
                <w:sz w:val="20"/>
                <w:szCs w:val="20"/>
              </w:rPr>
            </w:pPr>
          </w:p>
        </w:tc>
        <w:tc>
          <w:tcPr>
            <w:tcW w:w="2254"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p>
        </w:tc>
        <w:tc>
          <w:tcPr>
            <w:tcW w:w="1842"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p>
        </w:tc>
        <w:tc>
          <w:tcPr>
            <w:tcW w:w="1843" w:type="dxa"/>
            <w:tcBorders>
              <w:top w:val="nil"/>
              <w:left w:val="nil"/>
              <w:bottom w:val="single" w:color="000000" w:sz="4" w:space="0"/>
              <w:right w:val="single" w:color="000000" w:sz="4" w:space="0"/>
            </w:tcBorders>
            <w:shd w:val="clear" w:color="auto" w:fill="auto"/>
            <w:noWrap/>
            <w:vAlign w:val="center"/>
          </w:tcPr>
          <w:p>
            <w:pPr>
              <w:widowControl/>
              <w:jc w:val="right"/>
              <w:rPr>
                <w:rFonts w:ascii="Times New Roman" w:hAnsi="Times New Roman" w:eastAsia="仿宋_GB2312" w:cs="Arial"/>
                <w:kern w:val="0"/>
                <w:sz w:val="20"/>
                <w:szCs w:val="20"/>
              </w:rPr>
            </w:pPr>
          </w:p>
        </w:tc>
      </w:tr>
      <w:tr>
        <w:tblPrEx>
          <w:tblCellMar>
            <w:top w:w="0" w:type="dxa"/>
            <w:left w:w="108" w:type="dxa"/>
            <w:bottom w:w="0" w:type="dxa"/>
            <w:right w:w="108" w:type="dxa"/>
          </w:tblCellMar>
        </w:tblPrEx>
        <w:trPr>
          <w:trHeight w:val="300" w:hRule="atLeast"/>
          <w:jc w:val="center"/>
        </w:trPr>
        <w:tc>
          <w:tcPr>
            <w:tcW w:w="12958" w:type="dxa"/>
            <w:gridSpan w:val="7"/>
            <w:tcBorders>
              <w:top w:val="nil"/>
              <w:left w:val="nil"/>
              <w:bottom w:val="nil"/>
              <w:right w:val="nil"/>
            </w:tcBorders>
            <w:shd w:val="clear" w:color="auto" w:fill="auto"/>
            <w:noWrap/>
            <w:vAlign w:val="center"/>
          </w:tcPr>
          <w:p>
            <w:pPr>
              <w:widowControl/>
              <w:jc w:val="left"/>
              <w:rPr>
                <w:rFonts w:ascii="Times New Roman" w:hAnsi="Times New Roman" w:eastAsia="仿宋_GB2312" w:cs="Arial"/>
                <w:kern w:val="0"/>
                <w:sz w:val="20"/>
                <w:szCs w:val="20"/>
              </w:rPr>
            </w:pPr>
            <w:r>
              <w:rPr>
                <w:rFonts w:hint="eastAsia" w:ascii="Times New Roman" w:hAnsi="Times New Roman" w:eastAsia="仿宋_GB2312" w:cs="Arial"/>
                <w:kern w:val="0"/>
                <w:sz w:val="20"/>
                <w:szCs w:val="20"/>
              </w:rPr>
              <w:t>注：本表反映部门本年度国有资本经营预算财政拨款支出情况。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kern w:val="0"/>
          <w:sz w:val="36"/>
          <w:szCs w:val="36"/>
        </w:rPr>
      </w:pPr>
      <w:bookmarkStart w:id="0" w:name="RANGE!A1:F16"/>
    </w:p>
    <w:bookmarkEnd w:id="0"/>
    <w:p>
      <w:pPr>
        <w:widowControl/>
        <w:jc w:val="left"/>
        <w:rPr>
          <w:rFonts w:ascii="Times New Roman" w:hAnsi="Times New Roman" w:eastAsia="仿宋_GB2312" w:cs="Times New Roman"/>
          <w:bCs/>
          <w:kern w:val="0"/>
          <w:szCs w:val="21"/>
        </w:rPr>
        <w:sectPr>
          <w:pgSz w:w="16838" w:h="11906" w:orient="landscape"/>
          <w:pgMar w:top="720" w:right="720" w:bottom="720" w:left="720" w:header="851" w:footer="992" w:gutter="0"/>
          <w:cols w:space="425" w:num="1"/>
          <w:docGrid w:type="lines" w:linePitch="312" w:charSpace="0"/>
        </w:sectPr>
      </w:pPr>
      <w:r>
        <w:rPr>
          <w:rFonts w:ascii="Times New Roman" w:hAnsi="Times New Roman" w:eastAsia="仿宋_GB2312" w:cs="Times New Roman"/>
          <w:bCs/>
          <w:kern w:val="0"/>
          <w:szCs w:val="21"/>
        </w:rPr>
        <w:br w:type="page"/>
      </w: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ind w:firstLine="640" w:firstLineChars="200"/>
        <w:rPr>
          <w:rFonts w:hAnsi="黑体"/>
          <w:b/>
          <w:sz w:val="32"/>
          <w:szCs w:val="32"/>
        </w:rPr>
      </w:pPr>
      <w:r>
        <w:rPr>
          <w:rFonts w:hint="eastAsia" w:hAnsi="黑体"/>
          <w:b/>
          <w:sz w:val="32"/>
          <w:szCs w:val="32"/>
        </w:rPr>
        <w:t>一、收入支出决算总体情况说明</w:t>
      </w:r>
    </w:p>
    <w:p>
      <w:pPr>
        <w:ind w:firstLine="630"/>
        <w:jc w:val="left"/>
        <w:rPr>
          <w:rFonts w:hint="eastAsia" w:asciiTheme="minorEastAsia" w:hAnsiTheme="minorEastAsia"/>
          <w:sz w:val="32"/>
          <w:szCs w:val="32"/>
          <w:lang w:eastAsia="zh-CN"/>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本单位</w:t>
      </w:r>
      <w:r>
        <w:rPr>
          <w:rFonts w:hint="eastAsia" w:asciiTheme="minorEastAsia" w:hAnsiTheme="minorEastAsia"/>
          <w:sz w:val="32"/>
          <w:szCs w:val="32"/>
        </w:rPr>
        <w:t>本年收入总计</w:t>
      </w:r>
      <w:r>
        <w:rPr>
          <w:rFonts w:hint="eastAsia" w:asciiTheme="minorEastAsia" w:hAnsiTheme="minorEastAsia"/>
          <w:sz w:val="32"/>
          <w:szCs w:val="32"/>
          <w:lang w:val="en-US" w:eastAsia="zh-CN"/>
        </w:rPr>
        <w:t>167.90</w:t>
      </w:r>
      <w:r>
        <w:rPr>
          <w:rFonts w:hint="eastAsia" w:asciiTheme="minorEastAsia" w:hAnsiTheme="minorEastAsia"/>
          <w:sz w:val="32"/>
          <w:szCs w:val="32"/>
        </w:rPr>
        <w:t>万元</w:t>
      </w:r>
      <w:r>
        <w:rPr>
          <w:rFonts w:hint="eastAsia" w:asciiTheme="minorEastAsia" w:hAnsiTheme="minorEastAsia" w:eastAsiaTheme="minorEastAsia"/>
          <w:sz w:val="32"/>
          <w:szCs w:val="32"/>
          <w:lang w:eastAsia="zh-CN"/>
        </w:rPr>
        <w:t>（含年初结转和结余</w:t>
      </w:r>
      <w:r>
        <w:rPr>
          <w:rFonts w:hint="eastAsia" w:asciiTheme="minorEastAsia" w:hAnsiTheme="minorEastAsia" w:eastAsiaTheme="minorEastAsia"/>
          <w:sz w:val="32"/>
          <w:szCs w:val="32"/>
          <w:lang w:val="en-US" w:eastAsia="zh-CN"/>
        </w:rPr>
        <w:t>9.9万元</w:t>
      </w:r>
      <w:r>
        <w:rPr>
          <w:rFonts w:hint="eastAsia" w:asciiTheme="minorEastAsia" w:hAnsiTheme="minorEastAsia" w:eastAsiaTheme="minorEastAsia"/>
          <w:sz w:val="32"/>
          <w:szCs w:val="32"/>
          <w:lang w:eastAsia="zh-CN"/>
        </w:rPr>
        <w:t>）</w:t>
      </w:r>
      <w:r>
        <w:rPr>
          <w:rFonts w:hint="eastAsia" w:asciiTheme="minorEastAsia" w:hAnsiTheme="minorEastAsia"/>
          <w:sz w:val="32"/>
          <w:szCs w:val="32"/>
        </w:rPr>
        <w:t>，与上年相比，2020年收入</w:t>
      </w:r>
      <w:r>
        <w:rPr>
          <w:rFonts w:hint="eastAsia" w:asciiTheme="minorEastAsia" w:hAnsiTheme="minorEastAsia"/>
          <w:sz w:val="32"/>
          <w:szCs w:val="32"/>
          <w:lang w:eastAsia="zh-CN"/>
        </w:rPr>
        <w:t>减少</w:t>
      </w:r>
      <w:r>
        <w:rPr>
          <w:rFonts w:hint="eastAsia" w:asciiTheme="minorEastAsia" w:hAnsiTheme="minorEastAsia"/>
          <w:sz w:val="32"/>
          <w:szCs w:val="32"/>
          <w:lang w:val="en-US" w:eastAsia="zh-CN"/>
        </w:rPr>
        <w:t>54.39</w:t>
      </w:r>
      <w:r>
        <w:rPr>
          <w:rFonts w:hint="eastAsia" w:asciiTheme="minorEastAsia" w:hAnsiTheme="minorEastAsia"/>
          <w:sz w:val="32"/>
          <w:szCs w:val="32"/>
        </w:rPr>
        <w:t>万元，</w:t>
      </w:r>
      <w:r>
        <w:rPr>
          <w:rFonts w:hint="eastAsia" w:asciiTheme="minorEastAsia" w:hAnsiTheme="minorEastAsia"/>
          <w:sz w:val="32"/>
          <w:szCs w:val="32"/>
          <w:lang w:eastAsia="zh-CN"/>
        </w:rPr>
        <w:t>减少</w:t>
      </w:r>
      <w:r>
        <w:rPr>
          <w:rFonts w:hint="eastAsia" w:asciiTheme="minorEastAsia" w:hAnsiTheme="minorEastAsia"/>
          <w:sz w:val="32"/>
          <w:szCs w:val="32"/>
          <w:lang w:val="en-US" w:eastAsia="zh-CN"/>
        </w:rPr>
        <w:t>24.47</w:t>
      </w:r>
      <w:r>
        <w:rPr>
          <w:rFonts w:hint="eastAsia" w:asciiTheme="minorEastAsia" w:hAnsiTheme="minorEastAsia"/>
          <w:sz w:val="32"/>
          <w:szCs w:val="32"/>
        </w:rPr>
        <w:t>%</w:t>
      </w:r>
      <w:r>
        <w:rPr>
          <w:rFonts w:hint="eastAsia" w:asciiTheme="minorEastAsia" w:hAnsiTheme="minorEastAsia"/>
          <w:sz w:val="32"/>
          <w:szCs w:val="32"/>
          <w:lang w:eastAsia="zh-CN"/>
        </w:rPr>
        <w:t>，</w:t>
      </w:r>
      <w:r>
        <w:rPr>
          <w:rFonts w:hint="eastAsia" w:asciiTheme="minorEastAsia" w:hAnsiTheme="minorEastAsia" w:eastAsiaTheme="minorEastAsia"/>
          <w:sz w:val="32"/>
          <w:szCs w:val="32"/>
        </w:rPr>
        <w:t>主要是因为</w:t>
      </w:r>
      <w:r>
        <w:rPr>
          <w:rFonts w:hint="eastAsia" w:asciiTheme="minorEastAsia" w:hAnsiTheme="minorEastAsia"/>
          <w:sz w:val="32"/>
          <w:szCs w:val="32"/>
        </w:rPr>
        <w:t>地勘单位改革四局合并成立省地质院，经费收支统一</w:t>
      </w:r>
      <w:r>
        <w:rPr>
          <w:rFonts w:hint="eastAsia" w:asciiTheme="minorEastAsia" w:hAnsiTheme="minorEastAsia"/>
          <w:sz w:val="32"/>
          <w:szCs w:val="32"/>
          <w:lang w:eastAsia="zh-CN"/>
        </w:rPr>
        <w:t>，煤田后勤收入预算安排减少。</w:t>
      </w:r>
      <w:r>
        <w:rPr>
          <w:rFonts w:hint="eastAsia" w:asciiTheme="minorEastAsia" w:hAnsiTheme="minorEastAsia"/>
          <w:sz w:val="32"/>
          <w:szCs w:val="32"/>
          <w:lang w:val="en-US" w:eastAsia="zh-CN"/>
        </w:rPr>
        <w:t>本年</w:t>
      </w:r>
      <w:r>
        <w:rPr>
          <w:rFonts w:hint="eastAsia" w:asciiTheme="minorEastAsia" w:hAnsiTheme="minorEastAsia"/>
          <w:sz w:val="32"/>
          <w:szCs w:val="32"/>
        </w:rPr>
        <w:t>支出总计</w:t>
      </w:r>
      <w:r>
        <w:rPr>
          <w:rFonts w:hint="eastAsia" w:asciiTheme="minorEastAsia" w:hAnsiTheme="minorEastAsia"/>
          <w:sz w:val="32"/>
          <w:szCs w:val="32"/>
          <w:lang w:val="en-US" w:eastAsia="zh-CN"/>
        </w:rPr>
        <w:t>167.90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与上年相比，2020年</w:t>
      </w:r>
      <w:r>
        <w:rPr>
          <w:rFonts w:hint="eastAsia" w:asciiTheme="minorEastAsia" w:hAnsiTheme="minorEastAsia"/>
          <w:sz w:val="32"/>
          <w:szCs w:val="32"/>
          <w:lang w:val="en-US" w:eastAsia="zh-CN"/>
        </w:rPr>
        <w:t>支出</w:t>
      </w:r>
      <w:r>
        <w:rPr>
          <w:rFonts w:hint="eastAsia" w:asciiTheme="minorEastAsia" w:hAnsiTheme="minorEastAsia"/>
          <w:sz w:val="32"/>
          <w:szCs w:val="32"/>
          <w:lang w:eastAsia="zh-CN"/>
        </w:rPr>
        <w:t>减少</w:t>
      </w:r>
      <w:r>
        <w:rPr>
          <w:rFonts w:hint="eastAsia" w:asciiTheme="minorEastAsia" w:hAnsiTheme="minorEastAsia"/>
          <w:sz w:val="32"/>
          <w:szCs w:val="32"/>
          <w:lang w:val="en-US" w:eastAsia="zh-CN"/>
        </w:rPr>
        <w:t>54.39</w:t>
      </w:r>
      <w:r>
        <w:rPr>
          <w:rFonts w:hint="eastAsia" w:asciiTheme="minorEastAsia" w:hAnsiTheme="minorEastAsia"/>
          <w:sz w:val="32"/>
          <w:szCs w:val="32"/>
        </w:rPr>
        <w:t>万元，</w:t>
      </w:r>
      <w:r>
        <w:rPr>
          <w:rFonts w:hint="eastAsia" w:asciiTheme="minorEastAsia" w:hAnsiTheme="minorEastAsia"/>
          <w:sz w:val="32"/>
          <w:szCs w:val="32"/>
          <w:lang w:eastAsia="zh-CN"/>
        </w:rPr>
        <w:t>减少</w:t>
      </w:r>
      <w:r>
        <w:rPr>
          <w:rFonts w:hint="eastAsia" w:asciiTheme="minorEastAsia" w:hAnsiTheme="minorEastAsia"/>
          <w:sz w:val="32"/>
          <w:szCs w:val="32"/>
          <w:lang w:val="en-US" w:eastAsia="zh-CN"/>
        </w:rPr>
        <w:t>24.47</w:t>
      </w:r>
      <w:r>
        <w:rPr>
          <w:rFonts w:hint="eastAsia" w:asciiTheme="minorEastAsia" w:hAnsiTheme="minorEastAsia"/>
          <w:sz w:val="32"/>
          <w:szCs w:val="32"/>
        </w:rPr>
        <w:t>%</w:t>
      </w:r>
      <w:r>
        <w:rPr>
          <w:rFonts w:hint="eastAsia" w:asciiTheme="minorEastAsia" w:hAnsiTheme="minorEastAsia"/>
          <w:sz w:val="32"/>
          <w:szCs w:val="32"/>
          <w:lang w:eastAsia="zh-CN"/>
        </w:rPr>
        <w:t>，</w:t>
      </w:r>
      <w:r>
        <w:rPr>
          <w:rFonts w:hint="eastAsia" w:asciiTheme="minorEastAsia" w:hAnsiTheme="minorEastAsia" w:eastAsiaTheme="minorEastAsia"/>
          <w:sz w:val="32"/>
          <w:szCs w:val="32"/>
        </w:rPr>
        <w:t>主要是因为</w:t>
      </w:r>
      <w:r>
        <w:rPr>
          <w:rFonts w:hint="eastAsia" w:asciiTheme="minorEastAsia" w:hAnsiTheme="minorEastAsia"/>
          <w:sz w:val="32"/>
          <w:szCs w:val="32"/>
        </w:rPr>
        <w:t>地勘单位改革四局合并成立省地质院，经费收支统一</w:t>
      </w:r>
      <w:r>
        <w:rPr>
          <w:rFonts w:hint="eastAsia" w:asciiTheme="minorEastAsia" w:hAnsiTheme="minorEastAsia"/>
          <w:sz w:val="32"/>
          <w:szCs w:val="32"/>
          <w:lang w:eastAsia="zh-CN"/>
        </w:rPr>
        <w:t>，煤田后勤支出预算安排减少。</w:t>
      </w:r>
    </w:p>
    <w:p>
      <w:pPr>
        <w:pStyle w:val="10"/>
        <w:ind w:firstLine="640" w:firstLineChars="200"/>
        <w:rPr>
          <w:rFonts w:hAnsi="黑体"/>
          <w:b/>
          <w:sz w:val="32"/>
          <w:szCs w:val="32"/>
        </w:rPr>
      </w:pPr>
      <w:r>
        <w:rPr>
          <w:rFonts w:hint="eastAsia" w:hAnsi="黑体"/>
          <w:b/>
          <w:sz w:val="32"/>
          <w:szCs w:val="32"/>
        </w:rPr>
        <w:t>二、收入决算情况说明</w:t>
      </w:r>
    </w:p>
    <w:p>
      <w:pPr>
        <w:autoSpaceDE w:val="0"/>
        <w:autoSpaceDN w:val="0"/>
        <w:adjustRightInd w:val="0"/>
        <w:spacing w:line="360" w:lineRule="auto"/>
        <w:ind w:firstLine="645"/>
        <w:rPr>
          <w:rFonts w:ascii="宋体" w:hAnsi="宋体" w:eastAsia="宋体" w:cs="仿宋_GB2312"/>
          <w:sz w:val="32"/>
          <w:szCs w:val="32"/>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本单位</w:t>
      </w:r>
      <w:r>
        <w:rPr>
          <w:rFonts w:hint="eastAsia" w:ascii="宋体" w:hAnsi="宋体" w:eastAsia="宋体" w:cs="仿宋_GB2312"/>
          <w:sz w:val="32"/>
          <w:szCs w:val="32"/>
        </w:rPr>
        <w:t>本年收入合计</w:t>
      </w:r>
      <w:r>
        <w:rPr>
          <w:rFonts w:hint="eastAsia" w:ascii="宋体" w:hAnsi="宋体" w:eastAsia="宋体"/>
          <w:sz w:val="32"/>
          <w:szCs w:val="32"/>
          <w:lang w:val="en-US" w:eastAsia="zh-CN"/>
        </w:rPr>
        <w:t>158</w:t>
      </w:r>
      <w:r>
        <w:rPr>
          <w:rFonts w:hint="eastAsia" w:ascii="宋体" w:hAnsi="宋体" w:eastAsia="宋体"/>
          <w:sz w:val="32"/>
          <w:szCs w:val="32"/>
        </w:rPr>
        <w:t>万</w:t>
      </w:r>
      <w:r>
        <w:rPr>
          <w:rFonts w:hint="eastAsia" w:ascii="宋体" w:hAnsi="宋体" w:eastAsia="宋体" w:cs="仿宋_GB2312"/>
          <w:sz w:val="32"/>
          <w:szCs w:val="32"/>
        </w:rPr>
        <w:t>元，其中：财政拨款收入</w:t>
      </w:r>
      <w:r>
        <w:rPr>
          <w:rFonts w:hint="eastAsia" w:ascii="宋体" w:hAnsi="宋体" w:eastAsia="宋体" w:cs="仿宋_GB2312"/>
          <w:sz w:val="32"/>
          <w:szCs w:val="32"/>
          <w:lang w:val="en-US" w:eastAsia="zh-CN"/>
        </w:rPr>
        <w:t>158</w:t>
      </w:r>
      <w:r>
        <w:rPr>
          <w:rFonts w:hint="eastAsia" w:ascii="宋体" w:hAnsi="宋体" w:eastAsia="宋体" w:cs="仿宋_GB2312"/>
          <w:sz w:val="32"/>
          <w:szCs w:val="32"/>
        </w:rPr>
        <w:t>万元，占</w:t>
      </w:r>
      <w:r>
        <w:rPr>
          <w:rFonts w:hint="eastAsia" w:ascii="宋体" w:hAnsi="宋体" w:eastAsia="宋体" w:cs="仿宋_GB2312"/>
          <w:sz w:val="32"/>
          <w:szCs w:val="32"/>
          <w:lang w:val="en-US" w:eastAsia="zh-CN"/>
        </w:rPr>
        <w:t>100</w:t>
      </w:r>
      <w:r>
        <w:rPr>
          <w:rFonts w:hint="eastAsia" w:ascii="宋体" w:hAnsi="宋体" w:eastAsia="宋体" w:cs="仿宋_GB2312"/>
          <w:sz w:val="32"/>
          <w:szCs w:val="32"/>
        </w:rPr>
        <w:t>%；</w:t>
      </w:r>
      <w:r>
        <w:rPr>
          <w:rFonts w:hint="eastAsia" w:ascii="宋体" w:hAnsi="宋体" w:eastAsia="宋体" w:cs="仿宋_GB2312"/>
          <w:sz w:val="32"/>
          <w:szCs w:val="32"/>
          <w:lang w:eastAsia="zh-CN"/>
        </w:rPr>
        <w:t>无</w:t>
      </w:r>
      <w:r>
        <w:rPr>
          <w:rFonts w:hint="eastAsia" w:ascii="宋体" w:hAnsi="宋体" w:eastAsia="宋体" w:cs="仿宋_GB2312"/>
          <w:sz w:val="32"/>
          <w:szCs w:val="32"/>
        </w:rPr>
        <w:t>其他收入。</w:t>
      </w:r>
    </w:p>
    <w:p>
      <w:pPr>
        <w:pStyle w:val="10"/>
        <w:ind w:firstLine="640" w:firstLineChars="200"/>
        <w:rPr>
          <w:rFonts w:hAnsi="黑体"/>
          <w:b/>
          <w:sz w:val="32"/>
          <w:szCs w:val="32"/>
        </w:rPr>
      </w:pPr>
      <w:r>
        <w:rPr>
          <w:rFonts w:hint="eastAsia" w:hAnsi="黑体"/>
          <w:b/>
          <w:sz w:val="32"/>
          <w:szCs w:val="32"/>
        </w:rPr>
        <w:t>三、支出决算情况说明</w:t>
      </w:r>
    </w:p>
    <w:p>
      <w:pPr>
        <w:ind w:firstLine="630"/>
        <w:jc w:val="left"/>
        <w:rPr>
          <w:rFonts w:ascii="宋体" w:hAnsi="宋体" w:eastAsia="宋体" w:cs="仿宋_GB2312"/>
          <w:sz w:val="32"/>
          <w:szCs w:val="32"/>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本单位</w:t>
      </w:r>
      <w:r>
        <w:rPr>
          <w:rFonts w:hint="eastAsia" w:ascii="宋体" w:hAnsi="宋体" w:eastAsia="宋体"/>
          <w:sz w:val="32"/>
          <w:szCs w:val="32"/>
        </w:rPr>
        <w:t>本年支出合计</w:t>
      </w:r>
      <w:r>
        <w:rPr>
          <w:rFonts w:hint="eastAsia" w:ascii="宋体" w:hAnsi="宋体" w:eastAsia="宋体"/>
          <w:sz w:val="32"/>
          <w:szCs w:val="32"/>
          <w:lang w:val="en-US" w:eastAsia="zh-CN"/>
        </w:rPr>
        <w:t>167.90</w:t>
      </w:r>
      <w:r>
        <w:rPr>
          <w:rFonts w:hint="eastAsia" w:ascii="宋体" w:hAnsi="宋体" w:eastAsia="宋体" w:cs="仿宋_GB2312"/>
          <w:sz w:val="32"/>
          <w:szCs w:val="32"/>
        </w:rPr>
        <w:t>万元，其中：基本支出</w:t>
      </w:r>
      <w:r>
        <w:rPr>
          <w:rFonts w:hint="eastAsia" w:ascii="宋体" w:hAnsi="宋体" w:eastAsia="宋体"/>
          <w:sz w:val="32"/>
          <w:szCs w:val="32"/>
          <w:lang w:val="en-US" w:eastAsia="zh-CN"/>
        </w:rPr>
        <w:t>167.90</w:t>
      </w:r>
      <w:r>
        <w:rPr>
          <w:rFonts w:hint="eastAsia" w:ascii="宋体" w:hAnsi="宋体" w:eastAsia="宋体" w:cs="仿宋_GB2312"/>
          <w:sz w:val="32"/>
          <w:szCs w:val="32"/>
        </w:rPr>
        <w:t>万元，占</w:t>
      </w:r>
      <w:r>
        <w:rPr>
          <w:rFonts w:hint="eastAsia" w:ascii="宋体" w:hAnsi="宋体" w:eastAsia="宋体" w:cs="仿宋_GB2312"/>
          <w:sz w:val="32"/>
          <w:szCs w:val="32"/>
          <w:lang w:val="en-US" w:eastAsia="zh-CN"/>
        </w:rPr>
        <w:t>100</w:t>
      </w:r>
      <w:r>
        <w:rPr>
          <w:rFonts w:hint="eastAsia" w:ascii="宋体" w:hAnsi="宋体" w:eastAsia="宋体" w:cs="仿宋_GB2312"/>
          <w:sz w:val="32"/>
          <w:szCs w:val="32"/>
        </w:rPr>
        <w:t>%；项目支出</w:t>
      </w:r>
      <w:r>
        <w:rPr>
          <w:rFonts w:hint="eastAsia" w:ascii="宋体" w:hAnsi="宋体" w:eastAsia="宋体" w:cs="仿宋_GB2312"/>
          <w:sz w:val="32"/>
          <w:szCs w:val="32"/>
          <w:lang w:val="en-US" w:eastAsia="zh-CN"/>
        </w:rPr>
        <w:t>0万元</w:t>
      </w:r>
      <w:r>
        <w:rPr>
          <w:rFonts w:hint="eastAsia" w:ascii="宋体" w:hAnsi="宋体" w:eastAsia="宋体" w:cs="仿宋_GB2312"/>
          <w:sz w:val="32"/>
          <w:szCs w:val="32"/>
        </w:rPr>
        <w:t>。</w:t>
      </w:r>
    </w:p>
    <w:p>
      <w:pPr>
        <w:pStyle w:val="10"/>
        <w:ind w:firstLine="640" w:firstLineChars="200"/>
        <w:rPr>
          <w:rFonts w:hAnsi="黑体"/>
          <w:b/>
          <w:sz w:val="32"/>
          <w:szCs w:val="32"/>
        </w:rPr>
      </w:pPr>
      <w:r>
        <w:rPr>
          <w:rFonts w:hint="eastAsia" w:hAnsi="黑体"/>
          <w:b/>
          <w:sz w:val="32"/>
          <w:szCs w:val="32"/>
        </w:rPr>
        <w:t>四、财政拨款收入支出决算总体情况说明</w:t>
      </w:r>
    </w:p>
    <w:p>
      <w:pPr>
        <w:pStyle w:val="10"/>
        <w:ind w:firstLine="640" w:firstLineChars="200"/>
        <w:rPr>
          <w:rFonts w:hint="eastAsia" w:asciiTheme="minorEastAsia" w:hAnsiTheme="minorEastAsia" w:eastAsiaTheme="minorEastAsia" w:cstheme="minorBidi"/>
          <w:color w:val="auto"/>
          <w:kern w:val="2"/>
          <w:sz w:val="32"/>
          <w:szCs w:val="32"/>
          <w:lang w:val="en-US" w:eastAsia="zh-CN" w:bidi="ar-SA"/>
        </w:rPr>
      </w:pPr>
      <w:r>
        <w:rPr>
          <w:rFonts w:hint="eastAsia" w:asciiTheme="minorEastAsia" w:hAnsiTheme="minorEastAsia" w:eastAsiaTheme="minorEastAsia" w:cstheme="minorBidi"/>
          <w:color w:val="auto"/>
          <w:kern w:val="2"/>
          <w:sz w:val="32"/>
          <w:szCs w:val="32"/>
          <w:lang w:val="en-US" w:eastAsia="zh-CN" w:bidi="ar-SA"/>
        </w:rPr>
        <w:t>2020年度本单位本年财政拨款收入总计167.90万元（含年初结转和结余9.9万元），财政拨款支出总计167.90万元，与上年相比，2020年财政拨款收入减少54.39万元，减少24.47%，</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Bidi"/>
          <w:color w:val="auto"/>
          <w:kern w:val="2"/>
          <w:sz w:val="32"/>
          <w:szCs w:val="32"/>
          <w:lang w:val="en-US" w:eastAsia="zh-CN" w:bidi="ar-SA"/>
        </w:rPr>
        <w:t>地勘单位改革四局合并成立省地质院，经费收支统一，煤田后勤收入预算安排减少；财政拨款支出减少54.39万元，减少24.47%，</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Bidi"/>
          <w:color w:val="auto"/>
          <w:kern w:val="2"/>
          <w:sz w:val="32"/>
          <w:szCs w:val="32"/>
          <w:lang w:val="en-US" w:eastAsia="zh-CN" w:bidi="ar-SA"/>
        </w:rPr>
        <w:t>地勘单位改革四局合并成立省地质院，经费收支统一，煤田后勤支出预算安排减少。</w:t>
      </w:r>
    </w:p>
    <w:p>
      <w:pPr>
        <w:pStyle w:val="10"/>
        <w:ind w:firstLine="640" w:firstLineChars="20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w:t>
      </w:r>
      <w:r>
        <w:rPr>
          <w:rFonts w:hint="eastAsia" w:ascii="宋体" w:hAnsi="宋体" w:eastAsia="宋体" w:cstheme="minorBidi"/>
          <w:color w:val="auto"/>
          <w:kern w:val="2"/>
          <w:sz w:val="32"/>
          <w:szCs w:val="32"/>
          <w:lang w:val="en-US" w:eastAsia="zh-CN" w:bidi="ar-SA"/>
        </w:rPr>
        <w:t>财政拨款支出167.90万元，占本年支出合计的100%，与上年相比，财政拨款支出减少13.25万元，减少7.32%。主要是因为地勘单位改革四局合并成立省地质院，经费收支统一，煤田后勤收入和支出预算安排减少。</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167.90</w:t>
      </w:r>
      <w:r>
        <w:rPr>
          <w:rFonts w:hint="eastAsia" w:asciiTheme="minorEastAsia" w:hAnsiTheme="minorEastAsia" w:eastAsiaTheme="minorEastAsia"/>
          <w:sz w:val="32"/>
          <w:szCs w:val="32"/>
        </w:rPr>
        <w:t>万元，主要用于以下方面：资源勘探工业信息等支出9.90</w:t>
      </w:r>
      <w:r>
        <w:rPr>
          <w:rFonts w:hint="eastAsia" w:asciiTheme="minorEastAsia" w:hAnsiTheme="minorEastAsia" w:eastAsiaTheme="minorEastAsia"/>
          <w:sz w:val="32"/>
          <w:szCs w:val="32"/>
          <w:lang w:eastAsia="zh-CN"/>
        </w:rPr>
        <w:t>万元，占比</w:t>
      </w:r>
      <w:r>
        <w:rPr>
          <w:rFonts w:hint="eastAsia" w:asciiTheme="minorEastAsia" w:hAnsiTheme="minorEastAsia" w:eastAsiaTheme="minorEastAsia"/>
          <w:sz w:val="32"/>
          <w:szCs w:val="32"/>
          <w:lang w:val="en-US" w:eastAsia="zh-CN"/>
        </w:rPr>
        <w:t>5.9%</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自然资源海洋气象等支出144.80</w:t>
      </w:r>
      <w:r>
        <w:rPr>
          <w:rFonts w:hint="eastAsia" w:asciiTheme="minorEastAsia" w:hAnsiTheme="minorEastAsia" w:eastAsiaTheme="minorEastAsia"/>
          <w:sz w:val="32"/>
          <w:szCs w:val="32"/>
          <w:lang w:eastAsia="zh-CN"/>
        </w:rPr>
        <w:t>万元，占比</w:t>
      </w:r>
      <w:r>
        <w:rPr>
          <w:rFonts w:hint="eastAsia" w:asciiTheme="minorEastAsia" w:hAnsiTheme="minorEastAsia" w:eastAsiaTheme="minorEastAsia"/>
          <w:sz w:val="32"/>
          <w:szCs w:val="32"/>
          <w:lang w:val="en-US" w:eastAsia="zh-CN"/>
        </w:rPr>
        <w:t>86.24%</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住房保障支出13.20</w:t>
      </w:r>
      <w:r>
        <w:rPr>
          <w:rFonts w:hint="eastAsia" w:asciiTheme="minorEastAsia" w:hAnsiTheme="minorEastAsia" w:eastAsiaTheme="minorEastAsia"/>
          <w:sz w:val="32"/>
          <w:szCs w:val="32"/>
          <w:lang w:eastAsia="zh-CN"/>
        </w:rPr>
        <w:t>万元，占比</w:t>
      </w:r>
      <w:r>
        <w:rPr>
          <w:rFonts w:hint="eastAsia" w:asciiTheme="minorEastAsia" w:hAnsiTheme="minorEastAsia" w:eastAsiaTheme="minorEastAsia"/>
          <w:sz w:val="32"/>
          <w:szCs w:val="32"/>
          <w:lang w:val="en-US" w:eastAsia="zh-CN"/>
        </w:rPr>
        <w:t>7.86%</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w:t>
      </w: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rPr>
        <w:t>财政拨款支出年初预算数为</w:t>
      </w:r>
      <w:r>
        <w:rPr>
          <w:rFonts w:hint="eastAsia" w:asciiTheme="minorEastAsia" w:hAnsiTheme="minorEastAsia" w:eastAsiaTheme="minorEastAsia"/>
          <w:sz w:val="32"/>
          <w:szCs w:val="32"/>
          <w:lang w:val="en-US" w:eastAsia="zh-CN"/>
        </w:rPr>
        <w:t>158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167.90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（含</w:t>
      </w:r>
      <w:r>
        <w:rPr>
          <w:rFonts w:hint="eastAsia" w:asciiTheme="minorEastAsia" w:hAnsiTheme="minorEastAsia" w:eastAsiaTheme="minorEastAsia"/>
          <w:sz w:val="32"/>
          <w:szCs w:val="32"/>
          <w:lang w:val="en-US" w:eastAsia="zh-CN"/>
        </w:rPr>
        <w:t>2019年结转财政拨款支出9.9万元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106.27</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1、资源勘探工业信息等支出（类）资源勘探开发（款）其他资源勘探业支出（项）。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全部为</w:t>
      </w:r>
      <w:r>
        <w:rPr>
          <w:rFonts w:hint="eastAsia" w:asciiTheme="minorEastAsia" w:hAnsiTheme="minorEastAsia" w:eastAsiaTheme="minorEastAsia"/>
          <w:sz w:val="32"/>
          <w:szCs w:val="32"/>
          <w:lang w:val="en-US" w:eastAsia="zh-CN"/>
        </w:rPr>
        <w:t>2019年结转财政拨款支出。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2、自然资源海洋气象等支出（类）自然资源事务（款）事业运行（项）。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144.80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144.80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、住房保障支出（类）住房改革支出（款）住房公积金（项）。</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13.20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167.90</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127.60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%,主要包括基本工资、津贴补贴、奖金、其他社会保障缴费</w:t>
      </w:r>
      <w:r>
        <w:rPr>
          <w:rFonts w:hint="eastAsia" w:asciiTheme="minorEastAsia" w:hAnsiTheme="minorEastAsia" w:eastAsiaTheme="minorEastAsia"/>
          <w:sz w:val="32"/>
          <w:szCs w:val="32"/>
          <w:lang w:eastAsia="zh-CN"/>
        </w:rPr>
        <w:t>和</w:t>
      </w:r>
      <w:r>
        <w:rPr>
          <w:rFonts w:hint="eastAsia" w:asciiTheme="minorEastAsia" w:hAnsiTheme="minorEastAsia" w:eastAsiaTheme="minorEastAsia"/>
          <w:sz w:val="32"/>
          <w:szCs w:val="32"/>
        </w:rPr>
        <w:t>住房公积金；公用经费</w:t>
      </w:r>
      <w:r>
        <w:rPr>
          <w:rFonts w:hint="eastAsia" w:asciiTheme="minorEastAsia" w:hAnsiTheme="minorEastAsia" w:eastAsiaTheme="minorEastAsia"/>
          <w:sz w:val="32"/>
          <w:szCs w:val="32"/>
          <w:lang w:val="en-US" w:eastAsia="zh-CN"/>
        </w:rPr>
        <w:t>40.3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%，主要包括水费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电费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物业管理费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维修（护）费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劳务费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工会经费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福利费</w:t>
      </w:r>
      <w:r>
        <w:rPr>
          <w:rFonts w:hint="eastAsia" w:asciiTheme="minorEastAsia" w:hAnsiTheme="minorEastAsia" w:eastAsiaTheme="minorEastAsia"/>
          <w:sz w:val="32"/>
          <w:szCs w:val="32"/>
          <w:lang w:eastAsia="zh-CN"/>
        </w:rPr>
        <w:t>和</w:t>
      </w:r>
      <w:r>
        <w:rPr>
          <w:rFonts w:hint="eastAsia" w:asciiTheme="minorEastAsia" w:hAnsiTheme="minorEastAsia" w:eastAsiaTheme="minorEastAsia"/>
          <w:sz w:val="32"/>
          <w:szCs w:val="32"/>
        </w:rPr>
        <w:t>其他交通费用。</w:t>
      </w:r>
    </w:p>
    <w:p>
      <w:pPr>
        <w:pStyle w:val="10"/>
        <w:ind w:firstLine="640" w:firstLineChars="20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“三公”经费财政拨款支出预算为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%，其中：</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因公出国（境）费支出预算为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万元，支出决算为0万元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%，与上年相比</w:t>
      </w:r>
      <w:r>
        <w:rPr>
          <w:rFonts w:hint="eastAsia" w:asciiTheme="minorEastAsia" w:hAnsiTheme="minorEastAsia" w:eastAsiaTheme="minorEastAsia"/>
          <w:color w:val="auto"/>
          <w:sz w:val="32"/>
          <w:szCs w:val="32"/>
          <w:lang w:eastAsia="zh-CN"/>
        </w:rPr>
        <w:t>无增减</w:t>
      </w:r>
      <w:r>
        <w:rPr>
          <w:rFonts w:hint="eastAsia" w:asciiTheme="minorEastAsia" w:hAnsiTheme="minorEastAsia" w:eastAsiaTheme="minorEastAsia"/>
          <w:color w:val="auto"/>
          <w:sz w:val="32"/>
          <w:szCs w:val="32"/>
        </w:rPr>
        <w:t>。</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公务接待费支出预算为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%，与上年相比</w:t>
      </w:r>
      <w:r>
        <w:rPr>
          <w:rFonts w:hint="eastAsia" w:asciiTheme="minorEastAsia" w:hAnsiTheme="minorEastAsia" w:eastAsiaTheme="minorEastAsia"/>
          <w:color w:val="auto"/>
          <w:sz w:val="32"/>
          <w:szCs w:val="32"/>
          <w:lang w:eastAsia="zh-CN"/>
        </w:rPr>
        <w:t>无增减</w:t>
      </w:r>
      <w:r>
        <w:rPr>
          <w:rFonts w:hint="eastAsia" w:asciiTheme="minorEastAsia" w:hAnsiTheme="minorEastAsia" w:eastAsiaTheme="minorEastAsia"/>
          <w:color w:val="auto"/>
          <w:sz w:val="32"/>
          <w:szCs w:val="32"/>
        </w:rPr>
        <w:t>。</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公务用车购置费及运行维护费支出预算为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%，与上年相比</w:t>
      </w:r>
      <w:r>
        <w:rPr>
          <w:rFonts w:hint="eastAsia" w:asciiTheme="minorEastAsia" w:hAnsiTheme="minorEastAsia" w:eastAsiaTheme="minorEastAsia"/>
          <w:color w:val="auto"/>
          <w:sz w:val="32"/>
          <w:szCs w:val="32"/>
          <w:lang w:eastAsia="zh-CN"/>
        </w:rPr>
        <w:t>无增减</w:t>
      </w:r>
      <w:r>
        <w:rPr>
          <w:rFonts w:hint="eastAsia" w:asciiTheme="minorEastAsia" w:hAnsiTheme="minorEastAsia" w:eastAsiaTheme="minorEastAsia"/>
          <w:color w:val="auto"/>
          <w:sz w:val="32"/>
          <w:szCs w:val="32"/>
        </w:rPr>
        <w:t>。</w:t>
      </w:r>
    </w:p>
    <w:p>
      <w:pPr>
        <w:pStyle w:val="10"/>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2020年度“三公”经费财政拨款支出决算中，公务接待费支出决算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万元，因公出国（境）费支出决算0万元，公务用车购置费及运行维护费支出决算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万元。其中：</w:t>
      </w:r>
    </w:p>
    <w:p>
      <w:pPr>
        <w:pStyle w:val="10"/>
        <w:ind w:firstLine="640" w:firstLineChars="200"/>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1、因公出国（境）费支出决算为0万元，全年安排因公出国（境）团组0个，累计0人次。</w:t>
      </w:r>
    </w:p>
    <w:p>
      <w:pPr>
        <w:pStyle w:val="10"/>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万元，全年共接待来访团组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p>
    <w:p>
      <w:pPr>
        <w:pStyle w:val="10"/>
        <w:ind w:firstLine="640" w:firstLineChars="200"/>
        <w:rPr>
          <w:rFonts w:hint="eastAsia" w:asciiTheme="minorEastAsia" w:hAnsiTheme="minorEastAsia" w:eastAsiaTheme="minorEastAsia"/>
          <w:color w:val="auto"/>
          <w:sz w:val="32"/>
          <w:szCs w:val="32"/>
        </w:rPr>
      </w:pPr>
      <w:r>
        <w:rPr>
          <w:rFonts w:hint="eastAsia" w:asciiTheme="minorEastAsia" w:hAnsiTheme="minorEastAsia"/>
          <w:sz w:val="32"/>
          <w:szCs w:val="32"/>
        </w:rPr>
        <w:t>3、</w:t>
      </w:r>
      <w:r>
        <w:rPr>
          <w:rFonts w:hint="eastAsia" w:asciiTheme="minorEastAsia" w:hAnsiTheme="minorEastAsia" w:eastAsiaTheme="minorEastAsia"/>
          <w:color w:val="auto"/>
          <w:sz w:val="32"/>
          <w:szCs w:val="32"/>
        </w:rPr>
        <w:t>公务用车购置费及运行维护费支出决算为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万元，其中：公务用车购置费0万元</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公务用车运行维护费</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万元，截止2020年12月31日，我单位开支财政拨款的公务用车保有量为</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w:t>
      </w:r>
    </w:p>
    <w:p>
      <w:pPr>
        <w:pStyle w:val="10"/>
        <w:ind w:firstLine="640" w:firstLineChars="200"/>
        <w:rPr>
          <w:rFonts w:hAnsi="黑体"/>
          <w:b/>
          <w:sz w:val="32"/>
          <w:szCs w:val="32"/>
        </w:rPr>
      </w:pPr>
      <w:r>
        <w:rPr>
          <w:rFonts w:hint="eastAsia" w:hAnsi="黑体"/>
          <w:b/>
          <w:sz w:val="32"/>
          <w:szCs w:val="32"/>
        </w:rPr>
        <w:t>八、政府性基金预算收入支出决算情况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2020年度本单位无政府性基金收支。</w:t>
      </w:r>
    </w:p>
    <w:p>
      <w:pPr>
        <w:pStyle w:val="10"/>
        <w:ind w:firstLine="640" w:firstLineChars="200"/>
        <w:rPr>
          <w:rFonts w:hAnsi="黑体"/>
          <w:b/>
          <w:sz w:val="32"/>
          <w:szCs w:val="32"/>
        </w:rPr>
      </w:pPr>
      <w:r>
        <w:rPr>
          <w:rFonts w:hint="eastAsia" w:hAnsi="黑体"/>
          <w:b/>
          <w:sz w:val="32"/>
          <w:szCs w:val="32"/>
        </w:rPr>
        <w:t>九、关于机关运行经费支出说明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本单位非行政单位和参照公务员法管理事业单位，无机关运行经费。</w:t>
      </w:r>
    </w:p>
    <w:p>
      <w:pPr>
        <w:pStyle w:val="10"/>
        <w:ind w:firstLine="640" w:firstLineChars="200"/>
        <w:rPr>
          <w:rFonts w:hAnsi="黑体"/>
          <w:b/>
          <w:sz w:val="32"/>
          <w:szCs w:val="32"/>
        </w:rPr>
      </w:pPr>
      <w:r>
        <w:rPr>
          <w:rFonts w:hint="eastAsia" w:hAnsi="黑体"/>
          <w:b/>
          <w:sz w:val="32"/>
          <w:szCs w:val="32"/>
        </w:rPr>
        <w:t>十、一般性支出情况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w:t>
      </w:r>
      <w:r>
        <w:rPr>
          <w:rFonts w:hint="eastAsia" w:asciiTheme="minorEastAsia" w:hAnsiTheme="minorEastAsia" w:eastAsiaTheme="minorEastAsia"/>
          <w:sz w:val="32"/>
          <w:szCs w:val="32"/>
          <w:lang w:eastAsia="zh-CN"/>
        </w:rPr>
        <w:t>度本单位</w:t>
      </w:r>
      <w:r>
        <w:rPr>
          <w:rFonts w:hint="eastAsia" w:asciiTheme="minorEastAsia" w:hAnsiTheme="minorEastAsia" w:eastAsiaTheme="minorEastAsia"/>
          <w:sz w:val="32"/>
          <w:szCs w:val="32"/>
        </w:rPr>
        <w:t>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，未举办节庆、晚会、论坛、赛事活动</w:t>
      </w:r>
      <w:r>
        <w:rPr>
          <w:rFonts w:hint="eastAsia" w:asciiTheme="minorEastAsia" w:hAnsiTheme="minorEastAsia" w:eastAsiaTheme="minorEastAsia"/>
          <w:sz w:val="32"/>
          <w:szCs w:val="32"/>
        </w:rPr>
        <w:t>，开支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ind w:firstLine="640" w:firstLineChars="200"/>
        <w:rPr>
          <w:rFonts w:hAnsi="黑体"/>
          <w:b/>
          <w:sz w:val="32"/>
          <w:szCs w:val="32"/>
        </w:rPr>
      </w:pPr>
      <w:r>
        <w:rPr>
          <w:rFonts w:hint="eastAsia" w:hAnsi="黑体"/>
          <w:b/>
          <w:sz w:val="32"/>
          <w:szCs w:val="32"/>
        </w:rPr>
        <w:t>十一、关于政府采购支出说明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万元，其中：政府采购货物支出</w:t>
      </w:r>
      <w:r>
        <w:rPr>
          <w:rFonts w:hint="eastAsia" w:asciiTheme="minorEastAsia" w:hAnsiTheme="minorEastAsia" w:eastAsiaTheme="minorEastAsia"/>
          <w:sz w:val="32"/>
          <w:szCs w:val="32"/>
          <w:lang w:val="en-US" w:eastAsia="zh-CN"/>
        </w:rPr>
        <w:t>0</w:t>
      </w:r>
      <w:bookmarkStart w:id="1" w:name="_GoBack"/>
      <w:bookmarkEnd w:id="1"/>
      <w:r>
        <w:rPr>
          <w:rFonts w:hint="eastAsia" w:asciiTheme="minorEastAsia" w:hAnsiTheme="minorEastAsia" w:eastAsiaTheme="minorEastAsia"/>
          <w:sz w:val="32"/>
          <w:szCs w:val="32"/>
          <w:lang w:eastAsia="zh-CN"/>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lang w:eastAsia="zh-CN"/>
        </w:rPr>
        <w:t>%。</w:t>
      </w:r>
    </w:p>
    <w:p>
      <w:pPr>
        <w:pStyle w:val="10"/>
        <w:ind w:firstLine="640" w:firstLineChars="20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val="en-US" w:eastAsia="zh-CN"/>
        </w:rPr>
        <w:t>按照有关规定配置的公务用车1台</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ind w:firstLine="640" w:firstLineChars="200"/>
        <w:rPr>
          <w:rFonts w:hAnsi="黑体"/>
          <w:b/>
          <w:sz w:val="32"/>
          <w:szCs w:val="32"/>
        </w:rPr>
      </w:pPr>
      <w:r>
        <w:rPr>
          <w:rFonts w:hint="eastAsia" w:hAnsi="黑体"/>
          <w:b/>
          <w:sz w:val="32"/>
          <w:szCs w:val="32"/>
        </w:rPr>
        <w:t>十三、关于2020年度预算绩效情况的说明</w:t>
      </w:r>
    </w:p>
    <w:p>
      <w:pPr>
        <w:widowControl/>
        <w:spacing w:line="600" w:lineRule="exact"/>
        <w:ind w:firstLine="640" w:firstLineChars="200"/>
        <w:jc w:val="left"/>
        <w:rPr>
          <w:rFonts w:asciiTheme="minorEastAsia" w:hAnsiTheme="minorEastAsia"/>
          <w:sz w:val="32"/>
          <w:szCs w:val="32"/>
        </w:rPr>
      </w:pPr>
      <w:r>
        <w:rPr>
          <w:rFonts w:hint="eastAsia" w:cs="黑体" w:asciiTheme="minorEastAsia" w:hAnsiTheme="minorEastAsia"/>
          <w:bCs/>
          <w:sz w:val="32"/>
          <w:szCs w:val="32"/>
        </w:rPr>
        <w:t>针对绩效评价过程中发现的问题，我</w:t>
      </w:r>
      <w:r>
        <w:rPr>
          <w:rFonts w:hint="eastAsia" w:cs="黑体" w:asciiTheme="minorEastAsia" w:hAnsiTheme="minorEastAsia"/>
          <w:bCs/>
          <w:sz w:val="32"/>
          <w:szCs w:val="32"/>
          <w:lang w:eastAsia="zh-CN"/>
        </w:rPr>
        <w:t>单位</w:t>
      </w:r>
      <w:r>
        <w:rPr>
          <w:rFonts w:hint="eastAsia" w:cs="黑体" w:asciiTheme="minorEastAsia" w:hAnsiTheme="minorEastAsia"/>
          <w:bCs/>
          <w:sz w:val="32"/>
          <w:szCs w:val="32"/>
        </w:rPr>
        <w:t>将进一步规范管理，扎实做好各项基础工作。2020年度预算绩效情况已按照财政绩效部门要求由上级单位汇总公开，本次随部门决算一同公开。</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jc w:val="center"/>
        <w:rPr>
          <w:rFonts w:hint="eastAsia" w:ascii="黑体" w:eastAsia="黑体" w:cs="黑体"/>
          <w:color w:val="000000"/>
          <w:kern w:val="0"/>
          <w:sz w:val="28"/>
          <w:szCs w:val="28"/>
        </w:rPr>
      </w:pPr>
    </w:p>
    <w:p>
      <w:pPr>
        <w:pStyle w:val="10"/>
        <w:ind w:firstLine="640" w:firstLineChars="20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一、基本支出：指为保障机构正常运转、完成日常工作任务而发生的各项支出，包括人员支出和公用支出。</w:t>
      </w:r>
    </w:p>
    <w:p>
      <w:pPr>
        <w:pStyle w:val="10"/>
        <w:ind w:firstLine="640" w:firstLineChars="20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二、项目支出：指在基本支出以外为完成相关行政任务和事业发展目标所发生的各项支出。</w:t>
      </w:r>
    </w:p>
    <w:p>
      <w:pPr>
        <w:pStyle w:val="10"/>
        <w:ind w:firstLine="640" w:firstLineChars="20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三、“三公”经费：指通过财政拨款资金安排的因公出国（境）费、公务用车购置及运行费和公务接待费支出。</w:t>
      </w:r>
    </w:p>
    <w:p>
      <w:pPr>
        <w:pStyle w:val="10"/>
        <w:ind w:firstLine="640" w:firstLineChars="200"/>
        <w:jc w:val="left"/>
        <w:rPr>
          <w:sz w:val="72"/>
          <w:szCs w:val="72"/>
        </w:rPr>
      </w:pPr>
      <w:r>
        <w:rPr>
          <w:rFonts w:hint="eastAsia" w:asciiTheme="minorEastAsia" w:hAnsiTheme="minorEastAsia" w:eastAsiaTheme="minorEastAsia"/>
          <w:sz w:val="32"/>
          <w:szCs w:val="32"/>
          <w:lang w:eastAsia="zh-CN"/>
        </w:rPr>
        <w:t>四、机关运行经费：是指行政单位和参照公务员法管理事业单位一般公共预算财政拨款基本支出中公用经费之和，包括办公及印刷费、邮电费、差旅费、会议费、福利费、日常维修费、专用材料及一般设备购置费、办公用房水电费、办公用房取暖费、办公用房物业管理费、公务用车运行维护费以及其他费用等。</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left"/>
        <w:rPr>
          <w:rFonts w:hint="eastAsia" w:ascii="方正小标宋_GBK" w:eastAsia="方正小标宋_GBK"/>
          <w:sz w:val="52"/>
          <w:szCs w:val="52"/>
          <w:lang w:val="en-US" w:eastAsia="zh-CN"/>
        </w:rPr>
      </w:pPr>
      <w:r>
        <w:rPr>
          <w:rFonts w:hint="eastAsia" w:eastAsia="黑体"/>
          <w:sz w:val="32"/>
          <w:szCs w:val="32"/>
        </w:rPr>
        <w:t>附件</w:t>
      </w:r>
    </w:p>
    <w:p>
      <w:pPr>
        <w:jc w:val="center"/>
        <w:rPr>
          <w:rFonts w:hint="eastAsia" w:ascii="方正小标宋_GBK" w:eastAsia="方正小标宋_GBK"/>
          <w:sz w:val="52"/>
          <w:szCs w:val="52"/>
          <w:lang w:val="en-US" w:eastAsia="zh-CN"/>
        </w:rPr>
      </w:pPr>
    </w:p>
    <w:p>
      <w:pPr>
        <w:jc w:val="center"/>
        <w:rPr>
          <w:rFonts w:hint="eastAsia" w:ascii="方正小标宋_GBK" w:eastAsia="方正小标宋_GBK"/>
          <w:sz w:val="52"/>
          <w:szCs w:val="52"/>
          <w:lang w:val="en-US" w:eastAsia="zh-CN"/>
        </w:rPr>
      </w:pPr>
    </w:p>
    <w:p>
      <w:pPr>
        <w:jc w:val="center"/>
        <w:rPr>
          <w:rFonts w:hint="eastAsia" w:ascii="方正小标宋_GBK" w:eastAsia="方正小标宋_GBK"/>
          <w:sz w:val="52"/>
          <w:szCs w:val="52"/>
          <w:lang w:val="en-US" w:eastAsia="zh-CN"/>
        </w:rPr>
      </w:pPr>
    </w:p>
    <w:p>
      <w:pPr>
        <w:jc w:val="center"/>
        <w:rPr>
          <w:rFonts w:hint="eastAsia" w:ascii="方正小标宋_GBK" w:eastAsia="方正小标宋_GBK"/>
          <w:sz w:val="52"/>
          <w:szCs w:val="52"/>
          <w:lang w:val="en-US" w:eastAsia="zh-CN"/>
        </w:rPr>
      </w:pPr>
    </w:p>
    <w:p>
      <w:pPr>
        <w:jc w:val="center"/>
        <w:rPr>
          <w:rFonts w:ascii="方正小标宋_GBK" w:eastAsia="方正小标宋_GBK"/>
          <w:sz w:val="52"/>
          <w:szCs w:val="52"/>
        </w:rPr>
      </w:pPr>
      <w:r>
        <w:rPr>
          <w:rFonts w:hint="eastAsia" w:ascii="方正小标宋_GBK" w:eastAsia="方正小标宋_GBK"/>
          <w:sz w:val="52"/>
          <w:szCs w:val="52"/>
          <w:lang w:val="en-US" w:eastAsia="zh-CN"/>
        </w:rPr>
        <w:t>2020</w:t>
      </w:r>
      <w:r>
        <w:rPr>
          <w:rFonts w:hint="eastAsia" w:ascii="方正小标宋_GBK" w:eastAsia="方正小标宋_GBK"/>
          <w:sz w:val="52"/>
          <w:szCs w:val="52"/>
        </w:rPr>
        <w:t>年度</w:t>
      </w:r>
      <w:r>
        <w:rPr>
          <w:rFonts w:hint="eastAsia" w:ascii="方正小标宋_GBK" w:eastAsia="方正小标宋_GBK"/>
          <w:sz w:val="52"/>
          <w:szCs w:val="52"/>
          <w:lang w:eastAsia="zh-CN"/>
        </w:rPr>
        <w:t>湖南省煤田地质局机关后勤服务中心</w:t>
      </w:r>
      <w:r>
        <w:rPr>
          <w:rFonts w:hint="eastAsia" w:ascii="方正小标宋_GBK" w:eastAsia="方正小标宋_GBK"/>
          <w:sz w:val="52"/>
          <w:szCs w:val="52"/>
        </w:rPr>
        <w:t>整体支出绩效自评报告</w:t>
      </w:r>
    </w:p>
    <w:p>
      <w:pPr>
        <w:jc w:val="center"/>
        <w:rPr>
          <w:rFonts w:ascii="方正小标宋_GBK"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hint="eastAsia"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jc w:val="center"/>
        <w:rPr>
          <w:rFonts w:hint="eastAsia" w:eastAsia="仿宋_GB2312"/>
          <w:sz w:val="32"/>
          <w:szCs w:val="32"/>
          <w:u w:val="single"/>
          <w:lang w:eastAsia="zh-CN"/>
        </w:rPr>
      </w:pPr>
      <w:r>
        <w:rPr>
          <w:rFonts w:hint="eastAsia" w:eastAsia="仿宋_GB2312"/>
          <w:sz w:val="32"/>
          <w:szCs w:val="32"/>
        </w:rPr>
        <w:t>单位名称：</w:t>
      </w:r>
      <w:r>
        <w:rPr>
          <w:rFonts w:hint="eastAsia" w:eastAsia="仿宋_GB2312"/>
          <w:sz w:val="32"/>
          <w:szCs w:val="32"/>
          <w:u w:val="single"/>
          <w:lang w:eastAsia="zh-CN"/>
        </w:rPr>
        <w:t>湖南省煤田地质局机关后勤服务中心</w:t>
      </w:r>
    </w:p>
    <w:p>
      <w:pPr>
        <w:spacing w:line="600" w:lineRule="exact"/>
        <w:ind w:firstLine="3840" w:firstLineChars="1200"/>
        <w:jc w:val="both"/>
        <w:rPr>
          <w:rFonts w:eastAsia="楷体_GB2312"/>
          <w:sz w:val="32"/>
          <w:szCs w:val="32"/>
        </w:rPr>
      </w:pPr>
      <w:r>
        <w:rPr>
          <w:rFonts w:hint="eastAsia" w:eastAsia="楷体_GB2312"/>
          <w:sz w:val="32"/>
          <w:szCs w:val="32"/>
          <w:lang w:val="en-US" w:eastAsia="zh-CN"/>
        </w:rPr>
        <w:t>2021</w:t>
      </w:r>
      <w:r>
        <w:rPr>
          <w:rFonts w:hint="eastAsia" w:eastAsia="楷体_GB2312"/>
          <w:sz w:val="32"/>
          <w:szCs w:val="32"/>
        </w:rPr>
        <w:t>年</w:t>
      </w:r>
      <w:r>
        <w:rPr>
          <w:rFonts w:hint="eastAsia" w:eastAsia="楷体_GB2312"/>
          <w:sz w:val="32"/>
          <w:szCs w:val="32"/>
          <w:lang w:val="en-US" w:eastAsia="zh-CN"/>
        </w:rPr>
        <w:t>04</w:t>
      </w:r>
      <w:r>
        <w:rPr>
          <w:rFonts w:hint="eastAsia" w:eastAsia="楷体_GB2312"/>
          <w:sz w:val="32"/>
          <w:szCs w:val="32"/>
        </w:rPr>
        <w:t>月</w:t>
      </w:r>
      <w:r>
        <w:rPr>
          <w:rFonts w:hint="eastAsia" w:eastAsia="楷体_GB2312"/>
          <w:sz w:val="32"/>
          <w:szCs w:val="32"/>
          <w:lang w:val="en-US" w:eastAsia="zh-CN"/>
        </w:rPr>
        <w:t>25</w:t>
      </w:r>
      <w:r>
        <w:rPr>
          <w:rFonts w:hint="eastAsia" w:eastAsia="楷体_GB2312"/>
          <w:sz w:val="32"/>
          <w:szCs w:val="32"/>
        </w:rPr>
        <w:t>日</w:t>
      </w:r>
    </w:p>
    <w:p>
      <w:pPr>
        <w:jc w:val="center"/>
        <w:rPr>
          <w:rFonts w:eastAsia="黑体"/>
          <w:sz w:val="32"/>
          <w:szCs w:val="32"/>
        </w:rPr>
      </w:pPr>
    </w:p>
    <w:p>
      <w:pPr>
        <w:ind w:firstLine="640" w:firstLineChars="200"/>
        <w:rPr>
          <w:rFonts w:hint="eastAsia" w:ascii="黑体" w:eastAsia="黑体"/>
          <w:sz w:val="32"/>
          <w:szCs w:val="32"/>
        </w:rPr>
      </w:pPr>
      <w:r>
        <w:rPr>
          <w:rFonts w:hint="eastAsia" w:ascii="黑体" w:eastAsia="黑体"/>
          <w:sz w:val="32"/>
          <w:szCs w:val="32"/>
        </w:rPr>
        <w:t>一、单位基本情况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r>
        <w:rPr>
          <w:rFonts w:hint="eastAsia" w:ascii="仿宋_GB2312" w:hAnsi="仿宋" w:eastAsia="仿宋_GB2312"/>
          <w:sz w:val="32"/>
          <w:szCs w:val="32"/>
          <w:lang w:eastAsia="zh-CN"/>
        </w:rPr>
        <w:t>：为机关办公与职工生活提供后勤服务，及承办机关委托的其它事项。</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w:t>
      </w:r>
      <w:r>
        <w:rPr>
          <w:rFonts w:hint="eastAsia" w:ascii="仿宋_GB2312" w:hAnsi="仿宋" w:eastAsia="仿宋_GB2312"/>
          <w:sz w:val="32"/>
          <w:szCs w:val="32"/>
          <w:lang w:eastAsia="zh-CN"/>
        </w:rPr>
        <w:t>未变动</w:t>
      </w:r>
      <w:r>
        <w:rPr>
          <w:rFonts w:hint="eastAsia" w:ascii="仿宋_GB2312" w:hAnsi="仿宋" w:eastAsia="仿宋_GB2312"/>
          <w:sz w:val="32"/>
          <w:szCs w:val="32"/>
        </w:rPr>
        <w:t>。</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sz w:val="32"/>
          <w:szCs w:val="32"/>
          <w:lang w:eastAsia="zh-CN"/>
        </w:rPr>
        <w:t>年初在职人员</w:t>
      </w:r>
      <w:r>
        <w:rPr>
          <w:rFonts w:hint="eastAsia" w:ascii="仿宋_GB2312" w:hAnsi="仿宋" w:eastAsia="仿宋_GB2312"/>
          <w:sz w:val="32"/>
          <w:szCs w:val="32"/>
          <w:lang w:val="en-US" w:eastAsia="zh-CN"/>
        </w:rPr>
        <w:t>9人，年末</w:t>
      </w:r>
      <w:r>
        <w:rPr>
          <w:rFonts w:hint="eastAsia" w:ascii="仿宋_GB2312" w:hAnsi="仿宋" w:eastAsia="仿宋_GB2312"/>
          <w:sz w:val="32"/>
          <w:szCs w:val="32"/>
          <w:lang w:eastAsia="zh-CN"/>
        </w:rPr>
        <w:t>在职</w:t>
      </w:r>
      <w:r>
        <w:rPr>
          <w:rFonts w:hint="eastAsia" w:ascii="仿宋_GB2312" w:hAnsi="仿宋" w:eastAsia="仿宋_GB2312"/>
          <w:sz w:val="32"/>
          <w:szCs w:val="32"/>
        </w:rPr>
        <w:t>人员</w:t>
      </w:r>
      <w:r>
        <w:rPr>
          <w:rFonts w:hint="eastAsia" w:ascii="仿宋_GB2312" w:hAnsi="仿宋" w:eastAsia="仿宋_GB2312"/>
          <w:sz w:val="32"/>
          <w:szCs w:val="32"/>
          <w:lang w:val="en-US" w:eastAsia="zh-CN"/>
        </w:rPr>
        <w:t>8人，退休1人</w:t>
      </w:r>
      <w:r>
        <w:rPr>
          <w:rFonts w:hint="eastAsia" w:ascii="仿宋_GB2312" w:hAnsi="仿宋" w:eastAsia="仿宋_GB2312"/>
          <w:sz w:val="32"/>
          <w:szCs w:val="32"/>
        </w:rPr>
        <w:t>。</w:t>
      </w:r>
    </w:p>
    <w:p>
      <w:pPr>
        <w:widowControl/>
        <w:spacing w:line="600" w:lineRule="exact"/>
        <w:ind w:firstLine="640" w:firstLineChars="200"/>
        <w:rPr>
          <w:rFonts w:eastAsia="黑体"/>
          <w:sz w:val="32"/>
          <w:szCs w:val="32"/>
        </w:rPr>
      </w:pPr>
      <w:r>
        <w:rPr>
          <w:rFonts w:hint="eastAsia" w:eastAsia="黑体"/>
          <w:sz w:val="32"/>
          <w:szCs w:val="32"/>
        </w:rPr>
        <w:t>二、一般公共预算支出情况</w:t>
      </w:r>
    </w:p>
    <w:p>
      <w:pPr>
        <w:widowControl/>
        <w:spacing w:line="600" w:lineRule="exact"/>
        <w:ind w:firstLine="627" w:firstLineChars="196"/>
        <w:rPr>
          <w:rFonts w:hint="eastAsia" w:ascii="楷体_GB2312" w:eastAsia="楷体_GB2312"/>
          <w:b/>
          <w:sz w:val="32"/>
          <w:szCs w:val="32"/>
        </w:rPr>
      </w:pPr>
      <w:r>
        <w:rPr>
          <w:rFonts w:hint="eastAsia" w:ascii="楷体_GB2312" w:eastAsia="楷体_GB2312"/>
          <w:b/>
          <w:sz w:val="32"/>
          <w:szCs w:val="32"/>
        </w:rPr>
        <w:t>（一）基本支出情况</w:t>
      </w:r>
    </w:p>
    <w:p>
      <w:pPr>
        <w:snapToGrid w:val="0"/>
        <w:spacing w:line="520" w:lineRule="exact"/>
        <w:ind w:firstLine="640" w:firstLineChars="200"/>
        <w:rPr>
          <w:rFonts w:hint="eastAsia" w:ascii="楷体_GB2312" w:hAnsi="仿宋" w:eastAsia="楷体_GB2312"/>
          <w:b/>
          <w:sz w:val="32"/>
          <w:szCs w:val="32"/>
        </w:rPr>
      </w:pPr>
      <w:r>
        <w:rPr>
          <w:rFonts w:hint="eastAsia" w:ascii="楷体_GB2312" w:hAnsi="仿宋" w:eastAsia="楷体_GB2312"/>
          <w:b/>
          <w:sz w:val="32"/>
          <w:szCs w:val="32"/>
        </w:rPr>
        <w:t>收入支出预算安排情况。</w:t>
      </w:r>
    </w:p>
    <w:tbl>
      <w:tblPr>
        <w:tblStyle w:val="5"/>
        <w:tblW w:w="8526" w:type="dxa"/>
        <w:jc w:val="center"/>
        <w:tblLayout w:type="fixed"/>
        <w:tblCellMar>
          <w:top w:w="0" w:type="dxa"/>
          <w:left w:w="0" w:type="dxa"/>
          <w:bottom w:w="0" w:type="dxa"/>
          <w:right w:w="0" w:type="dxa"/>
        </w:tblCellMar>
      </w:tblPr>
      <w:tblGrid>
        <w:gridCol w:w="851"/>
        <w:gridCol w:w="1708"/>
        <w:gridCol w:w="1659"/>
        <w:gridCol w:w="1260"/>
        <w:gridCol w:w="1666"/>
        <w:gridCol w:w="1382"/>
      </w:tblGrid>
      <w:tr>
        <w:tblPrEx>
          <w:tblCellMar>
            <w:top w:w="0" w:type="dxa"/>
            <w:left w:w="0" w:type="dxa"/>
            <w:bottom w:w="0" w:type="dxa"/>
            <w:right w:w="0" w:type="dxa"/>
          </w:tblCellMar>
        </w:tblPrEx>
        <w:trPr>
          <w:trHeight w:val="38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年初预算安排</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260" w:type="dxa"/>
            <w:tcBorders>
              <w:top w:val="single" w:color="000000" w:sz="4" w:space="0"/>
              <w:left w:val="single" w:color="000000" w:sz="4" w:space="0"/>
              <w:bottom w:val="single" w:color="000000" w:sz="4" w:space="0"/>
              <w:right w:val="single" w:color="000000" w:sz="4" w:space="0"/>
            </w:tcBorders>
            <w:shd w:val="pct5"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与年初对比</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上年决算数</w:t>
            </w:r>
          </w:p>
        </w:tc>
        <w:tc>
          <w:tcPr>
            <w:tcW w:w="1382" w:type="dxa"/>
            <w:tcBorders>
              <w:top w:val="single" w:color="000000" w:sz="4" w:space="0"/>
              <w:left w:val="single" w:color="000000" w:sz="4" w:space="0"/>
              <w:bottom w:val="single" w:color="000000" w:sz="4" w:space="0"/>
              <w:right w:val="single" w:color="000000" w:sz="4" w:space="0"/>
            </w:tcBorders>
            <w:shd w:val="pct5"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与上年对比</w:t>
            </w:r>
          </w:p>
        </w:tc>
      </w:tr>
      <w:tr>
        <w:tblPrEx>
          <w:tblCellMar>
            <w:top w:w="0" w:type="dxa"/>
            <w:left w:w="0" w:type="dxa"/>
            <w:bottom w:w="0" w:type="dxa"/>
            <w:right w:w="0" w:type="dxa"/>
          </w:tblCellMar>
        </w:tblPrEx>
        <w:trPr>
          <w:trHeight w:val="45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1,580,000.00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1,580,000.00</w:t>
            </w:r>
          </w:p>
        </w:tc>
        <w:tc>
          <w:tcPr>
            <w:tcW w:w="1260" w:type="dxa"/>
            <w:tcBorders>
              <w:top w:val="single" w:color="000000" w:sz="4" w:space="0"/>
              <w:left w:val="single" w:color="000000" w:sz="4" w:space="0"/>
              <w:bottom w:val="single" w:color="000000" w:sz="4" w:space="0"/>
              <w:right w:val="single" w:color="000000" w:sz="4" w:space="0"/>
            </w:tcBorders>
            <w:shd w:val="pct5"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0.00</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2,186,500.00</w:t>
            </w:r>
          </w:p>
        </w:tc>
        <w:tc>
          <w:tcPr>
            <w:tcW w:w="1382" w:type="dxa"/>
            <w:tcBorders>
              <w:top w:val="single" w:color="000000" w:sz="4" w:space="0"/>
              <w:left w:val="single" w:color="000000" w:sz="4" w:space="0"/>
              <w:bottom w:val="single" w:color="000000" w:sz="4" w:space="0"/>
              <w:right w:val="single" w:color="000000" w:sz="4" w:space="0"/>
            </w:tcBorders>
            <w:shd w:val="pct5"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-606,500.00</w:t>
            </w:r>
          </w:p>
        </w:tc>
      </w:tr>
      <w:tr>
        <w:tblPrEx>
          <w:tblCellMar>
            <w:top w:w="0" w:type="dxa"/>
            <w:left w:w="0" w:type="dxa"/>
            <w:bottom w:w="0" w:type="dxa"/>
            <w:right w:w="0" w:type="dxa"/>
          </w:tblCellMar>
        </w:tblPrEx>
        <w:trPr>
          <w:trHeight w:val="487"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1,580,000.00</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1,679,000.00</w:t>
            </w:r>
          </w:p>
        </w:tc>
        <w:tc>
          <w:tcPr>
            <w:tcW w:w="1260" w:type="dxa"/>
            <w:tcBorders>
              <w:top w:val="single" w:color="000000" w:sz="4" w:space="0"/>
              <w:left w:val="single" w:color="000000" w:sz="4" w:space="0"/>
              <w:bottom w:val="single" w:color="000000" w:sz="4" w:space="0"/>
              <w:right w:val="single" w:color="000000" w:sz="4" w:space="0"/>
            </w:tcBorders>
            <w:shd w:val="pct5" w:color="auto" w:fill="auto"/>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99,000.00</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1,811,519.34</w:t>
            </w:r>
          </w:p>
        </w:tc>
        <w:tc>
          <w:tcPr>
            <w:tcW w:w="1382" w:type="dxa"/>
            <w:tcBorders>
              <w:top w:val="single" w:color="000000" w:sz="4" w:space="0"/>
              <w:left w:val="single" w:color="000000" w:sz="4" w:space="0"/>
              <w:bottom w:val="single" w:color="000000" w:sz="4" w:space="0"/>
              <w:right w:val="single" w:color="000000" w:sz="4" w:space="0"/>
            </w:tcBorders>
            <w:shd w:val="pct5"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-132,519.34</w:t>
            </w:r>
          </w:p>
        </w:tc>
      </w:tr>
    </w:tbl>
    <w:p>
      <w:pPr>
        <w:snapToGrid w:val="0"/>
        <w:spacing w:line="520" w:lineRule="exact"/>
        <w:ind w:firstLine="640" w:firstLineChars="200"/>
        <w:rPr>
          <w:rFonts w:hint="eastAsia" w:ascii="楷体_GB2312" w:hAnsi="仿宋" w:eastAsia="楷体_GB2312"/>
          <w:b/>
          <w:sz w:val="32"/>
          <w:szCs w:val="32"/>
        </w:rPr>
      </w:pPr>
      <w:r>
        <w:rPr>
          <w:rFonts w:hint="eastAsia" w:ascii="楷体_GB2312" w:hAnsi="仿宋" w:eastAsia="楷体_GB2312"/>
          <w:b/>
          <w:sz w:val="32"/>
          <w:szCs w:val="32"/>
        </w:rPr>
        <w:t>收入支出预算执行情况。</w:t>
      </w:r>
    </w:p>
    <w:p>
      <w:pPr>
        <w:snapToGrid w:val="0"/>
        <w:spacing w:line="520" w:lineRule="exact"/>
        <w:ind w:firstLine="640" w:firstLineChars="200"/>
        <w:rPr>
          <w:rFonts w:hint="eastAsia" w:ascii="仿宋_GB2312" w:hAnsi="仿宋" w:eastAsia="仿宋_GB2312" w:cs="Times New Roman"/>
          <w:b/>
          <w:sz w:val="32"/>
          <w:szCs w:val="32"/>
        </w:rPr>
      </w:pPr>
      <w:r>
        <w:rPr>
          <w:rFonts w:hint="eastAsia" w:ascii="仿宋_GB2312" w:hAnsi="仿宋" w:eastAsia="仿宋_GB2312" w:cs="Times New Roman"/>
          <w:b/>
          <w:sz w:val="32"/>
          <w:szCs w:val="32"/>
        </w:rPr>
        <w:t>1．收入支出与预算对比分析。</w:t>
      </w:r>
    </w:p>
    <w:p>
      <w:pPr>
        <w:snapToGrid w:val="0"/>
        <w:spacing w:line="520" w:lineRule="exact"/>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eastAsia="zh-CN"/>
        </w:rPr>
        <w:t>收入支出与预算对比，主要是节约了人员经费支出。</w:t>
      </w:r>
    </w:p>
    <w:p>
      <w:pPr>
        <w:snapToGrid w:val="0"/>
        <w:spacing w:line="520" w:lineRule="exact"/>
        <w:ind w:firstLine="640" w:firstLineChars="200"/>
        <w:rPr>
          <w:rFonts w:hint="eastAsia" w:ascii="仿宋_GB2312" w:hAnsi="仿宋" w:eastAsia="仿宋_GB2312" w:cs="Times New Roman"/>
          <w:b/>
          <w:sz w:val="32"/>
          <w:szCs w:val="32"/>
        </w:rPr>
      </w:pPr>
      <w:r>
        <w:rPr>
          <w:rFonts w:hint="eastAsia" w:ascii="仿宋_GB2312" w:hAnsi="仿宋" w:eastAsia="仿宋_GB2312" w:cs="Times New Roman"/>
          <w:b/>
          <w:sz w:val="32"/>
          <w:szCs w:val="32"/>
        </w:rPr>
        <w:t>2．收入支出</w:t>
      </w:r>
      <w:r>
        <w:rPr>
          <w:rFonts w:hint="eastAsia" w:ascii="仿宋_GB2312" w:hAnsi="仿宋" w:eastAsia="仿宋_GB2312" w:cs="Times New Roman"/>
          <w:b/>
          <w:sz w:val="32"/>
          <w:szCs w:val="32"/>
          <w:lang w:eastAsia="zh-CN"/>
        </w:rPr>
        <w:t>与上年对比分析</w:t>
      </w:r>
      <w:r>
        <w:rPr>
          <w:rFonts w:hint="eastAsia" w:ascii="仿宋_GB2312" w:hAnsi="仿宋" w:eastAsia="仿宋_GB2312" w:cs="Times New Roman"/>
          <w:b/>
          <w:sz w:val="32"/>
          <w:szCs w:val="32"/>
        </w:rPr>
        <w:t>。</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收入支出与上年度</w:t>
      </w:r>
      <w:r>
        <w:rPr>
          <w:rFonts w:hint="eastAsia" w:ascii="仿宋_GB2312" w:hAnsi="仿宋" w:eastAsia="仿宋_GB2312" w:cs="Times New Roman"/>
          <w:sz w:val="32"/>
          <w:szCs w:val="32"/>
          <w:lang w:eastAsia="zh-CN"/>
        </w:rPr>
        <w:t>相较减少的</w:t>
      </w:r>
      <w:r>
        <w:rPr>
          <w:rFonts w:hint="eastAsia" w:ascii="仿宋_GB2312" w:hAnsi="仿宋" w:eastAsia="仿宋_GB2312" w:cs="Times New Roman"/>
          <w:sz w:val="32"/>
          <w:szCs w:val="32"/>
        </w:rPr>
        <w:t>原因</w:t>
      </w:r>
      <w:r>
        <w:rPr>
          <w:rFonts w:hint="eastAsia" w:ascii="仿宋_GB2312" w:hAnsi="仿宋" w:eastAsia="仿宋_GB2312" w:cs="Times New Roman"/>
          <w:sz w:val="32"/>
          <w:szCs w:val="32"/>
          <w:lang w:eastAsia="zh-CN"/>
        </w:rPr>
        <w:t>在于</w:t>
      </w:r>
      <w:r>
        <w:rPr>
          <w:rFonts w:hint="eastAsia" w:ascii="仿宋_GB2312" w:hAnsi="仿宋" w:eastAsia="仿宋_GB2312" w:cs="Times New Roman"/>
          <w:sz w:val="32"/>
          <w:szCs w:val="32"/>
          <w:lang w:val="en-US" w:eastAsia="zh-CN"/>
        </w:rPr>
        <w:t>2020年减少了各项办公费用支出</w:t>
      </w:r>
      <w:r>
        <w:rPr>
          <w:rFonts w:hint="eastAsia" w:ascii="仿宋_GB2312" w:hAnsi="仿宋" w:eastAsia="仿宋_GB2312" w:cs="Times New Roman"/>
          <w:sz w:val="32"/>
          <w:szCs w:val="32"/>
        </w:rPr>
        <w:t>。</w:t>
      </w:r>
    </w:p>
    <w:p>
      <w:pPr>
        <w:snapToGrid w:val="0"/>
        <w:spacing w:line="520" w:lineRule="exact"/>
        <w:ind w:firstLine="640" w:firstLineChars="200"/>
        <w:rPr>
          <w:rFonts w:hint="eastAsia" w:ascii="仿宋_GB2312" w:hAnsi="仿宋" w:eastAsia="仿宋_GB2312" w:cs="Times New Roman"/>
          <w:b/>
          <w:sz w:val="32"/>
          <w:szCs w:val="32"/>
        </w:rPr>
      </w:pPr>
      <w:r>
        <w:rPr>
          <w:rFonts w:hint="eastAsia" w:ascii="仿宋_GB2312" w:hAnsi="仿宋" w:eastAsia="仿宋_GB2312" w:cs="Times New Roman"/>
          <w:b/>
          <w:sz w:val="32"/>
          <w:szCs w:val="32"/>
        </w:rPr>
        <w:t>3．支出按经济分类科目分析。</w:t>
      </w:r>
    </w:p>
    <w:p>
      <w:pPr>
        <w:snapToGrid w:val="0"/>
        <w:spacing w:line="52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本年无三公经费支出。</w:t>
      </w:r>
    </w:p>
    <w:p>
      <w:pPr>
        <w:widowControl/>
        <w:spacing w:line="600" w:lineRule="exact"/>
        <w:ind w:firstLine="627" w:firstLineChars="196"/>
        <w:rPr>
          <w:rFonts w:ascii="楷体_GB2312" w:eastAsia="楷体_GB2312"/>
          <w:b/>
          <w:sz w:val="32"/>
          <w:szCs w:val="32"/>
        </w:rPr>
      </w:pPr>
      <w:r>
        <w:rPr>
          <w:rFonts w:hint="eastAsia" w:ascii="楷体_GB2312" w:eastAsia="楷体_GB2312"/>
          <w:b/>
          <w:sz w:val="32"/>
          <w:szCs w:val="32"/>
        </w:rPr>
        <w:t>（二）项目支出情况</w:t>
      </w:r>
    </w:p>
    <w:p>
      <w:pPr>
        <w:widowControl/>
        <w:spacing w:line="600" w:lineRule="exact"/>
        <w:ind w:firstLine="640" w:firstLineChars="200"/>
        <w:jc w:val="left"/>
        <w:rPr>
          <w:rFonts w:eastAsia="仿宋_GB2312"/>
          <w:sz w:val="32"/>
          <w:szCs w:val="32"/>
        </w:rPr>
      </w:pPr>
      <w:r>
        <w:rPr>
          <w:rFonts w:hint="eastAsia" w:eastAsia="黑体"/>
          <w:sz w:val="32"/>
          <w:szCs w:val="32"/>
        </w:rPr>
        <w:t>本单位无项目支出。</w:t>
      </w:r>
    </w:p>
    <w:p>
      <w:pPr>
        <w:widowControl/>
        <w:spacing w:line="600" w:lineRule="exact"/>
        <w:ind w:firstLine="640" w:firstLineChars="200"/>
        <w:jc w:val="left"/>
        <w:rPr>
          <w:rFonts w:hint="eastAsia" w:eastAsia="黑体"/>
          <w:sz w:val="32"/>
          <w:szCs w:val="32"/>
        </w:rPr>
      </w:pPr>
      <w:r>
        <w:rPr>
          <w:rFonts w:hint="eastAsia" w:eastAsia="黑体"/>
          <w:sz w:val="32"/>
          <w:szCs w:val="32"/>
        </w:rPr>
        <w:t>三、政府性基金预算支出情况</w:t>
      </w:r>
    </w:p>
    <w:p>
      <w:pPr>
        <w:widowControl/>
        <w:spacing w:line="600" w:lineRule="exact"/>
        <w:ind w:firstLine="640" w:firstLineChars="200"/>
        <w:jc w:val="left"/>
        <w:rPr>
          <w:rFonts w:hint="eastAsia" w:eastAsia="黑体"/>
          <w:sz w:val="32"/>
          <w:szCs w:val="32"/>
          <w:lang w:eastAsia="zh-CN"/>
        </w:rPr>
      </w:pPr>
      <w:r>
        <w:rPr>
          <w:rFonts w:hint="eastAsia" w:eastAsia="黑体"/>
          <w:sz w:val="32"/>
          <w:szCs w:val="32"/>
        </w:rPr>
        <w:t>本单位无政府性基金预算支出</w:t>
      </w:r>
      <w:r>
        <w:rPr>
          <w:rFonts w:hint="eastAsia" w:eastAsia="黑体"/>
          <w:sz w:val="32"/>
          <w:szCs w:val="32"/>
          <w:lang w:eastAsia="zh-CN"/>
        </w:rPr>
        <w:t>。</w:t>
      </w:r>
    </w:p>
    <w:p>
      <w:pPr>
        <w:widowControl/>
        <w:spacing w:line="600" w:lineRule="exact"/>
        <w:ind w:firstLine="640" w:firstLineChars="200"/>
        <w:jc w:val="left"/>
        <w:rPr>
          <w:rFonts w:eastAsia="黑体"/>
          <w:sz w:val="32"/>
          <w:szCs w:val="32"/>
        </w:rPr>
      </w:pPr>
      <w:r>
        <w:rPr>
          <w:rFonts w:hint="eastAsia" w:eastAsia="黑体"/>
          <w:sz w:val="32"/>
          <w:szCs w:val="32"/>
        </w:rPr>
        <w:t>四、国有资本经营预算支出情况</w:t>
      </w:r>
    </w:p>
    <w:p>
      <w:pPr>
        <w:widowControl/>
        <w:spacing w:line="600" w:lineRule="exact"/>
        <w:ind w:firstLine="640" w:firstLineChars="200"/>
        <w:jc w:val="left"/>
        <w:rPr>
          <w:rFonts w:hint="eastAsia" w:eastAsia="黑体"/>
          <w:sz w:val="32"/>
          <w:szCs w:val="32"/>
          <w:lang w:eastAsia="zh-CN"/>
        </w:rPr>
      </w:pPr>
      <w:r>
        <w:rPr>
          <w:rFonts w:hint="eastAsia" w:eastAsia="黑体"/>
          <w:sz w:val="32"/>
          <w:szCs w:val="32"/>
        </w:rPr>
        <w:t>本单位无国有资本经营预算支出</w:t>
      </w:r>
      <w:r>
        <w:rPr>
          <w:rFonts w:hint="eastAsia" w:eastAsia="黑体"/>
          <w:sz w:val="32"/>
          <w:szCs w:val="32"/>
          <w:lang w:eastAsia="zh-CN"/>
        </w:rPr>
        <w:t>。</w:t>
      </w:r>
    </w:p>
    <w:p>
      <w:pPr>
        <w:widowControl/>
        <w:spacing w:line="600" w:lineRule="exact"/>
        <w:ind w:firstLine="640" w:firstLineChars="200"/>
        <w:jc w:val="left"/>
        <w:rPr>
          <w:rFonts w:eastAsia="黑体"/>
          <w:sz w:val="32"/>
          <w:szCs w:val="32"/>
        </w:rPr>
      </w:pPr>
      <w:r>
        <w:rPr>
          <w:rFonts w:hint="eastAsia" w:eastAsia="黑体"/>
          <w:sz w:val="32"/>
          <w:szCs w:val="32"/>
        </w:rPr>
        <w:t>五、社会保险基金预算支出情况</w:t>
      </w:r>
    </w:p>
    <w:p>
      <w:pPr>
        <w:widowControl/>
        <w:spacing w:line="600" w:lineRule="exact"/>
        <w:ind w:firstLine="640" w:firstLineChars="200"/>
        <w:jc w:val="left"/>
        <w:rPr>
          <w:rFonts w:hint="eastAsia" w:eastAsia="黑体"/>
          <w:sz w:val="32"/>
          <w:szCs w:val="32"/>
          <w:lang w:eastAsia="zh-CN"/>
        </w:rPr>
      </w:pPr>
      <w:r>
        <w:rPr>
          <w:rFonts w:hint="eastAsia" w:eastAsia="黑体"/>
          <w:sz w:val="32"/>
          <w:szCs w:val="32"/>
        </w:rPr>
        <w:t>本单位无社会保险基金预算支出</w:t>
      </w:r>
      <w:r>
        <w:rPr>
          <w:rFonts w:hint="eastAsia" w:eastAsia="黑体"/>
          <w:sz w:val="32"/>
          <w:szCs w:val="32"/>
          <w:lang w:eastAsia="zh-CN"/>
        </w:rPr>
        <w:t>。</w:t>
      </w:r>
    </w:p>
    <w:p>
      <w:pPr>
        <w:widowControl/>
        <w:spacing w:line="600" w:lineRule="exact"/>
        <w:ind w:firstLine="640" w:firstLineChars="200"/>
        <w:jc w:val="left"/>
        <w:rPr>
          <w:rFonts w:eastAsia="黑体"/>
          <w:sz w:val="32"/>
          <w:szCs w:val="32"/>
        </w:rPr>
      </w:pPr>
      <w:r>
        <w:rPr>
          <w:rFonts w:hint="eastAsia" w:eastAsia="黑体"/>
          <w:sz w:val="32"/>
          <w:szCs w:val="32"/>
        </w:rPr>
        <w:t>六、单位整体支出绩效情况</w:t>
      </w:r>
    </w:p>
    <w:p>
      <w:pPr>
        <w:adjustRightInd w:val="0"/>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年，核定编制人数</w:t>
      </w:r>
      <w:r>
        <w:rPr>
          <w:rFonts w:hint="eastAsia" w:ascii="仿宋_GB2312" w:eastAsia="仿宋_GB2312"/>
          <w:sz w:val="32"/>
          <w:szCs w:val="32"/>
          <w:lang w:val="en-US" w:eastAsia="zh-CN"/>
        </w:rPr>
        <w:t>12</w:t>
      </w:r>
      <w:r>
        <w:rPr>
          <w:rFonts w:hint="eastAsia" w:ascii="仿宋_GB2312" w:eastAsia="仿宋_GB2312"/>
          <w:sz w:val="32"/>
          <w:szCs w:val="32"/>
        </w:rPr>
        <w:t>人，在职职工8人，财政供养人员控制率</w:t>
      </w:r>
      <w:r>
        <w:rPr>
          <w:rFonts w:hint="eastAsia" w:ascii="仿宋_GB2312" w:eastAsia="仿宋_GB2312"/>
          <w:sz w:val="32"/>
          <w:szCs w:val="32"/>
          <w:lang w:val="en-US" w:eastAsia="zh-CN"/>
        </w:rPr>
        <w:t>66</w:t>
      </w:r>
      <w:r>
        <w:rPr>
          <w:rFonts w:hint="eastAsia" w:ascii="仿宋_GB2312" w:eastAsia="仿宋_GB2312"/>
          <w:sz w:val="32"/>
          <w:szCs w:val="32"/>
        </w:rPr>
        <w:t>.</w:t>
      </w:r>
      <w:r>
        <w:rPr>
          <w:rFonts w:hint="eastAsia" w:ascii="仿宋_GB2312" w:eastAsia="仿宋_GB2312"/>
          <w:sz w:val="32"/>
          <w:szCs w:val="32"/>
          <w:lang w:val="en-US" w:eastAsia="zh-CN"/>
        </w:rPr>
        <w:t>67</w:t>
      </w:r>
      <w:r>
        <w:rPr>
          <w:rFonts w:hint="eastAsia" w:ascii="仿宋_GB2312" w:eastAsia="仿宋_GB2312"/>
          <w:sz w:val="32"/>
          <w:szCs w:val="32"/>
        </w:rPr>
        <w:t>%；预算执行方面，预算完成率为100%，，本单位无新建楼堂馆所。预算管理方面，公用经费控制率在100%以下；20</w:t>
      </w:r>
      <w:r>
        <w:rPr>
          <w:rFonts w:hint="eastAsia" w:ascii="仿宋_GB2312" w:eastAsia="仿宋_GB2312"/>
          <w:sz w:val="32"/>
          <w:szCs w:val="32"/>
          <w:lang w:val="en-US" w:eastAsia="zh-CN"/>
        </w:rPr>
        <w:t>20</w:t>
      </w:r>
      <w:r>
        <w:rPr>
          <w:rFonts w:hint="eastAsia" w:ascii="仿宋_GB2312" w:eastAsia="仿宋_GB2312"/>
          <w:sz w:val="32"/>
          <w:szCs w:val="32"/>
        </w:rPr>
        <w:t>年我单位建立了内部控制信息管理制度，制定并完善了相关的财务制度；在资金使用上符合相关的预算财务管理制度；预决算信息按规定内容公开，并按规定时限公开，基础数据信息和会计信息资料真实、完整、准确。职责履行方面，经济效益和社会效益均取得良好效益；行政效益，促进部门改进文风会风，加强经费及资产管理，推动网上办事，提高行政效率，降低行政成本效果较好。</w:t>
      </w:r>
    </w:p>
    <w:p>
      <w:pPr>
        <w:widowControl/>
        <w:spacing w:line="600" w:lineRule="exact"/>
        <w:ind w:firstLine="640" w:firstLineChars="200"/>
        <w:jc w:val="left"/>
        <w:rPr>
          <w:rFonts w:eastAsia="黑体"/>
          <w:sz w:val="32"/>
          <w:szCs w:val="32"/>
        </w:rPr>
      </w:pPr>
      <w:r>
        <w:rPr>
          <w:rFonts w:hint="eastAsia" w:eastAsia="黑体"/>
          <w:sz w:val="32"/>
          <w:szCs w:val="32"/>
        </w:rPr>
        <w:t>七、存在的问题及原因分析</w:t>
      </w:r>
    </w:p>
    <w:p>
      <w:pPr>
        <w:ind w:firstLine="640" w:firstLineChars="200"/>
        <w:rPr>
          <w:rFonts w:hint="eastAsia" w:ascii="仿宋_GB2312" w:hAnsi="宋体" w:eastAsia="仿宋_GB2312"/>
          <w:color w:val="000000"/>
          <w:sz w:val="28"/>
          <w:szCs w:val="28"/>
        </w:rPr>
      </w:pPr>
      <w:r>
        <w:rPr>
          <w:rFonts w:hint="eastAsia" w:ascii="仿宋_GB2312" w:hAnsi="宋体" w:eastAsia="仿宋_GB2312"/>
          <w:color w:val="000000"/>
          <w:sz w:val="32"/>
          <w:szCs w:val="32"/>
        </w:rPr>
        <w:t>全年我单位严格按照预算资金管理办法，按照财务制度严格控制</w:t>
      </w:r>
      <w:r>
        <w:rPr>
          <w:rFonts w:hint="eastAsia" w:ascii="仿宋_GB2312" w:hAnsi="宋体" w:eastAsia="仿宋_GB2312"/>
          <w:color w:val="000000"/>
          <w:sz w:val="32"/>
          <w:szCs w:val="32"/>
          <w:lang w:eastAsia="zh-CN"/>
        </w:rPr>
        <w:t>各项</w:t>
      </w:r>
      <w:r>
        <w:rPr>
          <w:rFonts w:hint="eastAsia" w:ascii="仿宋_GB2312" w:hAnsi="宋体" w:eastAsia="仿宋_GB2312"/>
          <w:color w:val="000000"/>
          <w:sz w:val="32"/>
          <w:szCs w:val="32"/>
        </w:rPr>
        <w:t>预算支出。但应进一步</w:t>
      </w:r>
      <w:r>
        <w:rPr>
          <w:rFonts w:hint="eastAsia" w:ascii="仿宋_GB2312" w:hAnsi="宋体" w:eastAsia="仿宋_GB2312"/>
          <w:sz w:val="32"/>
          <w:szCs w:val="32"/>
        </w:rPr>
        <w:t>提高了财政预算科学化、精细化管理的水平</w:t>
      </w:r>
      <w:r>
        <w:rPr>
          <w:rFonts w:hint="eastAsia" w:ascii="仿宋_GB2312" w:hAnsi="宋体" w:eastAsia="仿宋_GB2312"/>
          <w:sz w:val="28"/>
          <w:szCs w:val="28"/>
        </w:rPr>
        <w:t>。</w:t>
      </w:r>
    </w:p>
    <w:p>
      <w:pPr>
        <w:widowControl/>
        <w:spacing w:line="600" w:lineRule="exact"/>
        <w:ind w:firstLine="640" w:firstLineChars="200"/>
        <w:jc w:val="left"/>
        <w:rPr>
          <w:rFonts w:eastAsia="黑体"/>
          <w:sz w:val="32"/>
          <w:szCs w:val="32"/>
        </w:rPr>
      </w:pPr>
      <w:r>
        <w:rPr>
          <w:rFonts w:hint="eastAsia" w:eastAsia="黑体"/>
          <w:sz w:val="32"/>
          <w:szCs w:val="32"/>
        </w:rPr>
        <w:t>八、下一步改进措施</w:t>
      </w:r>
    </w:p>
    <w:p>
      <w:pPr>
        <w:ind w:firstLine="640" w:firstLineChars="200"/>
        <w:rPr>
          <w:rFonts w:hint="eastAsia" w:ascii="仿宋_GB2312" w:hAnsi="仿宋" w:eastAsia="仿宋_GB2312"/>
          <w:sz w:val="32"/>
          <w:szCs w:val="32"/>
        </w:rPr>
      </w:pPr>
      <w:r>
        <w:rPr>
          <w:rFonts w:hint="eastAsia" w:ascii="仿宋_GB2312" w:hAnsi="楷体" w:eastAsia="仿宋_GB2312"/>
          <w:sz w:val="32"/>
          <w:szCs w:val="32"/>
        </w:rPr>
        <w:t>进一步完善</w:t>
      </w:r>
      <w:r>
        <w:rPr>
          <w:rFonts w:hint="eastAsia" w:ascii="仿宋_GB2312" w:hAnsi="宋体" w:eastAsia="仿宋_GB2312" w:cs="宋体"/>
          <w:kern w:val="0"/>
          <w:sz w:val="32"/>
          <w:szCs w:val="32"/>
        </w:rPr>
        <w:t>内控制度，加强风险评估机制的建设，充分发挥财政分配的职能作用。</w:t>
      </w:r>
    </w:p>
    <w:p>
      <w:pPr>
        <w:widowControl/>
        <w:numPr>
          <w:ilvl w:val="0"/>
          <w:numId w:val="0"/>
        </w:numPr>
        <w:spacing w:line="600" w:lineRule="exact"/>
        <w:ind w:firstLine="640" w:firstLineChars="200"/>
        <w:jc w:val="left"/>
        <w:rPr>
          <w:rFonts w:hint="eastAsia" w:eastAsia="黑体"/>
          <w:sz w:val="32"/>
          <w:szCs w:val="32"/>
        </w:rPr>
      </w:pPr>
      <w:r>
        <w:rPr>
          <w:rFonts w:hint="eastAsia" w:eastAsia="黑体"/>
          <w:sz w:val="32"/>
          <w:szCs w:val="32"/>
          <w:lang w:eastAsia="zh-CN"/>
        </w:rPr>
        <w:t>九、</w:t>
      </w:r>
      <w:r>
        <w:rPr>
          <w:rFonts w:hint="eastAsia" w:eastAsia="黑体"/>
          <w:sz w:val="32"/>
          <w:szCs w:val="32"/>
        </w:rPr>
        <w:t>部门整体支出绩效自评结果拟应用和公开情况</w:t>
      </w:r>
    </w:p>
    <w:p>
      <w:pPr>
        <w:widowControl/>
        <w:numPr>
          <w:ilvl w:val="0"/>
          <w:numId w:val="0"/>
        </w:numPr>
        <w:spacing w:line="600" w:lineRule="exact"/>
        <w:ind w:firstLine="640" w:firstLineChars="200"/>
        <w:jc w:val="left"/>
        <w:rPr>
          <w:rFonts w:hint="eastAsia" w:eastAsia="黑体"/>
          <w:sz w:val="32"/>
          <w:szCs w:val="32"/>
          <w:lang w:eastAsia="zh-CN"/>
        </w:rPr>
      </w:pPr>
      <w:r>
        <w:rPr>
          <w:rFonts w:hint="eastAsia" w:eastAsia="黑体"/>
          <w:sz w:val="32"/>
          <w:szCs w:val="32"/>
          <w:lang w:eastAsia="zh-CN"/>
        </w:rPr>
        <w:t>无</w:t>
      </w:r>
    </w:p>
    <w:p>
      <w:pPr>
        <w:rPr>
          <w:rFonts w:hint="eastAsia" w:eastAsia="黑体"/>
          <w:sz w:val="32"/>
          <w:szCs w:val="32"/>
        </w:rPr>
      </w:pPr>
      <w:r>
        <w:rPr>
          <w:rFonts w:hint="eastAsia" w:eastAsia="黑体"/>
          <w:sz w:val="32"/>
          <w:szCs w:val="32"/>
        </w:rPr>
        <w:br w:type="page"/>
      </w:r>
    </w:p>
    <w:p>
      <w:pPr>
        <w:spacing w:after="156" w:afterLines="50" w:line="600" w:lineRule="exact"/>
        <w:jc w:val="center"/>
        <w:rPr>
          <w:rFonts w:eastAsia="仿宋_GB2312"/>
          <w:kern w:val="0"/>
          <w:sz w:val="24"/>
        </w:rPr>
      </w:pPr>
      <w:r>
        <w:rPr>
          <w:rFonts w:eastAsia="方正小标宋_GBK"/>
          <w:kern w:val="0"/>
          <w:sz w:val="36"/>
          <w:szCs w:val="36"/>
        </w:rPr>
        <w:t>2020</w:t>
      </w:r>
      <w:r>
        <w:rPr>
          <w:rFonts w:hint="eastAsia" w:eastAsia="方正小标宋_GBK"/>
          <w:kern w:val="0"/>
          <w:sz w:val="36"/>
          <w:szCs w:val="36"/>
        </w:rPr>
        <w:t>年度单位整体支出绩效评价基础数据表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12</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8</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66.67%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2019</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eastAsia="仿宋_GB2312"/>
                <w:b/>
                <w:bCs/>
                <w:kern w:val="0"/>
                <w:szCs w:val="21"/>
              </w:rPr>
              <w:t>2020</w:t>
            </w:r>
            <w:r>
              <w:rPr>
                <w:rFonts w:hint="eastAsia" w:eastAsia="仿宋_GB2312"/>
                <w:b/>
                <w:bCs/>
                <w:kern w:val="0"/>
                <w:szCs w:val="21"/>
              </w:rPr>
              <w:t>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、省级专项资金（一个专项一行）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67.02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40.30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40.30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1.00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0.00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9.81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4.00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3.69</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0.16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0.00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color w:val="auto"/>
                <w:kern w:val="0"/>
                <w:szCs w:val="21"/>
                <w:lang w:val="en-US" w:eastAsia="zh-CN"/>
              </w:rPr>
            </w:pPr>
            <w:r>
              <w:rPr>
                <w:rFonts w:hint="eastAsia" w:eastAsia="仿宋_GB2312"/>
                <w:color w:val="auto"/>
                <w:kern w:val="0"/>
                <w:szCs w:val="21"/>
                <w:lang w:val="en-US" w:eastAsia="zh-CN"/>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eastAsia="仿宋_GB2312"/>
                <w:color w:val="auto"/>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0.00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hint="eastAsia" w:eastAsia="仿宋_GB2312"/>
                <w:color w:val="auto"/>
                <w:kern w:val="0"/>
                <w:szCs w:val="21"/>
                <w:lang w:val="en-US" w:eastAsia="zh-CN"/>
              </w:rPr>
              <w:t>0.00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eastAsia="仿宋_GB2312"/>
                <w:color w:val="auto"/>
                <w:kern w:val="0"/>
                <w:szCs w:val="21"/>
              </w:rPr>
            </w:pPr>
            <w:r>
              <w:rPr>
                <w:rFonts w:eastAsia="仿宋_GB2312"/>
                <w:color w:val="auto"/>
                <w:kern w:val="0"/>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Calibri" w:hAnsi="Calibri" w:eastAsia="仿宋_GB2312" w:cs="Times New Roman"/>
                <w:color w:val="auto"/>
                <w:kern w:val="0"/>
                <w:sz w:val="21"/>
                <w:szCs w:val="21"/>
                <w:lang w:val="en-US" w:eastAsia="zh-CN" w:bidi="ar-SA"/>
              </w:rPr>
            </w:pPr>
            <w:r>
              <w:rPr>
                <w:rFonts w:hint="eastAsia" w:eastAsia="仿宋_GB2312"/>
                <w:color w:val="auto"/>
                <w:kern w:val="0"/>
                <w:szCs w:val="21"/>
                <w:lang w:val="en-US" w:eastAsia="zh-CN"/>
              </w:rPr>
              <w:t>0.00</w:t>
            </w:r>
          </w:p>
        </w:tc>
        <w:tc>
          <w:tcPr>
            <w:tcW w:w="183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Calibri" w:hAnsi="Calibri" w:eastAsia="仿宋_GB2312" w:cs="Times New Roman"/>
                <w:color w:val="auto"/>
                <w:kern w:val="0"/>
                <w:sz w:val="21"/>
                <w:szCs w:val="21"/>
                <w:lang w:val="en-US" w:eastAsia="zh-CN" w:bidi="ar-SA"/>
              </w:rPr>
            </w:pPr>
            <w:r>
              <w:rPr>
                <w:rFonts w:hint="eastAsia" w:eastAsia="仿宋_GB2312"/>
                <w:color w:val="auto"/>
                <w:kern w:val="0"/>
                <w:szCs w:val="21"/>
                <w:lang w:val="en-US" w:eastAsia="zh-CN"/>
              </w:rPr>
              <w:t>0.00</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2020</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bCs/>
                <w:kern w:val="0"/>
                <w:szCs w:val="21"/>
              </w:rPr>
            </w:pPr>
            <w:r>
              <w:rPr>
                <w:rFonts w:hint="eastAsia" w:eastAsia="仿宋_GB2312"/>
                <w:bCs/>
                <w:kern w:val="0"/>
                <w:szCs w:val="21"/>
              </w:rPr>
              <w:t>批复规模</w:t>
            </w:r>
            <w:r>
              <w:rPr>
                <w:rFonts w:eastAsia="仿宋_GB2312"/>
                <w:bCs/>
                <w:kern w:val="0"/>
                <w:szCs w:val="21"/>
              </w:rPr>
              <w:br w:type="textWrapping"/>
            </w:r>
            <w:r>
              <w:rPr>
                <w:rFonts w:hint="eastAsia" w:eastAsia="仿宋_GB2312"/>
                <w:bCs/>
                <w:kern w:val="0"/>
                <w:szCs w:val="21"/>
              </w:rPr>
              <w:t>（</w:t>
            </w:r>
            <w:r>
              <w:rPr>
                <w:rFonts w:hint="eastAsia"/>
                <w:bCs/>
                <w:kern w:val="0"/>
                <w:szCs w:val="21"/>
              </w:rPr>
              <w:t>㎡</w:t>
            </w:r>
            <w:r>
              <w:rPr>
                <w:rFonts w:hint="eastAsia" w:eastAsia="仿宋_GB2312"/>
                <w:bCs/>
                <w:kern w:val="0"/>
                <w:szCs w:val="21"/>
              </w:rPr>
              <w:t>）</w:t>
            </w:r>
          </w:p>
        </w:tc>
        <w:tc>
          <w:tcPr>
            <w:tcW w:w="849"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bCs/>
                <w:kern w:val="0"/>
                <w:szCs w:val="21"/>
              </w:rPr>
              <w:t>㎡</w:t>
            </w:r>
            <w:r>
              <w:rPr>
                <w:rFonts w:hint="eastAsia" w:eastAsia="仿宋_GB2312"/>
                <w:bCs/>
                <w:kern w:val="0"/>
                <w:szCs w:val="21"/>
              </w:rPr>
              <w:t>）</w:t>
            </w:r>
          </w:p>
        </w:tc>
        <w:tc>
          <w:tcPr>
            <w:tcW w:w="1129"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0</w:t>
            </w:r>
          </w:p>
        </w:tc>
        <w:tc>
          <w:tcPr>
            <w:tcW w:w="84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hint="eastAsia" w:eastAsia="仿宋_GB2312"/>
                <w:kern w:val="0"/>
                <w:szCs w:val="21"/>
                <w:lang w:val="en-US" w:eastAsia="zh-CN"/>
              </w:rPr>
              <w:t>0</w:t>
            </w:r>
          </w:p>
        </w:tc>
        <w:tc>
          <w:tcPr>
            <w:tcW w:w="112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eastAsia="zh-CN"/>
              </w:rPr>
            </w:pPr>
          </w:p>
        </w:tc>
        <w:tc>
          <w:tcPr>
            <w:tcW w:w="1111"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hint="eastAsia" w:eastAsia="仿宋_GB2312"/>
                <w:kern w:val="0"/>
                <w:szCs w:val="21"/>
                <w:lang w:val="en-US" w:eastAsia="zh-CN"/>
              </w:rPr>
              <w:t>0</w:t>
            </w:r>
          </w:p>
        </w:tc>
        <w:tc>
          <w:tcPr>
            <w:tcW w:w="969"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Cs w:val="21"/>
                <w:lang w:eastAsia="zh-CN"/>
              </w:rPr>
            </w:pPr>
            <w:r>
              <w:rPr>
                <w:rFonts w:hint="eastAsia" w:eastAsia="仿宋_GB2312"/>
                <w:kern w:val="0"/>
                <w:szCs w:val="21"/>
                <w:lang w:val="en-US" w:eastAsia="zh-CN"/>
              </w:rPr>
              <w:t>0</w:t>
            </w:r>
          </w:p>
        </w:tc>
        <w:tc>
          <w:tcPr>
            <w:tcW w:w="863"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rPr>
              <w:t>紧跟省局战略部署、明确目标，努力提高服务意识，坚持“规范管理、服务机关”的工作理念</w:t>
            </w:r>
          </w:p>
        </w:tc>
      </w:tr>
    </w:tbl>
    <w:p>
      <w:pPr>
        <w:widowControl/>
        <w:jc w:val="left"/>
        <w:rPr>
          <w:rFonts w:eastAsia="仿宋_GB2312"/>
          <w:kern w:val="0"/>
          <w:sz w:val="22"/>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p>
    <w:p>
      <w:pPr>
        <w:widowControl/>
        <w:jc w:val="left"/>
        <w:rPr>
          <w:rFonts w:eastAsia="仿宋_GB2312"/>
          <w:kern w:val="0"/>
          <w:sz w:val="22"/>
        </w:rPr>
      </w:pPr>
    </w:p>
    <w:p>
      <w:pPr>
        <w:widowControl/>
        <w:spacing w:after="156" w:afterLines="50" w:line="400" w:lineRule="exact"/>
        <w:jc w:val="left"/>
        <w:rPr>
          <w:rFonts w:eastAsia="黑体"/>
          <w:sz w:val="32"/>
          <w:szCs w:val="32"/>
        </w:rPr>
      </w:pPr>
      <w:r>
        <w:rPr>
          <w:rFonts w:hint="eastAsia" w:eastAsia="仿宋_GB2312"/>
          <w:kern w:val="0"/>
          <w:sz w:val="22"/>
        </w:rPr>
        <w:t>填表人：</w:t>
      </w:r>
      <w:r>
        <w:rPr>
          <w:rFonts w:hint="eastAsia" w:eastAsia="仿宋_GB2312"/>
          <w:kern w:val="0"/>
          <w:sz w:val="22"/>
          <w:lang w:eastAsia="zh-CN"/>
        </w:rPr>
        <w:t>易炬</w:t>
      </w:r>
      <w:r>
        <w:rPr>
          <w:rFonts w:eastAsia="仿宋_GB2312"/>
          <w:kern w:val="0"/>
          <w:sz w:val="22"/>
        </w:rPr>
        <w:t xml:space="preserve"> </w:t>
      </w:r>
      <w:r>
        <w:rPr>
          <w:rFonts w:hint="eastAsia" w:eastAsia="仿宋_GB2312"/>
          <w:kern w:val="0"/>
          <w:sz w:val="22"/>
        </w:rPr>
        <w:t>填报日期：</w:t>
      </w:r>
      <w:r>
        <w:rPr>
          <w:rFonts w:hint="eastAsia" w:eastAsia="仿宋_GB2312"/>
          <w:kern w:val="0"/>
          <w:sz w:val="22"/>
          <w:lang w:val="en-US" w:eastAsia="zh-CN"/>
        </w:rPr>
        <w:t xml:space="preserve">2021年4月25日 </w:t>
      </w:r>
      <w:r>
        <w:rPr>
          <w:rFonts w:hint="eastAsia" w:eastAsia="仿宋_GB2312"/>
          <w:kern w:val="0"/>
          <w:sz w:val="22"/>
        </w:rPr>
        <w:t>联系电话：</w:t>
      </w:r>
      <w:r>
        <w:rPr>
          <w:rFonts w:hint="eastAsia" w:eastAsia="仿宋_GB2312"/>
          <w:kern w:val="0"/>
          <w:sz w:val="22"/>
          <w:lang w:val="en-US" w:eastAsia="zh-CN"/>
        </w:rPr>
        <w:t xml:space="preserve">85160037 </w:t>
      </w:r>
      <w:r>
        <w:rPr>
          <w:rFonts w:hint="eastAsia" w:eastAsia="仿宋_GB2312"/>
          <w:kern w:val="0"/>
          <w:sz w:val="22"/>
        </w:rPr>
        <w:t>单位负责人签字：</w:t>
      </w:r>
      <w:r>
        <w:rPr>
          <w:rFonts w:eastAsia="仿宋_GB2312"/>
          <w:kern w:val="0"/>
          <w:sz w:val="22"/>
        </w:rPr>
        <w:br w:type="page"/>
      </w:r>
    </w:p>
    <w:p>
      <w:pPr>
        <w:widowControl/>
        <w:spacing w:after="156" w:afterLines="50" w:line="400" w:lineRule="exact"/>
        <w:jc w:val="center"/>
        <w:rPr>
          <w:rFonts w:eastAsia="方正小标宋_GBK"/>
          <w:color w:val="000000"/>
          <w:kern w:val="0"/>
          <w:sz w:val="36"/>
          <w:szCs w:val="36"/>
        </w:rPr>
      </w:pPr>
      <w:r>
        <w:rPr>
          <w:rFonts w:eastAsia="方正小标宋_GBK"/>
          <w:color w:val="000000"/>
          <w:kern w:val="0"/>
          <w:sz w:val="36"/>
          <w:szCs w:val="36"/>
        </w:rPr>
        <w:t>2020</w:t>
      </w:r>
      <w:r>
        <w:rPr>
          <w:rFonts w:hint="eastAsia" w:eastAsia="方正小标宋_GBK"/>
          <w:color w:val="000000"/>
          <w:kern w:val="0"/>
          <w:sz w:val="36"/>
          <w:szCs w:val="36"/>
        </w:rPr>
        <w:t>年度单位整体支出绩效自评表</w:t>
      </w:r>
    </w:p>
    <w:tbl>
      <w:tblPr>
        <w:tblStyle w:val="5"/>
        <w:tblW w:w="9993" w:type="dxa"/>
        <w:jc w:val="center"/>
        <w:tblLayout w:type="autofit"/>
        <w:tblCellMar>
          <w:top w:w="0" w:type="dxa"/>
          <w:left w:w="108" w:type="dxa"/>
          <w:bottom w:w="0" w:type="dxa"/>
          <w:right w:w="108" w:type="dxa"/>
        </w:tblCellMar>
      </w:tblPr>
      <w:tblGrid>
        <w:gridCol w:w="1080"/>
        <w:gridCol w:w="1080"/>
        <w:gridCol w:w="953"/>
        <w:gridCol w:w="1256"/>
        <w:gridCol w:w="95"/>
        <w:gridCol w:w="1200"/>
        <w:gridCol w:w="1276"/>
        <w:gridCol w:w="709"/>
        <w:gridCol w:w="992"/>
        <w:gridCol w:w="135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lang w:eastAsia="zh-CN"/>
              </w:rPr>
              <w:t>湖南省煤田地质局机关后勤服务中心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年度预</w:t>
            </w:r>
          </w:p>
          <w:p>
            <w:pPr>
              <w:widowControl/>
              <w:spacing w:line="240" w:lineRule="exact"/>
              <w:jc w:val="center"/>
              <w:rPr>
                <w:rFonts w:eastAsia="仿宋_GB2312"/>
                <w:color w:val="000000"/>
                <w:kern w:val="0"/>
                <w:szCs w:val="21"/>
              </w:rPr>
            </w:pPr>
            <w:r>
              <w:rPr>
                <w:rFonts w:hint="eastAsia" w:eastAsia="仿宋_GB2312"/>
                <w:color w:val="000000"/>
                <w:kern w:val="0"/>
                <w:szCs w:val="21"/>
              </w:rPr>
              <w:t>算申请</w:t>
            </w:r>
            <w:r>
              <w:rPr>
                <w:rFonts w:eastAsia="仿宋_GB2312"/>
                <w:color w:val="000000"/>
                <w:kern w:val="0"/>
                <w:szCs w:val="21"/>
              </w:rPr>
              <w:br w:type="textWrapping"/>
            </w:r>
            <w:r>
              <w:rPr>
                <w:rFonts w:hint="eastAsia" w:eastAsia="仿宋_GB2312"/>
                <w:color w:val="000000"/>
                <w:kern w:val="0"/>
                <w:szCs w:val="21"/>
              </w:rPr>
              <w:t>（万元）</w:t>
            </w: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年初</w:t>
            </w:r>
          </w:p>
          <w:p>
            <w:pPr>
              <w:spacing w:line="240" w:lineRule="exact"/>
              <w:jc w:val="center"/>
              <w:rPr>
                <w:rFonts w:eastAsia="仿宋_GB2312"/>
                <w:szCs w:val="21"/>
              </w:rPr>
            </w:pPr>
            <w:r>
              <w:rPr>
                <w:rFonts w:hint="eastAsia" w:eastAsia="仿宋_GB2312"/>
                <w:szCs w:val="21"/>
              </w:rPr>
              <w:t>预算数</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全年预算数</w:t>
            </w: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全年执行数</w:t>
            </w:r>
          </w:p>
        </w:tc>
        <w:tc>
          <w:tcPr>
            <w:tcW w:w="709"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分值</w:t>
            </w:r>
          </w:p>
        </w:tc>
        <w:tc>
          <w:tcPr>
            <w:tcW w:w="992"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执行率</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p>
        </w:tc>
        <w:tc>
          <w:tcPr>
            <w:tcW w:w="2033" w:type="dxa"/>
            <w:gridSpan w:val="2"/>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hint="eastAsia" w:eastAsia="仿宋_GB2312"/>
                <w:color w:val="000000"/>
                <w:kern w:val="0"/>
                <w:szCs w:val="21"/>
              </w:rPr>
              <w:t>年度资金总额</w:t>
            </w: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szCs w:val="21"/>
                <w:lang w:val="en-US" w:eastAsia="zh-CN"/>
              </w:rPr>
            </w:pPr>
            <w:r>
              <w:rPr>
                <w:rFonts w:hint="eastAsia" w:eastAsia="仿宋_GB2312"/>
                <w:szCs w:val="21"/>
                <w:lang w:val="en-US" w:eastAsia="zh-CN"/>
              </w:rPr>
              <w:t>158.00</w:t>
            </w:r>
          </w:p>
        </w:tc>
        <w:tc>
          <w:tcPr>
            <w:tcW w:w="1295"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szCs w:val="21"/>
                <w:lang w:val="en-US" w:eastAsia="zh-CN"/>
              </w:rPr>
            </w:pPr>
            <w:r>
              <w:rPr>
                <w:rFonts w:hint="eastAsia" w:eastAsia="仿宋_GB2312"/>
                <w:szCs w:val="21"/>
                <w:lang w:val="en-US" w:eastAsia="zh-CN"/>
              </w:rPr>
              <w:t>167.90</w:t>
            </w:r>
          </w:p>
        </w:tc>
        <w:tc>
          <w:tcPr>
            <w:tcW w:w="1276"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szCs w:val="21"/>
                <w:lang w:val="en-US" w:eastAsia="zh-CN"/>
              </w:rPr>
            </w:pPr>
            <w:r>
              <w:rPr>
                <w:rFonts w:hint="eastAsia" w:eastAsia="仿宋_GB2312"/>
                <w:szCs w:val="21"/>
                <w:lang w:val="en-US" w:eastAsia="zh-CN"/>
              </w:rPr>
              <w:t>167.90</w:t>
            </w:r>
          </w:p>
        </w:tc>
        <w:tc>
          <w:tcPr>
            <w:tcW w:w="709" w:type="dxa"/>
            <w:tcBorders>
              <w:top w:val="nil"/>
              <w:left w:val="nil"/>
              <w:bottom w:val="single" w:color="auto" w:sz="4" w:space="0"/>
              <w:right w:val="single" w:color="auto" w:sz="4" w:space="0"/>
            </w:tcBorders>
            <w:noWrap w:val="0"/>
            <w:vAlign w:val="center"/>
          </w:tcPr>
          <w:p>
            <w:pPr>
              <w:spacing w:line="240" w:lineRule="exact"/>
              <w:jc w:val="center"/>
              <w:rPr>
                <w:rFonts w:eastAsia="仿宋_GB2312"/>
                <w:szCs w:val="21"/>
              </w:rPr>
            </w:pPr>
            <w:r>
              <w:rPr>
                <w:rFonts w:eastAsia="仿宋_GB2312"/>
                <w:szCs w:val="21"/>
              </w:rPr>
              <w:t>10</w:t>
            </w:r>
          </w:p>
        </w:tc>
        <w:tc>
          <w:tcPr>
            <w:tcW w:w="992"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szCs w:val="21"/>
                <w:lang w:val="en-US" w:eastAsia="zh-CN"/>
              </w:rPr>
            </w:pPr>
            <w:r>
              <w:rPr>
                <w:rFonts w:hint="eastAsia" w:eastAsia="仿宋_GB2312"/>
                <w:szCs w:val="21"/>
                <w:lang w:val="en-US" w:eastAsia="zh-CN"/>
              </w:rPr>
              <w:t>100%</w:t>
            </w:r>
          </w:p>
        </w:tc>
        <w:tc>
          <w:tcPr>
            <w:tcW w:w="1352" w:type="dxa"/>
            <w:tcBorders>
              <w:top w:val="nil"/>
              <w:left w:val="nil"/>
              <w:bottom w:val="single" w:color="auto" w:sz="4" w:space="0"/>
              <w:right w:val="single" w:color="auto" w:sz="4" w:space="0"/>
            </w:tcBorders>
            <w:noWrap w:val="0"/>
            <w:vAlign w:val="center"/>
          </w:tcPr>
          <w:p>
            <w:pPr>
              <w:spacing w:line="240" w:lineRule="exact"/>
              <w:jc w:val="center"/>
              <w:rPr>
                <w:rFonts w:hint="default" w:eastAsia="仿宋_GB2312"/>
                <w:szCs w:val="21"/>
                <w:lang w:val="en-US" w:eastAsia="zh-CN"/>
              </w:rPr>
            </w:pPr>
            <w:r>
              <w:rPr>
                <w:rFonts w:hint="eastAsia" w:eastAsia="仿宋_GB2312"/>
                <w:szCs w:val="21"/>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按收入性质分：</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eastAsia="仿宋_GB2312"/>
                <w:color w:val="000000"/>
                <w:kern w:val="0"/>
                <w:szCs w:val="21"/>
                <w:lang w:val="en-US" w:eastAsia="zh-CN"/>
              </w:rPr>
            </w:pPr>
            <w:r>
              <w:rPr>
                <w:rFonts w:eastAsia="仿宋_GB2312"/>
                <w:color w:val="000000"/>
                <w:kern w:val="0"/>
                <w:szCs w:val="21"/>
              </w:rPr>
              <w:t xml:space="preserve">  </w:t>
            </w:r>
            <w:r>
              <w:rPr>
                <w:rFonts w:hint="eastAsia" w:eastAsia="仿宋_GB2312"/>
                <w:color w:val="000000"/>
                <w:kern w:val="0"/>
                <w:szCs w:val="21"/>
              </w:rPr>
              <w:t>其中：</w:t>
            </w:r>
            <w:r>
              <w:rPr>
                <w:rFonts w:eastAsia="仿宋_GB2312"/>
                <w:color w:val="000000"/>
                <w:kern w:val="0"/>
                <w:szCs w:val="21"/>
              </w:rPr>
              <w:t xml:space="preserve">  </w:t>
            </w:r>
            <w:r>
              <w:rPr>
                <w:rFonts w:hint="eastAsia" w:eastAsia="仿宋_GB2312"/>
                <w:color w:val="000000"/>
                <w:kern w:val="0"/>
                <w:szCs w:val="21"/>
              </w:rPr>
              <w:t>一般公共预算：</w:t>
            </w:r>
            <w:r>
              <w:rPr>
                <w:rFonts w:hint="eastAsia" w:eastAsia="仿宋_GB2312"/>
                <w:color w:val="000000"/>
                <w:kern w:val="0"/>
                <w:szCs w:val="21"/>
                <w:lang w:val="en-US" w:eastAsia="zh-CN"/>
              </w:rPr>
              <w:t>167.90</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eastAsia="仿宋_GB2312"/>
                <w:color w:val="000000"/>
                <w:kern w:val="0"/>
                <w:szCs w:val="21"/>
                <w:lang w:val="en-US" w:eastAsia="zh-CN"/>
              </w:rPr>
            </w:pPr>
            <w:r>
              <w:rPr>
                <w:rFonts w:hint="eastAsia" w:eastAsia="仿宋_GB2312"/>
                <w:color w:val="000000"/>
                <w:kern w:val="0"/>
                <w:szCs w:val="21"/>
              </w:rPr>
              <w:t>其中：基本支出：</w:t>
            </w:r>
            <w:r>
              <w:rPr>
                <w:rFonts w:hint="eastAsia" w:eastAsia="仿宋_GB2312"/>
                <w:color w:val="000000"/>
                <w:kern w:val="0"/>
                <w:szCs w:val="21"/>
                <w:lang w:val="en-US" w:eastAsia="zh-CN"/>
              </w:rPr>
              <w:t>167.90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eastAsia" w:eastAsia="仿宋_GB2312"/>
                <w:color w:val="000000"/>
                <w:kern w:val="0"/>
                <w:szCs w:val="21"/>
                <w:lang w:val="en-US" w:eastAsia="zh-CN"/>
              </w:rPr>
            </w:pPr>
            <w:r>
              <w:rPr>
                <w:rFonts w:hint="eastAsia" w:eastAsia="仿宋_GB2312"/>
                <w:color w:val="000000"/>
                <w:kern w:val="0"/>
                <w:szCs w:val="21"/>
              </w:rPr>
              <w:t>政府性基金拨款：</w:t>
            </w:r>
            <w:r>
              <w:rPr>
                <w:rFonts w:hint="eastAsia" w:eastAsia="仿宋_GB2312"/>
                <w:color w:val="000000"/>
                <w:kern w:val="0"/>
                <w:szCs w:val="21"/>
                <w:lang w:val="en-US" w:eastAsia="zh-CN"/>
              </w:rPr>
              <w:t>0</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eastAsia="仿宋_GB2312"/>
                <w:color w:val="000000"/>
                <w:kern w:val="0"/>
                <w:szCs w:val="21"/>
                <w:lang w:val="en-US" w:eastAsia="zh-CN"/>
              </w:rPr>
            </w:pPr>
            <w:r>
              <w:rPr>
                <w:rFonts w:hint="eastAsia" w:eastAsia="仿宋_GB2312"/>
                <w:color w:val="000000"/>
                <w:kern w:val="0"/>
                <w:szCs w:val="21"/>
              </w:rPr>
              <w:t>项目支出：</w:t>
            </w:r>
            <w:r>
              <w:rPr>
                <w:rFonts w:hint="eastAsia" w:eastAsia="仿宋_GB2312"/>
                <w:color w:val="000000"/>
                <w:kern w:val="0"/>
                <w:szCs w:val="21"/>
                <w:lang w:val="en-US" w:eastAsia="zh-CN"/>
              </w:rPr>
              <w:t>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eastAsia" w:eastAsia="仿宋_GB2312"/>
                <w:color w:val="000000"/>
                <w:kern w:val="0"/>
                <w:szCs w:val="21"/>
                <w:lang w:val="en-US" w:eastAsia="zh-CN"/>
              </w:rPr>
            </w:pPr>
            <w:r>
              <w:rPr>
                <w:rFonts w:hint="eastAsia" w:eastAsia="仿宋_GB2312"/>
                <w:color w:val="000000"/>
                <w:kern w:val="0"/>
                <w:szCs w:val="21"/>
              </w:rPr>
              <w:t>纳入专户管理的非税收入拨款：</w:t>
            </w:r>
            <w:r>
              <w:rPr>
                <w:rFonts w:hint="eastAsia" w:eastAsia="仿宋_GB2312"/>
                <w:color w:val="000000"/>
                <w:kern w:val="0"/>
                <w:szCs w:val="21"/>
                <w:lang w:val="en-US" w:eastAsia="zh-CN"/>
              </w:rPr>
              <w:t>0</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eastAsia" w:eastAsia="仿宋_GB2312"/>
                <w:color w:val="000000"/>
                <w:kern w:val="0"/>
                <w:szCs w:val="21"/>
                <w:lang w:val="en-US" w:eastAsia="zh-CN"/>
              </w:rPr>
            </w:pPr>
            <w:r>
              <w:rPr>
                <w:rFonts w:hint="eastAsia" w:eastAsia="仿宋_GB2312"/>
                <w:color w:val="000000"/>
                <w:kern w:val="0"/>
                <w:szCs w:val="21"/>
              </w:rPr>
              <w:t>其他资金：</w:t>
            </w:r>
            <w:r>
              <w:rPr>
                <w:rFonts w:hint="eastAsia" w:eastAsia="仿宋_GB2312"/>
                <w:color w:val="000000"/>
                <w:kern w:val="0"/>
                <w:szCs w:val="21"/>
                <w:lang w:val="en-US" w:eastAsia="zh-CN"/>
              </w:rPr>
              <w:t>0</w:t>
            </w:r>
          </w:p>
        </w:tc>
        <w:tc>
          <w:tcPr>
            <w:tcW w:w="432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年度总体目标</w:t>
            </w: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预期目标</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eastAsia="仿宋_GB2312"/>
                <w:color w:val="000000"/>
                <w:kern w:val="0"/>
                <w:szCs w:val="21"/>
              </w:rPr>
            </w:pPr>
          </w:p>
        </w:tc>
        <w:tc>
          <w:tcPr>
            <w:tcW w:w="4584"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　　</w:t>
            </w:r>
          </w:p>
        </w:tc>
        <w:tc>
          <w:tcPr>
            <w:tcW w:w="43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一级指标</w:t>
            </w:r>
          </w:p>
        </w:tc>
        <w:tc>
          <w:tcPr>
            <w:tcW w:w="953"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二级指标</w:t>
            </w:r>
          </w:p>
        </w:tc>
        <w:tc>
          <w:tcPr>
            <w:tcW w:w="13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三级指标</w:t>
            </w: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年度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指标值</w:t>
            </w:r>
          </w:p>
        </w:tc>
        <w:tc>
          <w:tcPr>
            <w:tcW w:w="1276" w:type="dxa"/>
            <w:tcBorders>
              <w:top w:val="nil"/>
              <w:left w:val="nil"/>
              <w:bottom w:val="single" w:color="auto" w:sz="4" w:space="0"/>
              <w:right w:val="single" w:color="auto" w:sz="4" w:space="0"/>
            </w:tcBorders>
            <w:noWrap w:val="0"/>
            <w:vAlign w:val="center"/>
          </w:tcPr>
          <w:p>
            <w:pPr>
              <w:widowControl/>
              <w:spacing w:line="240" w:lineRule="exact"/>
              <w:rPr>
                <w:rFonts w:eastAsia="仿宋_GB2312"/>
                <w:color w:val="000000"/>
                <w:kern w:val="0"/>
                <w:szCs w:val="21"/>
              </w:rPr>
            </w:pPr>
            <w:r>
              <w:rPr>
                <w:rFonts w:hint="eastAsia" w:eastAsia="仿宋_GB2312"/>
                <w:color w:val="000000"/>
                <w:kern w:val="0"/>
                <w:szCs w:val="21"/>
              </w:rPr>
              <w:t>实际完成值</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分值</w:t>
            </w:r>
          </w:p>
        </w:tc>
        <w:tc>
          <w:tcPr>
            <w:tcW w:w="992"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得分</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240" w:lineRule="exact"/>
              <w:jc w:val="center"/>
              <w:rPr>
                <w:rFonts w:eastAsia="仿宋_GB2312"/>
                <w:color w:val="000000"/>
                <w:kern w:val="0"/>
                <w:szCs w:val="21"/>
              </w:rPr>
            </w:pPr>
            <w:r>
              <w:rPr>
                <w:rFonts w:hint="eastAsia" w:eastAsia="仿宋_GB2312"/>
                <w:color w:val="000000"/>
                <w:kern w:val="0"/>
                <w:szCs w:val="21"/>
              </w:rPr>
              <w:t>分析及</w:t>
            </w:r>
          </w:p>
          <w:p>
            <w:pPr>
              <w:widowControl/>
              <w:spacing w:line="24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45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产出指标</w:t>
            </w:r>
          </w:p>
          <w:p>
            <w:pPr>
              <w:widowControl/>
              <w:spacing w:line="240" w:lineRule="exact"/>
              <w:jc w:val="center"/>
              <w:rPr>
                <w:rFonts w:eastAsia="仿宋_GB2312"/>
                <w:color w:val="000000"/>
                <w:kern w:val="0"/>
                <w:szCs w:val="21"/>
              </w:rPr>
            </w:pPr>
          </w:p>
          <w:p>
            <w:pPr>
              <w:widowControl/>
              <w:spacing w:line="24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数量指标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收入完成率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（预算收入实际完成数/收入预算数）*100%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1</w:t>
            </w:r>
            <w:r>
              <w:rPr>
                <w:rFonts w:hint="eastAsia" w:ascii="仿宋_GB2312" w:hAnsi="宋体" w:eastAsia="仿宋_GB2312" w:cs="宋体"/>
                <w:color w:val="000000"/>
                <w:kern w:val="0"/>
                <w:szCs w:val="21"/>
                <w:lang w:val="en-US" w:eastAsia="zh-CN"/>
              </w:rPr>
              <w:t>00.00</w:t>
            </w:r>
            <w:r>
              <w:rPr>
                <w:rFonts w:hint="eastAsia" w:ascii="仿宋_GB2312" w:hAnsi="宋体" w:eastAsia="仿宋_GB2312" w:cs="宋体"/>
                <w:color w:val="000000"/>
                <w:kern w:val="0"/>
                <w:szCs w:val="21"/>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15</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1054"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kern w:val="0"/>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支出完成率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（预算支出完成数/支出预算数）*100%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100.00</w:t>
            </w:r>
            <w:r>
              <w:rPr>
                <w:rFonts w:hint="eastAsia" w:ascii="仿宋_GB2312" w:hAnsi="宋体" w:eastAsia="仿宋_GB2312" w:cs="宋体"/>
                <w:color w:val="000000"/>
                <w:kern w:val="0"/>
                <w:szCs w:val="21"/>
              </w:rPr>
              <w:t>%</w:t>
            </w:r>
          </w:p>
          <w:p>
            <w:pPr>
              <w:spacing w:line="240" w:lineRule="exact"/>
              <w:jc w:val="left"/>
              <w:rPr>
                <w:rFonts w:eastAsia="仿宋_GB2312"/>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p>
            <w:pPr>
              <w:widowControl/>
              <w:spacing w:line="240" w:lineRule="exact"/>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p>
            <w:pPr>
              <w:spacing w:line="240" w:lineRule="exact"/>
              <w:jc w:val="left"/>
              <w:rPr>
                <w:rFonts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p>
            <w:pPr>
              <w:widowControl/>
              <w:spacing w:line="240" w:lineRule="exact"/>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p>
            <w:pPr>
              <w:spacing w:line="240" w:lineRule="exact"/>
              <w:jc w:val="left"/>
              <w:rPr>
                <w:rFonts w:eastAsia="仿宋_GB2312"/>
                <w:color w:val="000000"/>
                <w:kern w:val="0"/>
                <w:szCs w:val="21"/>
              </w:rPr>
            </w:pP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574"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质量指标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资金使用合规性</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规范使用资金</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kern w:val="0"/>
                <w:szCs w:val="21"/>
              </w:rPr>
            </w:pPr>
            <w:r>
              <w:rPr>
                <w:rFonts w:hint="eastAsia" w:ascii="仿宋_GB2312" w:hAnsi="宋体" w:eastAsia="仿宋_GB2312" w:cs="宋体"/>
                <w:color w:val="000000"/>
                <w:kern w:val="0"/>
                <w:szCs w:val="21"/>
              </w:rPr>
              <w:t>100%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210" w:firstLineChars="100"/>
              <w:jc w:val="left"/>
              <w:rPr>
                <w:rFonts w:eastAsia="仿宋_GB2312"/>
                <w:color w:val="000000"/>
                <w:kern w:val="0"/>
                <w:szCs w:val="21"/>
              </w:rPr>
            </w:pPr>
            <w:r>
              <w:rPr>
                <w:rFonts w:hint="eastAsia" w:ascii="仿宋_GB2312" w:hAnsi="宋体" w:eastAsia="仿宋_GB2312" w:cs="宋体"/>
                <w:color w:val="000000"/>
                <w:kern w:val="0"/>
                <w:szCs w:val="21"/>
              </w:rPr>
              <w:t>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仿宋_GB2312"/>
                <w:color w:val="000000"/>
                <w:kern w:val="0"/>
                <w:szCs w:val="21"/>
              </w:rPr>
            </w:pPr>
            <w:r>
              <w:rPr>
                <w:rFonts w:hint="eastAsia" w:ascii="仿宋_GB2312" w:hAnsi="宋体" w:eastAsia="仿宋_GB2312" w:cs="宋体"/>
                <w:color w:val="000000"/>
                <w:kern w:val="0"/>
                <w:szCs w:val="21"/>
              </w:rPr>
              <w:t>10</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时效指标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预决算信息公开性</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依法依规公开相关信息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成本指标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一般性支出压减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一般性支出压减10%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效益指标</w:t>
            </w:r>
          </w:p>
          <w:p>
            <w:pPr>
              <w:widowControl/>
              <w:spacing w:line="240" w:lineRule="exact"/>
              <w:jc w:val="left"/>
              <w:rPr>
                <w:rFonts w:eastAsia="仿宋_GB2312"/>
                <w:color w:val="000000"/>
                <w:kern w:val="0"/>
                <w:szCs w:val="21"/>
              </w:rPr>
            </w:pPr>
          </w:p>
          <w:p>
            <w:pPr>
              <w:widowControl/>
              <w:spacing w:line="24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经济效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地质主业</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发展态势良好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社会效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确保民生</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保持队伍稳定</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56"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生态效</w:t>
            </w:r>
          </w:p>
          <w:p>
            <w:pPr>
              <w:widowControl/>
              <w:spacing w:line="240" w:lineRule="exact"/>
              <w:jc w:val="center"/>
              <w:rPr>
                <w:rFonts w:eastAsia="仿宋_GB2312"/>
                <w:color w:val="000000"/>
                <w:kern w:val="0"/>
                <w:szCs w:val="21"/>
              </w:rPr>
            </w:pPr>
            <w:r>
              <w:rPr>
                <w:rFonts w:hint="eastAsia" w:eastAsia="仿宋_GB2312"/>
                <w:color w:val="000000"/>
                <w:kern w:val="0"/>
                <w:szCs w:val="21"/>
              </w:rPr>
              <w:t>益指标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环境保护</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效果较好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绩</w:t>
            </w:r>
          </w:p>
          <w:p>
            <w:pPr>
              <w:widowControl/>
              <w:spacing w:line="240" w:lineRule="exact"/>
              <w:jc w:val="center"/>
              <w:rPr>
                <w:rFonts w:eastAsia="仿宋_GB2312"/>
                <w:color w:val="000000"/>
                <w:kern w:val="0"/>
                <w:szCs w:val="21"/>
              </w:rPr>
            </w:pPr>
            <w:r>
              <w:rPr>
                <w:rFonts w:hint="eastAsia" w:eastAsia="仿宋_GB2312"/>
                <w:color w:val="000000"/>
                <w:kern w:val="0"/>
                <w:szCs w:val="21"/>
              </w:rPr>
              <w:t>效</w:t>
            </w:r>
          </w:p>
          <w:p>
            <w:pPr>
              <w:widowControl/>
              <w:spacing w:line="240" w:lineRule="exact"/>
              <w:jc w:val="center"/>
              <w:rPr>
                <w:rFonts w:eastAsia="仿宋_GB2312"/>
                <w:color w:val="000000"/>
                <w:kern w:val="0"/>
                <w:szCs w:val="21"/>
              </w:rPr>
            </w:pPr>
            <w:r>
              <w:rPr>
                <w:rFonts w:hint="eastAsia" w:eastAsia="仿宋_GB2312"/>
                <w:color w:val="000000"/>
                <w:kern w:val="0"/>
                <w:szCs w:val="21"/>
              </w:rPr>
              <w:t>指</w:t>
            </w:r>
          </w:p>
          <w:p>
            <w:pPr>
              <w:widowControl/>
              <w:spacing w:line="240" w:lineRule="exact"/>
              <w:jc w:val="center"/>
              <w:rPr>
                <w:rFonts w:eastAsia="仿宋_GB2312"/>
                <w:color w:val="000000"/>
                <w:kern w:val="0"/>
                <w:szCs w:val="21"/>
              </w:rPr>
            </w:pPr>
            <w:r>
              <w:rPr>
                <w:rFonts w:hint="eastAsia" w:eastAsia="仿宋_GB2312"/>
                <w:color w:val="000000"/>
                <w:kern w:val="0"/>
                <w:szCs w:val="21"/>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持续发展主业</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发展态势良好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eastAsia="仿宋_GB2312"/>
                <w:color w:val="000000"/>
                <w:kern w:val="0"/>
                <w:szCs w:val="21"/>
                <w:lang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4</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eastAsia="仿宋_GB2312"/>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满意度</w:t>
            </w:r>
          </w:p>
          <w:p>
            <w:pPr>
              <w:widowControl/>
              <w:spacing w:line="240" w:lineRule="exact"/>
              <w:jc w:val="center"/>
              <w:rPr>
                <w:rFonts w:eastAsia="仿宋_GB2312"/>
                <w:color w:val="000000"/>
                <w:kern w:val="0"/>
                <w:szCs w:val="21"/>
              </w:rPr>
            </w:pPr>
            <w:r>
              <w:rPr>
                <w:rFonts w:hint="eastAsia" w:eastAsia="仿宋_GB2312"/>
                <w:color w:val="000000"/>
                <w:kern w:val="0"/>
                <w:szCs w:val="21"/>
              </w:rPr>
              <w:t>指标</w:t>
            </w:r>
          </w:p>
          <w:p>
            <w:pPr>
              <w:widowControl/>
              <w:spacing w:line="24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服务基层</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效果较好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100%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ascii="仿宋_GB2312" w:hAnsi="宋体" w:eastAsia="仿宋_GB2312" w:cs="宋体"/>
                <w:color w:val="000000"/>
                <w:kern w:val="0"/>
                <w:szCs w:val="21"/>
              </w:rPr>
              <w:t>　5</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270" w:hRule="atLeast"/>
          <w:jc w:val="center"/>
        </w:trPr>
        <w:tc>
          <w:tcPr>
            <w:tcW w:w="6940"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总分</w:t>
            </w:r>
          </w:p>
        </w:tc>
        <w:tc>
          <w:tcPr>
            <w:tcW w:w="709" w:type="dxa"/>
            <w:tcBorders>
              <w:top w:val="nil"/>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100</w:t>
            </w:r>
          </w:p>
        </w:tc>
        <w:tc>
          <w:tcPr>
            <w:tcW w:w="992" w:type="dxa"/>
            <w:tcBorders>
              <w:top w:val="nil"/>
              <w:left w:val="nil"/>
              <w:bottom w:val="single" w:color="auto" w:sz="4" w:space="0"/>
              <w:right w:val="single" w:color="auto" w:sz="4" w:space="0"/>
            </w:tcBorders>
            <w:noWrap w:val="0"/>
            <w:vAlign w:val="center"/>
          </w:tcPr>
          <w:p>
            <w:pPr>
              <w:widowControl/>
              <w:spacing w:line="240" w:lineRule="exact"/>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99</w:t>
            </w:r>
          </w:p>
        </w:tc>
        <w:tc>
          <w:tcPr>
            <w:tcW w:w="1352" w:type="dxa"/>
            <w:tcBorders>
              <w:top w:val="nil"/>
              <w:left w:val="nil"/>
              <w:bottom w:val="single" w:color="auto" w:sz="4" w:space="0"/>
              <w:right w:val="single" w:color="auto" w:sz="4" w:space="0"/>
            </w:tcBorders>
            <w:noWrap w:val="0"/>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w:t>
            </w:r>
          </w:p>
        </w:tc>
      </w:tr>
    </w:tbl>
    <w:p>
      <w:pPr>
        <w:widowControl/>
        <w:spacing w:line="240" w:lineRule="exact"/>
        <w:jc w:val="left"/>
        <w:rPr>
          <w:rFonts w:hint="eastAsia" w:eastAsia="仿宋_GB2312"/>
          <w:kern w:val="0"/>
          <w:szCs w:val="21"/>
        </w:rPr>
      </w:pPr>
    </w:p>
    <w:p>
      <w:pPr>
        <w:widowControl/>
        <w:spacing w:line="600" w:lineRule="exact"/>
        <w:jc w:val="left"/>
      </w:pPr>
      <w:r>
        <w:rPr>
          <w:rFonts w:hint="eastAsia" w:eastAsia="仿宋_GB2312"/>
          <w:kern w:val="0"/>
          <w:sz w:val="22"/>
        </w:rPr>
        <w:t>填表人：</w:t>
      </w:r>
      <w:r>
        <w:rPr>
          <w:rFonts w:hint="eastAsia" w:eastAsia="仿宋_GB2312"/>
          <w:kern w:val="0"/>
          <w:sz w:val="22"/>
          <w:lang w:eastAsia="zh-CN"/>
        </w:rPr>
        <w:t>易炬</w:t>
      </w:r>
      <w:r>
        <w:rPr>
          <w:rFonts w:eastAsia="仿宋_GB2312"/>
          <w:kern w:val="0"/>
          <w:sz w:val="22"/>
        </w:rPr>
        <w:t xml:space="preserve"> </w:t>
      </w:r>
      <w:r>
        <w:rPr>
          <w:rFonts w:hint="eastAsia" w:eastAsia="仿宋_GB2312"/>
          <w:kern w:val="0"/>
          <w:sz w:val="22"/>
        </w:rPr>
        <w:t>填报日期：</w:t>
      </w:r>
      <w:r>
        <w:rPr>
          <w:rFonts w:hint="eastAsia" w:eastAsia="仿宋_GB2312"/>
          <w:kern w:val="0"/>
          <w:sz w:val="22"/>
          <w:lang w:val="en-US" w:eastAsia="zh-CN"/>
        </w:rPr>
        <w:t xml:space="preserve">2021年4月25日 </w:t>
      </w:r>
      <w:r>
        <w:rPr>
          <w:rFonts w:hint="eastAsia" w:eastAsia="仿宋_GB2312"/>
          <w:kern w:val="0"/>
          <w:sz w:val="22"/>
        </w:rPr>
        <w:t>联系电话：</w:t>
      </w:r>
      <w:r>
        <w:rPr>
          <w:rFonts w:hint="eastAsia" w:eastAsia="仿宋_GB2312"/>
          <w:kern w:val="0"/>
          <w:sz w:val="22"/>
          <w:lang w:val="en-US" w:eastAsia="zh-CN"/>
        </w:rPr>
        <w:t xml:space="preserve">85160037 </w:t>
      </w:r>
      <w:r>
        <w:rPr>
          <w:rFonts w:hint="eastAsia" w:eastAsia="仿宋_GB2312"/>
          <w:kern w:val="0"/>
          <w:sz w:val="22"/>
        </w:rPr>
        <w:t>单位负责人签字：</w:t>
      </w:r>
    </w:p>
    <w:p>
      <w:pPr>
        <w:widowControl/>
        <w:spacing w:line="600" w:lineRule="exact"/>
        <w:ind w:firstLine="320" w:firstLineChars="1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7F2185"/>
    <w:multiLevelType w:val="multilevel"/>
    <w:tmpl w:val="3F7F218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063CB"/>
    <w:rsid w:val="00012728"/>
    <w:rsid w:val="0002229B"/>
    <w:rsid w:val="000273BD"/>
    <w:rsid w:val="000415B7"/>
    <w:rsid w:val="00041E3F"/>
    <w:rsid w:val="00055DAA"/>
    <w:rsid w:val="00061F7B"/>
    <w:rsid w:val="000658A3"/>
    <w:rsid w:val="00074155"/>
    <w:rsid w:val="000931BA"/>
    <w:rsid w:val="000A3F69"/>
    <w:rsid w:val="000A6C2B"/>
    <w:rsid w:val="000C4497"/>
    <w:rsid w:val="00103957"/>
    <w:rsid w:val="00132FDB"/>
    <w:rsid w:val="00152C6D"/>
    <w:rsid w:val="0015604B"/>
    <w:rsid w:val="00162D39"/>
    <w:rsid w:val="001678BD"/>
    <w:rsid w:val="001A67DB"/>
    <w:rsid w:val="001C3C29"/>
    <w:rsid w:val="001D51E5"/>
    <w:rsid w:val="001E0754"/>
    <w:rsid w:val="001E080D"/>
    <w:rsid w:val="001E53D0"/>
    <w:rsid w:val="001F0C3B"/>
    <w:rsid w:val="00202C82"/>
    <w:rsid w:val="00205328"/>
    <w:rsid w:val="00214427"/>
    <w:rsid w:val="00226CB7"/>
    <w:rsid w:val="00227DED"/>
    <w:rsid w:val="00244601"/>
    <w:rsid w:val="00264552"/>
    <w:rsid w:val="00264EF9"/>
    <w:rsid w:val="00265724"/>
    <w:rsid w:val="00271A9D"/>
    <w:rsid w:val="0027426B"/>
    <w:rsid w:val="002837FC"/>
    <w:rsid w:val="002D0FA0"/>
    <w:rsid w:val="002D67F8"/>
    <w:rsid w:val="002E0A30"/>
    <w:rsid w:val="002E3358"/>
    <w:rsid w:val="003130C4"/>
    <w:rsid w:val="00316C4B"/>
    <w:rsid w:val="0032192B"/>
    <w:rsid w:val="003479BD"/>
    <w:rsid w:val="0037197D"/>
    <w:rsid w:val="003768D5"/>
    <w:rsid w:val="0039714E"/>
    <w:rsid w:val="003C47E6"/>
    <w:rsid w:val="003C4FC2"/>
    <w:rsid w:val="003F77E9"/>
    <w:rsid w:val="00416E61"/>
    <w:rsid w:val="0042790C"/>
    <w:rsid w:val="00445880"/>
    <w:rsid w:val="004506F9"/>
    <w:rsid w:val="00450D6E"/>
    <w:rsid w:val="004717A2"/>
    <w:rsid w:val="00473DF3"/>
    <w:rsid w:val="00487911"/>
    <w:rsid w:val="00491741"/>
    <w:rsid w:val="00495EE4"/>
    <w:rsid w:val="004C2629"/>
    <w:rsid w:val="00500E5F"/>
    <w:rsid w:val="005122EF"/>
    <w:rsid w:val="0051441A"/>
    <w:rsid w:val="00517C33"/>
    <w:rsid w:val="00523644"/>
    <w:rsid w:val="00523D28"/>
    <w:rsid w:val="00530081"/>
    <w:rsid w:val="0054069E"/>
    <w:rsid w:val="00544866"/>
    <w:rsid w:val="005678E8"/>
    <w:rsid w:val="00572CBA"/>
    <w:rsid w:val="005767CC"/>
    <w:rsid w:val="00590D9F"/>
    <w:rsid w:val="00595D26"/>
    <w:rsid w:val="0059676F"/>
    <w:rsid w:val="005A74E6"/>
    <w:rsid w:val="005B0DE3"/>
    <w:rsid w:val="005B26B4"/>
    <w:rsid w:val="005B404E"/>
    <w:rsid w:val="005D4D55"/>
    <w:rsid w:val="005D4F01"/>
    <w:rsid w:val="005E2CFB"/>
    <w:rsid w:val="005F3D1C"/>
    <w:rsid w:val="0062378F"/>
    <w:rsid w:val="00641842"/>
    <w:rsid w:val="006432DD"/>
    <w:rsid w:val="00643C0F"/>
    <w:rsid w:val="00651EEC"/>
    <w:rsid w:val="00665177"/>
    <w:rsid w:val="00686673"/>
    <w:rsid w:val="00691E8C"/>
    <w:rsid w:val="006A19C5"/>
    <w:rsid w:val="006A22C4"/>
    <w:rsid w:val="006A351B"/>
    <w:rsid w:val="006B0422"/>
    <w:rsid w:val="006C1B53"/>
    <w:rsid w:val="006C4797"/>
    <w:rsid w:val="006D7730"/>
    <w:rsid w:val="006E5284"/>
    <w:rsid w:val="006F3EB5"/>
    <w:rsid w:val="00702E34"/>
    <w:rsid w:val="00704395"/>
    <w:rsid w:val="00715318"/>
    <w:rsid w:val="00717621"/>
    <w:rsid w:val="00720FF1"/>
    <w:rsid w:val="00727A53"/>
    <w:rsid w:val="00736FA5"/>
    <w:rsid w:val="00740542"/>
    <w:rsid w:val="0074426D"/>
    <w:rsid w:val="00760394"/>
    <w:rsid w:val="00787B42"/>
    <w:rsid w:val="007C10C4"/>
    <w:rsid w:val="007C4539"/>
    <w:rsid w:val="007D0391"/>
    <w:rsid w:val="007F3657"/>
    <w:rsid w:val="00803C49"/>
    <w:rsid w:val="0080737A"/>
    <w:rsid w:val="00812ED5"/>
    <w:rsid w:val="008277D9"/>
    <w:rsid w:val="00830249"/>
    <w:rsid w:val="0084478C"/>
    <w:rsid w:val="00862EB1"/>
    <w:rsid w:val="0086638C"/>
    <w:rsid w:val="00871179"/>
    <w:rsid w:val="00882D3E"/>
    <w:rsid w:val="008A0D04"/>
    <w:rsid w:val="008A3E8D"/>
    <w:rsid w:val="008B4A9F"/>
    <w:rsid w:val="008D2E27"/>
    <w:rsid w:val="00916A6D"/>
    <w:rsid w:val="009237C4"/>
    <w:rsid w:val="00944C48"/>
    <w:rsid w:val="00950252"/>
    <w:rsid w:val="00960789"/>
    <w:rsid w:val="00967F5D"/>
    <w:rsid w:val="00984543"/>
    <w:rsid w:val="009A0F95"/>
    <w:rsid w:val="009B1530"/>
    <w:rsid w:val="009B3ADF"/>
    <w:rsid w:val="009B6B2A"/>
    <w:rsid w:val="009C0462"/>
    <w:rsid w:val="009C3B52"/>
    <w:rsid w:val="009D315E"/>
    <w:rsid w:val="009E6817"/>
    <w:rsid w:val="009E6E9A"/>
    <w:rsid w:val="009F266C"/>
    <w:rsid w:val="00A01D2B"/>
    <w:rsid w:val="00A36F7B"/>
    <w:rsid w:val="00A42218"/>
    <w:rsid w:val="00A50D22"/>
    <w:rsid w:val="00A70249"/>
    <w:rsid w:val="00A70B02"/>
    <w:rsid w:val="00A71D9F"/>
    <w:rsid w:val="00A80A99"/>
    <w:rsid w:val="00A92E9F"/>
    <w:rsid w:val="00AD4C44"/>
    <w:rsid w:val="00B33BEA"/>
    <w:rsid w:val="00B57C9F"/>
    <w:rsid w:val="00B63572"/>
    <w:rsid w:val="00B709BF"/>
    <w:rsid w:val="00B845B3"/>
    <w:rsid w:val="00B85D8B"/>
    <w:rsid w:val="00BB4A40"/>
    <w:rsid w:val="00BD6C3E"/>
    <w:rsid w:val="00BE3674"/>
    <w:rsid w:val="00C10681"/>
    <w:rsid w:val="00C3049A"/>
    <w:rsid w:val="00C31B1E"/>
    <w:rsid w:val="00C77645"/>
    <w:rsid w:val="00CA2A77"/>
    <w:rsid w:val="00CD2F59"/>
    <w:rsid w:val="00CE04C3"/>
    <w:rsid w:val="00CE76A0"/>
    <w:rsid w:val="00D10C4A"/>
    <w:rsid w:val="00D148C6"/>
    <w:rsid w:val="00D17A8A"/>
    <w:rsid w:val="00D415BA"/>
    <w:rsid w:val="00D644EE"/>
    <w:rsid w:val="00D71D03"/>
    <w:rsid w:val="00D932A3"/>
    <w:rsid w:val="00DD06FF"/>
    <w:rsid w:val="00DD5FE9"/>
    <w:rsid w:val="00DF1A81"/>
    <w:rsid w:val="00E00C7A"/>
    <w:rsid w:val="00E0315B"/>
    <w:rsid w:val="00E316FD"/>
    <w:rsid w:val="00E37D6C"/>
    <w:rsid w:val="00E43B94"/>
    <w:rsid w:val="00E55B68"/>
    <w:rsid w:val="00E67BE6"/>
    <w:rsid w:val="00E70F02"/>
    <w:rsid w:val="00E85045"/>
    <w:rsid w:val="00E8683C"/>
    <w:rsid w:val="00EA2B72"/>
    <w:rsid w:val="00EB1DF9"/>
    <w:rsid w:val="00F26104"/>
    <w:rsid w:val="00F32469"/>
    <w:rsid w:val="00F61A82"/>
    <w:rsid w:val="00F74360"/>
    <w:rsid w:val="00FA094C"/>
    <w:rsid w:val="00FB462F"/>
    <w:rsid w:val="00FB793C"/>
    <w:rsid w:val="00FE16FA"/>
    <w:rsid w:val="00FE328A"/>
    <w:rsid w:val="00FE6269"/>
    <w:rsid w:val="00FF5CD6"/>
    <w:rsid w:val="014E5B08"/>
    <w:rsid w:val="05A86C75"/>
    <w:rsid w:val="06CD2700"/>
    <w:rsid w:val="08B61DFA"/>
    <w:rsid w:val="0A017415"/>
    <w:rsid w:val="0BBD09BE"/>
    <w:rsid w:val="0C9A4731"/>
    <w:rsid w:val="0E331D50"/>
    <w:rsid w:val="0FC7759C"/>
    <w:rsid w:val="120346BE"/>
    <w:rsid w:val="136E2BA5"/>
    <w:rsid w:val="162516BD"/>
    <w:rsid w:val="18631158"/>
    <w:rsid w:val="18A93611"/>
    <w:rsid w:val="1FAC1B84"/>
    <w:rsid w:val="21B51B5B"/>
    <w:rsid w:val="21EE3EB4"/>
    <w:rsid w:val="22046F4F"/>
    <w:rsid w:val="230912DE"/>
    <w:rsid w:val="238825F5"/>
    <w:rsid w:val="250905EA"/>
    <w:rsid w:val="28D56B09"/>
    <w:rsid w:val="2A6F53A5"/>
    <w:rsid w:val="2ABB3EB7"/>
    <w:rsid w:val="2AD213AE"/>
    <w:rsid w:val="2BD31542"/>
    <w:rsid w:val="2C0259CC"/>
    <w:rsid w:val="2CAA6341"/>
    <w:rsid w:val="2DE57625"/>
    <w:rsid w:val="2E4726B2"/>
    <w:rsid w:val="2F9D5386"/>
    <w:rsid w:val="34221EC2"/>
    <w:rsid w:val="34BF0050"/>
    <w:rsid w:val="381B76DD"/>
    <w:rsid w:val="38FD64CC"/>
    <w:rsid w:val="39102E2F"/>
    <w:rsid w:val="398E7EC2"/>
    <w:rsid w:val="39B952CE"/>
    <w:rsid w:val="3B3C50A8"/>
    <w:rsid w:val="3C741529"/>
    <w:rsid w:val="3D925EF9"/>
    <w:rsid w:val="45ED5BF0"/>
    <w:rsid w:val="463B6043"/>
    <w:rsid w:val="47530BB8"/>
    <w:rsid w:val="4BFF2433"/>
    <w:rsid w:val="4C7355B9"/>
    <w:rsid w:val="4F627B6A"/>
    <w:rsid w:val="513E4B2D"/>
    <w:rsid w:val="535041CE"/>
    <w:rsid w:val="54AB580C"/>
    <w:rsid w:val="54E76C29"/>
    <w:rsid w:val="587B41A4"/>
    <w:rsid w:val="5B791B1C"/>
    <w:rsid w:val="5C977AFE"/>
    <w:rsid w:val="5CB17CE3"/>
    <w:rsid w:val="5EC94D79"/>
    <w:rsid w:val="61585EAD"/>
    <w:rsid w:val="642707FA"/>
    <w:rsid w:val="648C745F"/>
    <w:rsid w:val="67B44FD2"/>
    <w:rsid w:val="67DA4D57"/>
    <w:rsid w:val="68E65B99"/>
    <w:rsid w:val="70127F09"/>
    <w:rsid w:val="72C4434E"/>
    <w:rsid w:val="7A9B34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695-5494-44B7-BD4E-A342C0530F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7651</Words>
  <Characters>9635</Characters>
  <Lines>126</Lines>
  <Paragraphs>35</Paragraphs>
  <TotalTime>4</TotalTime>
  <ScaleCrop>false</ScaleCrop>
  <LinksUpToDate>false</LinksUpToDate>
  <CharactersWithSpaces>9961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易什么</cp:lastModifiedBy>
  <cp:lastPrinted>2021-08-05T08:54:00Z</cp:lastPrinted>
  <dcterms:modified xsi:type="dcterms:W3CDTF">2022-09-09T02:49:53Z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CAAC68A9EC11400692AD229EA92786FC</vt:lpwstr>
  </property>
</Properties>
</file>